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D4" w:rsidRDefault="00CE5AD4" w:rsidP="00CE5AD4">
      <w:r>
        <w:t>RAINBOWS ESPAÑOL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El tesoro al final del arcoíris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 xml:space="preserve">En BSF SEEDS seguimos innovando y sorprendiendo al mundo con nuestras variedades, esta vez presentamos nuestra maravillosa </w:t>
      </w:r>
      <w:proofErr w:type="spellStart"/>
      <w:r w:rsidRPr="007E6ADF">
        <w:rPr>
          <w:rFonts w:ascii="Arial" w:hAnsi="Arial" w:cs="Arial"/>
          <w:sz w:val="22"/>
          <w:szCs w:val="22"/>
        </w:rPr>
        <w:t>Rainbows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, “El tesoro al final del </w:t>
      </w:r>
      <w:proofErr w:type="spellStart"/>
      <w:r w:rsidRPr="007E6ADF">
        <w:rPr>
          <w:rFonts w:ascii="Arial" w:hAnsi="Arial" w:cs="Arial"/>
          <w:sz w:val="22"/>
          <w:szCs w:val="22"/>
        </w:rPr>
        <w:t>Arcoíris</w:t>
      </w:r>
      <w:proofErr w:type="spellEnd"/>
      <w:r w:rsidRPr="007E6ADF">
        <w:rPr>
          <w:rFonts w:ascii="Arial" w:hAnsi="Arial" w:cs="Arial"/>
          <w:sz w:val="22"/>
          <w:szCs w:val="22"/>
        </w:rPr>
        <w:t>”.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 xml:space="preserve">Esta </w:t>
      </w:r>
      <w:proofErr w:type="spellStart"/>
      <w:r w:rsidRPr="007E6ADF">
        <w:rPr>
          <w:rFonts w:ascii="Arial" w:hAnsi="Arial" w:cs="Arial"/>
          <w:sz w:val="22"/>
          <w:szCs w:val="22"/>
        </w:rPr>
        <w:t>increíble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variedad es el resultado del cruce de </w:t>
      </w:r>
      <w:proofErr w:type="spellStart"/>
      <w:r w:rsidRPr="007E6ADF">
        <w:rPr>
          <w:rFonts w:ascii="Arial" w:hAnsi="Arial" w:cs="Arial"/>
          <w:sz w:val="22"/>
          <w:szCs w:val="22"/>
        </w:rPr>
        <w:t>Zkittlez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x </w:t>
      </w:r>
      <w:proofErr w:type="spellStart"/>
      <w:r w:rsidRPr="007E6ADF">
        <w:rPr>
          <w:rFonts w:ascii="Arial" w:hAnsi="Arial" w:cs="Arial"/>
          <w:sz w:val="22"/>
          <w:szCs w:val="22"/>
        </w:rPr>
        <w:t>Zkittlez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, una cepa muy popular en Estados Unidos, que surge del resultado del cruce de Grape </w:t>
      </w:r>
      <w:proofErr w:type="spellStart"/>
      <w:r w:rsidRPr="007E6ADF">
        <w:rPr>
          <w:rFonts w:ascii="Arial" w:hAnsi="Arial" w:cs="Arial"/>
          <w:sz w:val="22"/>
          <w:szCs w:val="22"/>
        </w:rPr>
        <w:t>Ape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x </w:t>
      </w:r>
      <w:proofErr w:type="spellStart"/>
      <w:r w:rsidRPr="007E6ADF">
        <w:rPr>
          <w:rFonts w:ascii="Arial" w:hAnsi="Arial" w:cs="Arial"/>
          <w:sz w:val="22"/>
          <w:szCs w:val="22"/>
        </w:rPr>
        <w:t>Grapefruit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x una Cepa Desconocida, que le aporta su </w:t>
      </w:r>
      <w:proofErr w:type="spellStart"/>
      <w:r w:rsidRPr="007E6ADF">
        <w:rPr>
          <w:rFonts w:ascii="Arial" w:hAnsi="Arial" w:cs="Arial"/>
          <w:sz w:val="22"/>
          <w:szCs w:val="22"/>
        </w:rPr>
        <w:t>característico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dulzor y sabor.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E6ADF">
        <w:rPr>
          <w:rFonts w:ascii="Arial" w:hAnsi="Arial" w:cs="Arial"/>
          <w:sz w:val="22"/>
          <w:szCs w:val="22"/>
        </w:rPr>
        <w:t>Rainbows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, adquiere de su ascendencia dos </w:t>
      </w:r>
      <w:proofErr w:type="spellStart"/>
      <w:r w:rsidRPr="007E6ADF">
        <w:rPr>
          <w:rFonts w:ascii="Arial" w:hAnsi="Arial" w:cs="Arial"/>
          <w:sz w:val="22"/>
          <w:szCs w:val="22"/>
        </w:rPr>
        <w:t>características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que le dan su nombre: primero, su marcado sabor a mix de frutas terminado con un gusto a pomelo dulce; segundo, la multiplicidad de colores que se pueden apreciar, con toques violetas, lilas, rosas y verdes.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7E6ADF">
        <w:rPr>
          <w:rFonts w:ascii="Arial" w:hAnsi="Arial" w:cs="Arial"/>
          <w:sz w:val="22"/>
          <w:szCs w:val="22"/>
        </w:rPr>
        <w:t>Rainbows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presenta una estructura baja de aspecto </w:t>
      </w:r>
      <w:proofErr w:type="spellStart"/>
      <w:r w:rsidRPr="007E6ADF">
        <w:rPr>
          <w:rFonts w:ascii="Arial" w:hAnsi="Arial" w:cs="Arial"/>
          <w:sz w:val="22"/>
          <w:szCs w:val="22"/>
        </w:rPr>
        <w:t>índico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, que responde muy bien a las podas con una distancia internodal </w:t>
      </w:r>
      <w:proofErr w:type="spellStart"/>
      <w:r w:rsidRPr="007E6ADF">
        <w:rPr>
          <w:rFonts w:ascii="Arial" w:hAnsi="Arial" w:cs="Arial"/>
          <w:sz w:val="22"/>
          <w:szCs w:val="22"/>
        </w:rPr>
        <w:t>pequeña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, pero con altas necesidades nutritivas para sacar todo su potencial y puede doblar su </w:t>
      </w:r>
      <w:proofErr w:type="spellStart"/>
      <w:r w:rsidRPr="007E6ADF">
        <w:rPr>
          <w:rFonts w:ascii="Arial" w:hAnsi="Arial" w:cs="Arial"/>
          <w:sz w:val="22"/>
          <w:szCs w:val="22"/>
        </w:rPr>
        <w:t>tamaño</w:t>
      </w:r>
      <w:proofErr w:type="spellEnd"/>
      <w:r w:rsidRPr="007E6ADF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7E6ADF">
        <w:rPr>
          <w:rFonts w:ascii="Arial" w:hAnsi="Arial" w:cs="Arial"/>
          <w:sz w:val="22"/>
          <w:szCs w:val="22"/>
        </w:rPr>
        <w:t>floración</w:t>
      </w:r>
      <w:proofErr w:type="spellEnd"/>
      <w:r w:rsidRPr="007E6ADF">
        <w:rPr>
          <w:rFonts w:ascii="Arial" w:hAnsi="Arial" w:cs="Arial"/>
          <w:sz w:val="22"/>
          <w:szCs w:val="22"/>
        </w:rPr>
        <w:t>, entregando producciones muy generosas.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Este caramelo es totalmente recomendado para usuarios recreativos y medicinales por su efecto relajante, y gracias a su fuerte aroma mantiene todos sus terpenos consiguiendo extracciones maravillosas.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</w:p>
    <w:p w:rsidR="00CE5AD4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GENÉTICA: ZKITTLEZ × ZKITTLEZ SATIVIDAD: 20%</w:t>
      </w:r>
      <w:r>
        <w:rPr>
          <w:rFonts w:ascii="Arial" w:hAnsi="Arial" w:cs="Arial"/>
          <w:sz w:val="22"/>
          <w:szCs w:val="22"/>
        </w:rPr>
        <w:t xml:space="preserve"> 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THC: 24%</w:t>
      </w:r>
    </w:p>
    <w:p w:rsidR="00CE5AD4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 xml:space="preserve">PRODUCCIÓN INT: 500-600 GR × m2 </w:t>
      </w:r>
    </w:p>
    <w:p w:rsidR="00CE5AD4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 xml:space="preserve">PRODUCCIÓN EXT: 600-700 GR × PLANTA 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FLORACIÓN: 8 SEMANAS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EFECTO: EUFÓRICO ESTIMULANTE, CEREBRAL, DURADERO</w:t>
      </w:r>
    </w:p>
    <w:p w:rsidR="00CE5AD4" w:rsidRPr="007E6ADF" w:rsidRDefault="00CE5AD4" w:rsidP="00CE5AD4">
      <w:pPr>
        <w:jc w:val="both"/>
        <w:rPr>
          <w:rFonts w:ascii="Arial" w:hAnsi="Arial" w:cs="Arial"/>
          <w:sz w:val="22"/>
          <w:szCs w:val="22"/>
        </w:rPr>
      </w:pPr>
      <w:r w:rsidRPr="007E6ADF">
        <w:rPr>
          <w:rFonts w:ascii="Arial" w:hAnsi="Arial" w:cs="Arial"/>
          <w:sz w:val="22"/>
          <w:szCs w:val="22"/>
        </w:rPr>
        <w:t>SABOR: CÓCTEL DE FRUTAS, POMELO DULCE</w:t>
      </w:r>
    </w:p>
    <w:p w:rsidR="00DC1359" w:rsidRDefault="00DC1359">
      <w:bookmarkStart w:id="0" w:name="_GoBack"/>
      <w:bookmarkEnd w:id="0"/>
    </w:p>
    <w:sectPr w:rsidR="00DC1359" w:rsidSect="00AA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D4"/>
    <w:rsid w:val="00AA3794"/>
    <w:rsid w:val="00CE5AD4"/>
    <w:rsid w:val="00D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86E0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1230</Characters>
  <Application>Microsoft Macintosh Word</Application>
  <DocSecurity>0</DocSecurity>
  <Lines>10</Lines>
  <Paragraphs>2</Paragraphs>
  <ScaleCrop>false</ScaleCrop>
  <Company>BSF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</dc:creator>
  <cp:keywords/>
  <dc:description/>
  <cp:lastModifiedBy>carola</cp:lastModifiedBy>
  <cp:revision>1</cp:revision>
  <dcterms:created xsi:type="dcterms:W3CDTF">2020-08-13T18:24:00Z</dcterms:created>
  <dcterms:modified xsi:type="dcterms:W3CDTF">2020-08-13T18:24:00Z</dcterms:modified>
</cp:coreProperties>
</file>