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3F66F" w14:textId="0F79AF55" w:rsidR="007B7A8B" w:rsidRPr="00EA4E57" w:rsidRDefault="00EA4E57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9"/>
          <w:szCs w:val="21"/>
        </w:rPr>
      </w:pPr>
      <w:r w:rsidRPr="00EA4E57">
        <w:rPr>
          <w:rFonts w:ascii="Times New Roman" w:hAnsi="Times New Roman" w:cs="Times New Roman" w:hint="eastAsia"/>
          <w:b/>
          <w:kern w:val="0"/>
          <w:sz w:val="29"/>
          <w:szCs w:val="21"/>
        </w:rPr>
        <w:t>1</w:t>
      </w:r>
      <w:r w:rsidRPr="00EA4E57">
        <w:rPr>
          <w:rFonts w:ascii="Times New Roman" w:hAnsi="Times New Roman" w:cs="Times New Roman"/>
          <w:b/>
          <w:kern w:val="0"/>
          <w:sz w:val="29"/>
          <w:szCs w:val="21"/>
        </w:rPr>
        <w:t xml:space="preserve"> P</w:t>
      </w:r>
      <w:r w:rsidRPr="00EA4E57">
        <w:rPr>
          <w:rFonts w:ascii="Times New Roman" w:hAnsi="Times New Roman" w:cs="Times New Roman" w:hint="eastAsia"/>
          <w:b/>
          <w:kern w:val="0"/>
          <w:sz w:val="29"/>
          <w:szCs w:val="21"/>
        </w:rPr>
        <w:t>C</w:t>
      </w:r>
      <w:r w:rsidRPr="00EA4E57">
        <w:rPr>
          <w:rFonts w:ascii="Times New Roman" w:hAnsi="Times New Roman" w:cs="Times New Roman"/>
          <w:b/>
          <w:kern w:val="0"/>
          <w:sz w:val="29"/>
          <w:szCs w:val="21"/>
        </w:rPr>
        <w:t xml:space="preserve">A </w:t>
      </w:r>
      <w:r w:rsidRPr="00EA4E57">
        <w:rPr>
          <w:rFonts w:ascii="Times New Roman" w:hAnsi="Times New Roman" w:cs="Times New Roman" w:hint="eastAsia"/>
          <w:b/>
          <w:kern w:val="0"/>
          <w:sz w:val="29"/>
          <w:szCs w:val="21"/>
        </w:rPr>
        <w:t>introduction</w:t>
      </w:r>
    </w:p>
    <w:p w14:paraId="7B77C151" w14:textId="3F98AF70" w:rsidR="00EA4E57" w:rsidRDefault="00ED6EDF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这部分我就不写了，可以找一些详细的背景资料</w:t>
      </w:r>
    </w:p>
    <w:p w14:paraId="5B1AB8A0" w14:textId="500F509A" w:rsidR="00EA4E57" w:rsidRPr="00EA4E57" w:rsidRDefault="00EA4E57" w:rsidP="00EA4E5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 w:val="29"/>
          <w:szCs w:val="21"/>
        </w:rPr>
      </w:pPr>
      <w:r>
        <w:rPr>
          <w:rFonts w:ascii="Times New Roman" w:hAnsi="Times New Roman" w:cs="Times New Roman" w:hint="eastAsia"/>
          <w:b/>
          <w:kern w:val="0"/>
          <w:sz w:val="29"/>
          <w:szCs w:val="21"/>
        </w:rPr>
        <w:t>2</w:t>
      </w:r>
      <w:r w:rsidRPr="00EA4E57">
        <w:rPr>
          <w:rFonts w:ascii="Times New Roman" w:hAnsi="Times New Roman" w:cs="Times New Roman"/>
          <w:b/>
          <w:kern w:val="0"/>
          <w:sz w:val="29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kern w:val="0"/>
          <w:sz w:val="29"/>
          <w:szCs w:val="21"/>
        </w:rPr>
        <w:t>train</w:t>
      </w:r>
      <w:r>
        <w:rPr>
          <w:rFonts w:ascii="Times New Roman" w:hAnsi="Times New Roman" w:cs="Times New Roman"/>
          <w:b/>
          <w:kern w:val="0"/>
          <w:sz w:val="29"/>
          <w:szCs w:val="21"/>
        </w:rPr>
        <w:t xml:space="preserve"> model</w:t>
      </w:r>
    </w:p>
    <w:p w14:paraId="08A763F8" w14:textId="47F955A1" w:rsidR="00ED6EDF" w:rsidRDefault="00EA4E57" w:rsidP="00D120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我们使用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的方式进行特征工程，并希望与单变量</w:t>
      </w:r>
      <w:r>
        <w:rPr>
          <w:rFonts w:ascii="Times New Roman" w:hAnsi="Times New Roman" w:cs="Times New Roman"/>
          <w:kern w:val="0"/>
          <w:szCs w:val="21"/>
        </w:rPr>
        <w:t>HMM</w:t>
      </w:r>
      <w:r>
        <w:rPr>
          <w:rFonts w:ascii="Times New Roman" w:hAnsi="Times New Roman" w:cs="Times New Roman" w:hint="eastAsia"/>
          <w:kern w:val="0"/>
          <w:szCs w:val="21"/>
        </w:rPr>
        <w:t>模型、多变量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MM</w:t>
      </w:r>
      <w:r>
        <w:rPr>
          <w:rFonts w:ascii="Times New Roman" w:hAnsi="Times New Roman" w:cs="Times New Roman" w:hint="eastAsia"/>
          <w:kern w:val="0"/>
          <w:szCs w:val="21"/>
        </w:rPr>
        <w:t>模型进行比对。</w:t>
      </w:r>
      <w:r w:rsidR="00ED6EDF">
        <w:rPr>
          <w:rFonts w:ascii="Times New Roman" w:hAnsi="Times New Roman" w:cs="Times New Roman" w:hint="eastAsia"/>
          <w:kern w:val="0"/>
          <w:szCs w:val="21"/>
        </w:rPr>
        <w:t>基于前两次作业，我们考虑</w:t>
      </w:r>
      <w:r w:rsidR="00ED6EDF" w:rsidRPr="00ED6EDF">
        <w:rPr>
          <w:rFonts w:ascii="Times New Roman" w:hAnsi="Times New Roman" w:cs="Times New Roman"/>
          <w:kern w:val="0"/>
          <w:szCs w:val="21"/>
        </w:rPr>
        <w:t>Sub_metering_1</w:t>
      </w:r>
      <w:r w:rsidR="00ED6EDF">
        <w:rPr>
          <w:rFonts w:ascii="Times New Roman" w:hAnsi="Times New Roman" w:cs="Times New Roman" w:hint="eastAsia"/>
          <w:kern w:val="0"/>
          <w:szCs w:val="21"/>
        </w:rPr>
        <w:t>、</w:t>
      </w:r>
      <w:r w:rsidR="00ED6ED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ED6EDF" w:rsidRPr="00ED6EDF">
        <w:rPr>
          <w:rFonts w:ascii="Times New Roman" w:hAnsi="Times New Roman" w:cs="Times New Roman"/>
          <w:kern w:val="0"/>
          <w:szCs w:val="21"/>
        </w:rPr>
        <w:t>Sub_metering_2</w:t>
      </w:r>
      <w:r w:rsidR="00ED6EDF">
        <w:rPr>
          <w:rFonts w:ascii="Times New Roman" w:hAnsi="Times New Roman" w:cs="Times New Roman" w:hint="eastAsia"/>
          <w:kern w:val="0"/>
          <w:szCs w:val="21"/>
        </w:rPr>
        <w:t>、</w:t>
      </w:r>
      <w:r w:rsidR="00ED6ED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ED6EDF" w:rsidRPr="00ED6EDF">
        <w:rPr>
          <w:rFonts w:ascii="Times New Roman" w:hAnsi="Times New Roman" w:cs="Times New Roman"/>
          <w:kern w:val="0"/>
          <w:szCs w:val="21"/>
        </w:rPr>
        <w:t>Sub_metering_3</w:t>
      </w:r>
      <w:r w:rsidR="00ED6EDF">
        <w:rPr>
          <w:rFonts w:ascii="Times New Roman" w:hAnsi="Times New Roman" w:cs="Times New Roman" w:hint="eastAsia"/>
          <w:kern w:val="0"/>
          <w:szCs w:val="21"/>
        </w:rPr>
        <w:t>对</w:t>
      </w:r>
      <w:bookmarkStart w:id="0" w:name="OLE_LINK14"/>
      <w:proofErr w:type="spellStart"/>
      <w:r w:rsidR="00ED6EDF" w:rsidRPr="00ED6EDF">
        <w:rPr>
          <w:rFonts w:ascii="Times New Roman" w:hAnsi="Times New Roman" w:cs="Times New Roman"/>
          <w:kern w:val="0"/>
          <w:szCs w:val="21"/>
        </w:rPr>
        <w:t>Global_active_power</w:t>
      </w:r>
      <w:bookmarkEnd w:id="0"/>
      <w:proofErr w:type="spellEnd"/>
      <w:r w:rsidR="00ED6EDF">
        <w:rPr>
          <w:rFonts w:ascii="Times New Roman" w:hAnsi="Times New Roman" w:cs="Times New Roman" w:hint="eastAsia"/>
          <w:kern w:val="0"/>
          <w:szCs w:val="21"/>
        </w:rPr>
        <w:t>的影响，并基于此建立单变量、多变量模型。</w:t>
      </w:r>
    </w:p>
    <w:p w14:paraId="504933C9" w14:textId="1CDD955A" w:rsidR="00EA4E57" w:rsidRPr="00EA4E57" w:rsidRDefault="00EA4E57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5"/>
          <w:szCs w:val="21"/>
        </w:rPr>
      </w:pPr>
      <w:r w:rsidRPr="00EA4E57">
        <w:rPr>
          <w:rFonts w:ascii="Times New Roman" w:hAnsi="Times New Roman" w:cs="Times New Roman" w:hint="eastAsia"/>
          <w:b/>
          <w:kern w:val="0"/>
          <w:sz w:val="25"/>
          <w:szCs w:val="21"/>
        </w:rPr>
        <w:t>2.1</w:t>
      </w:r>
      <w:r w:rsidRPr="00EA4E57">
        <w:rPr>
          <w:rFonts w:ascii="Times New Roman" w:hAnsi="Times New Roman" w:cs="Times New Roman"/>
          <w:b/>
          <w:kern w:val="0"/>
          <w:sz w:val="25"/>
          <w:szCs w:val="21"/>
        </w:rPr>
        <w:t xml:space="preserve"> PCA</w:t>
      </w:r>
      <w:r w:rsidR="00ED6EDF">
        <w:rPr>
          <w:rFonts w:ascii="Times New Roman" w:hAnsi="Times New Roman" w:cs="Times New Roman"/>
          <w:b/>
          <w:kern w:val="0"/>
          <w:sz w:val="25"/>
          <w:szCs w:val="21"/>
        </w:rPr>
        <w:t xml:space="preserve"> </w:t>
      </w:r>
      <w:r w:rsidR="00ED6EDF">
        <w:rPr>
          <w:rFonts w:ascii="Times New Roman" w:hAnsi="Times New Roman" w:cs="Times New Roman" w:hint="eastAsia"/>
          <w:b/>
          <w:kern w:val="0"/>
          <w:sz w:val="25"/>
          <w:szCs w:val="21"/>
        </w:rPr>
        <w:t>method</w:t>
      </w:r>
    </w:p>
    <w:p w14:paraId="5D040EA5" w14:textId="30C44AB6" w:rsidR="00EA4E57" w:rsidRDefault="00EA4E57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此部分，我们对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进行特征提取。</w:t>
      </w:r>
      <w:r w:rsidR="00D120DD">
        <w:rPr>
          <w:rFonts w:ascii="Times New Roman" w:hAnsi="Times New Roman" w:cs="Times New Roman" w:hint="eastAsia"/>
          <w:kern w:val="0"/>
          <w:szCs w:val="21"/>
        </w:rPr>
        <w:t>经过</w:t>
      </w:r>
      <w:r w:rsidR="00D120DD">
        <w:rPr>
          <w:rFonts w:ascii="Times New Roman" w:hAnsi="Times New Roman" w:cs="Times New Roman" w:hint="eastAsia"/>
          <w:kern w:val="0"/>
          <w:szCs w:val="21"/>
        </w:rPr>
        <w:t>summary</w:t>
      </w:r>
      <w:r w:rsidR="00D120DD">
        <w:rPr>
          <w:rFonts w:ascii="Times New Roman" w:hAnsi="Times New Roman" w:cs="Times New Roman" w:hint="eastAsia"/>
          <w:kern w:val="0"/>
          <w:szCs w:val="21"/>
        </w:rPr>
        <w:t>的输出如下：</w:t>
      </w:r>
    </w:p>
    <w:p w14:paraId="7572E328" w14:textId="423EA10F" w:rsidR="00D120DD" w:rsidRDefault="00D120DD" w:rsidP="00D120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7B59503" wp14:editId="0C2288C2">
            <wp:extent cx="415290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8B95" w14:textId="4FB77491" w:rsidR="00EA4E57" w:rsidRDefault="00D120DD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可以看到第一主成分累计比例为</w:t>
      </w:r>
      <w:r>
        <w:rPr>
          <w:rFonts w:ascii="Times New Roman" w:hAnsi="Times New Roman" w:cs="Times New Roman" w:hint="eastAsia"/>
          <w:kern w:val="0"/>
          <w:szCs w:val="21"/>
        </w:rPr>
        <w:t>77.92%</w:t>
      </w:r>
      <w:r>
        <w:rPr>
          <w:rFonts w:ascii="Times New Roman" w:hAnsi="Times New Roman" w:cs="Times New Roman" w:hint="eastAsia"/>
          <w:kern w:val="0"/>
          <w:szCs w:val="21"/>
        </w:rPr>
        <w:t>，到第二主成份占比为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。因此，对于此分析来说，第三主成分完全没有必要，前两个主成分就能涵盖原始的三个变量。这也是我们使用前两个主成分来训练</w:t>
      </w:r>
      <w:r>
        <w:rPr>
          <w:rFonts w:ascii="Times New Roman" w:hAnsi="Times New Roman" w:cs="Times New Roman"/>
          <w:kern w:val="0"/>
          <w:szCs w:val="21"/>
        </w:rPr>
        <w:t>PCA</w:t>
      </w:r>
      <w:r>
        <w:rPr>
          <w:rFonts w:ascii="Times New Roman" w:hAnsi="Times New Roman" w:cs="Times New Roman" w:hint="eastAsia"/>
          <w:kern w:val="0"/>
          <w:szCs w:val="21"/>
        </w:rPr>
        <w:t>多变量模型的原因</w:t>
      </w:r>
      <w:bookmarkStart w:id="1" w:name="OLE_LINK15"/>
      <w:r w:rsidRPr="00D120DD">
        <w:rPr>
          <w:rFonts w:ascii="Times New Roman" w:hAnsi="Times New Roman" w:cs="Times New Roman" w:hint="eastAsia"/>
          <w:kern w:val="0"/>
          <w:szCs w:val="21"/>
          <w:highlight w:val="yellow"/>
        </w:rPr>
        <w:t>【这里是遇到的一个问题，就是对于</w:t>
      </w:r>
      <w:r w:rsidRPr="00D120DD">
        <w:rPr>
          <w:rFonts w:ascii="Times New Roman" w:hAnsi="Times New Roman" w:cs="Times New Roman" w:hint="eastAsia"/>
          <w:kern w:val="0"/>
          <w:szCs w:val="21"/>
          <w:highlight w:val="yellow"/>
        </w:rPr>
        <w:t>P</w:t>
      </w:r>
      <w:r w:rsidRPr="00D120DD">
        <w:rPr>
          <w:rFonts w:ascii="Times New Roman" w:hAnsi="Times New Roman" w:cs="Times New Roman"/>
          <w:kern w:val="0"/>
          <w:szCs w:val="21"/>
          <w:highlight w:val="yellow"/>
        </w:rPr>
        <w:t>CA</w:t>
      </w:r>
      <w:r w:rsidRPr="00D120DD">
        <w:rPr>
          <w:rFonts w:ascii="Times New Roman" w:hAnsi="Times New Roman" w:cs="Times New Roman" w:hint="eastAsia"/>
          <w:kern w:val="0"/>
          <w:szCs w:val="21"/>
          <w:highlight w:val="yellow"/>
        </w:rPr>
        <w:t>多变量模型，纳入几个因子是合理的】</w:t>
      </w:r>
      <w:r>
        <w:rPr>
          <w:rFonts w:ascii="Times New Roman" w:hAnsi="Times New Roman" w:cs="Times New Roman" w:hint="eastAsia"/>
          <w:kern w:val="0"/>
          <w:szCs w:val="21"/>
        </w:rPr>
        <w:t>。</w:t>
      </w:r>
    </w:p>
    <w:bookmarkEnd w:id="1"/>
    <w:p w14:paraId="18CEC243" w14:textId="4BFFBEBC" w:rsidR="00EA4E57" w:rsidRDefault="00EA4E57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2D4506E4" w14:textId="32FC10BA" w:rsidR="00D120DD" w:rsidRDefault="00D120DD" w:rsidP="007B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通过查看发现，进行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之前最好进行</w:t>
      </w:r>
      <w:r>
        <w:rPr>
          <w:rFonts w:ascii="Times New Roman" w:hAnsi="Times New Roman" w:cs="Times New Roman" w:hint="eastAsia"/>
          <w:kern w:val="0"/>
          <w:szCs w:val="21"/>
        </w:rPr>
        <w:t>scale</w:t>
      </w:r>
      <w:r>
        <w:rPr>
          <w:rFonts w:ascii="Times New Roman" w:hAnsi="Times New Roman" w:cs="Times New Roman" w:hint="eastAsia"/>
          <w:kern w:val="0"/>
          <w:szCs w:val="21"/>
        </w:rPr>
        <w:t>的处理（中心化处理），这样能过够去除不同量纲带来的影响</w:t>
      </w:r>
      <w:r w:rsidRPr="00D120DD">
        <w:rPr>
          <w:rFonts w:ascii="Times New Roman" w:hAnsi="Times New Roman" w:cs="Times New Roman" w:hint="eastAsia"/>
          <w:kern w:val="0"/>
          <w:szCs w:val="21"/>
          <w:highlight w:val="yellow"/>
        </w:rPr>
        <w:t>【这里是遇到的第二个问题，需要进行</w:t>
      </w:r>
      <w:r w:rsidRPr="00D120DD">
        <w:rPr>
          <w:rFonts w:ascii="Times New Roman" w:hAnsi="Times New Roman" w:cs="Times New Roman" w:hint="eastAsia"/>
          <w:kern w:val="0"/>
          <w:szCs w:val="21"/>
          <w:highlight w:val="yellow"/>
        </w:rPr>
        <w:t>scale</w:t>
      </w:r>
      <w:r w:rsidRPr="00D120DD">
        <w:rPr>
          <w:rFonts w:ascii="Times New Roman" w:hAnsi="Times New Roman" w:cs="Times New Roman" w:hint="eastAsia"/>
          <w:kern w:val="0"/>
          <w:szCs w:val="21"/>
          <w:highlight w:val="yellow"/>
        </w:rPr>
        <w:t>处理</w:t>
      </w:r>
      <w:r>
        <w:rPr>
          <w:rFonts w:ascii="Times New Roman" w:hAnsi="Times New Roman" w:cs="Times New Roman" w:hint="eastAsia"/>
          <w:kern w:val="0"/>
          <w:szCs w:val="21"/>
        </w:rPr>
        <w:t>】。</w:t>
      </w:r>
      <w:bookmarkStart w:id="2" w:name="OLE_LINK1"/>
      <w:r>
        <w:rPr>
          <w:rFonts w:ascii="Times New Roman" w:hAnsi="Times New Roman" w:cs="Times New Roman" w:hint="eastAsia"/>
          <w:kern w:val="0"/>
          <w:szCs w:val="21"/>
        </w:rPr>
        <w:t>因此，我们对纳入的变量进行</w:t>
      </w:r>
      <w:r>
        <w:rPr>
          <w:rFonts w:ascii="Times New Roman" w:hAnsi="Times New Roman" w:cs="Times New Roman" w:hint="eastAsia"/>
          <w:kern w:val="0"/>
          <w:szCs w:val="21"/>
        </w:rPr>
        <w:t>scale</w:t>
      </w:r>
      <w:r>
        <w:rPr>
          <w:rFonts w:ascii="Times New Roman" w:hAnsi="Times New Roman" w:cs="Times New Roman" w:hint="eastAsia"/>
          <w:kern w:val="0"/>
          <w:szCs w:val="21"/>
        </w:rPr>
        <w:t>处理后，再次使用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提取特征。经过</w:t>
      </w:r>
      <w:r>
        <w:rPr>
          <w:rFonts w:ascii="Times New Roman" w:hAnsi="Times New Roman" w:cs="Times New Roman" w:hint="eastAsia"/>
          <w:kern w:val="0"/>
          <w:szCs w:val="21"/>
        </w:rPr>
        <w:t>summary</w:t>
      </w:r>
      <w:r>
        <w:rPr>
          <w:rFonts w:ascii="Times New Roman" w:hAnsi="Times New Roman" w:cs="Times New Roman" w:hint="eastAsia"/>
          <w:kern w:val="0"/>
          <w:szCs w:val="21"/>
        </w:rPr>
        <w:t>的输出如下</w:t>
      </w:r>
      <w:bookmarkEnd w:id="2"/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14:paraId="0B1A7196" w14:textId="5C2EB7A4" w:rsidR="00D120DD" w:rsidRDefault="00D120DD" w:rsidP="00D120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27EA8582" wp14:editId="362C4A64">
            <wp:extent cx="3517272" cy="925178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300" cy="9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FC34" w14:textId="4979E87E" w:rsidR="00D120DD" w:rsidRDefault="00D120DD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从上述结果中可以看到，</w:t>
      </w:r>
      <w:bookmarkStart w:id="3" w:name="OLE_LINK2"/>
      <w:r>
        <w:rPr>
          <w:rFonts w:ascii="Times New Roman" w:hAnsi="Times New Roman" w:cs="Times New Roman" w:hint="eastAsia"/>
          <w:kern w:val="0"/>
          <w:szCs w:val="21"/>
        </w:rPr>
        <w:t>第一主成分占比为</w:t>
      </w:r>
      <w:r>
        <w:rPr>
          <w:rFonts w:ascii="Times New Roman" w:hAnsi="Times New Roman" w:cs="Times New Roman" w:hint="eastAsia"/>
          <w:kern w:val="0"/>
          <w:szCs w:val="21"/>
        </w:rPr>
        <w:t>66.69%</w:t>
      </w:r>
      <w:r>
        <w:rPr>
          <w:rFonts w:ascii="Times New Roman" w:hAnsi="Times New Roman" w:cs="Times New Roman" w:hint="eastAsia"/>
          <w:kern w:val="0"/>
          <w:szCs w:val="21"/>
        </w:rPr>
        <w:t>，到第二主成分累计占比已经达到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。这与前面的分析结论一致。通过两次对比也可以发现，进行</w:t>
      </w:r>
      <w:r>
        <w:rPr>
          <w:rFonts w:ascii="Times New Roman" w:hAnsi="Times New Roman" w:cs="Times New Roman" w:hint="eastAsia"/>
          <w:kern w:val="0"/>
          <w:szCs w:val="21"/>
        </w:rPr>
        <w:t>scale</w:t>
      </w:r>
      <w:r>
        <w:rPr>
          <w:rFonts w:ascii="Times New Roman" w:hAnsi="Times New Roman" w:cs="Times New Roman" w:hint="eastAsia"/>
          <w:kern w:val="0"/>
          <w:szCs w:val="21"/>
        </w:rPr>
        <w:t>之后的第一主成分占比有所下降，这是因为进行中心化后，出去了量纲对主成分提取的影响。</w:t>
      </w:r>
      <w:bookmarkEnd w:id="3"/>
    </w:p>
    <w:p w14:paraId="64D90808" w14:textId="75160813" w:rsidR="00D120DD" w:rsidRDefault="00D120DD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6940B3B1" w14:textId="4DF65E95" w:rsidR="00D120DD" w:rsidRDefault="00D120DD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bookmarkStart w:id="4" w:name="OLE_LINK3"/>
      <w:r>
        <w:rPr>
          <w:rFonts w:ascii="Times New Roman" w:hAnsi="Times New Roman" w:cs="Times New Roman" w:hint="eastAsia"/>
          <w:kern w:val="0"/>
          <w:szCs w:val="21"/>
        </w:rPr>
        <w:t>在进行特征工程提取后，我们建立相关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MM</w:t>
      </w:r>
      <w:r>
        <w:rPr>
          <w:rFonts w:ascii="Times New Roman" w:hAnsi="Times New Roman" w:cs="Times New Roman" w:hint="eastAsia"/>
          <w:kern w:val="0"/>
          <w:szCs w:val="21"/>
        </w:rPr>
        <w:t>模型并且对比模型效果。</w:t>
      </w:r>
      <w:bookmarkEnd w:id="4"/>
    </w:p>
    <w:p w14:paraId="7F9750AB" w14:textId="1C9B6944" w:rsidR="00D120DD" w:rsidRDefault="00D120DD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188943DB" w14:textId="48B5EA86" w:rsidR="00D120DD" w:rsidRDefault="00D120DD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05F2F9D0" w14:textId="77777777" w:rsidR="00B868D2" w:rsidRDefault="00B868D2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46915F8E" w14:textId="3D024EF2" w:rsidR="00D120DD" w:rsidRPr="00D120DD" w:rsidRDefault="00D120DD" w:rsidP="00D120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5"/>
          <w:szCs w:val="21"/>
        </w:rPr>
      </w:pPr>
      <w:r w:rsidRPr="00D120DD">
        <w:rPr>
          <w:rFonts w:ascii="Times New Roman" w:hAnsi="Times New Roman" w:cs="Times New Roman" w:hint="eastAsia"/>
          <w:b/>
          <w:kern w:val="0"/>
          <w:sz w:val="25"/>
          <w:szCs w:val="21"/>
        </w:rPr>
        <w:t>2.2</w:t>
      </w:r>
      <w:r>
        <w:rPr>
          <w:rFonts w:ascii="Times New Roman" w:hAnsi="Times New Roman" w:cs="Times New Roman"/>
          <w:b/>
          <w:kern w:val="0"/>
          <w:sz w:val="25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kern w:val="0"/>
          <w:sz w:val="25"/>
          <w:szCs w:val="21"/>
        </w:rPr>
        <w:t>train</w:t>
      </w:r>
      <w:r>
        <w:rPr>
          <w:rFonts w:ascii="Times New Roman" w:hAnsi="Times New Roman" w:cs="Times New Roman"/>
          <w:b/>
          <w:kern w:val="0"/>
          <w:sz w:val="25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kern w:val="0"/>
          <w:sz w:val="25"/>
          <w:szCs w:val="21"/>
        </w:rPr>
        <w:t>model</w:t>
      </w:r>
    </w:p>
    <w:p w14:paraId="54F9DFD4" w14:textId="38879E18" w:rsidR="00B868D2" w:rsidRDefault="00D120DD" w:rsidP="00B868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这部分我们需要建立四个模型，并且对比</w:t>
      </w:r>
      <w:r w:rsidR="00B868D2">
        <w:rPr>
          <w:rFonts w:ascii="Times New Roman" w:hAnsi="Times New Roman" w:cs="Times New Roman" w:hint="eastAsia"/>
          <w:kern w:val="0"/>
          <w:szCs w:val="21"/>
        </w:rPr>
        <w:t>个模型的性能。我们对模型进行如下声明：</w:t>
      </w:r>
    </w:p>
    <w:p w14:paraId="45C8E05A" w14:textId="6FF7452E" w:rsidR="00EA03F0" w:rsidRDefault="00EA03F0" w:rsidP="00B868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bookmarkStart w:id="5" w:name="OLE_LINK4"/>
      <w:r>
        <w:rPr>
          <w:rFonts w:ascii="Times New Roman" w:hAnsi="Times New Roman" w:cs="Times New Roman" w:hint="eastAsia"/>
          <w:kern w:val="0"/>
          <w:szCs w:val="21"/>
        </w:rPr>
        <w:t>时间窗：</w:t>
      </w:r>
      <w:r>
        <w:rPr>
          <w:rFonts w:ascii="Times New Roman" w:hAnsi="Times New Roman" w:cs="Times New Roman" w:hint="eastAsia"/>
          <w:kern w:val="0"/>
          <w:szCs w:val="21"/>
        </w:rPr>
        <w:t>2018</w:t>
      </w:r>
      <w:r>
        <w:rPr>
          <w:rFonts w:ascii="Times New Roman" w:hAnsi="Times New Roman" w:cs="Times New Roman" w:hint="eastAsia"/>
          <w:kern w:val="0"/>
          <w:szCs w:val="21"/>
        </w:rPr>
        <w:t>年每周四早上</w:t>
      </w:r>
      <w:r>
        <w:rPr>
          <w:rFonts w:ascii="Times New Roman" w:hAnsi="Times New Roman" w:cs="Times New Roman" w:hint="eastAsia"/>
          <w:kern w:val="0"/>
          <w:szCs w:val="21"/>
        </w:rPr>
        <w:t>6</w:t>
      </w:r>
      <w:r>
        <w:rPr>
          <w:rFonts w:ascii="Times New Roman" w:hAnsi="Times New Roman" w:cs="Times New Roman" w:hint="eastAsia"/>
          <w:kern w:val="0"/>
          <w:szCs w:val="21"/>
        </w:rPr>
        <w:t>点到</w:t>
      </w:r>
      <w:r>
        <w:rPr>
          <w:rFonts w:ascii="Times New Roman" w:hAnsi="Times New Roman" w:cs="Times New Roman" w:hint="eastAsia"/>
          <w:kern w:val="0"/>
          <w:szCs w:val="21"/>
        </w:rPr>
        <w:t>9</w:t>
      </w:r>
      <w:r>
        <w:rPr>
          <w:rFonts w:ascii="Times New Roman" w:hAnsi="Times New Roman" w:cs="Times New Roman" w:hint="eastAsia"/>
          <w:kern w:val="0"/>
          <w:szCs w:val="21"/>
        </w:rPr>
        <w:t>点</w:t>
      </w:r>
    </w:p>
    <w:bookmarkEnd w:id="5"/>
    <w:p w14:paraId="110CB7E3" w14:textId="77777777" w:rsidR="00B868D2" w:rsidRDefault="00B868D2" w:rsidP="00B86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单变量模型：自变量</w:t>
      </w:r>
      <w:r w:rsidRPr="00ED6EDF">
        <w:rPr>
          <w:rFonts w:ascii="Times New Roman" w:hAnsi="Times New Roman" w:cs="Times New Roman"/>
          <w:kern w:val="0"/>
          <w:szCs w:val="21"/>
        </w:rPr>
        <w:t>Sub_metering_1</w:t>
      </w:r>
    </w:p>
    <w:p w14:paraId="2FF73A36" w14:textId="77777777" w:rsidR="00B868D2" w:rsidRDefault="00B868D2" w:rsidP="00B86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多变量模型：</w:t>
      </w:r>
      <w:r w:rsidRPr="00ED6EDF">
        <w:rPr>
          <w:rFonts w:ascii="Times New Roman" w:hAnsi="Times New Roman" w:cs="Times New Roman"/>
          <w:kern w:val="0"/>
          <w:szCs w:val="21"/>
        </w:rPr>
        <w:t>Sub_metering_1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D6EDF">
        <w:rPr>
          <w:rFonts w:ascii="Times New Roman" w:hAnsi="Times New Roman" w:cs="Times New Roman"/>
          <w:kern w:val="0"/>
          <w:szCs w:val="21"/>
        </w:rPr>
        <w:t>Sub_metering_2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D6EDF">
        <w:rPr>
          <w:rFonts w:ascii="Times New Roman" w:hAnsi="Times New Roman" w:cs="Times New Roman"/>
          <w:kern w:val="0"/>
          <w:szCs w:val="21"/>
        </w:rPr>
        <w:t>Sub_metering_3</w:t>
      </w:r>
    </w:p>
    <w:p w14:paraId="3A80ECAE" w14:textId="77777777" w:rsidR="00B868D2" w:rsidRDefault="00B868D2" w:rsidP="00B86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单变量模型：</w:t>
      </w:r>
      <w:r w:rsidRPr="00ED6EDF">
        <w:rPr>
          <w:rFonts w:ascii="Times New Roman" w:hAnsi="Times New Roman" w:cs="Times New Roman"/>
          <w:kern w:val="0"/>
          <w:szCs w:val="21"/>
        </w:rPr>
        <w:t>Sub_metering_1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D6EDF">
        <w:rPr>
          <w:rFonts w:ascii="Times New Roman" w:hAnsi="Times New Roman" w:cs="Times New Roman"/>
          <w:kern w:val="0"/>
          <w:szCs w:val="21"/>
        </w:rPr>
        <w:t>Sub_metering_2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D6EDF">
        <w:rPr>
          <w:rFonts w:ascii="Times New Roman" w:hAnsi="Times New Roman" w:cs="Times New Roman"/>
          <w:kern w:val="0"/>
          <w:szCs w:val="21"/>
        </w:rPr>
        <w:t>Sub_metering_3</w:t>
      </w:r>
      <w:r>
        <w:rPr>
          <w:rFonts w:ascii="Times New Roman" w:hAnsi="Times New Roman" w:cs="Times New Roman" w:hint="eastAsia"/>
          <w:kern w:val="0"/>
          <w:szCs w:val="21"/>
        </w:rPr>
        <w:t>三个变量中的第一主成分</w:t>
      </w:r>
    </w:p>
    <w:p w14:paraId="7F04987D" w14:textId="77777777" w:rsidR="00B868D2" w:rsidRDefault="00B868D2" w:rsidP="00B86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多变量模型：</w:t>
      </w:r>
      <w:r w:rsidRPr="00ED6EDF">
        <w:rPr>
          <w:rFonts w:ascii="Times New Roman" w:hAnsi="Times New Roman" w:cs="Times New Roman"/>
          <w:kern w:val="0"/>
          <w:szCs w:val="21"/>
        </w:rPr>
        <w:t>Sub_metering_1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D6EDF">
        <w:rPr>
          <w:rFonts w:ascii="Times New Roman" w:hAnsi="Times New Roman" w:cs="Times New Roman"/>
          <w:kern w:val="0"/>
          <w:szCs w:val="21"/>
        </w:rPr>
        <w:t>Sub_metering_2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D6EDF">
        <w:rPr>
          <w:rFonts w:ascii="Times New Roman" w:hAnsi="Times New Roman" w:cs="Times New Roman"/>
          <w:kern w:val="0"/>
          <w:szCs w:val="21"/>
        </w:rPr>
        <w:t>Sub_metering_3</w:t>
      </w:r>
      <w:r>
        <w:rPr>
          <w:rFonts w:ascii="Times New Roman" w:hAnsi="Times New Roman" w:cs="Times New Roman" w:hint="eastAsia"/>
          <w:kern w:val="0"/>
          <w:szCs w:val="21"/>
        </w:rPr>
        <w:t>三个变量中的前两</w:t>
      </w:r>
      <w:r>
        <w:rPr>
          <w:rFonts w:ascii="Times New Roman" w:hAnsi="Times New Roman" w:cs="Times New Roman" w:hint="eastAsia"/>
          <w:kern w:val="0"/>
          <w:szCs w:val="21"/>
        </w:rPr>
        <w:lastRenderedPageBreak/>
        <w:t>个主成分</w:t>
      </w:r>
    </w:p>
    <w:p w14:paraId="7F306203" w14:textId="296897BA" w:rsidR="008D52E3" w:rsidRDefault="008D52E3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对于四种模型，我们再</w:t>
      </w:r>
      <w:bookmarkStart w:id="6" w:name="OLE_LINK5"/>
      <w:r>
        <w:rPr>
          <w:rFonts w:ascii="Times New Roman" w:hAnsi="Times New Roman" w:cs="Times New Roman" w:hint="eastAsia"/>
          <w:kern w:val="0"/>
          <w:szCs w:val="21"/>
        </w:rPr>
        <w:t>2-16</w:t>
      </w:r>
      <w:r>
        <w:rPr>
          <w:rFonts w:ascii="Times New Roman" w:hAnsi="Times New Roman" w:cs="Times New Roman" w:hint="eastAsia"/>
          <w:kern w:val="0"/>
          <w:szCs w:val="21"/>
        </w:rPr>
        <w:t>个状态中进行尝试，利用</w:t>
      </w:r>
      <w:r>
        <w:rPr>
          <w:rFonts w:ascii="Times New Roman" w:hAnsi="Times New Roman" w:cs="Times New Roman" w:hint="eastAsia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>IC</w:t>
      </w:r>
      <w:r>
        <w:rPr>
          <w:rFonts w:ascii="Times New Roman" w:hAnsi="Times New Roman" w:cs="Times New Roman" w:hint="eastAsia"/>
          <w:kern w:val="0"/>
          <w:szCs w:val="21"/>
        </w:rPr>
        <w:t>来判断最佳状态数。</w:t>
      </w:r>
      <w:bookmarkEnd w:id="6"/>
    </w:p>
    <w:p w14:paraId="33656C56" w14:textId="40B51D43" w:rsidR="00B868D2" w:rsidRDefault="00C8303D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单变量模型中，从下图中可以看到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N</w:t>
      </w:r>
      <w:r>
        <w:rPr>
          <w:rFonts w:ascii="Times New Roman" w:hAnsi="Times New Roman" w:cs="Times New Roman"/>
          <w:kern w:val="0"/>
          <w:szCs w:val="21"/>
        </w:rPr>
        <w:t>staets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应该选择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 w:rsidR="000A16CA">
        <w:rPr>
          <w:rFonts w:ascii="Times New Roman" w:hAnsi="Times New Roman" w:cs="Times New Roman" w:hint="eastAsia"/>
          <w:kern w:val="0"/>
          <w:szCs w:val="21"/>
        </w:rPr>
        <w:t>3</w:t>
      </w:r>
    </w:p>
    <w:p w14:paraId="29F8D56C" w14:textId="4FC9CE0B" w:rsidR="00C8303D" w:rsidRDefault="008D52E3" w:rsidP="00C830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0BF255D7" wp14:editId="139B1D06">
            <wp:extent cx="4044950" cy="359318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278" cy="36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6D3" w14:textId="77777777" w:rsidR="000A16CA" w:rsidRDefault="000A16CA" w:rsidP="000A16CA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bookmarkStart w:id="7" w:name="OLE_LINK6"/>
      <w:bookmarkStart w:id="8" w:name="OLE_LINK7"/>
      <w:bookmarkStart w:id="9" w:name="_GoBack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Convergence info: '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maxit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' iterations reached in EM without convergence. </w:t>
      </w:r>
    </w:p>
    <w:bookmarkEnd w:id="7"/>
    <w:p w14:paraId="3FB16D16" w14:textId="77777777" w:rsidR="000A16CA" w:rsidRDefault="000A16CA" w:rsidP="000A16CA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'log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Lik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.' -4820.04 (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=194)</w:t>
      </w:r>
    </w:p>
    <w:p w14:paraId="14B2B611" w14:textId="77777777" w:rsidR="000A16CA" w:rsidRDefault="000A16CA" w:rsidP="000A16CA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AIC:  10028.08 </w:t>
      </w:r>
    </w:p>
    <w:p w14:paraId="26FF722F" w14:textId="77777777" w:rsidR="000A16CA" w:rsidRDefault="000A16CA" w:rsidP="000A16CA">
      <w:pPr>
        <w:pStyle w:val="HTML"/>
        <w:shd w:val="clear" w:color="auto" w:fill="FFFFFF"/>
        <w:wordWrap w:val="0"/>
        <w:ind w:firstLine="280"/>
        <w:rPr>
          <w:rFonts w:ascii="Lucida Console" w:hAnsi="Lucida Console"/>
          <w:color w:val="000000"/>
          <w:sz w:val="14"/>
          <w:szCs w:val="14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BIC:  11425.23 </w:t>
      </w:r>
    </w:p>
    <w:bookmarkEnd w:id="8"/>
    <w:bookmarkEnd w:id="9"/>
    <w:p w14:paraId="42713F0E" w14:textId="0D8CCAC4" w:rsidR="00D63753" w:rsidRDefault="00D63753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54F17ECF" w14:textId="4A4B2192" w:rsidR="00407BAB" w:rsidRDefault="00D63753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多变量模型中，从下图可以看到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Nstates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应该选择</w:t>
      </w:r>
      <w:r>
        <w:rPr>
          <w:rFonts w:ascii="Times New Roman" w:hAnsi="Times New Roman" w:cs="Times New Roman" w:hint="eastAsia"/>
          <w:kern w:val="0"/>
          <w:szCs w:val="21"/>
        </w:rPr>
        <w:t>12</w:t>
      </w:r>
    </w:p>
    <w:p w14:paraId="3F7AFA57" w14:textId="6F1F47CA" w:rsidR="00D63753" w:rsidRDefault="008D52E3" w:rsidP="00D637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57E15FFE" wp14:editId="479E15E3">
            <wp:extent cx="3638792" cy="32131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291" cy="32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AF7" w14:textId="77777777" w:rsidR="008D52E3" w:rsidRDefault="008D52E3" w:rsidP="008D52E3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lastRenderedPageBreak/>
        <w:t>Convergence info: '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maxit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' iterations reached in EM without convergence. </w:t>
      </w:r>
    </w:p>
    <w:p w14:paraId="56656E69" w14:textId="77777777" w:rsidR="008D52E3" w:rsidRDefault="008D52E3" w:rsidP="008D52E3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'log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Lik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.' -3151.739 (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=251)</w:t>
      </w:r>
    </w:p>
    <w:p w14:paraId="0C499354" w14:textId="77777777" w:rsidR="008D52E3" w:rsidRDefault="008D52E3" w:rsidP="008D52E3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AIC:  6805.478 </w:t>
      </w:r>
    </w:p>
    <w:p w14:paraId="7DA5C78B" w14:textId="77777777" w:rsidR="008D52E3" w:rsidRDefault="008D52E3" w:rsidP="008D52E3">
      <w:pPr>
        <w:pStyle w:val="HTML"/>
        <w:shd w:val="clear" w:color="auto" w:fill="FFFFFF"/>
        <w:wordWrap w:val="0"/>
        <w:ind w:firstLine="280"/>
        <w:rPr>
          <w:rFonts w:ascii="Lucida Console" w:hAnsi="Lucida Console"/>
          <w:color w:val="000000"/>
          <w:sz w:val="14"/>
          <w:szCs w:val="14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BIC:  8613.131 </w:t>
      </w:r>
    </w:p>
    <w:p w14:paraId="1E11F28B" w14:textId="77777777" w:rsidR="008D52E3" w:rsidRPr="00B868D2" w:rsidRDefault="008D52E3" w:rsidP="008D52E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7256E4C3" w14:textId="0A9305C7" w:rsidR="009C591C" w:rsidRDefault="009C591C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5D7789DB" w14:textId="75574B3C" w:rsidR="009C591C" w:rsidRDefault="009C591C" w:rsidP="009C59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单变量模型中，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Nstates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也应该选择</w:t>
      </w:r>
      <w:r>
        <w:rPr>
          <w:rFonts w:ascii="Times New Roman" w:hAnsi="Times New Roman" w:cs="Times New Roman" w:hint="eastAsia"/>
          <w:kern w:val="0"/>
          <w:szCs w:val="21"/>
        </w:rPr>
        <w:t>12</w:t>
      </w:r>
    </w:p>
    <w:p w14:paraId="45515D5D" w14:textId="77777777" w:rsidR="009C591C" w:rsidRPr="009C591C" w:rsidRDefault="009C591C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25151B01" w14:textId="6C026BF1" w:rsidR="00D120DD" w:rsidRDefault="009C591C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0F611A6D" wp14:editId="5ECF5D96">
            <wp:extent cx="3981450" cy="3543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844" cy="35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F1E" w14:textId="77777777" w:rsidR="008A522A" w:rsidRPr="008A522A" w:rsidRDefault="008A522A" w:rsidP="008A5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</w:pPr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converged at iteration 479 with </w:t>
      </w:r>
      <w:proofErr w:type="spellStart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>logLik</w:t>
      </w:r>
      <w:proofErr w:type="spellEnd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: -4935.291 </w:t>
      </w:r>
    </w:p>
    <w:p w14:paraId="229FCEF8" w14:textId="77777777" w:rsidR="008A522A" w:rsidRPr="008A522A" w:rsidRDefault="008A522A" w:rsidP="008A5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</w:pPr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Convergence info: Log likelihood converged to within </w:t>
      </w:r>
      <w:proofErr w:type="spellStart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>tol</w:t>
      </w:r>
      <w:proofErr w:type="spellEnd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. (relative change) </w:t>
      </w:r>
    </w:p>
    <w:p w14:paraId="67D3B4FE" w14:textId="77777777" w:rsidR="008A522A" w:rsidRPr="008A522A" w:rsidRDefault="008A522A" w:rsidP="008A5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</w:pPr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'log </w:t>
      </w:r>
      <w:proofErr w:type="spellStart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>Lik</w:t>
      </w:r>
      <w:proofErr w:type="spellEnd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>.' -4935.291 (</w:t>
      </w:r>
      <w:proofErr w:type="spellStart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>df</w:t>
      </w:r>
      <w:proofErr w:type="spellEnd"/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>=167)</w:t>
      </w:r>
    </w:p>
    <w:p w14:paraId="3FD35741" w14:textId="77777777" w:rsidR="008A522A" w:rsidRPr="008A522A" w:rsidRDefault="008A522A" w:rsidP="008A5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</w:pPr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AIC:  10204.58 </w:t>
      </w:r>
    </w:p>
    <w:p w14:paraId="29C7306E" w14:textId="77777777" w:rsidR="008A522A" w:rsidRPr="008A522A" w:rsidRDefault="008A522A" w:rsidP="008A5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8A522A">
        <w:rPr>
          <w:rFonts w:ascii="Lucida Console" w:eastAsia="宋体" w:hAnsi="Lucida Console" w:cs="宋体"/>
          <w:color w:val="000000"/>
          <w:kern w:val="0"/>
          <w:sz w:val="14"/>
          <w:szCs w:val="14"/>
          <w:bdr w:val="none" w:sz="0" w:space="0" w:color="auto" w:frame="1"/>
        </w:rPr>
        <w:t xml:space="preserve">BIC:  11407.28 </w:t>
      </w:r>
    </w:p>
    <w:p w14:paraId="33F3DFAF" w14:textId="54463AA1" w:rsidR="008A522A" w:rsidRDefault="008A522A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7513B58A" w14:textId="047286DE" w:rsidR="00407BAB" w:rsidRDefault="00407BAB" w:rsidP="00D120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单变量模型中，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Nstates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也应该选择</w:t>
      </w:r>
      <w:r>
        <w:rPr>
          <w:rFonts w:ascii="Times New Roman" w:hAnsi="Times New Roman" w:cs="Times New Roman" w:hint="eastAsia"/>
          <w:kern w:val="0"/>
          <w:szCs w:val="21"/>
        </w:rPr>
        <w:t>12</w:t>
      </w:r>
    </w:p>
    <w:p w14:paraId="78C5B943" w14:textId="27DBCEC9" w:rsidR="00407BAB" w:rsidRDefault="00407BAB" w:rsidP="00407BA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C70EB31" wp14:editId="4A93EC44">
            <wp:extent cx="2523281" cy="2239336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126" cy="22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92CC" w14:textId="77777777" w:rsidR="00407BAB" w:rsidRDefault="00407BAB" w:rsidP="00407BAB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lastRenderedPageBreak/>
        <w:t>Convergence info: '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maxit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' iterations reached in EM without convergence. </w:t>
      </w:r>
    </w:p>
    <w:p w14:paraId="15A27F64" w14:textId="77777777" w:rsidR="00407BAB" w:rsidRDefault="00407BAB" w:rsidP="00407BAB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'log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Lik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.' -4252.643 (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=179)</w:t>
      </w:r>
    </w:p>
    <w:p w14:paraId="15FDECA8" w14:textId="77777777" w:rsidR="00407BAB" w:rsidRDefault="00407BAB" w:rsidP="00407BAB">
      <w:pPr>
        <w:pStyle w:val="HTML"/>
        <w:shd w:val="clear" w:color="auto" w:fill="FFFFFF"/>
        <w:wordWrap w:val="0"/>
        <w:ind w:firstLine="28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AIC:  8863.286 </w:t>
      </w:r>
    </w:p>
    <w:p w14:paraId="496CADE4" w14:textId="77777777" w:rsidR="00407BAB" w:rsidRDefault="00407BAB" w:rsidP="00407BAB">
      <w:pPr>
        <w:pStyle w:val="HTML"/>
        <w:shd w:val="clear" w:color="auto" w:fill="FFFFFF"/>
        <w:wordWrap w:val="0"/>
        <w:ind w:firstLine="280"/>
        <w:rPr>
          <w:rFonts w:ascii="Lucida Console" w:hAnsi="Lucida Console"/>
          <w:color w:val="000000"/>
          <w:sz w:val="14"/>
          <w:szCs w:val="14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BIC:  10152.41 </w:t>
      </w:r>
    </w:p>
    <w:p w14:paraId="3698C5F1" w14:textId="6957DAE5" w:rsidR="00407BAB" w:rsidRDefault="00407BAB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6A755F93" w14:textId="11058F7B" w:rsidR="00407BAB" w:rsidRDefault="0070239C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再找到模型最佳状态数后，我们对模型进行训练并且再测试集上进行了测试。</w:t>
      </w:r>
    </w:p>
    <w:p w14:paraId="1D5E0ECB" w14:textId="3C6A428F" w:rsidR="0070239C" w:rsidRDefault="0070239C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5388465C" w14:textId="77777777" w:rsidR="0070239C" w:rsidRDefault="0070239C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08F014C7" w14:textId="5850289B" w:rsidR="00407BAB" w:rsidRPr="00D120DD" w:rsidRDefault="00407BAB" w:rsidP="00407B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5"/>
          <w:szCs w:val="21"/>
        </w:rPr>
      </w:pPr>
      <w:r w:rsidRPr="00D120DD">
        <w:rPr>
          <w:rFonts w:ascii="Times New Roman" w:hAnsi="Times New Roman" w:cs="Times New Roman" w:hint="eastAsia"/>
          <w:b/>
          <w:kern w:val="0"/>
          <w:sz w:val="25"/>
          <w:szCs w:val="21"/>
        </w:rPr>
        <w:t>2.2</w:t>
      </w:r>
      <w:r>
        <w:rPr>
          <w:rFonts w:ascii="Times New Roman" w:hAnsi="Times New Roman" w:cs="Times New Roman"/>
          <w:b/>
          <w:kern w:val="0"/>
          <w:sz w:val="25"/>
          <w:szCs w:val="21"/>
        </w:rPr>
        <w:t xml:space="preserve"> analysis </w:t>
      </w:r>
      <w:r>
        <w:rPr>
          <w:rFonts w:ascii="Times New Roman" w:hAnsi="Times New Roman" w:cs="Times New Roman" w:hint="eastAsia"/>
          <w:b/>
          <w:kern w:val="0"/>
          <w:sz w:val="25"/>
          <w:szCs w:val="21"/>
        </w:rPr>
        <w:t>model</w:t>
      </w:r>
      <w:r>
        <w:rPr>
          <w:rFonts w:ascii="Times New Roman" w:hAnsi="Times New Roman" w:cs="Times New Roman"/>
          <w:b/>
          <w:kern w:val="0"/>
          <w:sz w:val="25"/>
          <w:szCs w:val="21"/>
        </w:rPr>
        <w:t xml:space="preserve"> result</w:t>
      </w:r>
    </w:p>
    <w:p w14:paraId="47FB9070" w14:textId="2E000C2B" w:rsidR="00407BAB" w:rsidRDefault="00407BAB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0239C" w14:paraId="6E6A8D58" w14:textId="77777777" w:rsidTr="0070239C">
        <w:tc>
          <w:tcPr>
            <w:tcW w:w="2072" w:type="dxa"/>
          </w:tcPr>
          <w:p w14:paraId="7E70CA49" w14:textId="77777777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072" w:type="dxa"/>
          </w:tcPr>
          <w:p w14:paraId="480D61A2" w14:textId="52FBDE8D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训练集</w:t>
            </w:r>
            <w:r w:rsidR="00C01C1D">
              <w:rPr>
                <w:rFonts w:ascii="Times New Roman" w:hAnsi="Times New Roman" w:cs="Times New Roman" w:hint="eastAsia"/>
                <w:kern w:val="0"/>
                <w:szCs w:val="21"/>
              </w:rPr>
              <w:t>l</w:t>
            </w:r>
            <w:r w:rsidR="00C01C1D">
              <w:rPr>
                <w:rFonts w:ascii="Times New Roman" w:hAnsi="Times New Roman" w:cs="Times New Roman"/>
                <w:kern w:val="0"/>
                <w:szCs w:val="21"/>
              </w:rPr>
              <w:t>og like</w:t>
            </w:r>
          </w:p>
        </w:tc>
        <w:tc>
          <w:tcPr>
            <w:tcW w:w="2073" w:type="dxa"/>
          </w:tcPr>
          <w:p w14:paraId="44675B4B" w14:textId="52CEB6A4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测试集</w:t>
            </w:r>
            <w:r w:rsidR="00C01C1D">
              <w:rPr>
                <w:rFonts w:ascii="Times New Roman" w:hAnsi="Times New Roman" w:cs="Times New Roman" w:hint="eastAsia"/>
                <w:kern w:val="0"/>
                <w:szCs w:val="21"/>
              </w:rPr>
              <w:t>l</w:t>
            </w:r>
            <w:r w:rsidR="00C01C1D">
              <w:rPr>
                <w:rFonts w:ascii="Times New Roman" w:hAnsi="Times New Roman" w:cs="Times New Roman"/>
                <w:kern w:val="0"/>
                <w:szCs w:val="21"/>
              </w:rPr>
              <w:t>og like</w:t>
            </w:r>
          </w:p>
        </w:tc>
        <w:tc>
          <w:tcPr>
            <w:tcW w:w="2073" w:type="dxa"/>
          </w:tcPr>
          <w:p w14:paraId="4C26251C" w14:textId="77777777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0239C" w14:paraId="2BDEDE63" w14:textId="77777777" w:rsidTr="0070239C">
        <w:tc>
          <w:tcPr>
            <w:tcW w:w="2072" w:type="dxa"/>
          </w:tcPr>
          <w:p w14:paraId="08BD5193" w14:textId="1333E270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单变量模型</w:t>
            </w:r>
          </w:p>
        </w:tc>
        <w:tc>
          <w:tcPr>
            <w:tcW w:w="2072" w:type="dxa"/>
          </w:tcPr>
          <w:p w14:paraId="61EF1764" w14:textId="137DF4FD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70239C">
              <w:rPr>
                <w:rFonts w:ascii="Times New Roman" w:hAnsi="Times New Roman" w:cs="Times New Roman"/>
                <w:kern w:val="0"/>
                <w:szCs w:val="21"/>
              </w:rPr>
              <w:t>-4311.387</w:t>
            </w:r>
          </w:p>
        </w:tc>
        <w:tc>
          <w:tcPr>
            <w:tcW w:w="2073" w:type="dxa"/>
          </w:tcPr>
          <w:p w14:paraId="2C6150DD" w14:textId="66899B8F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70239C">
              <w:rPr>
                <w:rFonts w:ascii="Times New Roman" w:hAnsi="Times New Roman" w:cs="Times New Roman"/>
                <w:kern w:val="0"/>
                <w:szCs w:val="21"/>
              </w:rPr>
              <w:t>-1628.297</w:t>
            </w:r>
          </w:p>
        </w:tc>
        <w:tc>
          <w:tcPr>
            <w:tcW w:w="2073" w:type="dxa"/>
          </w:tcPr>
          <w:p w14:paraId="2C67F997" w14:textId="77777777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0239C" w14:paraId="7B7C3567" w14:textId="77777777" w:rsidTr="0070239C">
        <w:tc>
          <w:tcPr>
            <w:tcW w:w="2072" w:type="dxa"/>
          </w:tcPr>
          <w:p w14:paraId="20064F36" w14:textId="4F3576BA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多变量模型</w:t>
            </w:r>
          </w:p>
        </w:tc>
        <w:tc>
          <w:tcPr>
            <w:tcW w:w="2072" w:type="dxa"/>
          </w:tcPr>
          <w:p w14:paraId="2D199CE4" w14:textId="54699972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70239C">
              <w:rPr>
                <w:rFonts w:ascii="Times New Roman" w:hAnsi="Times New Roman" w:cs="Times New Roman"/>
                <w:kern w:val="0"/>
                <w:szCs w:val="21"/>
              </w:rPr>
              <w:t>-4652.606</w:t>
            </w:r>
          </w:p>
        </w:tc>
        <w:tc>
          <w:tcPr>
            <w:tcW w:w="2073" w:type="dxa"/>
          </w:tcPr>
          <w:p w14:paraId="4AA49B3D" w14:textId="73A670A4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70239C">
              <w:rPr>
                <w:rFonts w:ascii="Times New Roman" w:hAnsi="Times New Roman" w:cs="Times New Roman"/>
                <w:kern w:val="0"/>
                <w:szCs w:val="21"/>
              </w:rPr>
              <w:t>-1522.963</w:t>
            </w:r>
          </w:p>
        </w:tc>
        <w:tc>
          <w:tcPr>
            <w:tcW w:w="2073" w:type="dxa"/>
          </w:tcPr>
          <w:p w14:paraId="27E446C8" w14:textId="77777777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0239C" w14:paraId="2F8CE0D5" w14:textId="77777777" w:rsidTr="0070239C">
        <w:tc>
          <w:tcPr>
            <w:tcW w:w="2072" w:type="dxa"/>
          </w:tcPr>
          <w:p w14:paraId="6719ACF2" w14:textId="3A37DA40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单变量模型</w:t>
            </w:r>
          </w:p>
        </w:tc>
        <w:tc>
          <w:tcPr>
            <w:tcW w:w="2072" w:type="dxa"/>
          </w:tcPr>
          <w:p w14:paraId="5F0CBBEB" w14:textId="3D56CD26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70239C">
              <w:rPr>
                <w:rFonts w:ascii="Times New Roman" w:hAnsi="Times New Roman" w:cs="Times New Roman"/>
                <w:kern w:val="0"/>
                <w:szCs w:val="21"/>
              </w:rPr>
              <w:t>-5659.18</w:t>
            </w:r>
          </w:p>
        </w:tc>
        <w:tc>
          <w:tcPr>
            <w:tcW w:w="2073" w:type="dxa"/>
          </w:tcPr>
          <w:p w14:paraId="069217D1" w14:textId="41EEBE4D" w:rsidR="0070239C" w:rsidRDefault="0027730B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27730B">
              <w:rPr>
                <w:rFonts w:ascii="Times New Roman" w:hAnsi="Times New Roman" w:cs="Times New Roman"/>
                <w:kern w:val="0"/>
                <w:szCs w:val="21"/>
              </w:rPr>
              <w:t>-2023.379</w:t>
            </w:r>
          </w:p>
        </w:tc>
        <w:tc>
          <w:tcPr>
            <w:tcW w:w="2073" w:type="dxa"/>
          </w:tcPr>
          <w:p w14:paraId="2DA8608E" w14:textId="77777777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0239C" w14:paraId="0F44A29E" w14:textId="77777777" w:rsidTr="0070239C">
        <w:tc>
          <w:tcPr>
            <w:tcW w:w="2072" w:type="dxa"/>
          </w:tcPr>
          <w:p w14:paraId="4A9A1C87" w14:textId="73E4A1D4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多变量模型</w:t>
            </w:r>
          </w:p>
        </w:tc>
        <w:tc>
          <w:tcPr>
            <w:tcW w:w="2072" w:type="dxa"/>
          </w:tcPr>
          <w:p w14:paraId="15453605" w14:textId="4A63CA54" w:rsidR="0070239C" w:rsidRDefault="0027730B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27730B">
              <w:rPr>
                <w:rFonts w:ascii="Times New Roman" w:hAnsi="Times New Roman" w:cs="Times New Roman"/>
                <w:kern w:val="0"/>
                <w:szCs w:val="21"/>
              </w:rPr>
              <w:t>-5394.926</w:t>
            </w:r>
          </w:p>
        </w:tc>
        <w:tc>
          <w:tcPr>
            <w:tcW w:w="2073" w:type="dxa"/>
          </w:tcPr>
          <w:p w14:paraId="1B362287" w14:textId="735D2CB3" w:rsidR="0070239C" w:rsidRDefault="0027730B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27730B">
              <w:rPr>
                <w:rFonts w:ascii="Times New Roman" w:hAnsi="Times New Roman" w:cs="Times New Roman"/>
                <w:kern w:val="0"/>
                <w:szCs w:val="21"/>
              </w:rPr>
              <w:t>-1965.557</w:t>
            </w:r>
          </w:p>
        </w:tc>
        <w:tc>
          <w:tcPr>
            <w:tcW w:w="2073" w:type="dxa"/>
          </w:tcPr>
          <w:p w14:paraId="06D75E2D" w14:textId="77777777" w:rsidR="0070239C" w:rsidRDefault="0070239C" w:rsidP="00407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 w14:paraId="52DF91CE" w14:textId="65E970EA" w:rsidR="0070239C" w:rsidRDefault="0070239C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479D9C1F" w14:textId="047B264F" w:rsidR="0070239C" w:rsidRDefault="0070239C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03795E66" w14:textId="7D012C03" w:rsidR="0070239C" w:rsidRDefault="0027730B" w:rsidP="002773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 w:val="29"/>
          <w:szCs w:val="21"/>
        </w:rPr>
        <w:t>3</w:t>
      </w:r>
      <w:r w:rsidRPr="00EA4E57">
        <w:rPr>
          <w:rFonts w:ascii="Times New Roman" w:hAnsi="Times New Roman" w:cs="Times New Roman"/>
          <w:b/>
          <w:kern w:val="0"/>
          <w:sz w:val="29"/>
          <w:szCs w:val="21"/>
        </w:rPr>
        <w:t xml:space="preserve"> </w:t>
      </w:r>
      <w:r w:rsidRPr="0027730B">
        <w:rPr>
          <w:rFonts w:ascii="Times New Roman" w:hAnsi="Times New Roman" w:cs="Times New Roman"/>
          <w:b/>
          <w:kern w:val="0"/>
          <w:sz w:val="29"/>
          <w:szCs w:val="21"/>
        </w:rPr>
        <w:t>Anomaly Detection</w:t>
      </w:r>
    </w:p>
    <w:p w14:paraId="119B5622" w14:textId="46982C69" w:rsidR="0070239C" w:rsidRDefault="0027730B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随后，我们利用四个模型再三个异常数据上进行检测，结果如下。</w:t>
      </w:r>
    </w:p>
    <w:p w14:paraId="28EEB567" w14:textId="7E8C11B6" w:rsidR="0027730B" w:rsidRDefault="00C01C1D" w:rsidP="00C01C1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横向来看，各个模型再不同的异常数据之上拟合效果有差异。整体来看</w:t>
      </w:r>
      <w:r>
        <w:rPr>
          <w:rFonts w:ascii="Times New Roman" w:hAnsi="Times New Roman" w:cs="Times New Roman" w:hint="eastAsia"/>
          <w:kern w:val="0"/>
          <w:szCs w:val="21"/>
        </w:rPr>
        <w:t>data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的异常程度大于</w:t>
      </w:r>
      <w:r>
        <w:rPr>
          <w:rFonts w:ascii="Times New Roman" w:hAnsi="Times New Roman" w:cs="Times New Roman" w:hint="eastAsia"/>
          <w:kern w:val="0"/>
          <w:szCs w:val="21"/>
        </w:rPr>
        <w:t>data</w:t>
      </w:r>
      <w:r>
        <w:rPr>
          <w:rFonts w:ascii="Times New Roman" w:hAnsi="Times New Roman" w:cs="Times New Roman"/>
          <w:kern w:val="0"/>
          <w:szCs w:val="21"/>
        </w:rPr>
        <w:t>3, data3</w:t>
      </w:r>
      <w:r>
        <w:rPr>
          <w:rFonts w:ascii="Times New Roman" w:hAnsi="Times New Roman" w:cs="Times New Roman" w:hint="eastAsia"/>
          <w:kern w:val="0"/>
          <w:szCs w:val="21"/>
        </w:rPr>
        <w:t>的异常程度大于</w:t>
      </w:r>
      <w:r>
        <w:rPr>
          <w:rFonts w:ascii="Times New Roman" w:hAnsi="Times New Roman" w:cs="Times New Roman" w:hint="eastAsia"/>
          <w:kern w:val="0"/>
          <w:szCs w:val="21"/>
        </w:rPr>
        <w:t>data1.</w:t>
      </w:r>
    </w:p>
    <w:p w14:paraId="5E906E73" w14:textId="30C84F84" w:rsidR="00C01C1D" w:rsidRPr="00C01C1D" w:rsidRDefault="00C01C1D" w:rsidP="00C01C1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纵向比较：从模型上来看，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单变量</w:t>
      </w:r>
      <w:r>
        <w:rPr>
          <w:rFonts w:ascii="Times New Roman" w:hAnsi="Times New Roman" w:cs="Times New Roman"/>
          <w:kern w:val="0"/>
          <w:szCs w:val="21"/>
        </w:rPr>
        <w:t>HMM</w:t>
      </w:r>
      <w:r>
        <w:rPr>
          <w:rFonts w:ascii="Times New Roman" w:hAnsi="Times New Roman" w:cs="Times New Roman" w:hint="eastAsia"/>
          <w:kern w:val="0"/>
          <w:szCs w:val="21"/>
        </w:rPr>
        <w:t>模型的拟合程度低于单变量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MM</w:t>
      </w:r>
      <w:r>
        <w:rPr>
          <w:rFonts w:ascii="Times New Roman" w:hAnsi="Times New Roman" w:cs="Times New Roman" w:hint="eastAsia"/>
          <w:kern w:val="0"/>
          <w:szCs w:val="21"/>
        </w:rPr>
        <w:t>模型，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多变量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MM</w:t>
      </w:r>
      <w:r>
        <w:rPr>
          <w:rFonts w:ascii="Times New Roman" w:hAnsi="Times New Roman" w:cs="Times New Roman" w:hint="eastAsia"/>
          <w:kern w:val="0"/>
          <w:szCs w:val="21"/>
        </w:rPr>
        <w:t>模型的拟合程度低于多变量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MM</w:t>
      </w:r>
      <w:r>
        <w:rPr>
          <w:rFonts w:ascii="Times New Roman" w:hAnsi="Times New Roman" w:cs="Times New Roman" w:hint="eastAsia"/>
          <w:kern w:val="0"/>
          <w:szCs w:val="21"/>
        </w:rPr>
        <w:t>模型。但是从整体效果上看，拟合程度相差不大。但是</w:t>
      </w:r>
      <w:r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 w:hint="eastAsia"/>
          <w:kern w:val="0"/>
          <w:szCs w:val="21"/>
        </w:rPr>
        <w:t>在高维数据情况下可以大幅降低模型训练的数据量，减少模型训练时间。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730B" w14:paraId="0299003A" w14:textId="77777777" w:rsidTr="00C4683A">
        <w:tc>
          <w:tcPr>
            <w:tcW w:w="2072" w:type="dxa"/>
          </w:tcPr>
          <w:p w14:paraId="105EF558" w14:textId="77777777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072" w:type="dxa"/>
          </w:tcPr>
          <w:p w14:paraId="25F6E9C4" w14:textId="307B0578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nomaly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data 1</w:t>
            </w:r>
          </w:p>
        </w:tc>
        <w:tc>
          <w:tcPr>
            <w:tcW w:w="2073" w:type="dxa"/>
          </w:tcPr>
          <w:p w14:paraId="0C72D1E8" w14:textId="6ED8F811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nomaly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data 2</w:t>
            </w:r>
          </w:p>
        </w:tc>
        <w:tc>
          <w:tcPr>
            <w:tcW w:w="2073" w:type="dxa"/>
          </w:tcPr>
          <w:p w14:paraId="2BEB729F" w14:textId="7BB7491B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nomaly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data 3</w:t>
            </w:r>
          </w:p>
        </w:tc>
      </w:tr>
      <w:tr w:rsidR="0027730B" w14:paraId="58E75833" w14:textId="77777777" w:rsidTr="00C4683A">
        <w:tc>
          <w:tcPr>
            <w:tcW w:w="2072" w:type="dxa"/>
          </w:tcPr>
          <w:p w14:paraId="42AA68F8" w14:textId="77777777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单变量模型</w:t>
            </w:r>
          </w:p>
        </w:tc>
        <w:tc>
          <w:tcPr>
            <w:tcW w:w="2072" w:type="dxa"/>
          </w:tcPr>
          <w:p w14:paraId="1E89B8E8" w14:textId="73CDCE0C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27730B">
              <w:rPr>
                <w:rFonts w:ascii="Times New Roman" w:hAnsi="Times New Roman" w:cs="Times New Roman"/>
                <w:kern w:val="0"/>
                <w:szCs w:val="21"/>
              </w:rPr>
              <w:t>-9095.435</w:t>
            </w:r>
          </w:p>
        </w:tc>
        <w:tc>
          <w:tcPr>
            <w:tcW w:w="2073" w:type="dxa"/>
          </w:tcPr>
          <w:p w14:paraId="2487595A" w14:textId="41AE975D" w:rsidR="0027730B" w:rsidRDefault="00426027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26027">
              <w:rPr>
                <w:rFonts w:ascii="Times New Roman" w:hAnsi="Times New Roman" w:cs="Times New Roman"/>
                <w:kern w:val="0"/>
                <w:szCs w:val="21"/>
              </w:rPr>
              <w:t>-9247.775</w:t>
            </w:r>
          </w:p>
        </w:tc>
        <w:tc>
          <w:tcPr>
            <w:tcW w:w="2073" w:type="dxa"/>
          </w:tcPr>
          <w:p w14:paraId="777B8697" w14:textId="43B041A5" w:rsidR="0027730B" w:rsidRDefault="00426027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26027">
              <w:rPr>
                <w:rFonts w:ascii="Times New Roman" w:hAnsi="Times New Roman" w:cs="Times New Roman"/>
                <w:kern w:val="0"/>
                <w:szCs w:val="21"/>
              </w:rPr>
              <w:t>-9626.247</w:t>
            </w:r>
          </w:p>
        </w:tc>
      </w:tr>
      <w:tr w:rsidR="0027730B" w14:paraId="1C1DE3D9" w14:textId="77777777" w:rsidTr="00C4683A">
        <w:tc>
          <w:tcPr>
            <w:tcW w:w="2072" w:type="dxa"/>
          </w:tcPr>
          <w:p w14:paraId="3E2F746B" w14:textId="77777777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多变量模型</w:t>
            </w:r>
          </w:p>
        </w:tc>
        <w:tc>
          <w:tcPr>
            <w:tcW w:w="2072" w:type="dxa"/>
          </w:tcPr>
          <w:p w14:paraId="3D92092F" w14:textId="5C274985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27730B">
              <w:rPr>
                <w:rFonts w:ascii="Times New Roman" w:hAnsi="Times New Roman" w:cs="Times New Roman"/>
                <w:kern w:val="0"/>
                <w:szCs w:val="21"/>
              </w:rPr>
              <w:t>-8720.659</w:t>
            </w:r>
          </w:p>
        </w:tc>
        <w:tc>
          <w:tcPr>
            <w:tcW w:w="2073" w:type="dxa"/>
          </w:tcPr>
          <w:p w14:paraId="26772186" w14:textId="1E454CF8" w:rsidR="0027730B" w:rsidRDefault="00426027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26027">
              <w:rPr>
                <w:rFonts w:ascii="Times New Roman" w:hAnsi="Times New Roman" w:cs="Times New Roman"/>
                <w:kern w:val="0"/>
                <w:szCs w:val="21"/>
              </w:rPr>
              <w:t>-8771.323</w:t>
            </w:r>
          </w:p>
        </w:tc>
        <w:tc>
          <w:tcPr>
            <w:tcW w:w="2073" w:type="dxa"/>
          </w:tcPr>
          <w:p w14:paraId="434DD62A" w14:textId="5C6B8C35" w:rsidR="0027730B" w:rsidRDefault="00C01C1D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C01C1D">
              <w:rPr>
                <w:rFonts w:ascii="Times New Roman" w:hAnsi="Times New Roman" w:cs="Times New Roman"/>
                <w:kern w:val="0"/>
                <w:szCs w:val="21"/>
              </w:rPr>
              <w:t>-8226.645</w:t>
            </w:r>
          </w:p>
        </w:tc>
      </w:tr>
      <w:tr w:rsidR="0027730B" w14:paraId="5FCA2C36" w14:textId="77777777" w:rsidTr="00C4683A">
        <w:tc>
          <w:tcPr>
            <w:tcW w:w="2072" w:type="dxa"/>
          </w:tcPr>
          <w:p w14:paraId="41BAC676" w14:textId="77777777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单变量模型</w:t>
            </w:r>
          </w:p>
        </w:tc>
        <w:tc>
          <w:tcPr>
            <w:tcW w:w="2072" w:type="dxa"/>
          </w:tcPr>
          <w:p w14:paraId="355C7369" w14:textId="4A9D2DFF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27730B">
              <w:rPr>
                <w:rFonts w:ascii="Times New Roman" w:hAnsi="Times New Roman" w:cs="Times New Roman"/>
                <w:kern w:val="0"/>
                <w:szCs w:val="21"/>
              </w:rPr>
              <w:t>-10240.26</w:t>
            </w:r>
          </w:p>
        </w:tc>
        <w:tc>
          <w:tcPr>
            <w:tcW w:w="2073" w:type="dxa"/>
          </w:tcPr>
          <w:p w14:paraId="36C4551E" w14:textId="069FB017" w:rsidR="0027730B" w:rsidRDefault="00426027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26027">
              <w:rPr>
                <w:rFonts w:ascii="Times New Roman" w:hAnsi="Times New Roman" w:cs="Times New Roman"/>
                <w:kern w:val="0"/>
                <w:szCs w:val="21"/>
              </w:rPr>
              <w:t>-10760.32</w:t>
            </w:r>
          </w:p>
        </w:tc>
        <w:tc>
          <w:tcPr>
            <w:tcW w:w="2073" w:type="dxa"/>
          </w:tcPr>
          <w:p w14:paraId="25022ECD" w14:textId="4D9A3249" w:rsidR="0027730B" w:rsidRDefault="00C01C1D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C01C1D">
              <w:rPr>
                <w:rFonts w:ascii="Times New Roman" w:hAnsi="Times New Roman" w:cs="Times New Roman"/>
                <w:kern w:val="0"/>
                <w:szCs w:val="21"/>
              </w:rPr>
              <w:t>-10348.57</w:t>
            </w:r>
          </w:p>
        </w:tc>
      </w:tr>
      <w:tr w:rsidR="0027730B" w14:paraId="014FA528" w14:textId="77777777" w:rsidTr="00C4683A">
        <w:tc>
          <w:tcPr>
            <w:tcW w:w="2072" w:type="dxa"/>
          </w:tcPr>
          <w:p w14:paraId="6A0F073B" w14:textId="77777777" w:rsidR="0027730B" w:rsidRDefault="0027730B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多变量模型</w:t>
            </w:r>
          </w:p>
        </w:tc>
        <w:tc>
          <w:tcPr>
            <w:tcW w:w="2072" w:type="dxa"/>
          </w:tcPr>
          <w:p w14:paraId="5D9546B0" w14:textId="7BF4353F" w:rsidR="0027730B" w:rsidRDefault="00426027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26027">
              <w:rPr>
                <w:rFonts w:ascii="Times New Roman" w:hAnsi="Times New Roman" w:cs="Times New Roman"/>
                <w:kern w:val="0"/>
                <w:szCs w:val="21"/>
              </w:rPr>
              <w:t>-8709.89</w:t>
            </w:r>
          </w:p>
        </w:tc>
        <w:tc>
          <w:tcPr>
            <w:tcW w:w="2073" w:type="dxa"/>
          </w:tcPr>
          <w:p w14:paraId="42C5A920" w14:textId="00E5A180" w:rsidR="0027730B" w:rsidRDefault="00426027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26027">
              <w:rPr>
                <w:rFonts w:ascii="Times New Roman" w:hAnsi="Times New Roman" w:cs="Times New Roman"/>
                <w:kern w:val="0"/>
                <w:szCs w:val="21"/>
              </w:rPr>
              <w:t>-9053.312</w:t>
            </w:r>
          </w:p>
        </w:tc>
        <w:tc>
          <w:tcPr>
            <w:tcW w:w="2073" w:type="dxa"/>
          </w:tcPr>
          <w:p w14:paraId="33F60CA3" w14:textId="45ABDE3A" w:rsidR="0027730B" w:rsidRDefault="00C01C1D" w:rsidP="00C46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C01C1D">
              <w:rPr>
                <w:rFonts w:ascii="Times New Roman" w:hAnsi="Times New Roman" w:cs="Times New Roman"/>
                <w:kern w:val="0"/>
                <w:szCs w:val="21"/>
              </w:rPr>
              <w:t>-8709.039</w:t>
            </w:r>
          </w:p>
        </w:tc>
      </w:tr>
    </w:tbl>
    <w:p w14:paraId="0E4F3989" w14:textId="77777777" w:rsidR="0027730B" w:rsidRPr="007B7A8B" w:rsidRDefault="0027730B" w:rsidP="00407B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sectPr w:rsidR="0027730B" w:rsidRPr="007B7A8B" w:rsidSect="00243B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75CF9" w14:textId="77777777" w:rsidR="00AB728D" w:rsidRDefault="00AB728D" w:rsidP="00EA4E57">
      <w:r>
        <w:separator/>
      </w:r>
    </w:p>
  </w:endnote>
  <w:endnote w:type="continuationSeparator" w:id="0">
    <w:p w14:paraId="57943B0A" w14:textId="77777777" w:rsidR="00AB728D" w:rsidRDefault="00AB728D" w:rsidP="00EA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B30B8" w14:textId="77777777" w:rsidR="00AB728D" w:rsidRDefault="00AB728D" w:rsidP="00EA4E57">
      <w:r>
        <w:separator/>
      </w:r>
    </w:p>
  </w:footnote>
  <w:footnote w:type="continuationSeparator" w:id="0">
    <w:p w14:paraId="6956E6B1" w14:textId="77777777" w:rsidR="00AB728D" w:rsidRDefault="00AB728D" w:rsidP="00EA4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BE2AB5"/>
    <w:multiLevelType w:val="hybridMultilevel"/>
    <w:tmpl w:val="5775523C"/>
    <w:lvl w:ilvl="0" w:tplc="FFFFFFFF">
      <w:start w:val="1"/>
      <w:numFmt w:val="bullet"/>
      <w:lvlText w:val=" 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E65505"/>
    <w:multiLevelType w:val="hybridMultilevel"/>
    <w:tmpl w:val="BAB0665C"/>
    <w:lvl w:ilvl="0" w:tplc="51AA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F6A2D"/>
    <w:multiLevelType w:val="hybridMultilevel"/>
    <w:tmpl w:val="F732E7FA"/>
    <w:lvl w:ilvl="0" w:tplc="C9E86AA0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041DAD"/>
    <w:multiLevelType w:val="hybridMultilevel"/>
    <w:tmpl w:val="8A4CEED0"/>
    <w:lvl w:ilvl="0" w:tplc="49A0D3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D5"/>
    <w:rsid w:val="00053CFD"/>
    <w:rsid w:val="00062470"/>
    <w:rsid w:val="00063283"/>
    <w:rsid w:val="00096DF4"/>
    <w:rsid w:val="00097F85"/>
    <w:rsid w:val="000A16CA"/>
    <w:rsid w:val="001942DB"/>
    <w:rsid w:val="001F1BCA"/>
    <w:rsid w:val="00243BCE"/>
    <w:rsid w:val="0027730B"/>
    <w:rsid w:val="003603FA"/>
    <w:rsid w:val="00407BAB"/>
    <w:rsid w:val="00426027"/>
    <w:rsid w:val="004D6CD5"/>
    <w:rsid w:val="0058661A"/>
    <w:rsid w:val="0059140C"/>
    <w:rsid w:val="0070239C"/>
    <w:rsid w:val="0074246B"/>
    <w:rsid w:val="007B7A8B"/>
    <w:rsid w:val="007C4189"/>
    <w:rsid w:val="008A522A"/>
    <w:rsid w:val="008D52E3"/>
    <w:rsid w:val="009C591C"/>
    <w:rsid w:val="00AB728D"/>
    <w:rsid w:val="00B868D2"/>
    <w:rsid w:val="00C01C1D"/>
    <w:rsid w:val="00C8303D"/>
    <w:rsid w:val="00C907CE"/>
    <w:rsid w:val="00D120DD"/>
    <w:rsid w:val="00D24DA4"/>
    <w:rsid w:val="00D63753"/>
    <w:rsid w:val="00E33507"/>
    <w:rsid w:val="00E84BCF"/>
    <w:rsid w:val="00EA03F0"/>
    <w:rsid w:val="00EA4E57"/>
    <w:rsid w:val="00E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69DFD"/>
  <w15:chartTrackingRefBased/>
  <w15:docId w15:val="{60C2066A-720D-384C-AFE3-141F6110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283"/>
    <w:pPr>
      <w:ind w:firstLineChars="200" w:firstLine="420"/>
    </w:pPr>
  </w:style>
  <w:style w:type="paragraph" w:customStyle="1" w:styleId="Default">
    <w:name w:val="Default"/>
    <w:rsid w:val="007B7A8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EA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A4E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A4E5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5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8A522A"/>
    <w:rPr>
      <w:rFonts w:ascii="宋体" w:eastAsia="宋体" w:hAnsi="宋体" w:cs="宋体"/>
      <w:kern w:val="0"/>
      <w:sz w:val="24"/>
    </w:rPr>
  </w:style>
  <w:style w:type="character" w:customStyle="1" w:styleId="gd15mcfceub">
    <w:name w:val="gd15mcfceub"/>
    <w:basedOn w:val="a0"/>
    <w:rsid w:val="008A522A"/>
  </w:style>
  <w:style w:type="table" w:styleId="a8">
    <w:name w:val="Table Grid"/>
    <w:basedOn w:val="a1"/>
    <w:uiPriority w:val="39"/>
    <w:rsid w:val="00702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7</cp:revision>
  <dcterms:created xsi:type="dcterms:W3CDTF">2020-10-18T02:24:00Z</dcterms:created>
  <dcterms:modified xsi:type="dcterms:W3CDTF">2020-11-27T22:54:00Z</dcterms:modified>
</cp:coreProperties>
</file>