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45" w:rsidRPr="00E11638" w:rsidRDefault="0034220C">
      <w:pPr>
        <w:pStyle w:val="1"/>
        <w:keepLines w:val="0"/>
        <w:widowControl w:val="0"/>
        <w:tabs>
          <w:tab w:val="left" w:pos="140"/>
        </w:tabs>
        <w:spacing w:before="50" w:after="0" w:line="480" w:lineRule="auto"/>
        <w:ind w:left="709" w:right="120" w:hanging="567"/>
        <w:contextualSpacing w:val="0"/>
        <w:jc w:val="center"/>
        <w:rPr>
          <w:rFonts w:asciiTheme="minorEastAsia" w:hAnsiTheme="minorEastAsia" w:cs="Times New Roman"/>
          <w:b/>
          <w:sz w:val="28"/>
          <w:szCs w:val="28"/>
        </w:rPr>
      </w:pPr>
      <w:bookmarkStart w:id="0" w:name="_gjdgxs" w:colFirst="0" w:colLast="0"/>
      <w:bookmarkEnd w:id="0"/>
      <w:r w:rsidRPr="00E11638">
        <w:rPr>
          <w:rFonts w:asciiTheme="minorEastAsia" w:hAnsiTheme="minorEastAsia" w:cs="Gungsuh"/>
          <w:b/>
          <w:sz w:val="28"/>
          <w:szCs w:val="28"/>
        </w:rPr>
        <w:t>附件三、產品或服務構想書格式範例（PDF上傳繳交）</w:t>
      </w:r>
    </w:p>
    <w:p w:rsidR="00712045" w:rsidRPr="00E11638" w:rsidRDefault="0034220C">
      <w:pPr>
        <w:widowControl w:val="0"/>
        <w:spacing w:before="120" w:after="120" w:line="480" w:lineRule="auto"/>
        <w:jc w:val="center"/>
        <w:rPr>
          <w:rFonts w:asciiTheme="minorEastAsia" w:hAnsiTheme="minorEastAsia" w:cs="Times New Roman"/>
          <w:b/>
          <w:sz w:val="40"/>
          <w:szCs w:val="40"/>
        </w:rPr>
      </w:pPr>
      <w:r w:rsidRPr="00E11638">
        <w:rPr>
          <w:rFonts w:asciiTheme="minorEastAsia" w:hAnsiTheme="minorEastAsia" w:cs="Gungsuh"/>
          <w:b/>
          <w:sz w:val="40"/>
          <w:szCs w:val="40"/>
        </w:rPr>
        <w:t>Open Data創新應用競賽</w:t>
      </w:r>
    </w:p>
    <w:p w:rsidR="00712045" w:rsidRPr="00E11638" w:rsidRDefault="0034220C">
      <w:pPr>
        <w:widowControl w:val="0"/>
        <w:spacing w:before="120" w:after="120" w:line="480" w:lineRule="auto"/>
        <w:jc w:val="center"/>
        <w:rPr>
          <w:rFonts w:asciiTheme="minorEastAsia" w:hAnsiTheme="minorEastAsia" w:cs="Times New Roman"/>
          <w:b/>
          <w:sz w:val="40"/>
          <w:szCs w:val="40"/>
        </w:rPr>
      </w:pPr>
      <w:r w:rsidRPr="00E11638">
        <w:rPr>
          <w:rFonts w:asciiTheme="minorEastAsia" w:hAnsiTheme="minorEastAsia" w:cs="Gungsuh"/>
          <w:b/>
          <w:sz w:val="40"/>
          <w:szCs w:val="40"/>
        </w:rPr>
        <w:t xml:space="preserve">產品或服務構想書(一般民眾/新創企業) </w:t>
      </w:r>
    </w:p>
    <w:tbl>
      <w:tblPr>
        <w:tblStyle w:val="a6"/>
        <w:tblW w:w="1015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925"/>
        <w:gridCol w:w="2370"/>
        <w:gridCol w:w="2340"/>
      </w:tblGrid>
      <w:tr w:rsidR="00712045" w:rsidRPr="00E11638" w:rsidTr="00E11638">
        <w:trPr>
          <w:trHeight w:val="880"/>
          <w:jc w:val="center"/>
        </w:trPr>
        <w:tc>
          <w:tcPr>
            <w:tcW w:w="2520" w:type="dxa"/>
            <w:tcBorders>
              <w:top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參賽編號</w:t>
            </w:r>
          </w:p>
        </w:tc>
        <w:tc>
          <w:tcPr>
            <w:tcW w:w="7635" w:type="dxa"/>
            <w:gridSpan w:val="3"/>
            <w:tcBorders>
              <w:top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Times New Roman"/>
                <w:sz w:val="28"/>
                <w:szCs w:val="28"/>
              </w:rPr>
              <w:t>OD-25380209</w:t>
            </w:r>
          </w:p>
        </w:tc>
      </w:tr>
      <w:tr w:rsidR="00712045" w:rsidRPr="00E11638" w:rsidTr="00E11638">
        <w:trPr>
          <w:trHeight w:val="880"/>
          <w:jc w:val="center"/>
        </w:trPr>
        <w:tc>
          <w:tcPr>
            <w:tcW w:w="2520" w:type="dxa"/>
            <w:tcBorders>
              <w:top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產品或服務名稱</w:t>
            </w:r>
          </w:p>
        </w:tc>
        <w:tc>
          <w:tcPr>
            <w:tcW w:w="7635" w:type="dxa"/>
            <w:gridSpan w:val="3"/>
            <w:tcBorders>
              <w:top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spellStart"/>
            <w:r w:rsidRPr="00E11638">
              <w:rPr>
                <w:rFonts w:asciiTheme="minorEastAsia" w:hAnsiTheme="minorEastAsia" w:cs="Times New Roman"/>
                <w:sz w:val="28"/>
                <w:szCs w:val="28"/>
              </w:rPr>
              <w:t>TravelGO</w:t>
            </w:r>
            <w:proofErr w:type="spellEnd"/>
          </w:p>
        </w:tc>
      </w:tr>
      <w:tr w:rsidR="00712045" w:rsidRPr="00E11638" w:rsidTr="00E11638">
        <w:trPr>
          <w:trHeight w:val="880"/>
          <w:jc w:val="center"/>
        </w:trPr>
        <w:tc>
          <w:tcPr>
            <w:tcW w:w="2520" w:type="dxa"/>
            <w:tcBorders>
              <w:top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市場(使用)族群</w:t>
            </w:r>
          </w:p>
        </w:tc>
        <w:tc>
          <w:tcPr>
            <w:tcW w:w="7635" w:type="dxa"/>
            <w:gridSpan w:val="3"/>
            <w:tcBorders>
              <w:top w:val="single" w:sz="12" w:space="0" w:color="000000"/>
            </w:tcBorders>
            <w:vAlign w:val="center"/>
          </w:tcPr>
          <w:p w:rsidR="00E11638" w:rsidRPr="00E11638" w:rsidRDefault="00E11638" w:rsidP="00E11638">
            <w:pPr>
              <w:widowControl w:val="0"/>
              <w:numPr>
                <w:ilvl w:val="0"/>
                <w:numId w:val="3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旅行同好</w:t>
            </w:r>
          </w:p>
          <w:p w:rsidR="00E11638" w:rsidRPr="00E11638" w:rsidRDefault="00E11638" w:rsidP="00E11638">
            <w:pPr>
              <w:widowControl w:val="0"/>
              <w:numPr>
                <w:ilvl w:val="0"/>
                <w:numId w:val="3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proofErr w:type="gram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出去玩卻沒有</w:t>
            </w:r>
            <w:proofErr w:type="gramEnd"/>
            <w:r w:rsidR="00DB0B5D">
              <w:rPr>
                <w:rFonts w:asciiTheme="minorEastAsia" w:hAnsiTheme="minorEastAsia" w:cs="Gungsuh" w:hint="eastAsia"/>
                <w:color w:val="808080"/>
                <w:sz w:val="28"/>
                <w:szCs w:val="28"/>
              </w:rPr>
              <w:t>想法</w:t>
            </w: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的人</w:t>
            </w:r>
          </w:p>
          <w:p w:rsidR="00712045" w:rsidRPr="00E11638" w:rsidRDefault="00E11638" w:rsidP="00E11638">
            <w:pPr>
              <w:widowControl w:val="0"/>
              <w:numPr>
                <w:ilvl w:val="0"/>
                <w:numId w:val="3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有空閒時間卻不知道要做什麼的人</w:t>
            </w:r>
          </w:p>
        </w:tc>
      </w:tr>
      <w:tr w:rsidR="00712045" w:rsidRPr="00E11638" w:rsidTr="00E11638">
        <w:trPr>
          <w:trHeight w:val="880"/>
          <w:jc w:val="center"/>
        </w:trPr>
        <w:tc>
          <w:tcPr>
            <w:tcW w:w="2520" w:type="dxa"/>
            <w:tcBorders>
              <w:top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產品或服務簡介</w:t>
            </w:r>
          </w:p>
        </w:tc>
        <w:tc>
          <w:tcPr>
            <w:tcW w:w="7635" w:type="dxa"/>
            <w:gridSpan w:val="3"/>
            <w:tcBorders>
              <w:top w:val="single" w:sz="12" w:space="0" w:color="000000"/>
            </w:tcBorders>
            <w:vAlign w:val="center"/>
          </w:tcPr>
          <w:p w:rsidR="00E11638" w:rsidRPr="00E11638" w:rsidRDefault="00E11638">
            <w:pPr>
              <w:widowControl w:val="0"/>
              <w:tabs>
                <w:tab w:val="left" w:pos="644"/>
              </w:tabs>
              <w:spacing w:before="50" w:line="480" w:lineRule="auto"/>
              <w:rPr>
                <w:rFonts w:asciiTheme="minorEastAsia" w:hAnsiTheme="minorEastAsia" w:cs="Gungsuh"/>
                <w:color w:val="808080"/>
                <w:sz w:val="28"/>
                <w:szCs w:val="28"/>
              </w:rPr>
            </w:pPr>
          </w:p>
          <w:p w:rsidR="00E11638" w:rsidRDefault="0034220C">
            <w:pPr>
              <w:widowControl w:val="0"/>
              <w:tabs>
                <w:tab w:val="left" w:pos="644"/>
              </w:tabs>
              <w:spacing w:before="50" w:line="480" w:lineRule="auto"/>
              <w:rPr>
                <w:rFonts w:asciiTheme="minorEastAsia" w:hAnsiTheme="minorEastAsia" w:cs="Gungsuh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想要出遊時卻不知道要去哪裡嗎？查了許多資料卻仍然沒有頭緒嗎？</w:t>
            </w:r>
            <w:proofErr w:type="spell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TravelGO</w:t>
            </w:r>
            <w:proofErr w:type="spellEnd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 xml:space="preserve"> 統整幾個政府公認的 Open</w:t>
            </w:r>
            <w:r w:rsidR="00E11638">
              <w:rPr>
                <w:rFonts w:asciiTheme="minorEastAsia" w:hAnsiTheme="minorEastAsia" w:cs="Gungsuh" w:hint="eastAsia"/>
                <w:color w:val="808080"/>
                <w:sz w:val="28"/>
                <w:szCs w:val="28"/>
              </w:rPr>
              <w:t xml:space="preserve"> </w:t>
            </w: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Data，不論是長時行程還是短時行程，</w:t>
            </w:r>
            <w:proofErr w:type="spell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TravelGO</w:t>
            </w:r>
            <w:proofErr w:type="spellEnd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 xml:space="preserve"> 都將為您提供最佳的行程。</w:t>
            </w:r>
          </w:p>
          <w:p w:rsidR="00E11638" w:rsidRPr="00E11638" w:rsidRDefault="00E11638">
            <w:pPr>
              <w:widowControl w:val="0"/>
              <w:tabs>
                <w:tab w:val="left" w:pos="644"/>
              </w:tabs>
              <w:spacing w:before="50" w:line="480" w:lineRule="auto"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</w:p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Times New Roman"/>
                <w:b/>
                <w:color w:val="808080"/>
                <w:sz w:val="32"/>
                <w:szCs w:val="32"/>
              </w:rPr>
            </w:pPr>
            <w:r w:rsidRPr="00E11638">
              <w:rPr>
                <w:rFonts w:asciiTheme="minorEastAsia" w:hAnsiTheme="minorEastAsia" w:cs="Gungsuh"/>
                <w:b/>
                <w:color w:val="808080"/>
                <w:sz w:val="32"/>
                <w:szCs w:val="32"/>
              </w:rPr>
              <w:t>長時行程</w:t>
            </w:r>
          </w:p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只要給定[起點]和[終點]，再選擇可以運用的[時間]和[交通方式]，本產品將會自動為您規劃最適合的路徑，若還有閒暇時</w:t>
            </w: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lastRenderedPageBreak/>
              <w:t>間，也會推薦您路上可以停留的地方，讓您可以不用特別規劃行程，只要透過系統的推薦，就可以在短時間內幫您安排幾小時內所有行程規劃，是不是很方便呢？</w:t>
            </w:r>
          </w:p>
          <w:p w:rsidR="00712045" w:rsidRPr="00E11638" w:rsidRDefault="00712045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Times New Roman"/>
                <w:b/>
                <w:color w:val="808080"/>
                <w:sz w:val="28"/>
                <w:szCs w:val="28"/>
              </w:rPr>
            </w:pPr>
          </w:p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Times New Roman"/>
                <w:b/>
                <w:color w:val="808080"/>
                <w:sz w:val="32"/>
                <w:szCs w:val="32"/>
              </w:rPr>
            </w:pPr>
            <w:r w:rsidRPr="00E11638">
              <w:rPr>
                <w:rFonts w:asciiTheme="minorEastAsia" w:hAnsiTheme="minorEastAsia" w:cs="Gungsuh"/>
                <w:b/>
                <w:color w:val="808080"/>
                <w:sz w:val="32"/>
                <w:szCs w:val="32"/>
              </w:rPr>
              <w:t>短時行程</w:t>
            </w:r>
          </w:p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只要給我們[時間]和[想做什麼事的類型]，我們就可以幫您規劃接下來的時間可以做些什麼，不管是喝個咖啡，看個展覽，亦或是去公園</w:t>
            </w:r>
            <w:proofErr w:type="gram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散個步</w:t>
            </w:r>
            <w:proofErr w:type="gramEnd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，我們都可以幫您做出安排，免去您在 Google 上搜尋的時間。</w:t>
            </w:r>
          </w:p>
        </w:tc>
      </w:tr>
      <w:tr w:rsidR="00712045" w:rsidRPr="00E11638" w:rsidTr="00E11638">
        <w:trPr>
          <w:trHeight w:val="560"/>
          <w:jc w:val="center"/>
        </w:trPr>
        <w:tc>
          <w:tcPr>
            <w:tcW w:w="2520" w:type="dxa"/>
            <w:vMerge w:val="restart"/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lastRenderedPageBreak/>
              <w:t>資料來源</w:t>
            </w:r>
          </w:p>
        </w:tc>
        <w:tc>
          <w:tcPr>
            <w:tcW w:w="2925" w:type="dxa"/>
            <w:tcBorders>
              <w:right w:val="single" w:sz="4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240" w:lineRule="auto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資料集提供機關名稱</w:t>
            </w:r>
          </w:p>
        </w:tc>
        <w:tc>
          <w:tcPr>
            <w:tcW w:w="237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240" w:lineRule="auto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資料集名稱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tabs>
                <w:tab w:val="left" w:pos="644"/>
              </w:tabs>
              <w:spacing w:before="50" w:line="240" w:lineRule="auto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資料集連結</w:t>
            </w:r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2520" w:type="dxa"/>
            <w:vMerge/>
            <w:vAlign w:val="center"/>
          </w:tcPr>
          <w:p w:rsidR="00712045" w:rsidRPr="00E11638" w:rsidRDefault="00712045">
            <w:pPr>
              <w:widowControl w:val="0"/>
              <w:spacing w:line="24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925" w:type="dxa"/>
            <w:tcBorders>
              <w:righ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1" w:name="_f0mlusbq85bc" w:colFirst="0" w:colLast="0"/>
            <w:bookmarkStart w:id="2" w:name="_cq0e7lme3shl" w:colFirst="0" w:colLast="0"/>
            <w:bookmarkEnd w:id="1"/>
            <w:bookmarkEnd w:id="2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政府資料開放平</w:t>
            </w:r>
            <w:proofErr w:type="gramStart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臺</w:t>
            </w:r>
            <w:proofErr w:type="gramEnd"/>
          </w:p>
        </w:tc>
        <w:tc>
          <w:tcPr>
            <w:tcW w:w="237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Arial Unicode MS"/>
                <w:sz w:val="27"/>
                <w:szCs w:val="27"/>
                <w:highlight w:val="white"/>
              </w:rPr>
            </w:pPr>
            <w:r w:rsidRPr="00E11638">
              <w:rPr>
                <w:rFonts w:asciiTheme="minorEastAsia" w:hAnsiTheme="minorEastAsia" w:cs="Arial Unicode MS"/>
                <w:sz w:val="27"/>
                <w:szCs w:val="27"/>
                <w:highlight w:val="white"/>
              </w:rPr>
              <w:t>景點 - 觀光資訊資料庫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9D6BFD" w:rsidP="00E11638">
            <w:pPr>
              <w:widowControl w:val="0"/>
              <w:tabs>
                <w:tab w:val="left" w:pos="644"/>
              </w:tabs>
              <w:spacing w:before="50" w:line="480" w:lineRule="auto"/>
              <w:jc w:val="both"/>
              <w:rPr>
                <w:rFonts w:asciiTheme="minorEastAsia" w:hAnsiTheme="minorEastAsia" w:cs="Arial Unicode MS"/>
                <w:sz w:val="27"/>
                <w:szCs w:val="27"/>
                <w:highlight w:val="white"/>
              </w:rPr>
            </w:pPr>
            <w:hyperlink r:id="rId6">
              <w:r w:rsidR="0034220C" w:rsidRPr="00E11638">
                <w:rPr>
                  <w:rFonts w:asciiTheme="minorEastAsia" w:hAnsiTheme="minorEastAsia" w:cs="Arial Unicode MS"/>
                  <w:sz w:val="27"/>
                  <w:szCs w:val="27"/>
                  <w:highlight w:val="white"/>
                </w:rPr>
                <w:t>http://data.gov.tw/node/7777</w:t>
              </w:r>
            </w:hyperlink>
          </w:p>
        </w:tc>
      </w:tr>
      <w:tr w:rsidR="00712045" w:rsidRPr="00E11638" w:rsidTr="00E11638">
        <w:trPr>
          <w:trHeight w:val="1691"/>
          <w:jc w:val="center"/>
        </w:trPr>
        <w:tc>
          <w:tcPr>
            <w:tcW w:w="2520" w:type="dxa"/>
            <w:vMerge/>
            <w:vAlign w:val="center"/>
          </w:tcPr>
          <w:p w:rsidR="00712045" w:rsidRPr="00E11638" w:rsidRDefault="00712045">
            <w:pPr>
              <w:widowControl w:val="0"/>
              <w:spacing w:line="24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925" w:type="dxa"/>
            <w:tcBorders>
              <w:righ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3" w:name="_84z2ql3rs7t8" w:colFirst="0" w:colLast="0"/>
            <w:bookmarkEnd w:id="3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政府資料開放平</w:t>
            </w:r>
            <w:proofErr w:type="gramStart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臺</w:t>
            </w:r>
            <w:proofErr w:type="gramEnd"/>
          </w:p>
        </w:tc>
        <w:tc>
          <w:tcPr>
            <w:tcW w:w="237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4" w:name="_abtfwlbaki7s" w:colFirst="0" w:colLast="0"/>
            <w:bookmarkEnd w:id="4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餐飲 - 觀光資訊資料庫</w:t>
            </w:r>
          </w:p>
        </w:tc>
        <w:bookmarkStart w:id="5" w:name="_1e7q0l3tv5hz" w:colFirst="0" w:colLast="0"/>
        <w:bookmarkStart w:id="6" w:name="_tt98oqe6yf4e" w:colFirst="0" w:colLast="0"/>
        <w:bookmarkEnd w:id="5"/>
        <w:bookmarkEnd w:id="6"/>
        <w:tc>
          <w:tcPr>
            <w:tcW w:w="234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E040C5" w:rsidP="009172FE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begin"/>
            </w:r>
            <w:r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instrText xml:space="preserve"> HYPERLINK "</w:instrText>
            </w:r>
            <w:r w:rsidRPr="00E040C5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instrText>http://data.gov.tw/node/777</w:instrText>
            </w:r>
            <w:r w:rsidRPr="00E040C5">
              <w:rPr>
                <w:rFonts w:asciiTheme="minorEastAsia" w:hAnsiTheme="minorEastAsia" w:cs="Arial Unicode MS" w:hint="eastAsia"/>
                <w:color w:val="000000"/>
                <w:sz w:val="27"/>
                <w:szCs w:val="27"/>
                <w:highlight w:val="white"/>
              </w:rPr>
              <w:instrText>9</w:instrText>
            </w:r>
            <w:r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instrText xml:space="preserve">" </w:instrText>
            </w:r>
            <w:r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separate"/>
            </w:r>
            <w:r w:rsidRPr="00A63046">
              <w:rPr>
                <w:rStyle w:val="aa"/>
                <w:rFonts w:asciiTheme="minorEastAsia" w:hAnsiTheme="minorEastAsia" w:cs="Arial Unicode MS"/>
                <w:sz w:val="27"/>
                <w:szCs w:val="27"/>
                <w:highlight w:val="white"/>
              </w:rPr>
              <w:t>http://data.gov.tw/node/777</w:t>
            </w:r>
            <w:r w:rsidRPr="00A63046">
              <w:rPr>
                <w:rStyle w:val="aa"/>
                <w:rFonts w:asciiTheme="minorEastAsia" w:hAnsiTheme="minorEastAsia" w:cs="Arial Unicode MS" w:hint="eastAsia"/>
                <w:sz w:val="27"/>
                <w:szCs w:val="27"/>
                <w:highlight w:val="white"/>
              </w:rPr>
              <w:t>9</w:t>
            </w:r>
            <w:r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end"/>
            </w:r>
            <w:bookmarkStart w:id="7" w:name="_tjinfzmyy5nu" w:colFirst="0" w:colLast="0"/>
            <w:bookmarkEnd w:id="7"/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2520" w:type="dxa"/>
            <w:vMerge/>
            <w:vAlign w:val="center"/>
          </w:tcPr>
          <w:p w:rsidR="00712045" w:rsidRPr="00E11638" w:rsidRDefault="00712045">
            <w:pPr>
              <w:widowControl w:val="0"/>
              <w:spacing w:line="24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925" w:type="dxa"/>
            <w:tcBorders>
              <w:righ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8" w:name="_hrb91rjt1a0" w:colFirst="0" w:colLast="0"/>
            <w:bookmarkEnd w:id="8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政府資料開放平</w:t>
            </w:r>
            <w:proofErr w:type="gramStart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臺</w:t>
            </w:r>
            <w:proofErr w:type="gramEnd"/>
          </w:p>
        </w:tc>
        <w:tc>
          <w:tcPr>
            <w:tcW w:w="237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E11638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9" w:name="_p0rssd8dtgur" w:colFirst="0" w:colLast="0"/>
            <w:bookmarkEnd w:id="9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活動 - 觀光資訊資料庫</w:t>
            </w:r>
          </w:p>
        </w:tc>
        <w:bookmarkStart w:id="10" w:name="_kjoocg6tkryt" w:colFirst="0" w:colLast="0"/>
        <w:bookmarkEnd w:id="10"/>
        <w:tc>
          <w:tcPr>
            <w:tcW w:w="234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begin"/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instrText xml:space="preserve"> HYPERLINK "http://data.gov.tw/node/7778" \h </w:instrText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separate"/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http://data.gov.tw/node/7778</w:t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end"/>
            </w:r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2520" w:type="dxa"/>
            <w:vMerge/>
            <w:vAlign w:val="center"/>
          </w:tcPr>
          <w:p w:rsidR="00712045" w:rsidRPr="00E11638" w:rsidRDefault="00712045">
            <w:pPr>
              <w:widowControl w:val="0"/>
              <w:spacing w:line="24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925" w:type="dxa"/>
            <w:tcBorders>
              <w:righ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11" w:name="_1d2780abeg69" w:colFirst="0" w:colLast="0"/>
            <w:bookmarkEnd w:id="11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政府資料開放平</w:t>
            </w:r>
            <w:proofErr w:type="gramStart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臺</w:t>
            </w:r>
            <w:proofErr w:type="gramEnd"/>
          </w:p>
        </w:tc>
        <w:tc>
          <w:tcPr>
            <w:tcW w:w="237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bookmarkStart w:id="12" w:name="_h39n53ojqstn" w:colFirst="0" w:colLast="0"/>
            <w:bookmarkEnd w:id="12"/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新北市觀光旅遊景點(中文)</w:t>
            </w:r>
          </w:p>
        </w:tc>
        <w:bookmarkStart w:id="13" w:name="_iflbs4xxc7bf" w:colFirst="0" w:colLast="0"/>
        <w:bookmarkEnd w:id="13"/>
        <w:tc>
          <w:tcPr>
            <w:tcW w:w="234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 w:rsidP="00E11638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jc w:val="both"/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</w:pP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begin"/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instrText xml:space="preserve"> HYPERLINK "http://data.gov.tw/node/26647" \h </w:instrText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separate"/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t>http://data.gov.tw/node/26647</w:t>
            </w:r>
            <w:r w:rsidRPr="00E11638">
              <w:rPr>
                <w:rFonts w:asciiTheme="minorEastAsia" w:hAnsiTheme="minorEastAsia" w:cs="Arial Unicode MS"/>
                <w:color w:val="000000"/>
                <w:sz w:val="27"/>
                <w:szCs w:val="27"/>
                <w:highlight w:val="white"/>
              </w:rPr>
              <w:fldChar w:fldCharType="end"/>
            </w:r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2520" w:type="dxa"/>
            <w:vMerge/>
            <w:vAlign w:val="center"/>
          </w:tcPr>
          <w:p w:rsidR="00712045" w:rsidRPr="00E11638" w:rsidRDefault="00712045">
            <w:pPr>
              <w:widowControl w:val="0"/>
              <w:spacing w:line="24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925" w:type="dxa"/>
            <w:tcBorders>
              <w:right w:val="single" w:sz="4" w:space="0" w:color="000000"/>
            </w:tcBorders>
            <w:vAlign w:val="center"/>
          </w:tcPr>
          <w:p w:rsidR="00712045" w:rsidRPr="00E11638" w:rsidRDefault="0034220C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rPr>
                <w:rFonts w:asciiTheme="minorEastAsia" w:hAnsiTheme="minorEastAsia" w:cs="Times New Roman"/>
              </w:rPr>
            </w:pPr>
            <w:bookmarkStart w:id="14" w:name="_nrebqolbd1l" w:colFirst="0" w:colLast="0"/>
            <w:bookmarkEnd w:id="14"/>
            <w:r w:rsidRPr="00E11638">
              <w:rPr>
                <w:rFonts w:asciiTheme="minorEastAsia" w:hAnsiTheme="minorEastAsia" w:cs="Gungsuh"/>
              </w:rPr>
              <w:t>臺北市政府資料開放平台</w:t>
            </w:r>
            <w:bookmarkStart w:id="15" w:name="_ivydmomcastt" w:colFirst="0" w:colLast="0"/>
            <w:bookmarkEnd w:id="15"/>
          </w:p>
        </w:tc>
        <w:tc>
          <w:tcPr>
            <w:tcW w:w="237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rPr>
                <w:rFonts w:asciiTheme="minorEastAsia" w:hAnsiTheme="minorEastAsia" w:cs="Times New Roman"/>
              </w:rPr>
            </w:pPr>
            <w:bookmarkStart w:id="16" w:name="_nm4fyw4ug6j9" w:colFirst="0" w:colLast="0"/>
            <w:bookmarkEnd w:id="16"/>
            <w:r w:rsidRPr="00E11638">
              <w:rPr>
                <w:rFonts w:asciiTheme="minorEastAsia" w:hAnsiTheme="minorEastAsia" w:cs="Gungsuh"/>
              </w:rPr>
              <w:t>臺北市</w:t>
            </w:r>
            <w:proofErr w:type="gramStart"/>
            <w:r w:rsidRPr="00E11638">
              <w:rPr>
                <w:rFonts w:asciiTheme="minorEastAsia" w:hAnsiTheme="minorEastAsia" w:cs="Gungsuh"/>
              </w:rPr>
              <w:t>臺</w:t>
            </w:r>
            <w:proofErr w:type="gramEnd"/>
            <w:r w:rsidRPr="00E11638">
              <w:rPr>
                <w:rFonts w:asciiTheme="minorEastAsia" w:hAnsiTheme="minorEastAsia" w:cs="Gungsuh"/>
              </w:rPr>
              <w:t>北旅遊網-景點資料(中文)</w:t>
            </w:r>
          </w:p>
        </w:tc>
        <w:bookmarkStart w:id="17" w:name="_y9j4lk6mnv6u" w:colFirst="0" w:colLast="0"/>
        <w:bookmarkEnd w:id="17"/>
        <w:tc>
          <w:tcPr>
            <w:tcW w:w="2340" w:type="dxa"/>
            <w:tcBorders>
              <w:left w:val="single" w:sz="4" w:space="0" w:color="000000"/>
            </w:tcBorders>
            <w:vAlign w:val="center"/>
          </w:tcPr>
          <w:p w:rsidR="00712045" w:rsidRPr="00E11638" w:rsidRDefault="0034220C">
            <w:pPr>
              <w:pStyle w:val="3"/>
              <w:keepNext w:val="0"/>
              <w:keepLines w:val="0"/>
              <w:widowControl w:val="0"/>
              <w:tabs>
                <w:tab w:val="left" w:pos="644"/>
              </w:tabs>
              <w:spacing w:before="0" w:after="0" w:line="480" w:lineRule="auto"/>
              <w:contextualSpacing w:val="0"/>
              <w:rPr>
                <w:rFonts w:asciiTheme="minorEastAsia" w:hAnsiTheme="minorEastAsia" w:cs="Times New Roman"/>
              </w:rPr>
            </w:pPr>
            <w:r w:rsidRPr="00E11638">
              <w:rPr>
                <w:rFonts w:asciiTheme="minorEastAsia" w:hAnsiTheme="minorEastAsia"/>
              </w:rPr>
              <w:fldChar w:fldCharType="begin"/>
            </w:r>
            <w:r w:rsidRPr="00E11638">
              <w:rPr>
                <w:rFonts w:asciiTheme="minorEastAsia" w:hAnsiTheme="minorEastAsia"/>
              </w:rPr>
              <w:instrText xml:space="preserve"> HYPERLINK "http://data.taipei/opendata/datalist/datasetMeta?oid=bd31c976-d3a5-4eed-b8c3-7454bc266afa" \h </w:instrText>
            </w:r>
            <w:r w:rsidRPr="00E11638">
              <w:rPr>
                <w:rFonts w:asciiTheme="minorEastAsia" w:hAnsiTheme="minorEastAsia"/>
              </w:rPr>
              <w:fldChar w:fldCharType="separate"/>
            </w:r>
            <w:r w:rsidRPr="00E11638">
              <w:rPr>
                <w:rFonts w:asciiTheme="minorEastAsia" w:hAnsiTheme="minorEastAsia" w:cs="Times New Roman"/>
              </w:rPr>
              <w:t>http://data.taipei/opendata/datalist/datasetMeta?oid=bd31c976-d3a5-4eed-b8c3-7454bc266afa</w:t>
            </w:r>
            <w:r w:rsidRPr="00E11638">
              <w:rPr>
                <w:rFonts w:asciiTheme="minorEastAsia" w:hAnsiTheme="minorEastAsia" w:cs="Times New Roman"/>
              </w:rPr>
              <w:fldChar w:fldCharType="end"/>
            </w:r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2520" w:type="dxa"/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產品或服務說明</w:t>
            </w:r>
          </w:p>
        </w:tc>
        <w:tc>
          <w:tcPr>
            <w:tcW w:w="7635" w:type="dxa"/>
            <w:gridSpan w:val="3"/>
            <w:vAlign w:val="center"/>
          </w:tcPr>
          <w:p w:rsidR="00712045" w:rsidRDefault="0034220C">
            <w:pPr>
              <w:widowControl w:val="0"/>
              <w:spacing w:before="50" w:line="480" w:lineRule="auto"/>
              <w:rPr>
                <w:rFonts w:asciiTheme="minorEastAsia" w:hAnsiTheme="minorEastAsia" w:cs="Gungsuh"/>
                <w:color w:val="808080"/>
                <w:sz w:val="28"/>
                <w:szCs w:val="28"/>
              </w:rPr>
            </w:pPr>
            <w:bookmarkStart w:id="18" w:name="_30j0zll" w:colFirst="0" w:colLast="0"/>
            <w:bookmarkEnd w:id="18"/>
            <w:r w:rsidRPr="00E11638">
              <w:rPr>
                <w:rFonts w:asciiTheme="minorEastAsia" w:hAnsiTheme="minorEastAsia" w:cs="Gungsuh"/>
                <w:sz w:val="28"/>
                <w:szCs w:val="28"/>
              </w:rPr>
              <w:t>壹、緣起與創作目的</w:t>
            </w:r>
            <w:r w:rsidRPr="00E11638">
              <w:rPr>
                <w:rFonts w:asciiTheme="minorEastAsia" w:hAnsiTheme="minorEastAsia" w:cs="Gungsuh"/>
                <w:sz w:val="28"/>
                <w:szCs w:val="28"/>
              </w:rPr>
              <w:br/>
              <w:t xml:space="preserve">  </w:t>
            </w: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 xml:space="preserve">  每次想要出門，卻又不知道該去哪裡的時候，是否會希望有人可以提出意見供參考呢？面對這些</w:t>
            </w:r>
            <w:proofErr w:type="gram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煩惱，</w:t>
            </w:r>
            <w:proofErr w:type="gramEnd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我們希望發明一款提供使用者行程規劃的程式，並且透過分析使用者的喜好，打造個人化最佳旅遊行程。</w:t>
            </w:r>
          </w:p>
          <w:p w:rsidR="00E11638" w:rsidRDefault="00E11638">
            <w:pPr>
              <w:widowControl w:val="0"/>
              <w:spacing w:before="50" w:line="480" w:lineRule="auto"/>
              <w:rPr>
                <w:rFonts w:asciiTheme="minorEastAsia" w:hAnsiTheme="minorEastAsia" w:cs="Gungsuh"/>
                <w:color w:val="808080"/>
                <w:sz w:val="28"/>
                <w:szCs w:val="28"/>
              </w:rPr>
            </w:pPr>
          </w:p>
          <w:p w:rsidR="00E11638" w:rsidRPr="00E11638" w:rsidRDefault="00E11638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E11638" w:rsidRPr="00E11638" w:rsidRDefault="0034220C" w:rsidP="00E11638">
            <w:pPr>
              <w:widowControl w:val="0"/>
              <w:spacing w:before="50" w:line="480" w:lineRule="auto"/>
              <w:rPr>
                <w:rFonts w:asciiTheme="minorEastAsia" w:hAnsiTheme="minorEastAsia" w:cs="Gungsuh"/>
                <w:sz w:val="28"/>
                <w:szCs w:val="28"/>
              </w:rPr>
            </w:pPr>
            <w:bookmarkStart w:id="19" w:name="_u9pqoj762vtd" w:colFirst="0" w:colLast="0"/>
            <w:bookmarkEnd w:id="19"/>
            <w:r w:rsidRPr="00E11638">
              <w:rPr>
                <w:rFonts w:asciiTheme="minorEastAsia" w:hAnsiTheme="minorEastAsia" w:cs="Gungsuh"/>
                <w:sz w:val="28"/>
                <w:szCs w:val="28"/>
              </w:rPr>
              <w:t>貳、市場調查與產品或服務定位</w:t>
            </w:r>
          </w:p>
          <w:tbl>
            <w:tblPr>
              <w:tblStyle w:val="a5"/>
              <w:tblW w:w="7275" w:type="dxa"/>
              <w:tblInd w:w="11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5"/>
              <w:gridCol w:w="2745"/>
              <w:gridCol w:w="2895"/>
            </w:tblGrid>
            <w:tr w:rsidR="00712045" w:rsidRPr="00E11638">
              <w:trPr>
                <w:trHeight w:val="720"/>
              </w:trPr>
              <w:tc>
                <w:tcPr>
                  <w:tcW w:w="16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同質性產品</w:t>
                  </w:r>
                </w:p>
              </w:tc>
              <w:tc>
                <w:tcPr>
                  <w:tcW w:w="27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before="50" w:line="480" w:lineRule="auto"/>
                    <w:ind w:left="501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proofErr w:type="spellStart"/>
                  <w:r w:rsidRPr="00E11638"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  <w:t>Travr</w:t>
                  </w:r>
                  <w:proofErr w:type="spellEnd"/>
                  <w:r w:rsidRPr="00E11638"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  <w:t xml:space="preserve"> app</w:t>
                  </w:r>
                </w:p>
              </w:tc>
              <w:tc>
                <w:tcPr>
                  <w:tcW w:w="28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before="50" w:line="480" w:lineRule="auto"/>
                    <w:ind w:left="501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bookmarkStart w:id="20" w:name="_rssnbdal9gu3" w:colFirst="0" w:colLast="0"/>
                  <w:bookmarkEnd w:id="20"/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微旅行 app</w:t>
                  </w:r>
                </w:p>
              </w:tc>
            </w:tr>
            <w:tr w:rsidR="00712045" w:rsidRPr="00E11638">
              <w:tc>
                <w:tcPr>
                  <w:tcW w:w="16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特點</w:t>
                  </w:r>
                </w:p>
              </w:tc>
              <w:tc>
                <w:tcPr>
                  <w:tcW w:w="27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1. 給定地點，自動查出周遭景點、美食、飯店。</w:t>
                  </w:r>
                </w:p>
                <w:p w:rsidR="00E11638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br/>
                    <w:t>2. 有設計團隊自己規劃的建議行程可供參考。</w:t>
                  </w:r>
                </w:p>
              </w:tc>
              <w:tc>
                <w:tcPr>
                  <w:tcW w:w="28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1. 給定地點，自動查出周遭景點並安排一日行程。</w:t>
                  </w:r>
                </w:p>
              </w:tc>
            </w:tr>
            <w:tr w:rsidR="00712045" w:rsidRPr="00E11638">
              <w:tc>
                <w:tcPr>
                  <w:tcW w:w="16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lastRenderedPageBreak/>
                    <w:t>差異</w:t>
                  </w:r>
                </w:p>
              </w:tc>
              <w:tc>
                <w:tcPr>
                  <w:tcW w:w="27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1. 無法給定起點和終點，提供這段路徑上的行程安排。</w:t>
                  </w:r>
                </w:p>
                <w:p w:rsidR="00712045" w:rsidRPr="00E11638" w:rsidRDefault="00712045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</w:p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2. 使用者除非跟著建議行程，否則仍需自己挑選行程。而我們的產品將自動規劃行程，特別適合不知道該去哪裡的族群使用。</w:t>
                  </w:r>
                </w:p>
              </w:tc>
              <w:tc>
                <w:tcPr>
                  <w:tcW w:w="28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2045" w:rsidRPr="00E11638" w:rsidRDefault="0034220C">
                  <w:pPr>
                    <w:widowControl w:val="0"/>
                    <w:spacing w:line="240" w:lineRule="auto"/>
                    <w:rPr>
                      <w:rFonts w:asciiTheme="minorEastAsia" w:hAnsiTheme="minorEastAsia" w:cs="Times New Roman"/>
                      <w:color w:val="808080"/>
                      <w:sz w:val="28"/>
                      <w:szCs w:val="28"/>
                    </w:rPr>
                  </w:pPr>
                  <w:r w:rsidRPr="00E11638">
                    <w:rPr>
                      <w:rFonts w:asciiTheme="minorEastAsia" w:hAnsiTheme="minorEastAsia" w:cs="Gungsuh"/>
                      <w:color w:val="808080"/>
                      <w:sz w:val="28"/>
                      <w:szCs w:val="28"/>
                    </w:rPr>
                    <w:t>1. 上述產品以特定區域去安排旅遊行程，而本產品將會根據使用者規定的路徑給予旅遊行程。</w:t>
                  </w:r>
                </w:p>
              </w:tc>
            </w:tr>
          </w:tbl>
          <w:p w:rsidR="00712045" w:rsidRPr="00E11638" w:rsidRDefault="0034220C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21" w:name="_1fob9te" w:colFirst="0" w:colLast="0"/>
            <w:bookmarkEnd w:id="21"/>
            <w:r w:rsidRPr="00E11638">
              <w:rPr>
                <w:rFonts w:asciiTheme="minorEastAsia" w:hAnsiTheme="minorEastAsia" w:cs="Gungsuh"/>
                <w:sz w:val="28"/>
                <w:szCs w:val="28"/>
              </w:rPr>
              <w:t>參、使用對象：</w:t>
            </w:r>
          </w:p>
          <w:p w:rsidR="00712045" w:rsidRPr="00E11638" w:rsidRDefault="0034220C" w:rsidP="00E11638">
            <w:pPr>
              <w:pStyle w:val="a7"/>
              <w:widowControl w:val="0"/>
              <w:numPr>
                <w:ilvl w:val="0"/>
                <w:numId w:val="5"/>
              </w:numPr>
              <w:spacing w:before="50" w:line="480" w:lineRule="auto"/>
              <w:ind w:leftChars="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旅行同好</w:t>
            </w:r>
          </w:p>
          <w:p w:rsidR="00712045" w:rsidRPr="00E11638" w:rsidRDefault="0034220C" w:rsidP="00E11638">
            <w:pPr>
              <w:pStyle w:val="a7"/>
              <w:widowControl w:val="0"/>
              <w:numPr>
                <w:ilvl w:val="0"/>
                <w:numId w:val="5"/>
              </w:numPr>
              <w:spacing w:before="50" w:line="480" w:lineRule="auto"/>
              <w:ind w:leftChars="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proofErr w:type="gram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出去玩卻沒有</w:t>
            </w:r>
            <w:proofErr w:type="gramEnd"/>
            <w:r w:rsidR="00DB0B5D">
              <w:rPr>
                <w:rFonts w:asciiTheme="minorEastAsia" w:hAnsiTheme="minorEastAsia" w:cs="Gungsuh" w:hint="eastAsia"/>
                <w:color w:val="808080"/>
                <w:sz w:val="28"/>
                <w:szCs w:val="28"/>
              </w:rPr>
              <w:t>想法</w:t>
            </w: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的人</w:t>
            </w:r>
          </w:p>
          <w:p w:rsidR="00712045" w:rsidRPr="00E11638" w:rsidRDefault="0034220C" w:rsidP="00E11638">
            <w:pPr>
              <w:pStyle w:val="a7"/>
              <w:widowControl w:val="0"/>
              <w:numPr>
                <w:ilvl w:val="0"/>
                <w:numId w:val="5"/>
              </w:numPr>
              <w:spacing w:before="50" w:line="480" w:lineRule="auto"/>
              <w:ind w:leftChars="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有空閒時間卻不知道要做什麼的人</w:t>
            </w:r>
          </w:p>
          <w:p w:rsidR="00712045" w:rsidRPr="00E11638" w:rsidRDefault="0034220C" w:rsidP="00E11638">
            <w:pPr>
              <w:pStyle w:val="a7"/>
              <w:widowControl w:val="0"/>
              <w:numPr>
                <w:ilvl w:val="0"/>
                <w:numId w:val="5"/>
              </w:numPr>
              <w:spacing w:before="50" w:line="480" w:lineRule="auto"/>
              <w:ind w:leftChars="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任何使用智慧型手機的人</w:t>
            </w:r>
          </w:p>
          <w:p w:rsidR="00712045" w:rsidRPr="00E11638" w:rsidRDefault="0034220C">
            <w:pPr>
              <w:widowControl w:val="0"/>
              <w:spacing w:before="50" w:line="480" w:lineRule="auto"/>
              <w:rPr>
                <w:rFonts w:asciiTheme="minorEastAsia" w:hAnsiTheme="minorEastAsia" w:cs="Gungsuh"/>
                <w:color w:val="808080"/>
                <w:sz w:val="28"/>
                <w:szCs w:val="28"/>
              </w:rPr>
            </w:pPr>
            <w:bookmarkStart w:id="22" w:name="_5dhg1ce5zcq4" w:colFirst="0" w:colLast="0"/>
            <w:bookmarkEnd w:id="22"/>
            <w:r w:rsidRPr="00E11638">
              <w:rPr>
                <w:rFonts w:asciiTheme="minorEastAsia" w:hAnsiTheme="minorEastAsia" w:cs="Gungsuh"/>
                <w:sz w:val="28"/>
                <w:szCs w:val="28"/>
              </w:rPr>
              <w:t>肆、產品或服務特色說明</w:t>
            </w:r>
          </w:p>
          <w:p w:rsidR="00712045" w:rsidRPr="00E11638" w:rsidRDefault="0034220C">
            <w:pPr>
              <w:widowControl w:val="0"/>
              <w:numPr>
                <w:ilvl w:val="0"/>
                <w:numId w:val="4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Gungsuh"/>
                <w:color w:val="808080"/>
                <w:sz w:val="28"/>
                <w:szCs w:val="28"/>
              </w:rPr>
            </w:pPr>
            <w:bookmarkStart w:id="23" w:name="_tvuctvvk36zz" w:colFirst="0" w:colLast="0"/>
            <w:bookmarkEnd w:id="23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透過整合與分析政府 API ，並結合 Google Map ，建立行程推薦地圖</w:t>
            </w:r>
            <w:r w:rsidR="00DB0B5D"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。</w:t>
            </w:r>
          </w:p>
          <w:p w:rsidR="00712045" w:rsidRPr="00E11638" w:rsidRDefault="0034220C">
            <w:pPr>
              <w:widowControl w:val="0"/>
              <w:numPr>
                <w:ilvl w:val="0"/>
                <w:numId w:val="4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24" w:name="_o9rsjpuy09hz" w:colFirst="0" w:colLast="0"/>
            <w:bookmarkEnd w:id="24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由使用者</w:t>
            </w:r>
            <w:proofErr w:type="gramStart"/>
            <w:r w:rsidR="00E11638">
              <w:rPr>
                <w:rFonts w:asciiTheme="minorEastAsia" w:hAnsiTheme="minorEastAsia" w:cs="Gungsuh" w:hint="eastAsia"/>
                <w:color w:val="808080"/>
                <w:sz w:val="28"/>
                <w:szCs w:val="28"/>
              </w:rPr>
              <w:t>給定</w:t>
            </w:r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初始</w:t>
            </w:r>
            <w:proofErr w:type="gramEnd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位置、時間 ，讓系統來提供適合的行程</w:t>
            </w:r>
            <w:r w:rsidR="00DB0B5D"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。</w:t>
            </w:r>
          </w:p>
          <w:p w:rsidR="00712045" w:rsidRPr="00E11638" w:rsidRDefault="0034220C">
            <w:pPr>
              <w:widowControl w:val="0"/>
              <w:numPr>
                <w:ilvl w:val="0"/>
                <w:numId w:val="4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25" w:name="_6w8s7yi7nt0k" w:colFirst="0" w:colLast="0"/>
            <w:bookmarkEnd w:id="25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透過方便的 O / X 選擇，幫助使用者輕易的在短時間內訂定最適合的行程</w:t>
            </w:r>
            <w:r w:rsidR="00DB0B5D"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。</w:t>
            </w:r>
          </w:p>
          <w:p w:rsidR="00712045" w:rsidRPr="00353227" w:rsidRDefault="0034220C" w:rsidP="00353227">
            <w:pPr>
              <w:widowControl w:val="0"/>
              <w:numPr>
                <w:ilvl w:val="0"/>
                <w:numId w:val="4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26" w:name="_mkq7mqwyhwzl" w:colFirst="0" w:colLast="0"/>
            <w:bookmarkEnd w:id="26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提供導航功能及行程資訊，陪伴使用者遊玩全程</w:t>
            </w:r>
            <w:r w:rsidR="00DB0B5D"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。</w:t>
            </w:r>
            <w:bookmarkStart w:id="27" w:name="_3znysh7" w:colFirst="0" w:colLast="0"/>
            <w:bookmarkEnd w:id="27"/>
          </w:p>
          <w:p w:rsidR="00353227" w:rsidRDefault="00353227" w:rsidP="00353227">
            <w:pPr>
              <w:widowControl w:val="0"/>
              <w:spacing w:before="50" w:line="480" w:lineRule="auto"/>
              <w:rPr>
                <w:rFonts w:asciiTheme="minorEastAsia" w:hAnsiTheme="minorEastAsia" w:cs="Gungsuh"/>
                <w:sz w:val="28"/>
                <w:szCs w:val="28"/>
              </w:rPr>
            </w:pPr>
            <w:bookmarkStart w:id="28" w:name="_eem9n5m6wlx5" w:colFirst="0" w:colLast="0"/>
            <w:bookmarkEnd w:id="28"/>
          </w:p>
          <w:p w:rsidR="00712045" w:rsidRPr="00E11638" w:rsidRDefault="0034220C" w:rsidP="00353227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伍、產品或服務功能</w:t>
            </w:r>
          </w:p>
          <w:p w:rsidR="00712045" w:rsidRPr="00E11638" w:rsidRDefault="0034220C">
            <w:pPr>
              <w:widowControl w:val="0"/>
              <w:numPr>
                <w:ilvl w:val="0"/>
                <w:numId w:val="1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29" w:name="_uju0tvqcgypk" w:colFirst="0" w:colLast="0"/>
            <w:bookmarkEnd w:id="29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會員系統</w:t>
            </w:r>
          </w:p>
          <w:p w:rsidR="00712045" w:rsidRPr="00E11638" w:rsidRDefault="0034220C">
            <w:pPr>
              <w:widowControl w:val="0"/>
              <w:numPr>
                <w:ilvl w:val="0"/>
                <w:numId w:val="1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30" w:name="_9e5q0n4et4hm" w:colFirst="0" w:colLast="0"/>
            <w:bookmarkEnd w:id="30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行程推薦系統</w:t>
            </w:r>
          </w:p>
          <w:p w:rsidR="00712045" w:rsidRPr="00E11638" w:rsidRDefault="0034220C">
            <w:pPr>
              <w:widowControl w:val="0"/>
              <w:numPr>
                <w:ilvl w:val="0"/>
                <w:numId w:val="1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31" w:name="_g5m0j9q1m6il" w:colFirst="0" w:colLast="0"/>
            <w:bookmarkEnd w:id="31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行程編輯</w:t>
            </w:r>
          </w:p>
          <w:p w:rsidR="00712045" w:rsidRPr="00E11638" w:rsidRDefault="0034220C">
            <w:pPr>
              <w:widowControl w:val="0"/>
              <w:numPr>
                <w:ilvl w:val="0"/>
                <w:numId w:val="1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32" w:name="_4n827xpbscyl" w:colFirst="0" w:colLast="0"/>
            <w:bookmarkEnd w:id="32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導航系統</w:t>
            </w:r>
          </w:p>
          <w:p w:rsidR="00712045" w:rsidRPr="00E11638" w:rsidRDefault="0034220C">
            <w:pPr>
              <w:widowControl w:val="0"/>
              <w:spacing w:before="50" w:line="480" w:lineRule="auto"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33" w:name="_ios4gq4hm3bj" w:colFirst="0" w:colLast="0"/>
            <w:bookmarkEnd w:id="33"/>
            <w:r w:rsidRPr="00E11638">
              <w:rPr>
                <w:rFonts w:asciiTheme="minorEastAsia" w:hAnsiTheme="minorEastAsia" w:cs="Gungsuh"/>
                <w:sz w:val="28"/>
                <w:szCs w:val="28"/>
              </w:rPr>
              <w:t>陸、未來規劃</w:t>
            </w:r>
          </w:p>
          <w:p w:rsidR="00712045" w:rsidRPr="00E11638" w:rsidRDefault="0034220C">
            <w:pPr>
              <w:widowControl w:val="0"/>
              <w:numPr>
                <w:ilvl w:val="0"/>
                <w:numId w:val="2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34" w:name="_ccgx4c9g2e19" w:colFirst="0" w:colLast="0"/>
            <w:bookmarkEnd w:id="34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社群功能：給予喜好旅行的旅客們一個交流的平台，分享彼此的照片及心得，因為現有的社群平台中，沒有專為旅行交流的平台，而透過這個平台可以搜尋特定的行程，找尋使用者想去的地點的心得分享。</w:t>
            </w:r>
          </w:p>
          <w:p w:rsidR="00712045" w:rsidRPr="00E11638" w:rsidRDefault="0034220C">
            <w:pPr>
              <w:widowControl w:val="0"/>
              <w:numPr>
                <w:ilvl w:val="0"/>
                <w:numId w:val="2"/>
              </w:numPr>
              <w:spacing w:before="50" w:line="480" w:lineRule="auto"/>
              <w:ind w:hanging="360"/>
              <w:contextualSpacing/>
              <w:rPr>
                <w:rFonts w:asciiTheme="minorEastAsia" w:hAnsiTheme="minorEastAsia" w:cs="Times New Roman"/>
                <w:color w:val="808080"/>
                <w:sz w:val="28"/>
                <w:szCs w:val="28"/>
              </w:rPr>
            </w:pPr>
            <w:bookmarkStart w:id="35" w:name="_tyjcwt" w:colFirst="0" w:colLast="0"/>
            <w:bookmarkEnd w:id="35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集點功能：透過抵達旅遊地點，打卡</w:t>
            </w:r>
            <w:proofErr w:type="gramStart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上傳社群</w:t>
            </w:r>
            <w:proofErr w:type="gramEnd"/>
            <w:r w:rsidRPr="00E11638">
              <w:rPr>
                <w:rFonts w:asciiTheme="minorEastAsia" w:hAnsiTheme="minorEastAsia" w:cs="Gungsuh"/>
                <w:color w:val="808080"/>
                <w:sz w:val="28"/>
                <w:szCs w:val="28"/>
              </w:rPr>
              <w:t>分享獲得點數，以點數換取優惠商品。</w:t>
            </w:r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2520" w:type="dxa"/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lastRenderedPageBreak/>
              <w:t>產品或服務</w:t>
            </w:r>
          </w:p>
          <w:p w:rsidR="00712045" w:rsidRPr="00E11638" w:rsidRDefault="0034220C">
            <w:pPr>
              <w:widowControl w:val="0"/>
              <w:spacing w:before="50" w:line="480" w:lineRule="auto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t>雛型設計圖</w:t>
            </w:r>
          </w:p>
        </w:tc>
        <w:tc>
          <w:tcPr>
            <w:tcW w:w="7635" w:type="dxa"/>
            <w:gridSpan w:val="3"/>
            <w:vAlign w:val="center"/>
          </w:tcPr>
          <w:p w:rsidR="00353227" w:rsidRPr="0034220C" w:rsidRDefault="00353227" w:rsidP="00353227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b/>
                <w:sz w:val="44"/>
                <w:szCs w:val="44"/>
              </w:rPr>
            </w:pPr>
            <w:r w:rsidRPr="0034220C">
              <w:rPr>
                <w:rFonts w:asciiTheme="minorEastAsia" w:hAnsiTheme="minorEastAsia" w:cs="Times New Roman" w:hint="eastAsia"/>
                <w:b/>
                <w:sz w:val="44"/>
                <w:szCs w:val="44"/>
              </w:rPr>
              <w:t xml:space="preserve">1. </w:t>
            </w:r>
            <w:r w:rsidR="0034220C" w:rsidRPr="0034220C">
              <w:rPr>
                <w:rFonts w:asciiTheme="minorEastAsia" w:hAnsiTheme="minorEastAsia" w:cs="Times New Roman"/>
                <w:b/>
                <w:sz w:val="44"/>
                <w:szCs w:val="44"/>
              </w:rPr>
              <w:t>LOGO</w:t>
            </w:r>
          </w:p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/>
                <w:noProof/>
              </w:rPr>
              <w:drawing>
                <wp:inline distT="114300" distB="114300" distL="114300" distR="114300">
                  <wp:extent cx="4034852" cy="904875"/>
                  <wp:effectExtent l="0" t="0" r="381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832" cy="9077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3227" w:rsidRDefault="00353227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353227" w:rsidRPr="0034220C" w:rsidRDefault="0034220C" w:rsidP="00353227">
            <w:pPr>
              <w:pStyle w:val="a7"/>
              <w:widowControl w:val="0"/>
              <w:numPr>
                <w:ilvl w:val="0"/>
                <w:numId w:val="6"/>
              </w:numPr>
              <w:spacing w:before="50" w:line="480" w:lineRule="auto"/>
              <w:ind w:leftChars="0"/>
              <w:jc w:val="both"/>
              <w:rPr>
                <w:rFonts w:asciiTheme="minorEastAsia" w:hAnsiTheme="minorEastAsia" w:cs="Times New Roman"/>
                <w:b/>
                <w:sz w:val="44"/>
                <w:szCs w:val="44"/>
              </w:rPr>
            </w:pPr>
            <w:r w:rsidRPr="0034220C">
              <w:rPr>
                <w:rFonts w:asciiTheme="minorEastAsia" w:hAnsiTheme="minorEastAsia" w:cs="Times New Roman"/>
                <w:b/>
                <w:sz w:val="44"/>
                <w:szCs w:val="44"/>
              </w:rPr>
              <w:lastRenderedPageBreak/>
              <w:t>Flow</w:t>
            </w:r>
            <w:r w:rsidR="00353227" w:rsidRPr="0034220C">
              <w:rPr>
                <w:rFonts w:asciiTheme="minorEastAsia" w:hAnsiTheme="minorEastAsia" w:cs="Times New Roman" w:hint="eastAsia"/>
                <w:b/>
                <w:sz w:val="44"/>
                <w:szCs w:val="44"/>
              </w:rPr>
              <w:t xml:space="preserve"> </w:t>
            </w:r>
            <w:r w:rsidRPr="0034220C">
              <w:rPr>
                <w:rFonts w:asciiTheme="minorEastAsia" w:hAnsiTheme="minorEastAsia" w:cs="Times New Roman"/>
                <w:b/>
                <w:sz w:val="44"/>
                <w:szCs w:val="44"/>
              </w:rPr>
              <w:t>Chart</w:t>
            </w:r>
          </w:p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Times New Roman"/>
                <w:sz w:val="28"/>
                <w:szCs w:val="28"/>
              </w:rPr>
              <w:br/>
            </w:r>
            <w:r w:rsidRPr="00E11638">
              <w:rPr>
                <w:rFonts w:asciiTheme="minorEastAsia" w:hAnsiTheme="minorEastAsia"/>
                <w:noProof/>
              </w:rPr>
              <w:drawing>
                <wp:inline distT="114300" distB="114300" distL="114300" distR="114300">
                  <wp:extent cx="4724400" cy="3709988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09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2045" w:rsidRPr="00E11638" w:rsidRDefault="0034220C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Times New Roman"/>
                <w:sz w:val="28"/>
                <w:szCs w:val="28"/>
              </w:rPr>
              <w:t xml:space="preserve">Link : </w:t>
            </w:r>
            <w:hyperlink r:id="rId9">
              <w:r w:rsidRPr="00E11638">
                <w:rPr>
                  <w:rFonts w:asciiTheme="minorEastAsia" w:hAnsiTheme="minorEastAsia" w:cs="Times New Roman"/>
                  <w:color w:val="1155CC"/>
                  <w:sz w:val="28"/>
                  <w:szCs w:val="28"/>
                  <w:u w:val="single"/>
                </w:rPr>
                <w:t>http://imgur.com/a/JvZ54</w:t>
              </w:r>
            </w:hyperlink>
          </w:p>
          <w:p w:rsidR="00712045" w:rsidRPr="00E11638" w:rsidRDefault="00712045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712045" w:rsidRPr="00E11638" w:rsidRDefault="00712045">
            <w:pPr>
              <w:widowControl w:val="0"/>
              <w:spacing w:before="50" w:line="480" w:lineRule="auto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712045" w:rsidRPr="00E11638" w:rsidTr="00E11638">
        <w:trPr>
          <w:trHeight w:val="920"/>
          <w:jc w:val="center"/>
        </w:trPr>
        <w:tc>
          <w:tcPr>
            <w:tcW w:w="10155" w:type="dxa"/>
            <w:gridSpan w:val="4"/>
            <w:tcBorders>
              <w:bottom w:val="single" w:sz="12" w:space="0" w:color="000000"/>
            </w:tcBorders>
            <w:vAlign w:val="center"/>
          </w:tcPr>
          <w:p w:rsidR="00712045" w:rsidRPr="00E11638" w:rsidRDefault="0034220C">
            <w:pPr>
              <w:widowControl w:val="0"/>
              <w:spacing w:before="50" w:line="480" w:lineRule="auto"/>
              <w:ind w:left="1226" w:hanging="1154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E11638">
              <w:rPr>
                <w:rFonts w:asciiTheme="minorEastAsia" w:hAnsiTheme="minorEastAsia" w:cs="Gungsuh"/>
                <w:sz w:val="28"/>
                <w:szCs w:val="28"/>
              </w:rPr>
              <w:lastRenderedPageBreak/>
              <w:t>文件規格：以A4格式，</w:t>
            </w:r>
            <w:r w:rsidRPr="00E11638">
              <w:rPr>
                <w:rFonts w:asciiTheme="minorEastAsia" w:hAnsiTheme="minorEastAsia" w:cs="Gungsuh"/>
                <w:b/>
                <w:sz w:val="28"/>
                <w:szCs w:val="28"/>
              </w:rPr>
              <w:t>最多不得超過10頁</w:t>
            </w:r>
            <w:r w:rsidRPr="00E11638">
              <w:rPr>
                <w:rFonts w:asciiTheme="minorEastAsia" w:hAnsiTheme="minorEastAsia" w:cs="Gungsuh"/>
                <w:sz w:val="28"/>
                <w:szCs w:val="28"/>
              </w:rPr>
              <w:t>，並請另存為PDF檔案上傳繳交。</w:t>
            </w:r>
          </w:p>
        </w:tc>
      </w:tr>
    </w:tbl>
    <w:p w:rsidR="009D6BFD" w:rsidRPr="009D6BFD" w:rsidRDefault="009D6BFD">
      <w:pPr>
        <w:widowControl w:val="0"/>
        <w:spacing w:line="240" w:lineRule="auto"/>
        <w:rPr>
          <w:rFonts w:asciiTheme="minorEastAsia" w:hAnsiTheme="minorEastAsia" w:cs="Calibri"/>
          <w:sz w:val="24"/>
          <w:szCs w:val="24"/>
        </w:rPr>
      </w:pPr>
    </w:p>
    <w:p w:rsidR="00E040C5" w:rsidRPr="00E11638" w:rsidRDefault="00E040C5">
      <w:pPr>
        <w:rPr>
          <w:rFonts w:asciiTheme="minorEastAsia" w:hAnsiTheme="minorEastAsia"/>
        </w:rPr>
      </w:pPr>
      <w:bookmarkStart w:id="36" w:name="_GoBack"/>
      <w:r>
        <w:rPr>
          <w:noProof/>
        </w:rPr>
        <w:drawing>
          <wp:inline distT="0" distB="0" distL="0" distR="0" wp14:anchorId="2ED6FD82" wp14:editId="313D8186">
            <wp:extent cx="5812403" cy="1270116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000" cy="12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sectPr w:rsidR="00E040C5" w:rsidRPr="00E116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121"/>
    <w:multiLevelType w:val="multilevel"/>
    <w:tmpl w:val="F962F1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B37F93"/>
    <w:multiLevelType w:val="multilevel"/>
    <w:tmpl w:val="F81C13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80F63E6"/>
    <w:multiLevelType w:val="hybridMultilevel"/>
    <w:tmpl w:val="874E364A"/>
    <w:lvl w:ilvl="0" w:tplc="3B1279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AE41D4"/>
    <w:multiLevelType w:val="hybridMultilevel"/>
    <w:tmpl w:val="5706FCA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E2E7880"/>
    <w:multiLevelType w:val="multilevel"/>
    <w:tmpl w:val="0BF288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75114C9"/>
    <w:multiLevelType w:val="multilevel"/>
    <w:tmpl w:val="3B30F5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12045"/>
    <w:rsid w:val="0034220C"/>
    <w:rsid w:val="00353227"/>
    <w:rsid w:val="00712045"/>
    <w:rsid w:val="008B3E9C"/>
    <w:rsid w:val="009172FE"/>
    <w:rsid w:val="009D6BFD"/>
    <w:rsid w:val="00B74356"/>
    <w:rsid w:val="00DB0B5D"/>
    <w:rsid w:val="00E040C5"/>
    <w:rsid w:val="00E11638"/>
    <w:rsid w:val="00E3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E1163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172F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172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9172F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E1163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172F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172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917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gov.tw/node/777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imgur.com/a/JvZ5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27</cp:revision>
  <dcterms:created xsi:type="dcterms:W3CDTF">2017-04-11T13:43:00Z</dcterms:created>
  <dcterms:modified xsi:type="dcterms:W3CDTF">2017-04-12T06:45:00Z</dcterms:modified>
</cp:coreProperties>
</file>