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3E09C" w14:textId="77777777" w:rsidR="003B19A6" w:rsidRDefault="003D0F31">
      <w:r>
        <w:rPr>
          <w:b/>
          <w:bCs/>
          <w:color w:val="1B2A4A"/>
          <w:sz w:val="52"/>
          <w:szCs w:val="52"/>
        </w:rPr>
        <w:t>Richard Priest</w:t>
      </w:r>
    </w:p>
    <w:p w14:paraId="3D3C848F" w14:textId="77777777" w:rsidR="003B19A6" w:rsidRDefault="003D0F31">
      <w:pPr>
        <w:spacing w:before="40"/>
      </w:pPr>
      <w:r>
        <w:rPr>
          <w:b/>
          <w:bCs/>
          <w:color w:val="0B6E8F"/>
          <w:sz w:val="22"/>
          <w:szCs w:val="22"/>
        </w:rPr>
        <w:t>IT Director  |  Strategic Technology Leadership  |  Digital Transformation &amp; M&amp;A Integration  |  Cloud, Cybersecurity &amp; IT/OT</w:t>
      </w:r>
    </w:p>
    <w:p w14:paraId="55B62B27" w14:textId="498D2A8D" w:rsidR="003B19A6" w:rsidRDefault="0068013A">
      <w:pPr>
        <w:spacing w:before="40"/>
      </w:pPr>
      <w:r>
        <w:rPr>
          <w:color w:val="4A5568"/>
          <w:sz w:val="19"/>
          <w:szCs w:val="19"/>
        </w:rPr>
        <w:t xml:space="preserve">RichardPriest19@gmail.com  |  0787 178 1180  |   </w:t>
      </w:r>
      <w:r w:rsidR="00767299">
        <w:rPr>
          <w:color w:val="4A5568"/>
          <w:sz w:val="19"/>
          <w:szCs w:val="19"/>
        </w:rPr>
        <w:t>I will relocate</w:t>
      </w:r>
    </w:p>
    <w:p w14:paraId="48A262C4" w14:textId="77777777" w:rsidR="003B19A6" w:rsidRDefault="003B19A6">
      <w:pPr>
        <w:pBdr>
          <w:bottom w:val="single" w:sz="8" w:space="1" w:color="0B6E8F"/>
        </w:pBdr>
        <w:spacing w:before="60" w:after="60"/>
      </w:pPr>
    </w:p>
    <w:p w14:paraId="18B3CCC0" w14:textId="77777777" w:rsidR="003B19A6" w:rsidRDefault="003D0F31">
      <w:pPr>
        <w:spacing w:before="160" w:after="40"/>
      </w:pPr>
      <w:r>
        <w:rPr>
          <w:b/>
          <w:bCs/>
          <w:color w:val="1B2A4A"/>
        </w:rPr>
        <w:t>EXECUTIVE PROFILE</w:t>
      </w:r>
    </w:p>
    <w:p w14:paraId="44C2A988" w14:textId="77777777" w:rsidR="003B19A6" w:rsidRDefault="003D0F31">
      <w:pPr>
        <w:spacing w:after="50"/>
      </w:pPr>
      <w:r>
        <w:rPr>
          <w:sz w:val="19"/>
          <w:szCs w:val="19"/>
        </w:rPr>
        <w:t>Technology only creates value when it is understood, trusted, and strategically deployed. That belief has shaped over 20 years of IT Director and senior technology leadership across professional services, renewable energy, financial services, retail, defence, and cleantech — including PE-backed, high-growth, and regulated environments where getting technology wrong carries real organisational consequence.</w:t>
      </w:r>
    </w:p>
    <w:p w14:paraId="44C2B001" w14:textId="77777777" w:rsidR="003B19A6" w:rsidRDefault="003D0F31">
      <w:pPr>
        <w:spacing w:after="50"/>
      </w:pPr>
      <w:r>
        <w:rPr>
          <w:sz w:val="19"/>
          <w:szCs w:val="19"/>
        </w:rPr>
        <w:t>My value lies in bridging two worlds most organisations struggle to connect: the technical and the commercial. I have the depth to hold vendors accountable, architect secure and scalable infrastructure, and navigate the complexity of M&amp;A IT integration, IT/OT convergence, and large-scale cloud migration. I have the commercial acumen to present at board level, translate technology risk into business impact, and ensure every IT investment earns its place against organisational strategy.</w:t>
      </w:r>
    </w:p>
    <w:p w14:paraId="44C2B002" w14:textId="77777777" w:rsidR="003B19A6" w:rsidRDefault="003D0F31">
      <w:pPr>
        <w:spacing w:after="50"/>
      </w:pPr>
      <w:r>
        <w:rPr>
          <w:sz w:val="19"/>
          <w:szCs w:val="19"/>
        </w:rPr>
        <w:t>I am at my best when technology is at a critical inflection point — scaling a high-growth business, integrating an acquisition, stepping up regulatory compliance, or modernising a legacy estate. I do not manage IT. I use it to move organisations forward.</w:t>
      </w:r>
    </w:p>
    <w:p w14:paraId="7AEEA0B1" w14:textId="77777777" w:rsidR="003B19A6" w:rsidRDefault="003B19A6">
      <w:pPr>
        <w:pBdr>
          <w:bottom w:val="single" w:sz="8" w:space="1" w:color="2E75B6"/>
        </w:pBdr>
        <w:spacing w:before="60" w:after="60"/>
      </w:pPr>
    </w:p>
    <w:p w14:paraId="2F97A1C9" w14:textId="77777777" w:rsidR="003B19A6" w:rsidRDefault="003D0F31">
      <w:pPr>
        <w:spacing w:before="160" w:after="40"/>
      </w:pPr>
      <w:r>
        <w:rPr>
          <w:b/>
          <w:bCs/>
          <w:color w:val="1B2A4A"/>
        </w:rPr>
        <w:t>CORE COMPETENCIES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B19A6" w14:paraId="062C24C5" w14:textId="77777777">
        <w:tc>
          <w:tcPr>
            <w:tcW w:w="3008" w:type="dxa"/>
            <w:tcBorders>
              <w:top w:val="nil"/>
              <w:left w:val="nil"/>
              <w:bottom w:val="nil"/>
              <w:right w:val="nil"/>
            </w:tcBorders>
            <w:shd w:val="clear" w:color="auto" w:fill="F0F4F8"/>
            <w:tcMar>
              <w:top w:w="60" w:type="dxa"/>
              <w:left w:w="100" w:type="dxa"/>
              <w:bottom w:w="60" w:type="dxa"/>
              <w:right w:w="100" w:type="dxa"/>
            </w:tcMar>
          </w:tcPr>
          <w:p w14:paraId="67265CAE" w14:textId="77777777" w:rsidR="003B19A6" w:rsidRDefault="003D0F31">
            <w:r>
              <w:rPr>
                <w:b/>
                <w:bCs/>
                <w:color w:val="1B2A4A"/>
                <w:sz w:val="18"/>
                <w:szCs w:val="18"/>
              </w:rPr>
              <w:t>IT Strategy &amp; Governance</w:t>
            </w:r>
          </w:p>
        </w:tc>
        <w:tc>
          <w:tcPr>
            <w:tcW w:w="3008" w:type="dxa"/>
            <w:tcBorders>
              <w:top w:val="nil"/>
              <w:left w:val="nil"/>
              <w:bottom w:val="nil"/>
              <w:right w:val="nil"/>
            </w:tcBorders>
            <w:shd w:val="clear" w:color="auto" w:fill="F0F4F8"/>
            <w:tcMar>
              <w:top w:w="60" w:type="dxa"/>
              <w:left w:w="100" w:type="dxa"/>
              <w:bottom w:w="60" w:type="dxa"/>
              <w:right w:w="100" w:type="dxa"/>
            </w:tcMar>
          </w:tcPr>
          <w:p w14:paraId="45BE760C" w14:textId="77777777" w:rsidR="003B19A6" w:rsidRDefault="003D0F31">
            <w:r>
              <w:rPr>
                <w:b/>
                <w:bCs/>
                <w:color w:val="1B2A4A"/>
                <w:sz w:val="18"/>
                <w:szCs w:val="18"/>
              </w:rPr>
              <w:t>Digital Transformation</w:t>
            </w:r>
          </w:p>
        </w:tc>
        <w:tc>
          <w:tcPr>
            <w:tcW w:w="3008" w:type="dxa"/>
            <w:tcBorders>
              <w:top w:val="nil"/>
              <w:left w:val="nil"/>
              <w:bottom w:val="nil"/>
              <w:right w:val="nil"/>
            </w:tcBorders>
            <w:shd w:val="clear" w:color="auto" w:fill="F0F4F8"/>
            <w:tcMar>
              <w:top w:w="60" w:type="dxa"/>
              <w:left w:w="100" w:type="dxa"/>
              <w:bottom w:w="60" w:type="dxa"/>
              <w:right w:w="100" w:type="dxa"/>
            </w:tcMar>
          </w:tcPr>
          <w:p w14:paraId="36C38759" w14:textId="77777777" w:rsidR="003B19A6" w:rsidRDefault="003D0F31">
            <w:r>
              <w:rPr>
                <w:b/>
                <w:bCs/>
                <w:color w:val="1B2A4A"/>
                <w:sz w:val="18"/>
                <w:szCs w:val="18"/>
              </w:rPr>
              <w:t>Cloud Migration (Azure / M365)</w:t>
            </w:r>
          </w:p>
        </w:tc>
      </w:tr>
      <w:tr w:rsidR="003B19A6" w14:paraId="53E3C64A" w14:textId="77777777">
        <w:tc>
          <w:tcPr>
            <w:tcW w:w="3008" w:type="dxa"/>
            <w:tcBorders>
              <w:top w:val="nil"/>
              <w:left w:val="nil"/>
              <w:bottom w:val="nil"/>
              <w:right w:val="nil"/>
            </w:tcBorders>
            <w:shd w:val="clear" w:color="auto" w:fill="F0F4F8"/>
            <w:tcMar>
              <w:top w:w="60" w:type="dxa"/>
              <w:left w:w="100" w:type="dxa"/>
              <w:bottom w:w="60" w:type="dxa"/>
              <w:right w:w="100" w:type="dxa"/>
            </w:tcMar>
          </w:tcPr>
          <w:p w14:paraId="668B5F53" w14:textId="77777777" w:rsidR="003B19A6" w:rsidRDefault="003D0F31">
            <w:r>
              <w:rPr>
                <w:b/>
                <w:bCs/>
                <w:color w:val="1B2A4A"/>
                <w:sz w:val="18"/>
                <w:szCs w:val="18"/>
              </w:rPr>
              <w:t>Cybersecurity &amp; Risk (ISO 27001)</w:t>
            </w:r>
          </w:p>
        </w:tc>
        <w:tc>
          <w:tcPr>
            <w:tcW w:w="3008" w:type="dxa"/>
            <w:tcBorders>
              <w:top w:val="nil"/>
              <w:left w:val="nil"/>
              <w:bottom w:val="nil"/>
              <w:right w:val="nil"/>
            </w:tcBorders>
            <w:shd w:val="clear" w:color="auto" w:fill="F0F4F8"/>
            <w:tcMar>
              <w:top w:w="60" w:type="dxa"/>
              <w:left w:w="100" w:type="dxa"/>
              <w:bottom w:w="60" w:type="dxa"/>
              <w:right w:w="100" w:type="dxa"/>
            </w:tcMar>
          </w:tcPr>
          <w:p w14:paraId="0BD4D11E" w14:textId="77777777" w:rsidR="003B19A6" w:rsidRDefault="003D0F31">
            <w:r>
              <w:rPr>
                <w:b/>
                <w:bCs/>
                <w:color w:val="1B2A4A"/>
                <w:sz w:val="18"/>
                <w:szCs w:val="18"/>
              </w:rPr>
              <w:t>M&amp;A IT Integration</w:t>
            </w:r>
          </w:p>
        </w:tc>
        <w:tc>
          <w:tcPr>
            <w:tcW w:w="3008" w:type="dxa"/>
            <w:tcBorders>
              <w:top w:val="nil"/>
              <w:left w:val="nil"/>
              <w:bottom w:val="nil"/>
              <w:right w:val="nil"/>
            </w:tcBorders>
            <w:shd w:val="clear" w:color="auto" w:fill="F0F4F8"/>
            <w:tcMar>
              <w:top w:w="60" w:type="dxa"/>
              <w:left w:w="100" w:type="dxa"/>
              <w:bottom w:w="60" w:type="dxa"/>
              <w:right w:w="100" w:type="dxa"/>
            </w:tcMar>
          </w:tcPr>
          <w:p w14:paraId="7E6716D4" w14:textId="77777777" w:rsidR="003B19A6" w:rsidRDefault="003D0F31">
            <w:r>
              <w:rPr>
                <w:b/>
                <w:bCs/>
                <w:color w:val="1B2A4A"/>
                <w:sz w:val="18"/>
                <w:szCs w:val="18"/>
              </w:rPr>
              <w:t>IT/OT Convergence &amp; SCADA</w:t>
            </w:r>
          </w:p>
        </w:tc>
      </w:tr>
      <w:tr w:rsidR="003B19A6" w14:paraId="1394B58C" w14:textId="77777777">
        <w:tc>
          <w:tcPr>
            <w:tcW w:w="3008" w:type="dxa"/>
            <w:tcBorders>
              <w:top w:val="nil"/>
              <w:left w:val="nil"/>
              <w:bottom w:val="nil"/>
              <w:right w:val="nil"/>
            </w:tcBorders>
            <w:shd w:val="clear" w:color="auto" w:fill="F0F4F8"/>
            <w:tcMar>
              <w:top w:w="60" w:type="dxa"/>
              <w:left w:w="100" w:type="dxa"/>
              <w:bottom w:w="60" w:type="dxa"/>
              <w:right w:w="100" w:type="dxa"/>
            </w:tcMar>
          </w:tcPr>
          <w:p w14:paraId="643AE7B6" w14:textId="77777777" w:rsidR="003B19A6" w:rsidRDefault="003D0F31">
            <w:r>
              <w:rPr>
                <w:b/>
                <w:bCs/>
                <w:color w:val="1B2A4A"/>
                <w:sz w:val="18"/>
                <w:szCs w:val="18"/>
              </w:rPr>
              <w:t>Budget &amp; CapEx Management</w:t>
            </w:r>
          </w:p>
        </w:tc>
        <w:tc>
          <w:tcPr>
            <w:tcW w:w="3008" w:type="dxa"/>
            <w:tcBorders>
              <w:top w:val="nil"/>
              <w:left w:val="nil"/>
              <w:bottom w:val="nil"/>
              <w:right w:val="nil"/>
            </w:tcBorders>
            <w:shd w:val="clear" w:color="auto" w:fill="F0F4F8"/>
            <w:tcMar>
              <w:top w:w="60" w:type="dxa"/>
              <w:left w:w="100" w:type="dxa"/>
              <w:bottom w:w="60" w:type="dxa"/>
              <w:right w:w="100" w:type="dxa"/>
            </w:tcMar>
          </w:tcPr>
          <w:p w14:paraId="42D8215C" w14:textId="77777777" w:rsidR="003B19A6" w:rsidRDefault="003D0F31">
            <w:r>
              <w:rPr>
                <w:b/>
                <w:bCs/>
                <w:color w:val="1B2A4A"/>
                <w:sz w:val="18"/>
                <w:szCs w:val="18"/>
              </w:rPr>
              <w:t>Multi-site Infrastructure</w:t>
            </w:r>
          </w:p>
        </w:tc>
        <w:tc>
          <w:tcPr>
            <w:tcW w:w="3008" w:type="dxa"/>
            <w:tcBorders>
              <w:top w:val="nil"/>
              <w:left w:val="nil"/>
              <w:bottom w:val="nil"/>
              <w:right w:val="nil"/>
            </w:tcBorders>
            <w:shd w:val="clear" w:color="auto" w:fill="F0F4F8"/>
            <w:tcMar>
              <w:top w:w="60" w:type="dxa"/>
              <w:left w:w="100" w:type="dxa"/>
              <w:bottom w:w="60" w:type="dxa"/>
              <w:right w:w="100" w:type="dxa"/>
            </w:tcMar>
          </w:tcPr>
          <w:p w14:paraId="7884A401" w14:textId="77777777" w:rsidR="003B19A6" w:rsidRDefault="003D0F31">
            <w:r>
              <w:rPr>
                <w:b/>
                <w:bCs/>
                <w:color w:val="1B2A4A"/>
                <w:sz w:val="18"/>
                <w:szCs w:val="18"/>
              </w:rPr>
              <w:t>Vendor &amp; Contract Management</w:t>
            </w:r>
          </w:p>
        </w:tc>
      </w:tr>
      <w:tr w:rsidR="003B19A6" w14:paraId="6A58985A" w14:textId="77777777">
        <w:tc>
          <w:tcPr>
            <w:tcW w:w="3008" w:type="dxa"/>
            <w:tcBorders>
              <w:top w:val="nil"/>
              <w:left w:val="nil"/>
              <w:bottom w:val="nil"/>
              <w:right w:val="nil"/>
            </w:tcBorders>
            <w:shd w:val="clear" w:color="auto" w:fill="F0F4F8"/>
            <w:tcMar>
              <w:top w:w="60" w:type="dxa"/>
              <w:left w:w="100" w:type="dxa"/>
              <w:bottom w:w="60" w:type="dxa"/>
              <w:right w:w="100" w:type="dxa"/>
            </w:tcMar>
          </w:tcPr>
          <w:p w14:paraId="4B058703" w14:textId="77777777" w:rsidR="003B19A6" w:rsidRDefault="003D0F31">
            <w:r>
              <w:rPr>
                <w:b/>
                <w:bCs/>
                <w:color w:val="1B2A4A"/>
                <w:sz w:val="18"/>
                <w:szCs w:val="18"/>
              </w:rPr>
              <w:t>GDPR / FCA / NIS Compliance</w:t>
            </w:r>
          </w:p>
        </w:tc>
        <w:tc>
          <w:tcPr>
            <w:tcW w:w="3008" w:type="dxa"/>
            <w:tcBorders>
              <w:top w:val="nil"/>
              <w:left w:val="nil"/>
              <w:bottom w:val="nil"/>
              <w:right w:val="nil"/>
            </w:tcBorders>
            <w:shd w:val="clear" w:color="auto" w:fill="F0F4F8"/>
            <w:tcMar>
              <w:top w:w="60" w:type="dxa"/>
              <w:left w:w="100" w:type="dxa"/>
              <w:bottom w:w="60" w:type="dxa"/>
              <w:right w:w="100" w:type="dxa"/>
            </w:tcMar>
          </w:tcPr>
          <w:p w14:paraId="2E195F0C" w14:textId="77777777" w:rsidR="003B19A6" w:rsidRDefault="003D0F31">
            <w:r>
              <w:rPr>
                <w:b/>
                <w:bCs/>
                <w:color w:val="1B2A4A"/>
                <w:sz w:val="18"/>
                <w:szCs w:val="18"/>
              </w:rPr>
              <w:t>Team Leadership &amp; Mentoring</w:t>
            </w:r>
          </w:p>
        </w:tc>
        <w:tc>
          <w:tcPr>
            <w:tcW w:w="3008" w:type="dxa"/>
            <w:tcBorders>
              <w:top w:val="nil"/>
              <w:left w:val="nil"/>
              <w:bottom w:val="nil"/>
              <w:right w:val="nil"/>
            </w:tcBorders>
            <w:shd w:val="clear" w:color="auto" w:fill="F0F4F8"/>
            <w:tcMar>
              <w:top w:w="60" w:type="dxa"/>
              <w:left w:w="100" w:type="dxa"/>
              <w:bottom w:w="60" w:type="dxa"/>
              <w:right w:w="100" w:type="dxa"/>
            </w:tcMar>
          </w:tcPr>
          <w:p w14:paraId="1E602AD9" w14:textId="77777777" w:rsidR="003B19A6" w:rsidRDefault="003D0F31">
            <w:r>
              <w:rPr>
                <w:b/>
                <w:bCs/>
                <w:color w:val="1B2A4A"/>
                <w:sz w:val="18"/>
                <w:szCs w:val="18"/>
              </w:rPr>
              <w:t>Board &amp; Stakeholder Engagement</w:t>
            </w:r>
          </w:p>
        </w:tc>
      </w:tr>
      <w:tr w:rsidR="003B19A6" w14:paraId="47174D29" w14:textId="77777777">
        <w:tc>
          <w:tcPr>
            <w:tcW w:w="3008" w:type="dxa"/>
            <w:tcBorders>
              <w:top w:val="nil"/>
              <w:left w:val="nil"/>
              <w:bottom w:val="nil"/>
              <w:right w:val="nil"/>
            </w:tcBorders>
            <w:shd w:val="clear" w:color="auto" w:fill="F0F4F8"/>
            <w:tcMar>
              <w:top w:w="60" w:type="dxa"/>
              <w:left w:w="100" w:type="dxa"/>
              <w:bottom w:w="60" w:type="dxa"/>
              <w:right w:w="100" w:type="dxa"/>
            </w:tcMar>
          </w:tcPr>
          <w:p w14:paraId="63D9A682" w14:textId="77777777" w:rsidR="003B19A6" w:rsidRDefault="003D0F31">
            <w:r>
              <w:rPr>
                <w:b/>
                <w:bCs/>
                <w:color w:val="1B2A4A"/>
                <w:sz w:val="18"/>
                <w:szCs w:val="18"/>
              </w:rPr>
              <w:t>ITIL / Agile Delivery</w:t>
            </w:r>
          </w:p>
        </w:tc>
        <w:tc>
          <w:tcPr>
            <w:tcW w:w="3008" w:type="dxa"/>
            <w:tcBorders>
              <w:top w:val="nil"/>
              <w:left w:val="nil"/>
              <w:bottom w:val="nil"/>
              <w:right w:val="nil"/>
            </w:tcBorders>
            <w:shd w:val="clear" w:color="auto" w:fill="F0F4F8"/>
            <w:tcMar>
              <w:top w:w="60" w:type="dxa"/>
              <w:left w:w="100" w:type="dxa"/>
              <w:bottom w:w="60" w:type="dxa"/>
              <w:right w:w="100" w:type="dxa"/>
            </w:tcMar>
          </w:tcPr>
          <w:p w14:paraId="2FD5C60F" w14:textId="77777777" w:rsidR="003B19A6" w:rsidRDefault="003D0F31">
            <w:r>
              <w:rPr>
                <w:b/>
                <w:bCs/>
                <w:color w:val="1B2A4A"/>
                <w:sz w:val="18"/>
                <w:szCs w:val="18"/>
              </w:rPr>
              <w:t>ERP Implementation (SAP)</w:t>
            </w:r>
          </w:p>
        </w:tc>
        <w:tc>
          <w:tcPr>
            <w:tcW w:w="3008" w:type="dxa"/>
            <w:tcBorders>
              <w:top w:val="nil"/>
              <w:left w:val="nil"/>
              <w:bottom w:val="nil"/>
              <w:right w:val="nil"/>
            </w:tcBorders>
            <w:shd w:val="clear" w:color="auto" w:fill="F0F4F8"/>
            <w:tcMar>
              <w:top w:w="60" w:type="dxa"/>
              <w:left w:w="100" w:type="dxa"/>
              <w:bottom w:w="60" w:type="dxa"/>
              <w:right w:w="100" w:type="dxa"/>
            </w:tcMar>
          </w:tcPr>
          <w:p w14:paraId="371BF874" w14:textId="77777777" w:rsidR="003B19A6" w:rsidRDefault="003D0F31">
            <w:r>
              <w:rPr>
                <w:b/>
                <w:bCs/>
                <w:color w:val="1B2A4A"/>
                <w:sz w:val="18"/>
                <w:szCs w:val="18"/>
              </w:rPr>
              <w:t>Business Intelligence (Power BI)</w:t>
            </w:r>
          </w:p>
        </w:tc>
      </w:tr>
    </w:tbl>
    <w:p w14:paraId="63F8019F" w14:textId="77777777" w:rsidR="003B19A6" w:rsidRDefault="003B19A6">
      <w:pPr>
        <w:pBdr>
          <w:bottom w:val="single" w:sz="8" w:space="1" w:color="2E75B6"/>
        </w:pBdr>
        <w:spacing w:before="60" w:after="60"/>
      </w:pPr>
    </w:p>
    <w:p w14:paraId="3C6327E6" w14:textId="77777777" w:rsidR="003B19A6" w:rsidRDefault="003D0F31">
      <w:pPr>
        <w:spacing w:before="160" w:after="40"/>
      </w:pPr>
      <w:r>
        <w:rPr>
          <w:b/>
          <w:bCs/>
          <w:color w:val="1B2A4A"/>
        </w:rPr>
        <w:t>CAREER HISTORY</w:t>
      </w:r>
    </w:p>
    <w:p w14:paraId="42FE750D" w14:textId="77777777" w:rsidR="003B19A6" w:rsidRDefault="003D0F31">
      <w:pPr>
        <w:tabs>
          <w:tab w:val="right" w:pos="9026"/>
        </w:tabs>
        <w:spacing w:before="140" w:after="20"/>
      </w:pPr>
      <w:r>
        <w:rPr>
          <w:b/>
          <w:bCs/>
          <w:color w:val="0B6E8F"/>
          <w:sz w:val="22"/>
          <w:szCs w:val="22"/>
        </w:rPr>
        <w:t>Head of Technology</w:t>
      </w:r>
      <w:r>
        <w:rPr>
          <w:color w:val="4A5568"/>
          <w:sz w:val="22"/>
          <w:szCs w:val="22"/>
        </w:rPr>
        <w:t xml:space="preserve">  │  </w:t>
      </w:r>
      <w:r>
        <w:rPr>
          <w:b/>
          <w:bCs/>
          <w:color w:val="1B2A4A"/>
          <w:sz w:val="22"/>
          <w:szCs w:val="22"/>
        </w:rPr>
        <w:t>Armstrong Watson LLP</w:t>
      </w:r>
      <w:r>
        <w:rPr>
          <w:sz w:val="22"/>
          <w:szCs w:val="22"/>
        </w:rPr>
        <w:tab/>
      </w:r>
      <w:r>
        <w:rPr>
          <w:i/>
          <w:iCs/>
          <w:color w:val="4A5568"/>
        </w:rPr>
        <w:t>Oct 2024 – May 2025</w:t>
      </w:r>
    </w:p>
    <w:p w14:paraId="36DD4D0A" w14:textId="77777777" w:rsidR="003B19A6" w:rsidRDefault="003D0F31">
      <w:pPr>
        <w:spacing w:after="30"/>
      </w:pPr>
      <w:r>
        <w:rPr>
          <w:sz w:val="19"/>
          <w:szCs w:val="19"/>
        </w:rPr>
        <w:t>I led technology strategy and digital transformation for one of the largest independent accountancy firms in the North of England and Scotland — 800+ colleagues across 19 offices — during an active acquisition and growth phase.</w:t>
      </w:r>
    </w:p>
    <w:p w14:paraId="62E13FE3" w14:textId="77777777" w:rsidR="003B19A6" w:rsidRDefault="003D0F31">
      <w:pPr>
        <w:pStyle w:val="ListParagraph"/>
        <w:numPr>
          <w:ilvl w:val="0"/>
          <w:numId w:val="2"/>
        </w:numPr>
        <w:spacing w:before="20" w:after="20"/>
      </w:pPr>
      <w:r>
        <w:rPr>
          <w:sz w:val="19"/>
          <w:szCs w:val="19"/>
        </w:rPr>
        <w:t>I directed IT integration of newly acquired practices into the firm's centralised technology estate, ensuring seamless data migration, network connectivity, and business continuity across each acquisition.</w:t>
      </w:r>
    </w:p>
    <w:p w14:paraId="765CDDB3" w14:textId="77777777" w:rsidR="003B19A6" w:rsidRDefault="003D0F31">
      <w:pPr>
        <w:pStyle w:val="ListParagraph"/>
        <w:numPr>
          <w:ilvl w:val="0"/>
          <w:numId w:val="2"/>
        </w:numPr>
        <w:spacing w:before="20" w:after="20"/>
      </w:pPr>
      <w:r>
        <w:rPr>
          <w:sz w:val="19"/>
          <w:szCs w:val="19"/>
        </w:rPr>
        <w:t>I owned the firm's cybersecurity framework, developing policies and incident response procedures aligned to NCSC guidelines, GDPR, and FCA regulatory requirements applicable to the firm's regulated financial planning entity.</w:t>
      </w:r>
    </w:p>
    <w:p w14:paraId="63B20DFE" w14:textId="77777777" w:rsidR="003B19A6" w:rsidRDefault="003D0F31">
      <w:pPr>
        <w:pStyle w:val="ListParagraph"/>
        <w:numPr>
          <w:ilvl w:val="0"/>
          <w:numId w:val="2"/>
        </w:numPr>
        <w:spacing w:before="20" w:after="20"/>
      </w:pPr>
      <w:r>
        <w:rPr>
          <w:sz w:val="19"/>
          <w:szCs w:val="19"/>
        </w:rPr>
        <w:t>I championed cloud adoption across Microsoft 365 and cloud accounting platforms (Xero), improving remote and hybrid working capability for all 800+ colleagues.</w:t>
      </w:r>
    </w:p>
    <w:p w14:paraId="40CFADC1" w14:textId="77777777" w:rsidR="003B19A6" w:rsidRDefault="003D0F31">
      <w:pPr>
        <w:pStyle w:val="ListParagraph"/>
        <w:numPr>
          <w:ilvl w:val="0"/>
          <w:numId w:val="2"/>
        </w:numPr>
        <w:spacing w:before="20" w:after="20"/>
      </w:pPr>
      <w:r>
        <w:rPr>
          <w:sz w:val="19"/>
          <w:szCs w:val="19"/>
        </w:rPr>
        <w:t>I led preparation of the technology infrastructure for Making Tax Digital (MTD) for Income Tax, collaborating with accounting and tax partners to align internal and client-facing systems with HMRC digital reporting deadlines.</w:t>
      </w:r>
    </w:p>
    <w:p w14:paraId="7A498ED7" w14:textId="77777777" w:rsidR="003B19A6" w:rsidRDefault="003D0F31">
      <w:pPr>
        <w:pStyle w:val="ListParagraph"/>
        <w:numPr>
          <w:ilvl w:val="0"/>
          <w:numId w:val="2"/>
        </w:numPr>
        <w:spacing w:before="20" w:after="20"/>
      </w:pPr>
      <w:r>
        <w:rPr>
          <w:sz w:val="19"/>
          <w:szCs w:val="19"/>
        </w:rPr>
        <w:t>I managed vendor relationships, IT procurement, and budget planning, delivering cost efficiencies through contract renegotiation and platform consolidation.</w:t>
      </w:r>
    </w:p>
    <w:p w14:paraId="72F9C41D" w14:textId="77777777" w:rsidR="003B19A6" w:rsidRDefault="003D0F31">
      <w:pPr>
        <w:tabs>
          <w:tab w:val="right" w:pos="9026"/>
        </w:tabs>
        <w:spacing w:before="140" w:after="20"/>
      </w:pPr>
      <w:r>
        <w:rPr>
          <w:b/>
          <w:bCs/>
          <w:color w:val="0B6E8F"/>
          <w:sz w:val="22"/>
          <w:szCs w:val="22"/>
        </w:rPr>
        <w:t>IT Director</w:t>
      </w:r>
      <w:r>
        <w:rPr>
          <w:color w:val="4A5568"/>
          <w:sz w:val="22"/>
          <w:szCs w:val="22"/>
        </w:rPr>
        <w:t xml:space="preserve">  │  </w:t>
      </w:r>
      <w:r>
        <w:rPr>
          <w:b/>
          <w:bCs/>
          <w:color w:val="1B2A4A"/>
          <w:sz w:val="22"/>
          <w:szCs w:val="22"/>
        </w:rPr>
        <w:t>Nova Pangaea Technologies (UK) Ltd</w:t>
      </w:r>
      <w:r>
        <w:rPr>
          <w:sz w:val="22"/>
          <w:szCs w:val="22"/>
        </w:rPr>
        <w:tab/>
      </w:r>
      <w:r>
        <w:rPr>
          <w:i/>
          <w:iCs/>
          <w:color w:val="4A5568"/>
        </w:rPr>
        <w:t>Sep 2023 – Sep 2024</w:t>
      </w:r>
    </w:p>
    <w:p w14:paraId="72E59008" w14:textId="77777777" w:rsidR="003B19A6" w:rsidRDefault="003D0F31">
      <w:pPr>
        <w:spacing w:after="30"/>
      </w:pPr>
      <w:r>
        <w:rPr>
          <w:sz w:val="19"/>
          <w:szCs w:val="19"/>
        </w:rPr>
        <w:t>I was IT Director for a high-growth cleantech company developing the REFNOVA® process technology for sustainable aviation fuel (SAF) — operating in partnership with British Airways and LanzaJet on the UK's flagship SAF initiative, Project Speedbird — joining at a critical scale-up phase as the business secured a $29 million funding round (November 2023).</w:t>
      </w:r>
    </w:p>
    <w:p w14:paraId="6BD37AB7" w14:textId="77777777" w:rsidR="003B19A6" w:rsidRDefault="003D0F31">
      <w:pPr>
        <w:pStyle w:val="ListParagraph"/>
        <w:numPr>
          <w:ilvl w:val="0"/>
          <w:numId w:val="2"/>
        </w:numPr>
        <w:spacing w:before="20" w:after="20"/>
      </w:pPr>
      <w:r>
        <w:rPr>
          <w:sz w:val="19"/>
          <w:szCs w:val="19"/>
        </w:rPr>
        <w:t>I designed and implemented a scalable IT infrastructure roadmap to transition the business from demonstration stage to commercial operation, aligned to the NOVAONE plant development programme — the UK's first second-generation bioethanol commercial plant, within the Teesside Freeport zone.</w:t>
      </w:r>
    </w:p>
    <w:p w14:paraId="2B17A968" w14:textId="77777777" w:rsidR="003B19A6" w:rsidRDefault="003D0F31">
      <w:pPr>
        <w:pStyle w:val="ListParagraph"/>
        <w:numPr>
          <w:ilvl w:val="0"/>
          <w:numId w:val="2"/>
        </w:numPr>
        <w:spacing w:before="20" w:after="20"/>
      </w:pPr>
      <w:r>
        <w:rPr>
          <w:sz w:val="19"/>
          <w:szCs w:val="19"/>
        </w:rPr>
        <w:t>I drove cybersecurity strategy and compliance frameworks to satisfy institutional investors, government grant bodies (Department for Transport), and strategic partners including British Airways, IAG, Mercia Asset Management, and Par Equity; I implemented ISO 27001, Cyber Essentials Plus, and UK GDPR controls supporting high-value investment due diligence.</w:t>
      </w:r>
    </w:p>
    <w:p w14:paraId="45CAB60D" w14:textId="77777777" w:rsidR="003B19A6" w:rsidRDefault="003D0F31">
      <w:pPr>
        <w:pStyle w:val="ListParagraph"/>
        <w:numPr>
          <w:ilvl w:val="0"/>
          <w:numId w:val="2"/>
        </w:numPr>
        <w:spacing w:before="20" w:after="20"/>
      </w:pPr>
      <w:r>
        <w:rPr>
          <w:sz w:val="19"/>
          <w:szCs w:val="19"/>
        </w:rPr>
        <w:t>I partnered with the CHRO, CCO, and CFO to deliver IT systems across ERP evaluation, data governance, LIMS integration, and operational technology requirements tied to the REFNOVA® process.</w:t>
      </w:r>
    </w:p>
    <w:p w14:paraId="0CB6DE34" w14:textId="77777777" w:rsidR="003B19A6" w:rsidRPr="0068013A" w:rsidRDefault="003D0F31">
      <w:pPr>
        <w:pStyle w:val="ListParagraph"/>
        <w:numPr>
          <w:ilvl w:val="0"/>
          <w:numId w:val="2"/>
        </w:numPr>
        <w:spacing w:before="20" w:after="20"/>
      </w:pPr>
      <w:r>
        <w:rPr>
          <w:sz w:val="19"/>
          <w:szCs w:val="19"/>
        </w:rPr>
        <w:t>I oversaw the consolidation of Microsoft 365 and Google Cloud platforms into a unified, secure digital workplace and led IT provisioning for rapid headcount expansion across operations, HR, finance, and commercial functions.</w:t>
      </w:r>
    </w:p>
    <w:p w14:paraId="5E771D52" w14:textId="77777777" w:rsidR="003B19A6" w:rsidRDefault="003D0F31">
      <w:pPr>
        <w:tabs>
          <w:tab w:val="right" w:pos="9026"/>
        </w:tabs>
        <w:spacing w:before="140" w:after="20"/>
      </w:pPr>
      <w:r>
        <w:rPr>
          <w:b/>
          <w:bCs/>
          <w:color w:val="0B6E8F"/>
          <w:sz w:val="22"/>
          <w:szCs w:val="22"/>
        </w:rPr>
        <w:lastRenderedPageBreak/>
        <w:t>IT Director</w:t>
      </w:r>
      <w:r>
        <w:rPr>
          <w:color w:val="4A5568"/>
          <w:sz w:val="22"/>
          <w:szCs w:val="22"/>
        </w:rPr>
        <w:t xml:space="preserve">  │  </w:t>
      </w:r>
      <w:r>
        <w:rPr>
          <w:b/>
          <w:bCs/>
          <w:color w:val="1B2A4A"/>
          <w:sz w:val="22"/>
          <w:szCs w:val="22"/>
        </w:rPr>
        <w:t>EDF Renewables UK &amp; Ireland</w:t>
      </w:r>
      <w:r>
        <w:rPr>
          <w:sz w:val="22"/>
          <w:szCs w:val="22"/>
        </w:rPr>
        <w:tab/>
      </w:r>
      <w:r>
        <w:rPr>
          <w:i/>
          <w:iCs/>
          <w:color w:val="4A5568"/>
        </w:rPr>
        <w:t>Mar 2023 – Aug 2023</w:t>
      </w:r>
    </w:p>
    <w:p w14:paraId="1AACC7FB" w14:textId="77777777" w:rsidR="003B19A6" w:rsidRDefault="003D0F31">
      <w:pPr>
        <w:spacing w:after="30"/>
      </w:pPr>
      <w:r>
        <w:rPr>
          <w:sz w:val="19"/>
          <w:szCs w:val="19"/>
        </w:rPr>
        <w:t>I led the IT function for EDF Renewables UK &amp; Ireland — a subsidiary of EDF Group operating onshore wind, offshore wind, solar, and battery energy storage (BESS) assets — during accelerated growth toward a 10 GW operational target by 2035, reporting to the Executive Leadership Team.</w:t>
      </w:r>
    </w:p>
    <w:p w14:paraId="71809EF4" w14:textId="77777777" w:rsidR="003B19A6" w:rsidRDefault="003D0F31">
      <w:pPr>
        <w:pStyle w:val="ListParagraph"/>
        <w:numPr>
          <w:ilvl w:val="0"/>
          <w:numId w:val="2"/>
        </w:numPr>
        <w:spacing w:before="20" w:after="20"/>
      </w:pPr>
      <w:r>
        <w:rPr>
          <w:sz w:val="19"/>
          <w:szCs w:val="19"/>
        </w:rPr>
        <w:t>I directed IT/OT convergence with specific accountability for SCADA integration, asset performance management platforms, and real-time monitoring infrastructure across wind farm and BESS sites.</w:t>
      </w:r>
    </w:p>
    <w:p w14:paraId="6E5EEE60" w14:textId="77777777" w:rsidR="003B19A6" w:rsidRDefault="003D0F31">
      <w:pPr>
        <w:pStyle w:val="ListParagraph"/>
        <w:numPr>
          <w:ilvl w:val="0"/>
          <w:numId w:val="2"/>
        </w:numPr>
        <w:spacing w:before="20" w:after="20"/>
      </w:pPr>
      <w:r>
        <w:rPr>
          <w:sz w:val="19"/>
          <w:szCs w:val="19"/>
        </w:rPr>
        <w:t>I spearheaded a cybersecurity enhancement programme aligned to NCSC Cyber Essentials Plus and NIS Regulations, introducing an in-house Security Operations Centre (SOC) capability and conducting an end-to-end review of access management, endpoint protection, and incident response.</w:t>
      </w:r>
    </w:p>
    <w:p w14:paraId="4AEBBCE7" w14:textId="77777777" w:rsidR="003B19A6" w:rsidRDefault="003D0F31">
      <w:pPr>
        <w:pStyle w:val="ListParagraph"/>
        <w:numPr>
          <w:ilvl w:val="0"/>
          <w:numId w:val="2"/>
        </w:numPr>
        <w:spacing w:before="20" w:after="20"/>
      </w:pPr>
      <w:r>
        <w:rPr>
          <w:sz w:val="19"/>
          <w:szCs w:val="19"/>
        </w:rPr>
        <w:t>I managed cloud migration of on-premise infrastructure to Microsoft Azure / Microsoft 365, improving operational resilience and remote working capability across office and field-based teams.</w:t>
      </w:r>
    </w:p>
    <w:p w14:paraId="50BAD6A3" w14:textId="77777777" w:rsidR="003B19A6" w:rsidRDefault="003D0F31">
      <w:pPr>
        <w:pStyle w:val="ListParagraph"/>
        <w:numPr>
          <w:ilvl w:val="0"/>
          <w:numId w:val="2"/>
        </w:numPr>
        <w:spacing w:before="20" w:after="20"/>
      </w:pPr>
      <w:r>
        <w:rPr>
          <w:sz w:val="19"/>
          <w:szCs w:val="19"/>
        </w:rPr>
        <w:t>I drove ERP alignment with EDF Group's European IT infrastructure (SAP), consolidating enterprise data platforms and harmonising IT procurement and vendor management processes with group-wide standards.</w:t>
      </w:r>
    </w:p>
    <w:p w14:paraId="2AC91A8F" w14:textId="77777777" w:rsidR="003B19A6" w:rsidRDefault="003D0F31">
      <w:pPr>
        <w:pStyle w:val="ListParagraph"/>
        <w:numPr>
          <w:ilvl w:val="0"/>
          <w:numId w:val="2"/>
        </w:numPr>
        <w:spacing w:before="20" w:after="20"/>
      </w:pPr>
      <w:r>
        <w:rPr>
          <w:sz w:val="19"/>
          <w:szCs w:val="19"/>
        </w:rPr>
        <w:t>I championed Power BI-based reporting, delivering real-time visibility of energy generation performance, asset health, and operational KPIs to senior leadership; I also supported ESG and Net Zero reporting infrastructure.</w:t>
      </w:r>
    </w:p>
    <w:p w14:paraId="000CB6A5" w14:textId="77777777" w:rsidR="003B19A6" w:rsidRDefault="003D0F31">
      <w:pPr>
        <w:pStyle w:val="ListParagraph"/>
        <w:numPr>
          <w:ilvl w:val="0"/>
          <w:numId w:val="2"/>
        </w:numPr>
        <w:spacing w:before="20" w:after="20"/>
      </w:pPr>
      <w:r>
        <w:rPr>
          <w:sz w:val="19"/>
          <w:szCs w:val="19"/>
        </w:rPr>
        <w:t>I established and chaired an IT Steering Committee across Operations, Finance, Legal, and HR, and managed the full IT CapEx/OpEx budget, delivering all programmes within agreed financial parameters.</w:t>
      </w:r>
    </w:p>
    <w:p w14:paraId="02C7917E" w14:textId="77777777" w:rsidR="003B19A6" w:rsidRDefault="003D0F31">
      <w:pPr>
        <w:tabs>
          <w:tab w:val="right" w:pos="9026"/>
        </w:tabs>
        <w:spacing w:before="140" w:after="20"/>
      </w:pPr>
      <w:r>
        <w:rPr>
          <w:b/>
          <w:bCs/>
          <w:color w:val="0B6E8F"/>
          <w:sz w:val="22"/>
          <w:szCs w:val="22"/>
        </w:rPr>
        <w:t>IT Director</w:t>
      </w:r>
      <w:r>
        <w:rPr>
          <w:color w:val="4A5568"/>
          <w:sz w:val="22"/>
          <w:szCs w:val="22"/>
        </w:rPr>
        <w:t xml:space="preserve">  │  </w:t>
      </w:r>
      <w:r>
        <w:rPr>
          <w:b/>
          <w:bCs/>
          <w:color w:val="1B2A4A"/>
          <w:sz w:val="22"/>
          <w:szCs w:val="22"/>
        </w:rPr>
        <w:t>VetPartners Group Limited</w:t>
      </w:r>
      <w:r>
        <w:rPr>
          <w:sz w:val="22"/>
          <w:szCs w:val="22"/>
        </w:rPr>
        <w:tab/>
      </w:r>
      <w:r>
        <w:rPr>
          <w:i/>
          <w:iCs/>
          <w:color w:val="4A5568"/>
        </w:rPr>
        <w:t>Mar 2022 – Sep 2022</w:t>
      </w:r>
    </w:p>
    <w:p w14:paraId="3D252F12" w14:textId="77777777" w:rsidR="003B19A6" w:rsidRDefault="003D0F31">
      <w:pPr>
        <w:spacing w:after="30"/>
      </w:pPr>
      <w:r>
        <w:rPr>
          <w:sz w:val="19"/>
          <w:szCs w:val="19"/>
        </w:rPr>
        <w:t>I was IT Director at VetPartners, the UK's fastest-growing veterinary group consolidator, with executive accountability for IT strategy, digital transformation, infrastructure, cybersecurity, and technology governance across 350+ clinics nationally.</w:t>
      </w:r>
    </w:p>
    <w:p w14:paraId="568B91AF" w14:textId="77777777" w:rsidR="003B19A6" w:rsidRDefault="003D0F31">
      <w:pPr>
        <w:pStyle w:val="ListParagraph"/>
        <w:numPr>
          <w:ilvl w:val="0"/>
          <w:numId w:val="2"/>
        </w:numPr>
        <w:spacing w:before="20" w:after="20"/>
      </w:pPr>
      <w:r>
        <w:rPr>
          <w:sz w:val="19"/>
          <w:szCs w:val="19"/>
        </w:rPr>
        <w:t>I led the rollout and optimisation of the group's proprietary Practice Management System (PMS) to 50+ additional practices, establishing standardised workflows and data governance frameworks across the estate.</w:t>
      </w:r>
    </w:p>
    <w:p w14:paraId="4360CD87" w14:textId="77777777" w:rsidR="003B19A6" w:rsidRDefault="003D0F31">
      <w:pPr>
        <w:pStyle w:val="ListParagraph"/>
        <w:numPr>
          <w:ilvl w:val="0"/>
          <w:numId w:val="2"/>
        </w:numPr>
        <w:spacing w:before="20" w:after="20"/>
      </w:pPr>
      <w:r>
        <w:rPr>
          <w:sz w:val="19"/>
          <w:szCs w:val="19"/>
        </w:rPr>
        <w:t>I directed IT due diligence and technical integration workstreams supporting approximately 80 practice acquisitions annually, playing a key role in the acquisition of Goddard Veterinary Group (CMA clearance, September 2022), managing network integration, system onboarding, and IT infrastructure harmonisation.</w:t>
      </w:r>
    </w:p>
    <w:p w14:paraId="73B97D8B" w14:textId="77777777" w:rsidR="003B19A6" w:rsidRDefault="003D0F31">
      <w:pPr>
        <w:pStyle w:val="ListParagraph"/>
        <w:numPr>
          <w:ilvl w:val="0"/>
          <w:numId w:val="2"/>
        </w:numPr>
        <w:spacing w:before="20" w:after="20"/>
      </w:pPr>
      <w:r>
        <w:rPr>
          <w:sz w:val="19"/>
          <w:szCs w:val="19"/>
        </w:rPr>
        <w:t>I oversaw cloud infrastructure management on Microsoft Azure and enterprise-wide deployment of Microsoft 365, ensuring high availability, scalability, and security across clinical and central office teams.</w:t>
      </w:r>
    </w:p>
    <w:p w14:paraId="2E1244F8" w14:textId="77777777" w:rsidR="003B19A6" w:rsidRDefault="003D0F31">
      <w:pPr>
        <w:pStyle w:val="ListParagraph"/>
        <w:numPr>
          <w:ilvl w:val="0"/>
          <w:numId w:val="2"/>
        </w:numPr>
        <w:spacing w:before="20" w:after="20"/>
      </w:pPr>
      <w:r>
        <w:rPr>
          <w:sz w:val="19"/>
          <w:szCs w:val="19"/>
        </w:rPr>
        <w:t>I managed ITSM operations via Freshservice, delivering responsive IT support across a nationally dispersed workforce of veterinary professionals.</w:t>
      </w:r>
    </w:p>
    <w:p w14:paraId="49EF44D0" w14:textId="77777777" w:rsidR="003B19A6" w:rsidRDefault="003D0F31">
      <w:pPr>
        <w:tabs>
          <w:tab w:val="right" w:pos="9026"/>
        </w:tabs>
        <w:spacing w:before="140" w:after="20"/>
      </w:pPr>
      <w:r>
        <w:rPr>
          <w:b/>
          <w:bCs/>
          <w:color w:val="0B6E8F"/>
          <w:sz w:val="22"/>
          <w:szCs w:val="22"/>
        </w:rPr>
        <w:t>IT Director</w:t>
      </w:r>
      <w:r>
        <w:rPr>
          <w:color w:val="4A5568"/>
          <w:sz w:val="22"/>
          <w:szCs w:val="22"/>
        </w:rPr>
        <w:t xml:space="preserve">  │  </w:t>
      </w:r>
      <w:r>
        <w:rPr>
          <w:b/>
          <w:bCs/>
          <w:color w:val="1B2A4A"/>
          <w:sz w:val="22"/>
          <w:szCs w:val="22"/>
        </w:rPr>
        <w:t>Bidwells LLP</w:t>
      </w:r>
      <w:r>
        <w:rPr>
          <w:sz w:val="22"/>
          <w:szCs w:val="22"/>
        </w:rPr>
        <w:tab/>
      </w:r>
      <w:r>
        <w:rPr>
          <w:i/>
          <w:iCs/>
          <w:color w:val="4A5568"/>
        </w:rPr>
        <w:t>Jan 2020 – Mar 2022</w:t>
      </w:r>
    </w:p>
    <w:p w14:paraId="7B2FABC3" w14:textId="77777777" w:rsidR="003B19A6" w:rsidRDefault="003D0F31">
      <w:pPr>
        <w:spacing w:after="30"/>
      </w:pPr>
      <w:r>
        <w:rPr>
          <w:sz w:val="19"/>
          <w:szCs w:val="19"/>
        </w:rPr>
        <w:t>I led the IT function for one of the UK's largest independent property consultancies — a 500-strong professional services firm managing over £5.2 billion in property assets — reporting directly to senior partnership with full accountability for IT strategy, infrastructure, cybersecurity, digital transformation, and a multi-disciplinary technology team.</w:t>
      </w:r>
    </w:p>
    <w:p w14:paraId="6EDD4DA0" w14:textId="77777777" w:rsidR="003B19A6" w:rsidRDefault="003D0F31">
      <w:pPr>
        <w:pStyle w:val="ListParagraph"/>
        <w:numPr>
          <w:ilvl w:val="0"/>
          <w:numId w:val="2"/>
        </w:numPr>
        <w:spacing w:before="20" w:after="20"/>
      </w:pPr>
      <w:r>
        <w:rPr>
          <w:sz w:val="19"/>
          <w:szCs w:val="19"/>
        </w:rPr>
        <w:t>I directed the firm's rapid, zero-downtime transition to remote and hybrid working during COVID-19, deploying Microsoft 365 and Microsoft Teams across all UK offices for 500+ staff.</w:t>
      </w:r>
    </w:p>
    <w:p w14:paraId="3AF7E1A5" w14:textId="77777777" w:rsidR="003B19A6" w:rsidRDefault="003D0F31">
      <w:pPr>
        <w:pStyle w:val="ListParagraph"/>
        <w:numPr>
          <w:ilvl w:val="0"/>
          <w:numId w:val="2"/>
        </w:numPr>
        <w:spacing w:before="20" w:after="20"/>
      </w:pPr>
      <w:r>
        <w:rPr>
          <w:sz w:val="19"/>
          <w:szCs w:val="19"/>
        </w:rPr>
        <w:t>I played a key role in the firm's digital website transformation, delivering a new enterprise-grade CMS and CDN platform with Cloudflare security integration — contributing to Bidwells winning Best New Website at the Property Marketing Awards 2022.</w:t>
      </w:r>
    </w:p>
    <w:p w14:paraId="52984DC8" w14:textId="77777777" w:rsidR="003B19A6" w:rsidRDefault="003D0F31">
      <w:pPr>
        <w:pStyle w:val="ListParagraph"/>
        <w:numPr>
          <w:ilvl w:val="0"/>
          <w:numId w:val="2"/>
        </w:numPr>
        <w:spacing w:before="20" w:after="20"/>
      </w:pPr>
      <w:r>
        <w:rPr>
          <w:sz w:val="19"/>
          <w:szCs w:val="19"/>
        </w:rPr>
        <w:t>I championed a multi-year cloud-first digital transformation programme, retiring on-premise infrastructure and introducing Power BI data analytics and business intelligence tooling for management reporting and client services.</w:t>
      </w:r>
    </w:p>
    <w:p w14:paraId="37ECDF80" w14:textId="77777777" w:rsidR="003B19A6" w:rsidRDefault="003D0F31">
      <w:pPr>
        <w:pStyle w:val="ListParagraph"/>
        <w:numPr>
          <w:ilvl w:val="0"/>
          <w:numId w:val="2"/>
        </w:numPr>
        <w:spacing w:before="20" w:after="20"/>
      </w:pPr>
      <w:r>
        <w:rPr>
          <w:sz w:val="19"/>
          <w:szCs w:val="19"/>
        </w:rPr>
        <w:t>I laid the foundations for the firm's longer-term AI and data strategy, positioning the business to leverage emerging generative AI technologies in subsequent years.</w:t>
      </w:r>
    </w:p>
    <w:p w14:paraId="15471648" w14:textId="77777777" w:rsidR="003B19A6" w:rsidRDefault="003D0F31">
      <w:pPr>
        <w:tabs>
          <w:tab w:val="right" w:pos="9026"/>
        </w:tabs>
        <w:spacing w:before="140" w:after="20"/>
      </w:pPr>
      <w:r>
        <w:rPr>
          <w:b/>
          <w:bCs/>
          <w:color w:val="0B6E8F"/>
          <w:sz w:val="22"/>
          <w:szCs w:val="22"/>
        </w:rPr>
        <w:t>IT Director</w:t>
      </w:r>
      <w:r>
        <w:rPr>
          <w:color w:val="4A5568"/>
          <w:sz w:val="22"/>
          <w:szCs w:val="22"/>
        </w:rPr>
        <w:t xml:space="preserve">  │  </w:t>
      </w:r>
      <w:r>
        <w:rPr>
          <w:b/>
          <w:bCs/>
          <w:color w:val="1B2A4A"/>
          <w:sz w:val="22"/>
          <w:szCs w:val="22"/>
        </w:rPr>
        <w:t>Great Places Housing Association</w:t>
      </w:r>
      <w:r>
        <w:rPr>
          <w:sz w:val="22"/>
          <w:szCs w:val="22"/>
        </w:rPr>
        <w:tab/>
      </w:r>
      <w:r>
        <w:rPr>
          <w:i/>
          <w:iCs/>
          <w:color w:val="4A5568"/>
        </w:rPr>
        <w:t>Mar 2017 – Dec 2019</w:t>
      </w:r>
    </w:p>
    <w:p w14:paraId="632E8765" w14:textId="77777777" w:rsidR="003B19A6" w:rsidRDefault="003D0F31">
      <w:pPr>
        <w:spacing w:after="30"/>
      </w:pPr>
      <w:r>
        <w:rPr>
          <w:sz w:val="19"/>
          <w:szCs w:val="19"/>
        </w:rPr>
        <w:t>I led the Technology Services function for one of the fastest-growing housing associations in the North of England — managing 25,000+ affordable homes with 700+ employees — driving a comprehensive digital transformation programme aligned to the organisation's strategic objectives.</w:t>
      </w:r>
    </w:p>
    <w:p w14:paraId="0B0D1339" w14:textId="77777777" w:rsidR="003B19A6" w:rsidRDefault="003D0F31">
      <w:pPr>
        <w:pStyle w:val="ListParagraph"/>
        <w:numPr>
          <w:ilvl w:val="0"/>
          <w:numId w:val="2"/>
        </w:numPr>
        <w:spacing w:before="20" w:after="20"/>
      </w:pPr>
      <w:r>
        <w:rPr>
          <w:sz w:val="19"/>
          <w:szCs w:val="19"/>
        </w:rPr>
        <w:t>I led the organisation's Group-wide GDPR compliance programme (May 2018 deadline), delivering data mapping, policy redevelopment, staff training, PIAs, and data retention controls across all three business entities — achieving full regulatory compliance on time.</w:t>
      </w:r>
    </w:p>
    <w:p w14:paraId="0FA729E8" w14:textId="77777777" w:rsidR="003B19A6" w:rsidRDefault="003D0F31">
      <w:pPr>
        <w:pStyle w:val="ListParagraph"/>
        <w:numPr>
          <w:ilvl w:val="0"/>
          <w:numId w:val="2"/>
        </w:numPr>
        <w:spacing w:before="20" w:after="20"/>
      </w:pPr>
      <w:r>
        <w:rPr>
          <w:sz w:val="19"/>
          <w:szCs w:val="19"/>
        </w:rPr>
        <w:t>I spearheaded migration of core application hosting to an enterprise-grade managed environment, improving system resilience, uptime SLAs, and operational scalability, and laid the foundational architecture for subsequent Microsoft Azure adoption.</w:t>
      </w:r>
    </w:p>
    <w:p w14:paraId="1AFF659A" w14:textId="77777777" w:rsidR="003B19A6" w:rsidRDefault="003D0F31">
      <w:pPr>
        <w:pStyle w:val="ListParagraph"/>
        <w:numPr>
          <w:ilvl w:val="0"/>
          <w:numId w:val="2"/>
        </w:numPr>
        <w:spacing w:before="20" w:after="20"/>
      </w:pPr>
      <w:r>
        <w:rPr>
          <w:sz w:val="19"/>
          <w:szCs w:val="19"/>
        </w:rPr>
        <w:t>I drove a business intelligence and data management initiative, delivering standardised executive and Board-level reporting across Finance, Operations, and Customer Services.</w:t>
      </w:r>
    </w:p>
    <w:p w14:paraId="52E980E3" w14:textId="77777777" w:rsidR="003B19A6" w:rsidRPr="0068013A" w:rsidRDefault="003D0F31">
      <w:pPr>
        <w:pStyle w:val="ListParagraph"/>
        <w:numPr>
          <w:ilvl w:val="0"/>
          <w:numId w:val="2"/>
        </w:numPr>
        <w:spacing w:before="20" w:after="20"/>
      </w:pPr>
      <w:r>
        <w:rPr>
          <w:sz w:val="19"/>
          <w:szCs w:val="19"/>
        </w:rPr>
        <w:t>I oversaw modernisation of legacy housing management and ERP systems, deploying tenant-facing digital self-service capabilities that reduced cost-per-transaction and improved customer satisfaction scores.</w:t>
      </w:r>
    </w:p>
    <w:p w14:paraId="201226BB" w14:textId="77777777" w:rsidR="0068013A" w:rsidRDefault="0068013A" w:rsidP="0068013A">
      <w:pPr>
        <w:spacing w:before="20" w:after="20"/>
      </w:pPr>
    </w:p>
    <w:p w14:paraId="5F35A1D1" w14:textId="77777777" w:rsidR="0068013A" w:rsidRDefault="0068013A" w:rsidP="0068013A">
      <w:pPr>
        <w:spacing w:before="20" w:after="20"/>
      </w:pPr>
    </w:p>
    <w:p w14:paraId="009318C0" w14:textId="77777777" w:rsidR="0068013A" w:rsidRDefault="0068013A" w:rsidP="0068013A">
      <w:pPr>
        <w:spacing w:before="20" w:after="20"/>
      </w:pPr>
    </w:p>
    <w:p w14:paraId="1B33E416" w14:textId="77777777" w:rsidR="004C346F" w:rsidRDefault="004C346F" w:rsidP="0068013A">
      <w:pPr>
        <w:spacing w:before="20" w:after="20"/>
      </w:pPr>
    </w:p>
    <w:p w14:paraId="63026A4A" w14:textId="77777777" w:rsidR="003B19A6" w:rsidRDefault="003D0F31">
      <w:pPr>
        <w:tabs>
          <w:tab w:val="right" w:pos="9026"/>
        </w:tabs>
        <w:spacing w:before="140" w:after="20"/>
      </w:pPr>
      <w:r>
        <w:rPr>
          <w:b/>
          <w:bCs/>
          <w:color w:val="0B6E8F"/>
          <w:sz w:val="22"/>
          <w:szCs w:val="22"/>
        </w:rPr>
        <w:lastRenderedPageBreak/>
        <w:t>IT Director</w:t>
      </w:r>
      <w:r>
        <w:rPr>
          <w:color w:val="4A5568"/>
          <w:sz w:val="22"/>
          <w:szCs w:val="22"/>
        </w:rPr>
        <w:t xml:space="preserve">  │  </w:t>
      </w:r>
      <w:r>
        <w:rPr>
          <w:b/>
          <w:bCs/>
          <w:color w:val="1B2A4A"/>
          <w:sz w:val="22"/>
          <w:szCs w:val="22"/>
        </w:rPr>
        <w:t>Claims Advisory Group Limited</w:t>
      </w:r>
      <w:r>
        <w:rPr>
          <w:sz w:val="22"/>
          <w:szCs w:val="22"/>
        </w:rPr>
        <w:tab/>
      </w:r>
      <w:r>
        <w:rPr>
          <w:i/>
          <w:iCs/>
          <w:color w:val="4A5568"/>
        </w:rPr>
        <w:t>Jun 2015 – Jan 2017</w:t>
      </w:r>
    </w:p>
    <w:p w14:paraId="6EB49350" w14:textId="77777777" w:rsidR="003B19A6" w:rsidRDefault="003D0F31">
      <w:pPr>
        <w:spacing w:after="30"/>
      </w:pPr>
      <w:r>
        <w:rPr>
          <w:sz w:val="19"/>
          <w:szCs w:val="19"/>
        </w:rPr>
        <w:t>I provided executive-level technology leadership for a high-volume FCA-regulated financial services CMC processing in excess of £2 million per month in client PPI refunds, reporting directly to the board with full ownership of IT governance, cybersecurity, and regulatory compliance.</w:t>
      </w:r>
    </w:p>
    <w:p w14:paraId="20845CA0" w14:textId="77777777" w:rsidR="003B19A6" w:rsidRDefault="003D0F31">
      <w:pPr>
        <w:pStyle w:val="ListParagraph"/>
        <w:numPr>
          <w:ilvl w:val="0"/>
          <w:numId w:val="2"/>
        </w:numPr>
        <w:spacing w:before="20" w:after="20"/>
      </w:pPr>
      <w:r>
        <w:rPr>
          <w:sz w:val="19"/>
          <w:szCs w:val="19"/>
        </w:rPr>
        <w:t>I led the design, procurement, and implementation of a scalable CRM platform for a large team of claim negotiators, integrating telephony and dialler systems to maximise contact-centre efficiency across inbound and outbound operations.</w:t>
      </w:r>
    </w:p>
    <w:p w14:paraId="10E223A5" w14:textId="77777777" w:rsidR="003B19A6" w:rsidRDefault="003D0F31">
      <w:pPr>
        <w:pStyle w:val="ListParagraph"/>
        <w:numPr>
          <w:ilvl w:val="0"/>
          <w:numId w:val="2"/>
        </w:numPr>
        <w:spacing w:before="20" w:after="20"/>
      </w:pPr>
      <w:r>
        <w:rPr>
          <w:sz w:val="19"/>
          <w:szCs w:val="19"/>
        </w:rPr>
        <w:t>I ensured full FCA compliance and Data Protection Act adherence, implementing robust data governance frameworks and access control procedures to protect sensitive consumer financial data.</w:t>
      </w:r>
    </w:p>
    <w:p w14:paraId="4E7E2949" w14:textId="77777777" w:rsidR="003B19A6" w:rsidRDefault="003D0F31">
      <w:pPr>
        <w:pStyle w:val="ListParagraph"/>
        <w:numPr>
          <w:ilvl w:val="0"/>
          <w:numId w:val="2"/>
        </w:numPr>
        <w:spacing w:before="20" w:after="20"/>
      </w:pPr>
      <w:r>
        <w:rPr>
          <w:sz w:val="19"/>
          <w:szCs w:val="19"/>
        </w:rPr>
        <w:t>I introduced ITIL-aligned service management processes, establishing a cross-functional IT team and reducing incident response times across business-critical claims-processing systems.</w:t>
      </w:r>
    </w:p>
    <w:p w14:paraId="5902C623" w14:textId="77777777" w:rsidR="003B19A6" w:rsidRDefault="003D0F31">
      <w:pPr>
        <w:tabs>
          <w:tab w:val="right" w:pos="9026"/>
        </w:tabs>
        <w:spacing w:before="140" w:after="20"/>
      </w:pPr>
      <w:r>
        <w:rPr>
          <w:b/>
          <w:bCs/>
          <w:color w:val="0B6E8F"/>
          <w:sz w:val="22"/>
          <w:szCs w:val="22"/>
        </w:rPr>
        <w:t>IT Director</w:t>
      </w:r>
      <w:r>
        <w:rPr>
          <w:color w:val="4A5568"/>
          <w:sz w:val="22"/>
          <w:szCs w:val="22"/>
        </w:rPr>
        <w:t xml:space="preserve">  │  </w:t>
      </w:r>
      <w:r>
        <w:rPr>
          <w:b/>
          <w:bCs/>
          <w:color w:val="1B2A4A"/>
          <w:sz w:val="22"/>
          <w:szCs w:val="22"/>
        </w:rPr>
        <w:t>Missguided Ltd</w:t>
      </w:r>
      <w:r>
        <w:rPr>
          <w:sz w:val="22"/>
          <w:szCs w:val="22"/>
        </w:rPr>
        <w:tab/>
      </w:r>
      <w:r>
        <w:rPr>
          <w:i/>
          <w:iCs/>
          <w:color w:val="4A5568"/>
        </w:rPr>
        <w:t>Mar 2014 – May 2015</w:t>
      </w:r>
    </w:p>
    <w:p w14:paraId="5A7806C7" w14:textId="77777777" w:rsidR="003B19A6" w:rsidRDefault="003D0F31">
      <w:pPr>
        <w:spacing w:after="30"/>
      </w:pPr>
      <w:r>
        <w:rPr>
          <w:sz w:val="19"/>
          <w:szCs w:val="19"/>
        </w:rPr>
        <w:t>I led end-to-end IT strategy and digital infrastructure for one of the UK's fastest-growing online fast-fashion retailers, scaling toward $80M+ in revenue and expanding internationally into the US, Europe, and Australia — reporting directly to senior leadership.</w:t>
      </w:r>
    </w:p>
    <w:p w14:paraId="49A8E6DF" w14:textId="77777777" w:rsidR="003B19A6" w:rsidRDefault="003D0F31">
      <w:pPr>
        <w:pStyle w:val="ListParagraph"/>
        <w:numPr>
          <w:ilvl w:val="0"/>
          <w:numId w:val="2"/>
        </w:numPr>
        <w:spacing w:before="20" w:after="20"/>
      </w:pPr>
      <w:r>
        <w:rPr>
          <w:sz w:val="19"/>
          <w:szCs w:val="19"/>
        </w:rPr>
        <w:t>I owned the stability and performance of the Magento-based e-commerce platform, managing scalability challenges during high-traffic events including the March 2014 Nicole Scherzinger celebrity collaboration launch.</w:t>
      </w:r>
    </w:p>
    <w:p w14:paraId="6FADC609" w14:textId="77777777" w:rsidR="003B19A6" w:rsidRDefault="003D0F31">
      <w:pPr>
        <w:pStyle w:val="ListParagraph"/>
        <w:numPr>
          <w:ilvl w:val="0"/>
          <w:numId w:val="2"/>
        </w:numPr>
        <w:spacing w:before="20" w:after="20"/>
      </w:pPr>
      <w:r>
        <w:rPr>
          <w:sz w:val="19"/>
          <w:szCs w:val="19"/>
        </w:rPr>
        <w:t>I delivered technology solutions supporting international expansion into the US and Europe, including multi-currency payment processing, localisation, and integration with US department store Nordstrom (March 2015 launch).</w:t>
      </w:r>
    </w:p>
    <w:p w14:paraId="78933CFB" w14:textId="77777777" w:rsidR="003B19A6" w:rsidRDefault="003D0F31">
      <w:pPr>
        <w:pStyle w:val="ListParagraph"/>
        <w:numPr>
          <w:ilvl w:val="0"/>
          <w:numId w:val="2"/>
        </w:numPr>
        <w:spacing w:before="20" w:after="20"/>
      </w:pPr>
      <w:r>
        <w:rPr>
          <w:sz w:val="19"/>
          <w:szCs w:val="19"/>
        </w:rPr>
        <w:t>I managed ERP, WMS, and OMS integration across a supply chain refreshing approximately 25% of its product range monthly, ensuring seamless connectivity across buying, warehousing, and fulfilment operations.</w:t>
      </w:r>
    </w:p>
    <w:p w14:paraId="439750CF" w14:textId="77777777" w:rsidR="003B19A6" w:rsidRDefault="003D0F31">
      <w:pPr>
        <w:tabs>
          <w:tab w:val="right" w:pos="9026"/>
        </w:tabs>
        <w:spacing w:before="140" w:after="20"/>
      </w:pPr>
      <w:r>
        <w:rPr>
          <w:b/>
          <w:bCs/>
          <w:color w:val="0B6E8F"/>
          <w:sz w:val="22"/>
          <w:szCs w:val="22"/>
        </w:rPr>
        <w:t>IT Director — UK, EMEA &amp; Asia</w:t>
      </w:r>
      <w:r>
        <w:rPr>
          <w:color w:val="4A5568"/>
          <w:sz w:val="22"/>
          <w:szCs w:val="22"/>
        </w:rPr>
        <w:t xml:space="preserve">  │  </w:t>
      </w:r>
      <w:r>
        <w:rPr>
          <w:b/>
          <w:bCs/>
          <w:color w:val="1B2A4A"/>
          <w:sz w:val="22"/>
          <w:szCs w:val="22"/>
        </w:rPr>
        <w:t>HID Global / ASSA ABLOY Group</w:t>
      </w:r>
      <w:r>
        <w:rPr>
          <w:sz w:val="22"/>
          <w:szCs w:val="22"/>
        </w:rPr>
        <w:tab/>
      </w:r>
      <w:r>
        <w:rPr>
          <w:i/>
          <w:iCs/>
          <w:color w:val="4A5568"/>
        </w:rPr>
        <w:t>Mar 2011 – Feb 2014</w:t>
      </w:r>
    </w:p>
    <w:p w14:paraId="1F03F722" w14:textId="77777777" w:rsidR="003B19A6" w:rsidRDefault="003D0F31">
      <w:pPr>
        <w:spacing w:after="30"/>
      </w:pPr>
      <w:r>
        <w:rPr>
          <w:sz w:val="19"/>
          <w:szCs w:val="19"/>
        </w:rPr>
        <w:t>I was Regional IT Director for HID Global — the world's leading provider of secure identity, RFID, and physical access control solutions — with full strategic and operational accountability for IT across UK, EMEA, and Asia Pacific regions, reporting into global IT leadership and aligning regional strategy with the ASSA ABLOY AB parent group in Stockholm.</w:t>
      </w:r>
    </w:p>
    <w:p w14:paraId="762C9656" w14:textId="77777777" w:rsidR="003B19A6" w:rsidRDefault="003D0F31">
      <w:pPr>
        <w:pStyle w:val="ListParagraph"/>
        <w:numPr>
          <w:ilvl w:val="0"/>
          <w:numId w:val="2"/>
        </w:numPr>
        <w:spacing w:before="20" w:after="20"/>
      </w:pPr>
      <w:r>
        <w:rPr>
          <w:sz w:val="19"/>
          <w:szCs w:val="19"/>
        </w:rPr>
        <w:t>I led IT due diligence and post-merger integration of multiple acquisitions within EMEA and Asia (including LaserCard 2011, EasyLobby 2012), migrating disparate ERP, CRM, and collaboration platforms onto consolidated group-wide systems with minimal operational disruption.</w:t>
      </w:r>
    </w:p>
    <w:p w14:paraId="279049EB" w14:textId="77777777" w:rsidR="003B19A6" w:rsidRDefault="003D0F31">
      <w:pPr>
        <w:pStyle w:val="ListParagraph"/>
        <w:numPr>
          <w:ilvl w:val="0"/>
          <w:numId w:val="2"/>
        </w:numPr>
        <w:spacing w:before="20" w:after="20"/>
      </w:pPr>
      <w:r>
        <w:rPr>
          <w:sz w:val="19"/>
          <w:szCs w:val="19"/>
        </w:rPr>
        <w:t>I established IT governance frameworks across all regional sites, ensuring ISO 27001 compliance, data protection adherence, and alignment to ASSA ABLOY Group standards.</w:t>
      </w:r>
    </w:p>
    <w:p w14:paraId="65708CC4" w14:textId="77777777" w:rsidR="003B19A6" w:rsidRDefault="003D0F31">
      <w:pPr>
        <w:pStyle w:val="ListParagraph"/>
        <w:numPr>
          <w:ilvl w:val="0"/>
          <w:numId w:val="2"/>
        </w:numPr>
        <w:spacing w:before="20" w:after="20"/>
      </w:pPr>
      <w:r>
        <w:rPr>
          <w:sz w:val="19"/>
          <w:szCs w:val="19"/>
        </w:rPr>
        <w:t>I negotiated and managed regional IT contracts and software licensing agreements, delivering measurable cost savings against annual IT budgets.</w:t>
      </w:r>
    </w:p>
    <w:p w14:paraId="29D53796" w14:textId="77777777" w:rsidR="003B19A6" w:rsidRDefault="003D0F31">
      <w:pPr>
        <w:tabs>
          <w:tab w:val="right" w:pos="9026"/>
        </w:tabs>
        <w:spacing w:before="140" w:after="20"/>
      </w:pPr>
      <w:r>
        <w:rPr>
          <w:b/>
          <w:bCs/>
          <w:color w:val="0B6E8F"/>
          <w:sz w:val="22"/>
          <w:szCs w:val="22"/>
        </w:rPr>
        <w:t>IT Director</w:t>
      </w:r>
      <w:r>
        <w:rPr>
          <w:color w:val="4A5568"/>
          <w:sz w:val="22"/>
          <w:szCs w:val="22"/>
        </w:rPr>
        <w:t xml:space="preserve">  │  </w:t>
      </w:r>
      <w:r>
        <w:rPr>
          <w:b/>
          <w:bCs/>
          <w:color w:val="1B2A4A"/>
          <w:sz w:val="22"/>
          <w:szCs w:val="22"/>
        </w:rPr>
        <w:t>ghd (Good Hair Day) / The Jemella Group Ltd</w:t>
      </w:r>
      <w:r>
        <w:rPr>
          <w:sz w:val="22"/>
          <w:szCs w:val="22"/>
        </w:rPr>
        <w:tab/>
      </w:r>
      <w:r>
        <w:rPr>
          <w:i/>
          <w:iCs/>
          <w:color w:val="4A5568"/>
        </w:rPr>
        <w:t>Jan 2008 – Jan 2011</w:t>
      </w:r>
    </w:p>
    <w:p w14:paraId="73C23D0C" w14:textId="77777777" w:rsidR="003B19A6" w:rsidRDefault="003D0F31">
      <w:pPr>
        <w:spacing w:after="30"/>
      </w:pPr>
      <w:r>
        <w:rPr>
          <w:sz w:val="19"/>
          <w:szCs w:val="19"/>
        </w:rPr>
        <w:t>I was a member of the senior leadership team reporting to the CEO during a £160 million Montagu Private Equity ownership period, delivering a three-year technology transformation programme for one of the UK's fastest-growing premium consumer goods brands with 50,000+ global salon partners.</w:t>
      </w:r>
    </w:p>
    <w:p w14:paraId="7DACE11A" w14:textId="77777777" w:rsidR="003B19A6" w:rsidRDefault="003D0F31">
      <w:pPr>
        <w:pStyle w:val="ListParagraph"/>
        <w:numPr>
          <w:ilvl w:val="0"/>
          <w:numId w:val="2"/>
        </w:numPr>
        <w:spacing w:before="20" w:after="20"/>
      </w:pPr>
      <w:r>
        <w:rPr>
          <w:sz w:val="19"/>
          <w:szCs w:val="19"/>
        </w:rPr>
        <w:t>I led ERP evaluation, procurement, and implementation to support rapid UK and international growth (Europe, North America), integrating finance, supply chain, inventory, and order management systems.</w:t>
      </w:r>
    </w:p>
    <w:p w14:paraId="6C44AA70" w14:textId="77777777" w:rsidR="003B19A6" w:rsidRDefault="003D0F31">
      <w:pPr>
        <w:pStyle w:val="ListParagraph"/>
        <w:numPr>
          <w:ilvl w:val="0"/>
          <w:numId w:val="2"/>
        </w:numPr>
        <w:spacing w:before="20" w:after="20"/>
      </w:pPr>
      <w:r>
        <w:rPr>
          <w:sz w:val="19"/>
          <w:szCs w:val="19"/>
        </w:rPr>
        <w:t>I delivered the direct-to-consumer (DTC) e-commerce platform, CRM strategy for 50,000+ global B2B trade accounts, and established PCI-DSS and data governance frameworks appropriate for a PE-backed business.</w:t>
      </w:r>
    </w:p>
    <w:p w14:paraId="214B7E9B" w14:textId="77777777" w:rsidR="003B19A6" w:rsidRDefault="003D0F31">
      <w:pPr>
        <w:spacing w:before="160" w:after="40"/>
      </w:pPr>
      <w:r>
        <w:rPr>
          <w:b/>
          <w:bCs/>
          <w:color w:val="1B2A4A"/>
        </w:rPr>
        <w:t>EARLIER CAREER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26"/>
        <w:gridCol w:w="2500"/>
      </w:tblGrid>
      <w:tr w:rsidR="003B19A6" w14:paraId="26A4C687" w14:textId="77777777">
        <w:tc>
          <w:tcPr>
            <w:tcW w:w="3500" w:type="dxa"/>
            <w:tcBorders>
              <w:top w:val="nil"/>
              <w:left w:val="nil"/>
              <w:bottom w:val="single" w:sz="4" w:space="0" w:color="CCCCCC"/>
              <w:right w:val="nil"/>
            </w:tcBorders>
            <w:tcMar>
              <w:top w:w="60" w:type="dxa"/>
              <w:left w:w="100" w:type="dxa"/>
              <w:bottom w:w="60" w:type="dxa"/>
              <w:right w:w="100" w:type="dxa"/>
            </w:tcMar>
          </w:tcPr>
          <w:p w14:paraId="6844B3C8" w14:textId="77777777" w:rsidR="003B19A6" w:rsidRDefault="003D0F31">
            <w:r>
              <w:rPr>
                <w:b/>
                <w:bCs/>
                <w:color w:val="1B2A4A"/>
                <w:sz w:val="18"/>
                <w:szCs w:val="18"/>
              </w:rPr>
              <w:t>Head of IT Business Systems, Europe</w:t>
            </w:r>
          </w:p>
        </w:tc>
        <w:tc>
          <w:tcPr>
            <w:tcW w:w="3026" w:type="dxa"/>
            <w:tcBorders>
              <w:top w:val="nil"/>
              <w:left w:val="nil"/>
              <w:bottom w:val="single" w:sz="4" w:space="0" w:color="CCCCCC"/>
              <w:right w:val="nil"/>
            </w:tcBorders>
            <w:tcMar>
              <w:top w:w="60" w:type="dxa"/>
              <w:left w:w="100" w:type="dxa"/>
              <w:bottom w:w="60" w:type="dxa"/>
              <w:right w:w="100" w:type="dxa"/>
            </w:tcMar>
          </w:tcPr>
          <w:p w14:paraId="2EB1F7B1" w14:textId="77777777" w:rsidR="003B19A6" w:rsidRDefault="003D0F31">
            <w:r>
              <w:rPr>
                <w:color w:val="4A5568"/>
                <w:sz w:val="18"/>
                <w:szCs w:val="18"/>
              </w:rPr>
              <w:t>International Game Technology (IGT)</w:t>
            </w:r>
          </w:p>
        </w:tc>
        <w:tc>
          <w:tcPr>
            <w:tcW w:w="2500" w:type="dxa"/>
            <w:tcBorders>
              <w:top w:val="nil"/>
              <w:left w:val="nil"/>
              <w:bottom w:val="single" w:sz="4" w:space="0" w:color="CCCCCC"/>
              <w:right w:val="nil"/>
            </w:tcBorders>
            <w:tcMar>
              <w:top w:w="60" w:type="dxa"/>
              <w:left w:w="100" w:type="dxa"/>
              <w:bottom w:w="60" w:type="dxa"/>
              <w:right w:w="100" w:type="dxa"/>
            </w:tcMar>
          </w:tcPr>
          <w:p w14:paraId="7C781AB0" w14:textId="77777777" w:rsidR="003B19A6" w:rsidRDefault="003D0F31">
            <w:r>
              <w:rPr>
                <w:i/>
                <w:iCs/>
                <w:color w:val="4A5568"/>
                <w:sz w:val="18"/>
                <w:szCs w:val="18"/>
              </w:rPr>
              <w:t>Aug 2004 – Nov 2007</w:t>
            </w:r>
          </w:p>
        </w:tc>
      </w:tr>
      <w:tr w:rsidR="003B19A6" w14:paraId="308DF3E5" w14:textId="77777777">
        <w:tc>
          <w:tcPr>
            <w:tcW w:w="3500" w:type="dxa"/>
            <w:tcBorders>
              <w:top w:val="nil"/>
              <w:left w:val="nil"/>
              <w:bottom w:val="single" w:sz="4" w:space="0" w:color="CCCCCC"/>
              <w:right w:val="nil"/>
            </w:tcBorders>
            <w:tcMar>
              <w:top w:w="60" w:type="dxa"/>
              <w:left w:w="100" w:type="dxa"/>
              <w:bottom w:w="60" w:type="dxa"/>
              <w:right w:w="100" w:type="dxa"/>
            </w:tcMar>
          </w:tcPr>
          <w:p w14:paraId="1A60F4CC" w14:textId="77777777" w:rsidR="003B19A6" w:rsidRDefault="003D0F31">
            <w:r>
              <w:rPr>
                <w:b/>
                <w:bCs/>
                <w:color w:val="1B2A4A"/>
                <w:sz w:val="18"/>
                <w:szCs w:val="18"/>
              </w:rPr>
              <w:t>IT Programme Director — Bowman Conversion</w:t>
            </w:r>
          </w:p>
        </w:tc>
        <w:tc>
          <w:tcPr>
            <w:tcW w:w="3026" w:type="dxa"/>
            <w:tcBorders>
              <w:top w:val="nil"/>
              <w:left w:val="nil"/>
              <w:bottom w:val="single" w:sz="4" w:space="0" w:color="CCCCCC"/>
              <w:right w:val="nil"/>
            </w:tcBorders>
            <w:tcMar>
              <w:top w:w="60" w:type="dxa"/>
              <w:left w:w="100" w:type="dxa"/>
              <w:bottom w:w="60" w:type="dxa"/>
              <w:right w:w="100" w:type="dxa"/>
            </w:tcMar>
          </w:tcPr>
          <w:p w14:paraId="149C0217" w14:textId="77777777" w:rsidR="003B19A6" w:rsidRDefault="003D0F31">
            <w:r>
              <w:rPr>
                <w:color w:val="4A5568"/>
                <w:sz w:val="18"/>
                <w:szCs w:val="18"/>
              </w:rPr>
              <w:t>MOD Ashchurch / Defence Equipment &amp; Support</w:t>
            </w:r>
          </w:p>
        </w:tc>
        <w:tc>
          <w:tcPr>
            <w:tcW w:w="2500" w:type="dxa"/>
            <w:tcBorders>
              <w:top w:val="nil"/>
              <w:left w:val="nil"/>
              <w:bottom w:val="single" w:sz="4" w:space="0" w:color="CCCCCC"/>
              <w:right w:val="nil"/>
            </w:tcBorders>
            <w:tcMar>
              <w:top w:w="60" w:type="dxa"/>
              <w:left w:w="100" w:type="dxa"/>
              <w:bottom w:w="60" w:type="dxa"/>
              <w:right w:w="100" w:type="dxa"/>
            </w:tcMar>
          </w:tcPr>
          <w:p w14:paraId="4008E6E0" w14:textId="77777777" w:rsidR="003B19A6" w:rsidRDefault="003D0F31">
            <w:r>
              <w:rPr>
                <w:i/>
                <w:iCs/>
                <w:color w:val="4A5568"/>
                <w:sz w:val="18"/>
                <w:szCs w:val="18"/>
              </w:rPr>
              <w:t>May 2002 – Aug 2004</w:t>
            </w:r>
          </w:p>
        </w:tc>
      </w:tr>
      <w:tr w:rsidR="003B19A6" w14:paraId="77462A66" w14:textId="77777777">
        <w:tc>
          <w:tcPr>
            <w:tcW w:w="3500" w:type="dxa"/>
            <w:tcBorders>
              <w:top w:val="nil"/>
              <w:left w:val="nil"/>
              <w:bottom w:val="single" w:sz="4" w:space="0" w:color="CCCCCC"/>
              <w:right w:val="nil"/>
            </w:tcBorders>
            <w:tcMar>
              <w:top w:w="60" w:type="dxa"/>
              <w:left w:w="100" w:type="dxa"/>
              <w:bottom w:w="60" w:type="dxa"/>
              <w:right w:w="100" w:type="dxa"/>
            </w:tcMar>
          </w:tcPr>
          <w:p w14:paraId="50D26DD5" w14:textId="77777777" w:rsidR="003B19A6" w:rsidRDefault="003D0F31">
            <w:r>
              <w:rPr>
                <w:b/>
                <w:bCs/>
                <w:color w:val="1B2A4A"/>
                <w:sz w:val="18"/>
                <w:szCs w:val="18"/>
              </w:rPr>
              <w:t>Programmer / Application Specialist</w:t>
            </w:r>
          </w:p>
        </w:tc>
        <w:tc>
          <w:tcPr>
            <w:tcW w:w="3026" w:type="dxa"/>
            <w:tcBorders>
              <w:top w:val="nil"/>
              <w:left w:val="nil"/>
              <w:bottom w:val="single" w:sz="4" w:space="0" w:color="CCCCCC"/>
              <w:right w:val="nil"/>
            </w:tcBorders>
            <w:tcMar>
              <w:top w:w="60" w:type="dxa"/>
              <w:left w:w="100" w:type="dxa"/>
              <w:bottom w:w="60" w:type="dxa"/>
              <w:right w:w="100" w:type="dxa"/>
            </w:tcMar>
          </w:tcPr>
          <w:p w14:paraId="33CC75D2" w14:textId="77777777" w:rsidR="003B19A6" w:rsidRDefault="003D0F31">
            <w:r>
              <w:rPr>
                <w:color w:val="4A5568"/>
                <w:sz w:val="18"/>
                <w:szCs w:val="18"/>
              </w:rPr>
              <w:t>BAE Systems / AlliedSignal Honeywell</w:t>
            </w:r>
          </w:p>
        </w:tc>
        <w:tc>
          <w:tcPr>
            <w:tcW w:w="2500" w:type="dxa"/>
            <w:tcBorders>
              <w:top w:val="nil"/>
              <w:left w:val="nil"/>
              <w:bottom w:val="single" w:sz="4" w:space="0" w:color="CCCCCC"/>
              <w:right w:val="nil"/>
            </w:tcBorders>
            <w:tcMar>
              <w:top w:w="60" w:type="dxa"/>
              <w:left w:w="100" w:type="dxa"/>
              <w:bottom w:w="60" w:type="dxa"/>
              <w:right w:w="100" w:type="dxa"/>
            </w:tcMar>
          </w:tcPr>
          <w:p w14:paraId="45D0D347" w14:textId="77777777" w:rsidR="003B19A6" w:rsidRDefault="003D0F31">
            <w:r>
              <w:rPr>
                <w:i/>
                <w:iCs/>
                <w:color w:val="4A5568"/>
                <w:sz w:val="18"/>
                <w:szCs w:val="18"/>
              </w:rPr>
              <w:t>Feb 1997 – Apr 2002</w:t>
            </w:r>
          </w:p>
        </w:tc>
      </w:tr>
      <w:tr w:rsidR="003B19A6" w14:paraId="3B3C9669" w14:textId="77777777">
        <w:tc>
          <w:tcPr>
            <w:tcW w:w="3500" w:type="dxa"/>
            <w:tcBorders>
              <w:top w:val="nil"/>
              <w:left w:val="nil"/>
              <w:bottom w:val="nil"/>
              <w:right w:val="nil"/>
            </w:tcBorders>
            <w:tcMar>
              <w:top w:w="60" w:type="dxa"/>
              <w:left w:w="100" w:type="dxa"/>
              <w:bottom w:w="60" w:type="dxa"/>
              <w:right w:w="100" w:type="dxa"/>
            </w:tcMar>
          </w:tcPr>
          <w:p w14:paraId="59D58290" w14:textId="77777777" w:rsidR="003B19A6" w:rsidRDefault="003D0F31">
            <w:r>
              <w:rPr>
                <w:b/>
                <w:bCs/>
                <w:color w:val="1B2A4A"/>
                <w:sz w:val="18"/>
                <w:szCs w:val="18"/>
              </w:rPr>
              <w:t>IT Systems Analyst</w:t>
            </w:r>
          </w:p>
        </w:tc>
        <w:tc>
          <w:tcPr>
            <w:tcW w:w="3026" w:type="dxa"/>
            <w:tcBorders>
              <w:top w:val="nil"/>
              <w:left w:val="nil"/>
              <w:bottom w:val="nil"/>
              <w:right w:val="nil"/>
            </w:tcBorders>
            <w:tcMar>
              <w:top w:w="60" w:type="dxa"/>
              <w:left w:w="100" w:type="dxa"/>
              <w:bottom w:w="60" w:type="dxa"/>
              <w:right w:w="100" w:type="dxa"/>
            </w:tcMar>
          </w:tcPr>
          <w:p w14:paraId="6EFEC3B9" w14:textId="77777777" w:rsidR="003B19A6" w:rsidRDefault="003D0F31">
            <w:r>
              <w:rPr>
                <w:color w:val="4A5568"/>
                <w:sz w:val="18"/>
                <w:szCs w:val="18"/>
              </w:rPr>
              <w:t>Philips Semiconductors (SAP R/2 &amp; R/3, MES)</w:t>
            </w:r>
          </w:p>
        </w:tc>
        <w:tc>
          <w:tcPr>
            <w:tcW w:w="2500" w:type="dxa"/>
            <w:tcBorders>
              <w:top w:val="nil"/>
              <w:left w:val="nil"/>
              <w:bottom w:val="nil"/>
              <w:right w:val="nil"/>
            </w:tcBorders>
            <w:tcMar>
              <w:top w:w="60" w:type="dxa"/>
              <w:left w:w="100" w:type="dxa"/>
              <w:bottom w:w="60" w:type="dxa"/>
              <w:right w:w="100" w:type="dxa"/>
            </w:tcMar>
          </w:tcPr>
          <w:p w14:paraId="3EA78240" w14:textId="77777777" w:rsidR="003B19A6" w:rsidRDefault="003D0F31">
            <w:r>
              <w:rPr>
                <w:i/>
                <w:iCs/>
                <w:color w:val="4A5568"/>
                <w:sz w:val="18"/>
                <w:szCs w:val="18"/>
              </w:rPr>
              <w:t>Jan 1989 – Jan 1997</w:t>
            </w:r>
          </w:p>
        </w:tc>
      </w:tr>
    </w:tbl>
    <w:p w14:paraId="5805B31C" w14:textId="77777777" w:rsidR="003B19A6" w:rsidRDefault="003D0F31">
      <w:pPr>
        <w:spacing w:before="160" w:after="40"/>
      </w:pPr>
      <w:r>
        <w:rPr>
          <w:b/>
          <w:bCs/>
          <w:color w:val="1B2A4A"/>
        </w:rPr>
        <w:t>SECTOR EXPERIENCE</w:t>
      </w:r>
    </w:p>
    <w:p w14:paraId="6DB51315" w14:textId="77777777" w:rsidR="003B19A6" w:rsidRDefault="003D0F31">
      <w:pPr>
        <w:spacing w:after="60"/>
      </w:pPr>
      <w:r>
        <w:rPr>
          <w:color w:val="4A5568"/>
          <w:sz w:val="19"/>
          <w:szCs w:val="19"/>
        </w:rPr>
        <w:t>Professional Services  ·  Renewable Energy &amp; Cleantech  ·  Financial Services (FCA-regulated)  ·  Healthcare  ·  Fast Fashion / Retail  ·  Defence &amp; Aerospace  ·  Property &amp; Real Estate  ·  Social Housing  ·  Gaming &amp; Entertainment  ·  Automotive Manufacturing</w:t>
      </w:r>
    </w:p>
    <w:p w14:paraId="56AA0BA2" w14:textId="77777777" w:rsidR="003B19A6" w:rsidRDefault="003B19A6">
      <w:pPr>
        <w:pBdr>
          <w:bottom w:val="single" w:sz="8" w:space="1" w:color="2E75B6"/>
        </w:pBdr>
        <w:spacing w:before="60" w:after="60"/>
      </w:pPr>
    </w:p>
    <w:p w14:paraId="548D1B32" w14:textId="77777777" w:rsidR="003B19A6" w:rsidRDefault="003D0F31">
      <w:pPr>
        <w:spacing w:before="160" w:after="40"/>
      </w:pPr>
      <w:r>
        <w:rPr>
          <w:b/>
          <w:bCs/>
          <w:color w:val="1B2A4A"/>
        </w:rPr>
        <w:t>EDUCATION &amp; PROFESSIONAL DEVELOPMENT</w:t>
      </w:r>
    </w:p>
    <w:p w14:paraId="445922BB" w14:textId="77777777" w:rsidR="003B19A6" w:rsidRDefault="003D0F31">
      <w:pPr>
        <w:spacing w:after="30"/>
      </w:pPr>
      <w:r>
        <w:rPr>
          <w:b/>
          <w:bCs/>
          <w:color w:val="1B2A4A"/>
          <w:sz w:val="19"/>
          <w:szCs w:val="19"/>
        </w:rPr>
        <w:t>BSc Computer Science</w:t>
      </w:r>
      <w:r>
        <w:rPr>
          <w:color w:val="4A5568"/>
          <w:sz w:val="19"/>
          <w:szCs w:val="19"/>
        </w:rPr>
        <w:t xml:space="preserve">  ·  University of Manchester</w:t>
      </w:r>
    </w:p>
    <w:p w14:paraId="2A964A69" w14:textId="003AD9B6" w:rsidR="003B19A6" w:rsidRDefault="003D0F31">
      <w:r>
        <w:rPr>
          <w:sz w:val="19"/>
          <w:szCs w:val="19"/>
        </w:rPr>
        <w:t>SAP Certified  ·  Cyber Essentials Plus  ·  ISO 27001 implementation experience</w:t>
      </w:r>
    </w:p>
    <w:sectPr w:rsidR="003B19A6" w:rsidSect="004C346F">
      <w:pgSz w:w="11906" w:h="16838"/>
      <w:pgMar w:top="900" w:right="296"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37C1"/>
    <w:multiLevelType w:val="hybridMultilevel"/>
    <w:tmpl w:val="33A84512"/>
    <w:lvl w:ilvl="0" w:tplc="4566B288">
      <w:start w:val="1"/>
      <w:numFmt w:val="bullet"/>
      <w:lvlText w:val="▸"/>
      <w:lvlJc w:val="left"/>
      <w:pPr>
        <w:ind w:left="400" w:hanging="260"/>
      </w:pPr>
    </w:lvl>
    <w:lvl w:ilvl="1" w:tplc="96E2ED52">
      <w:numFmt w:val="decimal"/>
      <w:lvlText w:val=""/>
      <w:lvlJc w:val="left"/>
    </w:lvl>
    <w:lvl w:ilvl="2" w:tplc="299817F8">
      <w:numFmt w:val="decimal"/>
      <w:lvlText w:val=""/>
      <w:lvlJc w:val="left"/>
    </w:lvl>
    <w:lvl w:ilvl="3" w:tplc="CFFC783C">
      <w:numFmt w:val="decimal"/>
      <w:lvlText w:val=""/>
      <w:lvlJc w:val="left"/>
    </w:lvl>
    <w:lvl w:ilvl="4" w:tplc="12025BEC">
      <w:numFmt w:val="decimal"/>
      <w:lvlText w:val=""/>
      <w:lvlJc w:val="left"/>
    </w:lvl>
    <w:lvl w:ilvl="5" w:tplc="BFB8B128">
      <w:numFmt w:val="decimal"/>
      <w:lvlText w:val=""/>
      <w:lvlJc w:val="left"/>
    </w:lvl>
    <w:lvl w:ilvl="6" w:tplc="CD4ECFC6">
      <w:numFmt w:val="decimal"/>
      <w:lvlText w:val=""/>
      <w:lvlJc w:val="left"/>
    </w:lvl>
    <w:lvl w:ilvl="7" w:tplc="72A21A66">
      <w:numFmt w:val="decimal"/>
      <w:lvlText w:val=""/>
      <w:lvlJc w:val="left"/>
    </w:lvl>
    <w:lvl w:ilvl="8" w:tplc="FF02A242">
      <w:numFmt w:val="decimal"/>
      <w:lvlText w:val=""/>
      <w:lvlJc w:val="left"/>
    </w:lvl>
  </w:abstractNum>
  <w:abstractNum w:abstractNumId="1" w15:restartNumberingAfterBreak="0">
    <w:nsid w:val="6C88667A"/>
    <w:multiLevelType w:val="hybridMultilevel"/>
    <w:tmpl w:val="4650C190"/>
    <w:lvl w:ilvl="0" w:tplc="602293AE">
      <w:start w:val="1"/>
      <w:numFmt w:val="bullet"/>
      <w:lvlText w:val="●"/>
      <w:lvlJc w:val="left"/>
      <w:pPr>
        <w:ind w:left="720" w:hanging="360"/>
      </w:pPr>
    </w:lvl>
    <w:lvl w:ilvl="1" w:tplc="23DAA522">
      <w:start w:val="1"/>
      <w:numFmt w:val="bullet"/>
      <w:lvlText w:val="○"/>
      <w:lvlJc w:val="left"/>
      <w:pPr>
        <w:ind w:left="1440" w:hanging="360"/>
      </w:pPr>
    </w:lvl>
    <w:lvl w:ilvl="2" w:tplc="B89AA4A0">
      <w:start w:val="1"/>
      <w:numFmt w:val="bullet"/>
      <w:lvlText w:val="■"/>
      <w:lvlJc w:val="left"/>
      <w:pPr>
        <w:ind w:left="2160" w:hanging="360"/>
      </w:pPr>
    </w:lvl>
    <w:lvl w:ilvl="3" w:tplc="30DCB1D8">
      <w:start w:val="1"/>
      <w:numFmt w:val="bullet"/>
      <w:lvlText w:val="●"/>
      <w:lvlJc w:val="left"/>
      <w:pPr>
        <w:ind w:left="2880" w:hanging="360"/>
      </w:pPr>
    </w:lvl>
    <w:lvl w:ilvl="4" w:tplc="176E40EE">
      <w:start w:val="1"/>
      <w:numFmt w:val="bullet"/>
      <w:lvlText w:val="○"/>
      <w:lvlJc w:val="left"/>
      <w:pPr>
        <w:ind w:left="3600" w:hanging="360"/>
      </w:pPr>
    </w:lvl>
    <w:lvl w:ilvl="5" w:tplc="55109D6E">
      <w:start w:val="1"/>
      <w:numFmt w:val="bullet"/>
      <w:lvlText w:val="■"/>
      <w:lvlJc w:val="left"/>
      <w:pPr>
        <w:ind w:left="4320" w:hanging="360"/>
      </w:pPr>
    </w:lvl>
    <w:lvl w:ilvl="6" w:tplc="16924228">
      <w:start w:val="1"/>
      <w:numFmt w:val="bullet"/>
      <w:lvlText w:val="●"/>
      <w:lvlJc w:val="left"/>
      <w:pPr>
        <w:ind w:left="5040" w:hanging="360"/>
      </w:pPr>
    </w:lvl>
    <w:lvl w:ilvl="7" w:tplc="697AC82C">
      <w:start w:val="1"/>
      <w:numFmt w:val="bullet"/>
      <w:lvlText w:val="●"/>
      <w:lvlJc w:val="left"/>
      <w:pPr>
        <w:ind w:left="5760" w:hanging="360"/>
      </w:pPr>
    </w:lvl>
    <w:lvl w:ilvl="8" w:tplc="C9A6A3A6">
      <w:start w:val="1"/>
      <w:numFmt w:val="bullet"/>
      <w:lvlText w:val="●"/>
      <w:lvlJc w:val="left"/>
      <w:pPr>
        <w:ind w:left="6480" w:hanging="360"/>
      </w:pPr>
    </w:lvl>
  </w:abstractNum>
  <w:num w:numId="1" w16cid:durableId="488325585">
    <w:abstractNumId w:val="1"/>
    <w:lvlOverride w:ilvl="0">
      <w:startOverride w:val="1"/>
    </w:lvlOverride>
  </w:num>
  <w:num w:numId="2" w16cid:durableId="1542664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9A6"/>
    <w:rsid w:val="003B19A6"/>
    <w:rsid w:val="003D0F31"/>
    <w:rsid w:val="004C346F"/>
    <w:rsid w:val="004F75EB"/>
    <w:rsid w:val="005747A9"/>
    <w:rsid w:val="0068013A"/>
    <w:rsid w:val="00724959"/>
    <w:rsid w:val="007672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E743"/>
  <w15:docId w15:val="{D488BB8E-3735-4796-AD6E-1D0CDC8E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2011</Words>
  <Characters>12430</Characters>
  <Application>Microsoft Office Word</Application>
  <DocSecurity>0</DocSecurity>
  <Lines>182</Lines>
  <Paragraphs>115</Paragraphs>
  <ScaleCrop>false</ScaleCrop>
  <Company/>
  <LinksUpToDate>false</LinksUpToDate>
  <CharactersWithSpaces>14326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Priest</cp:lastModifiedBy>
  <cp:revision>6</cp:revision>
  <dcterms:created xsi:type="dcterms:W3CDTF">2026-03-28T21:39:00Z</dcterms:created>
  <dcterms:modified xsi:type="dcterms:W3CDTF">2026-04-01T04:03:00Z</dcterms:modified>
</cp:coreProperties>
</file>