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31E1" w14:textId="77777777" w:rsidR="001A5594" w:rsidRDefault="00416810">
      <w:pPr>
        <w:spacing w:after="40"/>
      </w:pPr>
      <w:r>
        <w:rPr>
          <w:rFonts w:ascii="Calibri" w:eastAsia="Calibri" w:hAnsi="Calibri" w:cs="Calibri"/>
          <w:b/>
          <w:bCs/>
          <w:color w:val="1F3864"/>
          <w:sz w:val="40"/>
          <w:szCs w:val="40"/>
        </w:rPr>
        <w:t>RICHARD PRIEST</w:t>
      </w:r>
    </w:p>
    <w:p w14:paraId="6D1231E2" w14:textId="77777777" w:rsidR="001A5594" w:rsidRDefault="00416810">
      <w:pPr>
        <w:spacing w:after="40"/>
      </w:pPr>
      <w:r>
        <w:rPr>
          <w:rFonts w:ascii="Calibri" w:eastAsia="Calibri" w:hAnsi="Calibri" w:cs="Calibri"/>
          <w:color w:val="444444"/>
          <w:sz w:val="22"/>
          <w:szCs w:val="22"/>
        </w:rPr>
        <w:t>Chief Information Officer | IT Director | Technology Transformation Leader</w:t>
      </w:r>
    </w:p>
    <w:p w14:paraId="6D1231E3" w14:textId="77777777" w:rsidR="001A5594" w:rsidRDefault="00416810">
      <w:pPr>
        <w:spacing w:after="200"/>
      </w:pPr>
      <w:r>
        <w:rPr>
          <w:rFonts w:ascii="Calibri" w:eastAsia="Calibri" w:hAnsi="Calibri" w:cs="Calibri"/>
          <w:color w:val="444444"/>
          <w:sz w:val="18"/>
          <w:szCs w:val="18"/>
        </w:rPr>
        <w:t>RichardPriest19@gmail.com   |   linkedin.com/in/</w:t>
      </w:r>
      <w:proofErr w:type="spellStart"/>
      <w:r>
        <w:rPr>
          <w:rFonts w:ascii="Calibri" w:eastAsia="Calibri" w:hAnsi="Calibri" w:cs="Calibri"/>
          <w:color w:val="444444"/>
          <w:sz w:val="18"/>
          <w:szCs w:val="18"/>
        </w:rPr>
        <w:t>richardpriest</w:t>
      </w:r>
      <w:proofErr w:type="spellEnd"/>
      <w:r>
        <w:rPr>
          <w:rFonts w:ascii="Calibri" w:eastAsia="Calibri" w:hAnsi="Calibri" w:cs="Calibri"/>
          <w:color w:val="444444"/>
          <w:sz w:val="18"/>
          <w:szCs w:val="18"/>
        </w:rPr>
        <w:t xml:space="preserve">   |   Open to UK-wide, remote and relocation opportunities</w:t>
      </w:r>
    </w:p>
    <w:p w14:paraId="6D1231E4"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EXECUTIVE PROFILE</w:t>
      </w:r>
    </w:p>
    <w:p w14:paraId="6D1231E5" w14:textId="77777777" w:rsidR="001A5594" w:rsidRDefault="00416810">
      <w:pPr>
        <w:spacing w:after="120"/>
      </w:pPr>
      <w:r>
        <w:rPr>
          <w:rFonts w:ascii="Calibri" w:eastAsia="Calibri" w:hAnsi="Calibri" w:cs="Calibri"/>
        </w:rPr>
        <w:t>I am brought in where technology has broken down, stalled, or never existed, and given the mandate to rebuild it. Over twenty years of IT Director and CIO-level experience across ten organisations, I have joined a month after a data breach, built an IT function from nothing as the sole hire, led the separation of a UK technology function from its European parent, and integrated newly acquired sites at a pace of roughly two a week. In every case, the pattern is the same: understand what the business is trying to do, fix what technology is getting in the way, and leave a function capable of running without me. Recent achievements include the design and deployment of AI agents that reduced a manual client data retrieval process from around two weeks to approximately twelve seconds at Armstrong Watson, the commissioning of a fully operational IT function in under six months to support a strategic commercial opportunity with British Airways and a £23 million funding round at Nova Pangaea, the separation and transformation of EDF Renewables' UK technology function from its French headquarters alongside delivery of Cyber Essentials Plus with support from Ernst &amp; Young, and the integration of veterinary practices into a standardised technology operating model at a rate of approximately two per week during a period of rapid acquisition at VetPartners.</w:t>
      </w:r>
    </w:p>
    <w:p w14:paraId="6D1231E6" w14:textId="77777777" w:rsidR="001A5594" w:rsidRDefault="00416810">
      <w:pPr>
        <w:spacing w:after="120"/>
      </w:pPr>
      <w:r>
        <w:rPr>
          <w:rFonts w:ascii="Calibri" w:eastAsia="Calibri" w:hAnsi="Calibri" w:cs="Calibri"/>
        </w:rPr>
        <w:t>A strategic thinker who starts with the business problem rather than the technology, and who is equally comfortable designing an operating model, negotiating with a managed service provider, or briefing a board on cybersecurity risk. Experience spans manufacturing, professional services, financial services, renewable energy, retail, defence and veterinary healthcare, with a consistent record of turning fragmented or immature technology environments into governed, resilient and commercially aligned functions.</w:t>
      </w:r>
    </w:p>
    <w:p w14:paraId="6D1231E7"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CAREER HIGHLIGHTS</w:t>
      </w:r>
    </w:p>
    <w:p w14:paraId="6D1231E8" w14:textId="77777777" w:rsidR="001A5594" w:rsidRDefault="00416810">
      <w:pPr>
        <w:pStyle w:val="ListParagraph"/>
        <w:numPr>
          <w:ilvl w:val="0"/>
          <w:numId w:val="2"/>
        </w:numPr>
        <w:spacing w:after="90"/>
      </w:pPr>
      <w:r>
        <w:rPr>
          <w:rFonts w:ascii="Calibri" w:eastAsia="Calibri" w:hAnsi="Calibri" w:cs="Calibri"/>
        </w:rPr>
        <w:t>Reduced a two-week manual client data retrieval process to approximately twelve seconds through the design and deployment of AI agents (Armstrong Watson).</w:t>
      </w:r>
    </w:p>
    <w:p w14:paraId="6D1231E9" w14:textId="77777777" w:rsidR="001A5594" w:rsidRDefault="00416810">
      <w:pPr>
        <w:pStyle w:val="ListParagraph"/>
        <w:numPr>
          <w:ilvl w:val="0"/>
          <w:numId w:val="2"/>
        </w:numPr>
        <w:spacing w:after="90"/>
      </w:pPr>
      <w:r>
        <w:rPr>
          <w:rFonts w:ascii="Calibri" w:eastAsia="Calibri" w:hAnsi="Calibri" w:cs="Calibri"/>
        </w:rPr>
        <w:t>Commissioned a fully operational IT function from zero in under six months, enabling a strategic commercial opportunity with British Airways and a £23 million funding round (Nova Pangaea).</w:t>
      </w:r>
    </w:p>
    <w:p w14:paraId="6D1231EA" w14:textId="77777777" w:rsidR="001A5594" w:rsidRDefault="00416810">
      <w:pPr>
        <w:pStyle w:val="ListParagraph"/>
        <w:numPr>
          <w:ilvl w:val="0"/>
          <w:numId w:val="2"/>
        </w:numPr>
        <w:spacing w:after="90"/>
      </w:pPr>
      <w:r>
        <w:rPr>
          <w:rFonts w:ascii="Calibri" w:eastAsia="Calibri" w:hAnsi="Calibri" w:cs="Calibri"/>
        </w:rPr>
        <w:t>Led the separation of UK technology from EDF's French headquarters and delivered Cyber Essentials Plus certification with Ernst &amp; Young, in a highly governed, multi-data-stream environment (EDF Renewables).</w:t>
      </w:r>
    </w:p>
    <w:p w14:paraId="6D1231EB" w14:textId="77777777" w:rsidR="001A5594" w:rsidRDefault="00416810">
      <w:pPr>
        <w:pStyle w:val="ListParagraph"/>
        <w:numPr>
          <w:ilvl w:val="0"/>
          <w:numId w:val="2"/>
        </w:numPr>
        <w:spacing w:after="90"/>
      </w:pPr>
      <w:r>
        <w:rPr>
          <w:rFonts w:ascii="Calibri" w:eastAsia="Calibri" w:hAnsi="Calibri" w:cs="Calibri"/>
        </w:rPr>
        <w:t>Standardised the technology environment of newly onboarded veterinary practices at a rate of approximately two per week, reducing onboarding time by 30% (VetPartners).</w:t>
      </w:r>
    </w:p>
    <w:p w14:paraId="6D1231EC" w14:textId="77777777" w:rsidR="001A5594" w:rsidRDefault="00416810">
      <w:pPr>
        <w:pStyle w:val="ListParagraph"/>
        <w:numPr>
          <w:ilvl w:val="0"/>
          <w:numId w:val="2"/>
        </w:numPr>
        <w:spacing w:after="90"/>
      </w:pPr>
      <w:r>
        <w:rPr>
          <w:rFonts w:ascii="Calibri" w:eastAsia="Calibri" w:hAnsi="Calibri" w:cs="Calibri"/>
        </w:rPr>
        <w:t>Managed technology budgets of up to £18 million and led teams of up to 78 people across the UK, EMEA and Asia Pacific.</w:t>
      </w:r>
    </w:p>
    <w:p w14:paraId="6D1231ED"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CORE SKILLS &amp; AREAS OF EXPERTISE</w:t>
      </w:r>
    </w:p>
    <w:p w14:paraId="6D1231EE" w14:textId="77777777" w:rsidR="001A5594" w:rsidRDefault="00416810">
      <w:pPr>
        <w:pStyle w:val="ListParagraph"/>
        <w:numPr>
          <w:ilvl w:val="0"/>
          <w:numId w:val="2"/>
        </w:numPr>
        <w:spacing w:after="90"/>
      </w:pPr>
      <w:r>
        <w:rPr>
          <w:rFonts w:ascii="Calibri" w:eastAsia="Calibri" w:hAnsi="Calibri" w:cs="Calibri"/>
        </w:rPr>
        <w:t>Technology Strategy &amp; Digital Transformation</w:t>
      </w:r>
    </w:p>
    <w:p w14:paraId="6D1231EF" w14:textId="77777777" w:rsidR="001A5594" w:rsidRDefault="00416810">
      <w:pPr>
        <w:pStyle w:val="ListParagraph"/>
        <w:numPr>
          <w:ilvl w:val="0"/>
          <w:numId w:val="2"/>
        </w:numPr>
        <w:spacing w:after="90"/>
      </w:pPr>
      <w:r>
        <w:rPr>
          <w:rFonts w:ascii="Calibri" w:eastAsia="Calibri" w:hAnsi="Calibri" w:cs="Calibri"/>
        </w:rPr>
        <w:t>AI &amp; LLM Strategy, AI Agents and Intelligent Automation</w:t>
      </w:r>
    </w:p>
    <w:p w14:paraId="6D1231F0" w14:textId="77777777" w:rsidR="001A5594" w:rsidRDefault="00416810">
      <w:pPr>
        <w:pStyle w:val="ListParagraph"/>
        <w:numPr>
          <w:ilvl w:val="0"/>
          <w:numId w:val="2"/>
        </w:numPr>
        <w:spacing w:after="90"/>
      </w:pPr>
      <w:r>
        <w:rPr>
          <w:rFonts w:ascii="Calibri" w:eastAsia="Calibri" w:hAnsi="Calibri" w:cs="Calibri"/>
        </w:rPr>
        <w:t>Technology Operating Model Design</w:t>
      </w:r>
    </w:p>
    <w:p w14:paraId="6D1231F1" w14:textId="77777777" w:rsidR="001A5594" w:rsidRDefault="00416810">
      <w:pPr>
        <w:pStyle w:val="ListParagraph"/>
        <w:numPr>
          <w:ilvl w:val="0"/>
          <w:numId w:val="2"/>
        </w:numPr>
        <w:spacing w:after="90"/>
      </w:pPr>
      <w:r>
        <w:rPr>
          <w:rFonts w:ascii="Calibri" w:eastAsia="Calibri" w:hAnsi="Calibri" w:cs="Calibri"/>
        </w:rPr>
        <w:t>Organisational and Business Change Leadership</w:t>
      </w:r>
    </w:p>
    <w:p w14:paraId="6D1231F2" w14:textId="77777777" w:rsidR="001A5594" w:rsidRDefault="00416810">
      <w:pPr>
        <w:pStyle w:val="ListParagraph"/>
        <w:numPr>
          <w:ilvl w:val="0"/>
          <w:numId w:val="2"/>
        </w:numPr>
        <w:spacing w:after="90"/>
      </w:pPr>
      <w:r>
        <w:rPr>
          <w:rFonts w:ascii="Calibri" w:eastAsia="Calibri" w:hAnsi="Calibri" w:cs="Calibri"/>
        </w:rPr>
        <w:t>Technology Integration (M&amp;A)</w:t>
      </w:r>
    </w:p>
    <w:p w14:paraId="6D1231F3" w14:textId="77777777" w:rsidR="001A5594" w:rsidRDefault="00416810">
      <w:pPr>
        <w:pStyle w:val="ListParagraph"/>
        <w:numPr>
          <w:ilvl w:val="0"/>
          <w:numId w:val="2"/>
        </w:numPr>
        <w:spacing w:after="90"/>
      </w:pPr>
      <w:r>
        <w:rPr>
          <w:rFonts w:ascii="Calibri" w:eastAsia="Calibri" w:hAnsi="Calibri" w:cs="Calibri"/>
        </w:rPr>
        <w:t>Cybersecurity, Risk &amp; Governance</w:t>
      </w:r>
    </w:p>
    <w:p w14:paraId="6D1231F4" w14:textId="77777777" w:rsidR="001A5594" w:rsidRDefault="00416810">
      <w:pPr>
        <w:pStyle w:val="ListParagraph"/>
        <w:numPr>
          <w:ilvl w:val="0"/>
          <w:numId w:val="2"/>
        </w:numPr>
        <w:spacing w:after="90"/>
      </w:pPr>
      <w:r>
        <w:rPr>
          <w:rFonts w:ascii="Calibri" w:eastAsia="Calibri" w:hAnsi="Calibri" w:cs="Calibri"/>
        </w:rPr>
        <w:t>Cyber Essentials Plus, ISO 27001, NIS Regulations &amp; NCSC CAF</w:t>
      </w:r>
    </w:p>
    <w:p w14:paraId="6D1231F5" w14:textId="77777777" w:rsidR="001A5594" w:rsidRDefault="00416810">
      <w:pPr>
        <w:pStyle w:val="ListParagraph"/>
        <w:numPr>
          <w:ilvl w:val="0"/>
          <w:numId w:val="2"/>
        </w:numPr>
        <w:spacing w:after="90"/>
      </w:pPr>
      <w:r>
        <w:rPr>
          <w:rFonts w:ascii="Calibri" w:eastAsia="Calibri" w:hAnsi="Calibri" w:cs="Calibri"/>
        </w:rPr>
        <w:t>IT Service Management</w:t>
      </w:r>
    </w:p>
    <w:p w14:paraId="6D1231F6" w14:textId="77777777" w:rsidR="001A5594" w:rsidRDefault="00416810">
      <w:pPr>
        <w:pStyle w:val="ListParagraph"/>
        <w:numPr>
          <w:ilvl w:val="0"/>
          <w:numId w:val="2"/>
        </w:numPr>
        <w:spacing w:after="90"/>
      </w:pPr>
      <w:r>
        <w:rPr>
          <w:rFonts w:ascii="Calibri" w:eastAsia="Calibri" w:hAnsi="Calibri" w:cs="Calibri"/>
        </w:rPr>
        <w:t>Technology Procurement &amp; Commercial Negotiation</w:t>
      </w:r>
    </w:p>
    <w:p w14:paraId="6D1231F7" w14:textId="77777777" w:rsidR="001A5594" w:rsidRDefault="00416810">
      <w:pPr>
        <w:pStyle w:val="ListParagraph"/>
        <w:numPr>
          <w:ilvl w:val="0"/>
          <w:numId w:val="2"/>
        </w:numPr>
        <w:spacing w:after="90"/>
      </w:pPr>
      <w:r>
        <w:rPr>
          <w:rFonts w:ascii="Calibri" w:eastAsia="Calibri" w:hAnsi="Calibri" w:cs="Calibri"/>
        </w:rPr>
        <w:t>Supplier &amp; Managed Service Provider Management</w:t>
      </w:r>
    </w:p>
    <w:p w14:paraId="6D1231F8" w14:textId="77777777" w:rsidR="001A5594" w:rsidRDefault="00416810">
      <w:pPr>
        <w:pStyle w:val="ListParagraph"/>
        <w:numPr>
          <w:ilvl w:val="0"/>
          <w:numId w:val="2"/>
        </w:numPr>
        <w:spacing w:after="90"/>
      </w:pPr>
      <w:r>
        <w:rPr>
          <w:rFonts w:ascii="Calibri" w:eastAsia="Calibri" w:hAnsi="Calibri" w:cs="Calibri"/>
        </w:rPr>
        <w:t>Infrastructure &amp; Cloud Strategy (Microsoft Azure, M365)</w:t>
      </w:r>
    </w:p>
    <w:p w14:paraId="6D1231F9" w14:textId="77777777" w:rsidR="001A5594" w:rsidRDefault="00416810">
      <w:pPr>
        <w:pStyle w:val="ListParagraph"/>
        <w:numPr>
          <w:ilvl w:val="0"/>
          <w:numId w:val="2"/>
        </w:numPr>
        <w:spacing w:after="90"/>
      </w:pPr>
      <w:r>
        <w:rPr>
          <w:rFonts w:ascii="Calibri" w:eastAsia="Calibri" w:hAnsi="Calibri" w:cs="Calibri"/>
        </w:rPr>
        <w:t>Data Protection &amp; GDPR</w:t>
      </w:r>
    </w:p>
    <w:p w14:paraId="6D1231FA" w14:textId="77777777" w:rsidR="001A5594" w:rsidRDefault="00416810">
      <w:pPr>
        <w:pStyle w:val="ListParagraph"/>
        <w:numPr>
          <w:ilvl w:val="0"/>
          <w:numId w:val="2"/>
        </w:numPr>
        <w:spacing w:after="90"/>
      </w:pPr>
      <w:r>
        <w:rPr>
          <w:rFonts w:ascii="Calibri" w:eastAsia="Calibri" w:hAnsi="Calibri" w:cs="Calibri"/>
        </w:rPr>
        <w:t>Business Continuity &amp; Resilience</w:t>
      </w:r>
    </w:p>
    <w:p w14:paraId="6D1231FB" w14:textId="77777777" w:rsidR="001A5594" w:rsidRDefault="00416810">
      <w:pPr>
        <w:pStyle w:val="ListParagraph"/>
        <w:numPr>
          <w:ilvl w:val="0"/>
          <w:numId w:val="2"/>
        </w:numPr>
        <w:spacing w:after="90"/>
      </w:pPr>
      <w:r>
        <w:rPr>
          <w:rFonts w:ascii="Calibri" w:eastAsia="Calibri" w:hAnsi="Calibri" w:cs="Calibri"/>
        </w:rPr>
        <w:t>Stakeholder &amp; Board Engagement</w:t>
      </w:r>
    </w:p>
    <w:p w14:paraId="6D1231FC" w14:textId="77777777" w:rsidR="001A5594" w:rsidRDefault="00416810">
      <w:pPr>
        <w:pStyle w:val="ListParagraph"/>
        <w:numPr>
          <w:ilvl w:val="0"/>
          <w:numId w:val="2"/>
        </w:numPr>
        <w:spacing w:after="90"/>
      </w:pPr>
      <w:r>
        <w:rPr>
          <w:rFonts w:ascii="Calibri" w:eastAsia="Calibri" w:hAnsi="Calibri" w:cs="Calibri"/>
        </w:rPr>
        <w:t>Team Leadership &amp; Talent Development</w:t>
      </w:r>
    </w:p>
    <w:p w14:paraId="6D1231FD"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lastRenderedPageBreak/>
        <w:t>CAREER HISTORY</w:t>
      </w:r>
    </w:p>
    <w:p w14:paraId="6D1231FE" w14:textId="77777777" w:rsidR="001A5594" w:rsidRDefault="00416810">
      <w:pPr>
        <w:spacing w:before="200" w:after="20"/>
      </w:pPr>
      <w:r>
        <w:rPr>
          <w:rFonts w:ascii="Calibri" w:eastAsia="Calibri" w:hAnsi="Calibri" w:cs="Calibri"/>
          <w:b/>
          <w:bCs/>
          <w:color w:val="1A1A1A"/>
          <w:sz w:val="22"/>
          <w:szCs w:val="22"/>
        </w:rPr>
        <w:t>Principal Technology Consultant (Contract) — Enselia</w:t>
      </w:r>
    </w:p>
    <w:p w14:paraId="6D1231FF" w14:textId="77777777" w:rsidR="001A5594" w:rsidRDefault="00416810">
      <w:pPr>
        <w:spacing w:after="80"/>
      </w:pPr>
      <w:r>
        <w:rPr>
          <w:rFonts w:ascii="Calibri" w:eastAsia="Calibri" w:hAnsi="Calibri" w:cs="Calibri"/>
          <w:i/>
          <w:iCs/>
          <w:color w:val="444444"/>
          <w:sz w:val="19"/>
          <w:szCs w:val="19"/>
        </w:rPr>
        <w:t>July 2026 – Present (13-week contract, inside IR35; charity registration in progress)</w:t>
      </w:r>
    </w:p>
    <w:p w14:paraId="6D123200" w14:textId="77777777" w:rsidR="001A5594" w:rsidRDefault="00416810">
      <w:pPr>
        <w:pStyle w:val="ListParagraph"/>
        <w:numPr>
          <w:ilvl w:val="0"/>
          <w:numId w:val="2"/>
        </w:numPr>
        <w:spacing w:after="90"/>
      </w:pPr>
      <w:r>
        <w:rPr>
          <w:rFonts w:ascii="Calibri" w:eastAsia="Calibri" w:hAnsi="Calibri" w:cs="Calibri"/>
        </w:rPr>
        <w:t>Engaged to build the IT function from scratch for an organisation part-way through charity registration, reviewing the existing technology architecture and rolling out improvements as the assignment progresses.</w:t>
      </w:r>
    </w:p>
    <w:p w14:paraId="6D123201" w14:textId="77777777" w:rsidR="001A5594" w:rsidRDefault="00416810">
      <w:pPr>
        <w:pStyle w:val="ListParagraph"/>
        <w:numPr>
          <w:ilvl w:val="0"/>
          <w:numId w:val="2"/>
        </w:numPr>
        <w:spacing w:after="90"/>
      </w:pPr>
      <w:r>
        <w:rPr>
          <w:rFonts w:ascii="Calibri" w:eastAsia="Calibri" w:hAnsi="Calibri" w:cs="Calibri"/>
        </w:rPr>
        <w:t xml:space="preserve">Assessing the current managed service provider relationship and the organisation's cybersecurity posture to identify risk and </w:t>
      </w:r>
      <w:proofErr w:type="gramStart"/>
      <w:r>
        <w:rPr>
          <w:rFonts w:ascii="Calibri" w:eastAsia="Calibri" w:hAnsi="Calibri" w:cs="Calibri"/>
        </w:rPr>
        <w:t>gaps, and</w:t>
      </w:r>
      <w:proofErr w:type="gramEnd"/>
      <w:r>
        <w:rPr>
          <w:rFonts w:ascii="Calibri" w:eastAsia="Calibri" w:hAnsi="Calibri" w:cs="Calibri"/>
        </w:rPr>
        <w:t xml:space="preserve"> writing IT policy and procedure where none previously existed.</w:t>
      </w:r>
    </w:p>
    <w:p w14:paraId="6D123202" w14:textId="77777777" w:rsidR="001A5594" w:rsidRDefault="00416810">
      <w:pPr>
        <w:pStyle w:val="ListParagraph"/>
        <w:numPr>
          <w:ilvl w:val="0"/>
          <w:numId w:val="2"/>
        </w:numPr>
        <w:spacing w:after="90"/>
      </w:pPr>
      <w:r>
        <w:rPr>
          <w:rFonts w:ascii="Calibri" w:eastAsia="Calibri" w:hAnsi="Calibri" w:cs="Calibri"/>
        </w:rPr>
        <w:t>Profiling the current MSP's performance, coverage and value for money to build the case for an RFP, should the board wish to test the market and consider alternative providers.</w:t>
      </w:r>
    </w:p>
    <w:p w14:paraId="6D123203" w14:textId="5B8AE927" w:rsidR="001A5594" w:rsidRDefault="00416810">
      <w:pPr>
        <w:pStyle w:val="ListParagraph"/>
        <w:numPr>
          <w:ilvl w:val="0"/>
          <w:numId w:val="2"/>
        </w:numPr>
        <w:spacing w:after="90"/>
      </w:pPr>
      <w:r>
        <w:rPr>
          <w:rFonts w:ascii="Calibri" w:eastAsia="Calibri" w:hAnsi="Calibri" w:cs="Calibri"/>
        </w:rPr>
        <w:t>Established a secure SharePoint client portal for file sharing and advising the board on the future shape, structure and resourcing of the technology function.</w:t>
      </w:r>
    </w:p>
    <w:p w14:paraId="6D123204" w14:textId="77777777" w:rsidR="001A5594" w:rsidRDefault="00416810">
      <w:pPr>
        <w:pStyle w:val="ListParagraph"/>
        <w:numPr>
          <w:ilvl w:val="0"/>
          <w:numId w:val="2"/>
        </w:numPr>
        <w:spacing w:after="90"/>
      </w:pPr>
      <w:r>
        <w:rPr>
          <w:rFonts w:ascii="Calibri" w:eastAsia="Calibri" w:hAnsi="Calibri" w:cs="Calibri"/>
        </w:rPr>
        <w:t>Currently in negotiations to reduce Microsoft licensing spend by moving the organisation onto the Microsoft charity licensing arrangement, taking advantage of not-for-profit pricing now that charity registration is progressing.</w:t>
      </w:r>
    </w:p>
    <w:p w14:paraId="6D123205" w14:textId="77777777" w:rsidR="001A5594" w:rsidRDefault="00416810">
      <w:pPr>
        <w:spacing w:before="200" w:after="20"/>
      </w:pPr>
      <w:r>
        <w:rPr>
          <w:rFonts w:ascii="Calibri" w:eastAsia="Calibri" w:hAnsi="Calibri" w:cs="Calibri"/>
          <w:b/>
          <w:bCs/>
          <w:color w:val="1A1A1A"/>
          <w:sz w:val="22"/>
          <w:szCs w:val="22"/>
        </w:rPr>
        <w:t>Fractional IT Director</w:t>
      </w:r>
    </w:p>
    <w:p w14:paraId="6D123206" w14:textId="77777777" w:rsidR="001A5594" w:rsidRDefault="00416810">
      <w:pPr>
        <w:spacing w:after="80"/>
      </w:pPr>
      <w:r>
        <w:rPr>
          <w:rFonts w:ascii="Calibri" w:eastAsia="Calibri" w:hAnsi="Calibri" w:cs="Calibri"/>
          <w:i/>
          <w:iCs/>
          <w:color w:val="444444"/>
          <w:sz w:val="19"/>
          <w:szCs w:val="19"/>
        </w:rPr>
        <w:t>July 2025 – July 2026 | Various organisations</w:t>
      </w:r>
    </w:p>
    <w:p w14:paraId="6D123207" w14:textId="77777777" w:rsidR="001A5594" w:rsidRDefault="00416810">
      <w:pPr>
        <w:pStyle w:val="ListParagraph"/>
        <w:numPr>
          <w:ilvl w:val="0"/>
          <w:numId w:val="2"/>
        </w:numPr>
        <w:spacing w:after="90"/>
      </w:pPr>
      <w:r>
        <w:rPr>
          <w:rFonts w:ascii="Calibri" w:eastAsia="Calibri" w:hAnsi="Calibri" w:cs="Calibri"/>
        </w:rPr>
        <w:t>Provided fractional IT Director support to multiple organisations, advising on technology strategy, governance and operational improvement across a varied client base.</w:t>
      </w:r>
    </w:p>
    <w:p w14:paraId="6D123208" w14:textId="77777777" w:rsidR="001A5594" w:rsidRDefault="00416810">
      <w:pPr>
        <w:spacing w:before="200" w:after="20"/>
      </w:pPr>
      <w:r>
        <w:rPr>
          <w:rFonts w:ascii="Calibri" w:eastAsia="Calibri" w:hAnsi="Calibri" w:cs="Calibri"/>
          <w:b/>
          <w:bCs/>
          <w:color w:val="1A1A1A"/>
          <w:sz w:val="22"/>
          <w:szCs w:val="22"/>
        </w:rPr>
        <w:t>Head of Technology — Armstrong Watson LLP</w:t>
      </w:r>
    </w:p>
    <w:p w14:paraId="6D123209" w14:textId="77777777" w:rsidR="001A5594" w:rsidRDefault="00416810">
      <w:pPr>
        <w:spacing w:after="80"/>
      </w:pPr>
      <w:r>
        <w:rPr>
          <w:rFonts w:ascii="Calibri" w:eastAsia="Calibri" w:hAnsi="Calibri" w:cs="Calibri"/>
          <w:i/>
          <w:iCs/>
          <w:color w:val="444444"/>
          <w:sz w:val="19"/>
          <w:szCs w:val="19"/>
        </w:rPr>
        <w:t>October 2024 – May 2025 | 800+ colleagues, 19 offices, one of the UK's largest independent accountancy firms</w:t>
      </w:r>
    </w:p>
    <w:p w14:paraId="6D12320A" w14:textId="77777777" w:rsidR="001A5594" w:rsidRDefault="00416810">
      <w:pPr>
        <w:spacing w:after="120"/>
      </w:pPr>
      <w:r>
        <w:rPr>
          <w:rFonts w:ascii="Calibri" w:eastAsia="Calibri" w:hAnsi="Calibri" w:cs="Calibri"/>
        </w:rPr>
        <w:t>Joined one month after a data breach with a mandate to rebuild trust in the technology function.</w:t>
      </w:r>
    </w:p>
    <w:p w14:paraId="6D12320B" w14:textId="77777777" w:rsidR="001A5594" w:rsidRDefault="00416810">
      <w:pPr>
        <w:pStyle w:val="ListParagraph"/>
        <w:numPr>
          <w:ilvl w:val="0"/>
          <w:numId w:val="2"/>
        </w:numPr>
        <w:spacing w:after="90"/>
      </w:pPr>
      <w:r>
        <w:rPr>
          <w:rFonts w:ascii="Calibri" w:eastAsia="Calibri" w:hAnsi="Calibri" w:cs="Calibri"/>
        </w:rPr>
        <w:t>Led the strategic adoption of artificial intelligence and large language model technology to redesign the retrieval of sensitive client accounting information, a process that previously took approximately two weeks. Designed and deployed AI agents to automate the process end to end, reducing it to approximately twelve seconds and establishing a practical model for firm-wide AI-led process transformation.</w:t>
      </w:r>
    </w:p>
    <w:p w14:paraId="6D12320C" w14:textId="77777777" w:rsidR="001A5594" w:rsidRDefault="00416810">
      <w:pPr>
        <w:pStyle w:val="ListParagraph"/>
        <w:numPr>
          <w:ilvl w:val="0"/>
          <w:numId w:val="2"/>
        </w:numPr>
        <w:spacing w:after="90"/>
      </w:pPr>
      <w:r>
        <w:rPr>
          <w:rFonts w:ascii="Calibri" w:eastAsia="Calibri" w:hAnsi="Calibri" w:cs="Calibri"/>
        </w:rPr>
        <w:t>Rebuilt the firm's cybersecurity framework from the ground up, closing 70% of identified policy gaps, maintaining Cyber Essentials Plus, and addressing Anti-Money Laundering control shortfalls to bring the firm into alignment with ICAEW, NCSC, GDPR and FCA requirements.</w:t>
      </w:r>
    </w:p>
    <w:p w14:paraId="6D12320D" w14:textId="77777777" w:rsidR="001A5594" w:rsidRDefault="00416810">
      <w:pPr>
        <w:pStyle w:val="ListParagraph"/>
        <w:numPr>
          <w:ilvl w:val="0"/>
          <w:numId w:val="2"/>
        </w:numPr>
        <w:spacing w:after="90"/>
      </w:pPr>
      <w:r>
        <w:rPr>
          <w:rFonts w:ascii="Calibri" w:eastAsia="Calibri" w:hAnsi="Calibri" w:cs="Calibri"/>
        </w:rPr>
        <w:t>Consolidated the technology vendor estate and reduced IT spend by 12% while improving service resilience, leaving an IT function capable of absorbing further acquisitions without disruption.</w:t>
      </w:r>
    </w:p>
    <w:p w14:paraId="6D12320E" w14:textId="77777777" w:rsidR="001A5594" w:rsidRDefault="00416810">
      <w:pPr>
        <w:pStyle w:val="ListParagraph"/>
        <w:numPr>
          <w:ilvl w:val="0"/>
          <w:numId w:val="2"/>
        </w:numPr>
        <w:spacing w:after="90"/>
      </w:pPr>
      <w:r>
        <w:rPr>
          <w:rFonts w:ascii="Calibri" w:eastAsia="Calibri" w:hAnsi="Calibri" w:cs="Calibri"/>
        </w:rPr>
        <w:t>Directed cloud-first adoption across Microsoft 365 and Xero, led technology integration of newly acquired practices into the central estate, and established a GenAI governance policy to support firm-wide AI adoption.</w:t>
      </w:r>
    </w:p>
    <w:p w14:paraId="6D12320F" w14:textId="77777777" w:rsidR="001A5594" w:rsidRDefault="00416810">
      <w:pPr>
        <w:spacing w:before="200" w:after="20"/>
      </w:pPr>
      <w:r>
        <w:rPr>
          <w:rFonts w:ascii="Calibri" w:eastAsia="Calibri" w:hAnsi="Calibri" w:cs="Calibri"/>
          <w:b/>
          <w:bCs/>
          <w:color w:val="1A1A1A"/>
          <w:sz w:val="22"/>
          <w:szCs w:val="22"/>
        </w:rPr>
        <w:t>IT Director — Nova Pangaea Technologies (UK) Ltd</w:t>
      </w:r>
    </w:p>
    <w:p w14:paraId="6D123210" w14:textId="77777777" w:rsidR="001A5594" w:rsidRDefault="00416810">
      <w:pPr>
        <w:spacing w:after="80"/>
      </w:pPr>
      <w:r>
        <w:rPr>
          <w:rFonts w:ascii="Calibri" w:eastAsia="Calibri" w:hAnsi="Calibri" w:cs="Calibri"/>
          <w:i/>
          <w:iCs/>
          <w:color w:val="444444"/>
          <w:sz w:val="19"/>
          <w:szCs w:val="19"/>
        </w:rPr>
        <w:t xml:space="preserve">September 2023 – September 2024 | Cleantech scale-up; REFNOVA sustainable aviation fuel; partnership with British Airways and </w:t>
      </w:r>
      <w:proofErr w:type="spellStart"/>
      <w:r>
        <w:rPr>
          <w:rFonts w:ascii="Calibri" w:eastAsia="Calibri" w:hAnsi="Calibri" w:cs="Calibri"/>
          <w:i/>
          <w:iCs/>
          <w:color w:val="444444"/>
          <w:sz w:val="19"/>
          <w:szCs w:val="19"/>
        </w:rPr>
        <w:t>LanzaJet</w:t>
      </w:r>
      <w:proofErr w:type="spellEnd"/>
      <w:r>
        <w:rPr>
          <w:rFonts w:ascii="Calibri" w:eastAsia="Calibri" w:hAnsi="Calibri" w:cs="Calibri"/>
          <w:i/>
          <w:iCs/>
          <w:color w:val="444444"/>
          <w:sz w:val="19"/>
          <w:szCs w:val="19"/>
        </w:rPr>
        <w:t xml:space="preserve"> under Project </w:t>
      </w:r>
      <w:proofErr w:type="spellStart"/>
      <w:r>
        <w:rPr>
          <w:rFonts w:ascii="Calibri" w:eastAsia="Calibri" w:hAnsi="Calibri" w:cs="Calibri"/>
          <w:i/>
          <w:iCs/>
          <w:color w:val="444444"/>
          <w:sz w:val="19"/>
          <w:szCs w:val="19"/>
        </w:rPr>
        <w:t>Speedbird</w:t>
      </w:r>
      <w:proofErr w:type="spellEnd"/>
    </w:p>
    <w:p w14:paraId="6D123211" w14:textId="77777777" w:rsidR="001A5594" w:rsidRDefault="00416810">
      <w:pPr>
        <w:pStyle w:val="ListParagraph"/>
        <w:numPr>
          <w:ilvl w:val="0"/>
          <w:numId w:val="2"/>
        </w:numPr>
        <w:spacing w:after="90"/>
      </w:pPr>
      <w:r>
        <w:rPr>
          <w:rFonts w:ascii="Calibri" w:eastAsia="Calibri" w:hAnsi="Calibri" w:cs="Calibri"/>
        </w:rPr>
        <w:t xml:space="preserve">Joined as the organisation's sole IT hire with no existing technology function, tasked with building a credible IT capability to support a strategic commercial partnership with British Airways and </w:t>
      </w:r>
      <w:proofErr w:type="spellStart"/>
      <w:r>
        <w:rPr>
          <w:rFonts w:ascii="Calibri" w:eastAsia="Calibri" w:hAnsi="Calibri" w:cs="Calibri"/>
        </w:rPr>
        <w:t>LanzaJet</w:t>
      </w:r>
      <w:proofErr w:type="spellEnd"/>
      <w:r>
        <w:rPr>
          <w:rFonts w:ascii="Calibri" w:eastAsia="Calibri" w:hAnsi="Calibri" w:cs="Calibri"/>
        </w:rPr>
        <w:t xml:space="preserve"> under the </w:t>
      </w:r>
      <w:proofErr w:type="spellStart"/>
      <w:r>
        <w:rPr>
          <w:rFonts w:ascii="Calibri" w:eastAsia="Calibri" w:hAnsi="Calibri" w:cs="Calibri"/>
        </w:rPr>
        <w:t>Speedbird</w:t>
      </w:r>
      <w:proofErr w:type="spellEnd"/>
      <w:r>
        <w:rPr>
          <w:rFonts w:ascii="Calibri" w:eastAsia="Calibri" w:hAnsi="Calibri" w:cs="Calibri"/>
        </w:rPr>
        <w:t xml:space="preserve"> programme.</w:t>
      </w:r>
    </w:p>
    <w:p w14:paraId="6D123212" w14:textId="77777777" w:rsidR="001A5594" w:rsidRDefault="00416810">
      <w:pPr>
        <w:pStyle w:val="ListParagraph"/>
        <w:numPr>
          <w:ilvl w:val="0"/>
          <w:numId w:val="2"/>
        </w:numPr>
        <w:spacing w:after="90"/>
      </w:pPr>
      <w:r>
        <w:rPr>
          <w:rFonts w:ascii="Calibri" w:eastAsia="Calibri" w:hAnsi="Calibri" w:cs="Calibri"/>
        </w:rPr>
        <w:t>Designed and commissioned a fully operational IT function, including infrastructure, governance, security and support capability, in under six months, growing the team to eight and giving the Redcar site the technology foundation needed to demonstrate operational readiness to British Airways.</w:t>
      </w:r>
    </w:p>
    <w:p w14:paraId="6D123213" w14:textId="77777777" w:rsidR="001A5594" w:rsidRDefault="00416810">
      <w:pPr>
        <w:pStyle w:val="ListParagraph"/>
        <w:numPr>
          <w:ilvl w:val="0"/>
          <w:numId w:val="2"/>
        </w:numPr>
        <w:spacing w:after="90"/>
      </w:pPr>
      <w:r>
        <w:rPr>
          <w:rFonts w:ascii="Calibri" w:eastAsia="Calibri" w:hAnsi="Calibri" w:cs="Calibri"/>
        </w:rPr>
        <w:t>Implemented Cyber Essentials from a standing start, satisfying the assurance and due diligence requirements of British Airways, IAG, the Department for Transport and institutional investors, and directly supporting a £23 million funding round secured during tenure.</w:t>
      </w:r>
    </w:p>
    <w:p w14:paraId="6D123214" w14:textId="77777777" w:rsidR="001A5594" w:rsidRPr="001A59EA" w:rsidRDefault="00416810">
      <w:pPr>
        <w:pStyle w:val="ListParagraph"/>
        <w:numPr>
          <w:ilvl w:val="0"/>
          <w:numId w:val="2"/>
        </w:numPr>
        <w:spacing w:after="90"/>
      </w:pPr>
      <w:r>
        <w:rPr>
          <w:rFonts w:ascii="Calibri" w:eastAsia="Calibri" w:hAnsi="Calibri" w:cs="Calibri"/>
        </w:rPr>
        <w:t>Deployed Microsoft 365, consolidated Google Cloud, and led ERP, CPQ, LIMS and OT systems strategy in partnership with the HR Director, CCO and CFO; evaluated and implemented AI tooling to automate data workflows across R&amp;D and commercial functions.</w:t>
      </w:r>
    </w:p>
    <w:p w14:paraId="77C11E87" w14:textId="77777777" w:rsidR="001A59EA" w:rsidRDefault="001A59EA" w:rsidP="001A59EA">
      <w:pPr>
        <w:spacing w:after="90"/>
      </w:pPr>
    </w:p>
    <w:p w14:paraId="14C8964E" w14:textId="77777777" w:rsidR="001A59EA" w:rsidRDefault="001A59EA" w:rsidP="001A59EA">
      <w:pPr>
        <w:spacing w:after="90"/>
      </w:pPr>
    </w:p>
    <w:p w14:paraId="66629E4C" w14:textId="77777777" w:rsidR="001A59EA" w:rsidRDefault="001A59EA" w:rsidP="001A59EA">
      <w:pPr>
        <w:spacing w:after="90"/>
      </w:pPr>
    </w:p>
    <w:p w14:paraId="2C2DB587" w14:textId="77777777" w:rsidR="001A59EA" w:rsidRDefault="001A59EA" w:rsidP="001A59EA">
      <w:pPr>
        <w:spacing w:after="90"/>
      </w:pPr>
    </w:p>
    <w:p w14:paraId="58DD0EB4" w14:textId="77777777" w:rsidR="001A59EA" w:rsidRDefault="001A59EA" w:rsidP="001A59EA">
      <w:pPr>
        <w:spacing w:after="90"/>
      </w:pPr>
    </w:p>
    <w:p w14:paraId="6D123215" w14:textId="77777777" w:rsidR="001A5594" w:rsidRDefault="00416810">
      <w:pPr>
        <w:spacing w:before="200" w:after="20"/>
      </w:pPr>
      <w:r>
        <w:rPr>
          <w:rFonts w:ascii="Calibri" w:eastAsia="Calibri" w:hAnsi="Calibri" w:cs="Calibri"/>
          <w:b/>
          <w:bCs/>
          <w:color w:val="1A1A1A"/>
          <w:sz w:val="22"/>
          <w:szCs w:val="22"/>
        </w:rPr>
        <w:lastRenderedPageBreak/>
        <w:t>Head of IT &amp; Digital Strategy (Interim) — EDF Renewables UK &amp; Ireland</w:t>
      </w:r>
    </w:p>
    <w:p w14:paraId="6D123216" w14:textId="77777777" w:rsidR="001A5594" w:rsidRDefault="00416810">
      <w:pPr>
        <w:spacing w:after="80"/>
      </w:pPr>
      <w:r>
        <w:rPr>
          <w:rFonts w:ascii="Calibri" w:eastAsia="Calibri" w:hAnsi="Calibri" w:cs="Calibri"/>
          <w:i/>
          <w:iCs/>
          <w:color w:val="444444"/>
          <w:sz w:val="19"/>
          <w:szCs w:val="19"/>
        </w:rPr>
        <w:t>March 2023 – August 2023 | EDF Group subsidiary; onshore wind, offshore wind, solar and battery storage assets; NIS Operator of Essential Services</w:t>
      </w:r>
    </w:p>
    <w:p w14:paraId="6D123217" w14:textId="77777777" w:rsidR="001A5594" w:rsidRDefault="00416810">
      <w:pPr>
        <w:pStyle w:val="ListParagraph"/>
        <w:numPr>
          <w:ilvl w:val="0"/>
          <w:numId w:val="2"/>
        </w:numPr>
        <w:spacing w:after="90"/>
      </w:pPr>
      <w:r>
        <w:rPr>
          <w:rFonts w:ascii="Calibri" w:eastAsia="Calibri" w:hAnsi="Calibri" w:cs="Calibri"/>
        </w:rPr>
        <w:t>Brought in to lead the separation of the UK technology function from EDF's Paris headquarters, establishing a more autonomous UK operating model with clearer decision-making, ownership and governance, and a stronger working relationship between technology and the wider UK business.</w:t>
      </w:r>
    </w:p>
    <w:p w14:paraId="6D123218" w14:textId="77777777" w:rsidR="001A5594" w:rsidRDefault="00416810">
      <w:pPr>
        <w:pStyle w:val="ListParagraph"/>
        <w:numPr>
          <w:ilvl w:val="0"/>
          <w:numId w:val="2"/>
        </w:numPr>
        <w:spacing w:after="90"/>
      </w:pPr>
      <w:r>
        <w:rPr>
          <w:rFonts w:ascii="Calibri" w:eastAsia="Calibri" w:hAnsi="Calibri" w:cs="Calibri"/>
        </w:rPr>
        <w:t>Simplified UK technology procurement and improved the technology recruitment process, strengthening local capability and control over technology strategy and delivery while reducing dependency on the French organisation.</w:t>
      </w:r>
    </w:p>
    <w:p w14:paraId="6D123219" w14:textId="77777777" w:rsidR="001A5594" w:rsidRDefault="00416810">
      <w:pPr>
        <w:pStyle w:val="ListParagraph"/>
        <w:numPr>
          <w:ilvl w:val="0"/>
          <w:numId w:val="2"/>
        </w:numPr>
        <w:spacing w:after="90"/>
      </w:pPr>
      <w:r>
        <w:rPr>
          <w:rFonts w:ascii="Calibri" w:eastAsia="Calibri" w:hAnsi="Calibri" w:cs="Calibri"/>
        </w:rPr>
        <w:t>Led the organisation through Cyber Essentials Plus certification within a highly governed environment spanning multiple interconnected and sensitive data streams; recognising the need for specialist assurance, engaged and directed Ernst &amp; Young's involvement to validate controls and strengthen the underlying security posture rather than treat certification as a compliance exercise alone.</w:t>
      </w:r>
    </w:p>
    <w:p w14:paraId="6D12321A" w14:textId="77777777" w:rsidR="001A5594" w:rsidRDefault="00416810">
      <w:pPr>
        <w:pStyle w:val="ListParagraph"/>
        <w:numPr>
          <w:ilvl w:val="0"/>
          <w:numId w:val="2"/>
        </w:numPr>
        <w:spacing w:after="90"/>
      </w:pPr>
      <w:r>
        <w:rPr>
          <w:rFonts w:ascii="Calibri" w:eastAsia="Calibri" w:hAnsi="Calibri" w:cs="Calibri"/>
        </w:rPr>
        <w:t>Maintained NIS Regulations compliance as an Operator of Essential Services, completed an NCSC Cyber Assessment Framework self-assessment, and introduced an in-house security operations capability.</w:t>
      </w:r>
    </w:p>
    <w:p w14:paraId="6D12321B" w14:textId="77777777" w:rsidR="001A5594" w:rsidRDefault="00416810">
      <w:pPr>
        <w:pStyle w:val="ListParagraph"/>
        <w:numPr>
          <w:ilvl w:val="0"/>
          <w:numId w:val="2"/>
        </w:numPr>
        <w:spacing w:after="90"/>
      </w:pPr>
      <w:r>
        <w:rPr>
          <w:rFonts w:ascii="Calibri" w:eastAsia="Calibri" w:hAnsi="Calibri" w:cs="Calibri"/>
        </w:rPr>
        <w:t>Led a 32-person direct IT team with indirect accountability for the 74-strong Paris technology team, sitting on the joint UK and France senior leadership team, and directed cloud migration to Microsoft Azure and M365 alongside IT/OT convergence across wind farm and battery storage sites.</w:t>
      </w:r>
    </w:p>
    <w:p w14:paraId="6D12321C" w14:textId="77777777" w:rsidR="001A5594" w:rsidRDefault="00416810">
      <w:pPr>
        <w:spacing w:before="200" w:after="20"/>
      </w:pPr>
      <w:r>
        <w:rPr>
          <w:rFonts w:ascii="Calibri" w:eastAsia="Calibri" w:hAnsi="Calibri" w:cs="Calibri"/>
          <w:b/>
          <w:bCs/>
          <w:color w:val="1A1A1A"/>
          <w:sz w:val="22"/>
          <w:szCs w:val="22"/>
        </w:rPr>
        <w:t>IT Director (Interim) — VetPartners Group Limited</w:t>
      </w:r>
    </w:p>
    <w:p w14:paraId="6D12321D" w14:textId="77777777" w:rsidR="001A5594" w:rsidRDefault="00416810">
      <w:pPr>
        <w:spacing w:after="80"/>
      </w:pPr>
      <w:r>
        <w:rPr>
          <w:rFonts w:ascii="Calibri" w:eastAsia="Calibri" w:hAnsi="Calibri" w:cs="Calibri"/>
          <w:i/>
          <w:iCs/>
          <w:color w:val="444444"/>
          <w:sz w:val="19"/>
          <w:szCs w:val="19"/>
        </w:rPr>
        <w:t>March 2022 – September 2022 | UK's fastest-growing veterinary healthcare consolidator; 350+ clinical sites; approximately 80 acquisitions per year</w:t>
      </w:r>
    </w:p>
    <w:p w14:paraId="6D12321E" w14:textId="77777777" w:rsidR="001A5594" w:rsidRDefault="00416810">
      <w:pPr>
        <w:pStyle w:val="ListParagraph"/>
        <w:numPr>
          <w:ilvl w:val="0"/>
          <w:numId w:val="2"/>
        </w:numPr>
        <w:spacing w:after="90"/>
      </w:pPr>
      <w:r>
        <w:rPr>
          <w:rFonts w:ascii="Calibri" w:eastAsia="Calibri" w:hAnsi="Calibri" w:cs="Calibri"/>
        </w:rPr>
        <w:t>Engaged during a period of rapid acquisition to bring newly acquired veterinary practices into a standardised technology and support model at a pace of approximately two practices per week, reviewing each practice's infrastructure, network, systems, devices and security posture to identify risk before onboarding.</w:t>
      </w:r>
    </w:p>
    <w:p w14:paraId="6D12321F" w14:textId="77777777" w:rsidR="001A5594" w:rsidRDefault="00416810">
      <w:pPr>
        <w:pStyle w:val="ListParagraph"/>
        <w:numPr>
          <w:ilvl w:val="0"/>
          <w:numId w:val="2"/>
        </w:numPr>
        <w:spacing w:after="90"/>
      </w:pPr>
      <w:r>
        <w:rPr>
          <w:rFonts w:ascii="Calibri" w:eastAsia="Calibri" w:hAnsi="Calibri" w:cs="Calibri"/>
        </w:rPr>
        <w:t>Designed and embedded a repeatable onboarding process covering standardisation of infrastructure and configuration, introduction of new technology policy and procedure, and consistent IT governance, reducing new practice onboarding time by 30% while safeguarding sensitive business and patient-related data throughout.</w:t>
      </w:r>
    </w:p>
    <w:p w14:paraId="6D123220" w14:textId="77777777" w:rsidR="001A5594" w:rsidRDefault="00416810">
      <w:pPr>
        <w:pStyle w:val="ListParagraph"/>
        <w:numPr>
          <w:ilvl w:val="0"/>
          <w:numId w:val="2"/>
        </w:numPr>
        <w:spacing w:after="90"/>
      </w:pPr>
      <w:r>
        <w:rPr>
          <w:rFonts w:ascii="Calibri" w:eastAsia="Calibri" w:hAnsi="Calibri" w:cs="Calibri"/>
        </w:rPr>
        <w:t>Authored more than 30 technology policies governing a 350+ site estate and led an IT team of 7 direct and 31 indirect reports across infrastructure, service desk and clinical applications.</w:t>
      </w:r>
    </w:p>
    <w:p w14:paraId="6D123221" w14:textId="77777777" w:rsidR="001A5594" w:rsidRDefault="00416810">
      <w:pPr>
        <w:pStyle w:val="ListParagraph"/>
        <w:numPr>
          <w:ilvl w:val="0"/>
          <w:numId w:val="2"/>
        </w:numPr>
        <w:spacing w:after="90"/>
      </w:pPr>
      <w:r>
        <w:rPr>
          <w:rFonts w:ascii="Calibri" w:eastAsia="Calibri" w:hAnsi="Calibri" w:cs="Calibri"/>
        </w:rPr>
        <w:t>Directed IT due diligence and integration for the acquisition of Goddard Veterinary Group (CMA clearance, September 2022) and led practice management system rollout across 50+ additional clinical sites, maintaining high availability across Microsoft Azure and enterprise-wide M365 for a nationally dispersed clinical workforce.</w:t>
      </w:r>
    </w:p>
    <w:p w14:paraId="6D123222" w14:textId="77777777" w:rsidR="001A5594" w:rsidRDefault="00416810">
      <w:pPr>
        <w:pStyle w:val="ListParagraph"/>
        <w:numPr>
          <w:ilvl w:val="0"/>
          <w:numId w:val="2"/>
        </w:numPr>
        <w:spacing w:after="90"/>
      </w:pPr>
      <w:r>
        <w:rPr>
          <w:rFonts w:ascii="Calibri" w:eastAsia="Calibri" w:hAnsi="Calibri" w:cs="Calibri"/>
        </w:rPr>
        <w:t>Led the move to a Microsoft Services Provider License Agreement (SPLA), recognising that VetPartners' in-house software development for veterinary practices made a monthly, usage-based licensing model more appropriate than traditional volume licensing. This gave the business the flexibility to license Microsoft products in line with actual usage across a rapidly growing site estate, without the upfront cost and long-term commitment of conventional agreements.</w:t>
      </w:r>
    </w:p>
    <w:p w14:paraId="6D123223"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EARLIER CAREER</w:t>
      </w:r>
    </w:p>
    <w:p w14:paraId="6D123224" w14:textId="77777777" w:rsidR="001A5594" w:rsidRDefault="00416810">
      <w:pPr>
        <w:spacing w:after="120"/>
      </w:pPr>
      <w:r>
        <w:rPr>
          <w:rFonts w:ascii="Calibri" w:eastAsia="Calibri" w:hAnsi="Calibri" w:cs="Calibri"/>
        </w:rPr>
        <w:t>Roles below are summarised to focus attention on the strategic transformation work of the last four years; each demonstrates progressive responsibility and broadening commercial and technical scope.</w:t>
      </w:r>
    </w:p>
    <w:p w14:paraId="6D123225" w14:textId="77777777" w:rsidR="001A5594" w:rsidRDefault="00416810">
      <w:pPr>
        <w:spacing w:before="200" w:after="20"/>
      </w:pPr>
      <w:r>
        <w:rPr>
          <w:rFonts w:ascii="Calibri" w:eastAsia="Calibri" w:hAnsi="Calibri" w:cs="Calibri"/>
          <w:b/>
          <w:bCs/>
          <w:color w:val="1A1A1A"/>
          <w:sz w:val="22"/>
          <w:szCs w:val="22"/>
        </w:rPr>
        <w:t>Director of Information Technology — Bidwells LLP</w:t>
      </w:r>
    </w:p>
    <w:p w14:paraId="6D123226" w14:textId="77777777" w:rsidR="001A5594" w:rsidRDefault="00416810">
      <w:pPr>
        <w:spacing w:after="80"/>
      </w:pPr>
      <w:r>
        <w:rPr>
          <w:rFonts w:ascii="Calibri" w:eastAsia="Calibri" w:hAnsi="Calibri" w:cs="Calibri"/>
          <w:i/>
          <w:iCs/>
          <w:color w:val="444444"/>
          <w:sz w:val="19"/>
          <w:szCs w:val="19"/>
        </w:rPr>
        <w:t>January 2020 – March 2022 | One of the UK's largest independent property consultancies; £5.2 billion assets under management; 500 staff</w:t>
      </w:r>
    </w:p>
    <w:p w14:paraId="6D123227" w14:textId="77777777" w:rsidR="001A5594" w:rsidRDefault="00416810">
      <w:pPr>
        <w:spacing w:after="120"/>
      </w:pPr>
      <w:r>
        <w:rPr>
          <w:rFonts w:ascii="Calibri" w:eastAsia="Calibri" w:hAnsi="Calibri" w:cs="Calibri"/>
        </w:rPr>
        <w:t>Delivered a zero-downtime transition to full remote working for 500+ staff across all UK offices in days at the outset of the COVID-19 pandemic, then led a multi-year cloud-first digital transformation that included the firm's AI and data strategy and won Best New Website at the Property Marketing Awards 2022.</w:t>
      </w:r>
    </w:p>
    <w:p w14:paraId="6D123228" w14:textId="77777777" w:rsidR="001A5594" w:rsidRDefault="00416810">
      <w:pPr>
        <w:spacing w:before="200" w:after="20"/>
      </w:pPr>
      <w:r>
        <w:rPr>
          <w:rFonts w:ascii="Calibri" w:eastAsia="Calibri" w:hAnsi="Calibri" w:cs="Calibri"/>
          <w:b/>
          <w:bCs/>
          <w:color w:val="1A1A1A"/>
          <w:sz w:val="22"/>
          <w:szCs w:val="22"/>
        </w:rPr>
        <w:t>IT Director — Great Places Housing Association</w:t>
      </w:r>
    </w:p>
    <w:p w14:paraId="6D123229" w14:textId="77777777" w:rsidR="001A5594" w:rsidRDefault="00416810">
      <w:pPr>
        <w:spacing w:after="80"/>
      </w:pPr>
      <w:r>
        <w:rPr>
          <w:rFonts w:ascii="Calibri" w:eastAsia="Calibri" w:hAnsi="Calibri" w:cs="Calibri"/>
          <w:i/>
          <w:iCs/>
          <w:color w:val="444444"/>
          <w:sz w:val="19"/>
          <w:szCs w:val="19"/>
        </w:rPr>
        <w:t>March 2017 – December 2019 | 25,000+ homes; 700+ employees; £2.8 million IT budget</w:t>
      </w:r>
    </w:p>
    <w:p w14:paraId="6D12322A" w14:textId="77777777" w:rsidR="001A5594" w:rsidRDefault="00416810">
      <w:pPr>
        <w:spacing w:after="120"/>
        <w:rPr>
          <w:rFonts w:ascii="Calibri" w:eastAsia="Calibri" w:hAnsi="Calibri" w:cs="Calibri"/>
        </w:rPr>
      </w:pPr>
      <w:r>
        <w:rPr>
          <w:rFonts w:ascii="Calibri" w:eastAsia="Calibri" w:hAnsi="Calibri" w:cs="Calibri"/>
        </w:rPr>
        <w:t>Managed a £2.8 million IT budget and a 34-person technology function, delivered a Group-wide GDPR compliance programme across three business entities ahead of the May 2018 deadline, and improved system uptime from 98.5% to 99.8%.</w:t>
      </w:r>
    </w:p>
    <w:p w14:paraId="24979034" w14:textId="77777777" w:rsidR="001A59EA" w:rsidRDefault="001A59EA">
      <w:pPr>
        <w:spacing w:after="120"/>
        <w:rPr>
          <w:rFonts w:ascii="Calibri" w:eastAsia="Calibri" w:hAnsi="Calibri" w:cs="Calibri"/>
        </w:rPr>
      </w:pPr>
    </w:p>
    <w:p w14:paraId="0FFA9682" w14:textId="77777777" w:rsidR="001A59EA" w:rsidRDefault="001A59EA">
      <w:pPr>
        <w:spacing w:after="120"/>
        <w:rPr>
          <w:rFonts w:ascii="Calibri" w:eastAsia="Calibri" w:hAnsi="Calibri" w:cs="Calibri"/>
        </w:rPr>
      </w:pPr>
    </w:p>
    <w:p w14:paraId="3512F114" w14:textId="77777777" w:rsidR="001A59EA" w:rsidRDefault="001A59EA">
      <w:pPr>
        <w:spacing w:after="120"/>
      </w:pPr>
    </w:p>
    <w:p w14:paraId="6D12322B" w14:textId="77777777" w:rsidR="001A5594" w:rsidRDefault="00416810">
      <w:pPr>
        <w:spacing w:before="200" w:after="20"/>
      </w:pPr>
      <w:r>
        <w:rPr>
          <w:rFonts w:ascii="Calibri" w:eastAsia="Calibri" w:hAnsi="Calibri" w:cs="Calibri"/>
          <w:b/>
          <w:bCs/>
          <w:color w:val="1A1A1A"/>
          <w:sz w:val="22"/>
          <w:szCs w:val="22"/>
        </w:rPr>
        <w:lastRenderedPageBreak/>
        <w:t>IT Director — Claims Advisory Group Limited</w:t>
      </w:r>
    </w:p>
    <w:p w14:paraId="6D12322C" w14:textId="77777777" w:rsidR="001A5594" w:rsidRDefault="00416810">
      <w:pPr>
        <w:spacing w:after="80"/>
      </w:pPr>
      <w:r>
        <w:rPr>
          <w:rFonts w:ascii="Calibri" w:eastAsia="Calibri" w:hAnsi="Calibri" w:cs="Calibri"/>
          <w:i/>
          <w:iCs/>
          <w:color w:val="444444"/>
          <w:sz w:val="19"/>
          <w:szCs w:val="19"/>
        </w:rPr>
        <w:t>June 2015 – January 2017 | Claims Management Regulator (Ministry of Justice)-regulated claims management company</w:t>
      </w:r>
    </w:p>
    <w:p w14:paraId="6D12322D" w14:textId="77777777" w:rsidR="001A5594" w:rsidRDefault="00416810">
      <w:pPr>
        <w:spacing w:after="120"/>
      </w:pPr>
      <w:r>
        <w:rPr>
          <w:rFonts w:ascii="Calibri" w:eastAsia="Calibri" w:hAnsi="Calibri" w:cs="Calibri"/>
        </w:rPr>
        <w:t>Built CRM, telephony, PCI-DSS and governance infrastructure from scratch for a 16-person IT team supporting operations processing over £2 million per month, cutting average handle time by 18% and incident response times by 40%.</w:t>
      </w:r>
    </w:p>
    <w:p w14:paraId="6D12322E" w14:textId="77777777" w:rsidR="001A5594" w:rsidRDefault="00416810">
      <w:pPr>
        <w:spacing w:before="200" w:after="20"/>
      </w:pPr>
      <w:r>
        <w:rPr>
          <w:rFonts w:ascii="Calibri" w:eastAsia="Calibri" w:hAnsi="Calibri" w:cs="Calibri"/>
          <w:b/>
          <w:bCs/>
          <w:color w:val="1A1A1A"/>
          <w:sz w:val="22"/>
          <w:szCs w:val="22"/>
        </w:rPr>
        <w:t>Director of IT Services (Contract) — Missguided Ltd</w:t>
      </w:r>
    </w:p>
    <w:p w14:paraId="6D12322F" w14:textId="77777777" w:rsidR="001A5594" w:rsidRDefault="00416810">
      <w:pPr>
        <w:spacing w:after="80"/>
      </w:pPr>
      <w:r>
        <w:rPr>
          <w:rFonts w:ascii="Calibri" w:eastAsia="Calibri" w:hAnsi="Calibri" w:cs="Calibri"/>
          <w:i/>
          <w:iCs/>
          <w:color w:val="444444"/>
          <w:sz w:val="19"/>
          <w:szCs w:val="19"/>
        </w:rPr>
        <w:t>March 2014 – May 2015 | Fast-growing online fashion retailer expanding into the US, Europe and Australia</w:t>
      </w:r>
    </w:p>
    <w:p w14:paraId="6D123230" w14:textId="77777777" w:rsidR="001A5594" w:rsidRDefault="00416810">
      <w:pPr>
        <w:spacing w:after="120"/>
      </w:pPr>
      <w:r>
        <w:rPr>
          <w:rFonts w:ascii="Calibri" w:eastAsia="Calibri" w:hAnsi="Calibri" w:cs="Calibri"/>
        </w:rPr>
        <w:t>Led a 32-person IT team supporting ERP, WMS, OMS and the Magento e-commerce platform as the business scaled toward £49 million revenue, delivering the multi-currency payment and localisation technology behind the Nordstrom commercial partnership and US market entry.</w:t>
      </w:r>
    </w:p>
    <w:p w14:paraId="6D123231" w14:textId="77777777" w:rsidR="001A5594" w:rsidRDefault="00416810">
      <w:pPr>
        <w:spacing w:before="200" w:after="20"/>
      </w:pPr>
      <w:r>
        <w:rPr>
          <w:rFonts w:ascii="Calibri" w:eastAsia="Calibri" w:hAnsi="Calibri" w:cs="Calibri"/>
          <w:b/>
          <w:bCs/>
          <w:color w:val="1A1A1A"/>
          <w:sz w:val="22"/>
          <w:szCs w:val="22"/>
        </w:rPr>
        <w:t>IT Director, UK, EMEA &amp; Asia — HID Global / ASSA ABLOY Group</w:t>
      </w:r>
    </w:p>
    <w:p w14:paraId="6D123232" w14:textId="77777777" w:rsidR="001A5594" w:rsidRDefault="00416810">
      <w:pPr>
        <w:spacing w:after="80"/>
      </w:pPr>
      <w:r>
        <w:rPr>
          <w:rFonts w:ascii="Calibri" w:eastAsia="Calibri" w:hAnsi="Calibri" w:cs="Calibri"/>
          <w:i/>
          <w:iCs/>
          <w:color w:val="444444"/>
          <w:sz w:val="19"/>
          <w:szCs w:val="19"/>
        </w:rPr>
        <w:t>March 2011 – February 2014 | World's leading secure identity solutions provider; £18 million regional IT budget</w:t>
      </w:r>
    </w:p>
    <w:p w14:paraId="6D123233" w14:textId="77777777" w:rsidR="001A5594" w:rsidRDefault="00416810">
      <w:pPr>
        <w:spacing w:after="120"/>
      </w:pPr>
      <w:r>
        <w:rPr>
          <w:rFonts w:ascii="Calibri" w:eastAsia="Calibri" w:hAnsi="Calibri" w:cs="Calibri"/>
        </w:rPr>
        <w:t xml:space="preserve">Directed a 78-person regional technology team across the UK, EMEA and Asia Pacific, led M&amp;A IT due diligence and post-merger integration for the </w:t>
      </w:r>
      <w:proofErr w:type="spellStart"/>
      <w:r>
        <w:rPr>
          <w:rFonts w:ascii="Calibri" w:eastAsia="Calibri" w:hAnsi="Calibri" w:cs="Calibri"/>
        </w:rPr>
        <w:t>LaserCard</w:t>
      </w:r>
      <w:proofErr w:type="spellEnd"/>
      <w:r>
        <w:rPr>
          <w:rFonts w:ascii="Calibri" w:eastAsia="Calibri" w:hAnsi="Calibri" w:cs="Calibri"/>
        </w:rPr>
        <w:t xml:space="preserve"> (2011) and </w:t>
      </w:r>
      <w:proofErr w:type="spellStart"/>
      <w:r>
        <w:rPr>
          <w:rFonts w:ascii="Calibri" w:eastAsia="Calibri" w:hAnsi="Calibri" w:cs="Calibri"/>
        </w:rPr>
        <w:t>EasyLobby</w:t>
      </w:r>
      <w:proofErr w:type="spellEnd"/>
      <w:r>
        <w:rPr>
          <w:rFonts w:ascii="Calibri" w:eastAsia="Calibri" w:hAnsi="Calibri" w:cs="Calibri"/>
        </w:rPr>
        <w:t xml:space="preserve"> (2012) acquisitions, and established ISO 27001 governance frameworks across all regional sites.</w:t>
      </w:r>
    </w:p>
    <w:p w14:paraId="6D123234" w14:textId="77777777" w:rsidR="001A5594" w:rsidRDefault="00416810">
      <w:pPr>
        <w:spacing w:before="200" w:after="20"/>
      </w:pPr>
      <w:r>
        <w:rPr>
          <w:rFonts w:ascii="Calibri" w:eastAsia="Calibri" w:hAnsi="Calibri" w:cs="Calibri"/>
          <w:b/>
          <w:bCs/>
          <w:color w:val="1A1A1A"/>
          <w:sz w:val="22"/>
          <w:szCs w:val="22"/>
        </w:rPr>
        <w:t xml:space="preserve">IT Director — </w:t>
      </w:r>
      <w:proofErr w:type="spellStart"/>
      <w:r>
        <w:rPr>
          <w:rFonts w:ascii="Calibri" w:eastAsia="Calibri" w:hAnsi="Calibri" w:cs="Calibri"/>
          <w:b/>
          <w:bCs/>
          <w:color w:val="1A1A1A"/>
          <w:sz w:val="22"/>
          <w:szCs w:val="22"/>
        </w:rPr>
        <w:t>ghd</w:t>
      </w:r>
      <w:proofErr w:type="spellEnd"/>
      <w:r>
        <w:rPr>
          <w:rFonts w:ascii="Calibri" w:eastAsia="Calibri" w:hAnsi="Calibri" w:cs="Calibri"/>
          <w:b/>
          <w:bCs/>
          <w:color w:val="1A1A1A"/>
          <w:sz w:val="22"/>
          <w:szCs w:val="22"/>
        </w:rPr>
        <w:t xml:space="preserve"> (Good Hair Day) / The </w:t>
      </w:r>
      <w:proofErr w:type="spellStart"/>
      <w:r>
        <w:rPr>
          <w:rFonts w:ascii="Calibri" w:eastAsia="Calibri" w:hAnsi="Calibri" w:cs="Calibri"/>
          <w:b/>
          <w:bCs/>
          <w:color w:val="1A1A1A"/>
          <w:sz w:val="22"/>
          <w:szCs w:val="22"/>
        </w:rPr>
        <w:t>Jemella</w:t>
      </w:r>
      <w:proofErr w:type="spellEnd"/>
      <w:r>
        <w:rPr>
          <w:rFonts w:ascii="Calibri" w:eastAsia="Calibri" w:hAnsi="Calibri" w:cs="Calibri"/>
          <w:b/>
          <w:bCs/>
          <w:color w:val="1A1A1A"/>
          <w:sz w:val="22"/>
          <w:szCs w:val="22"/>
        </w:rPr>
        <w:t xml:space="preserve"> Group Ltd</w:t>
      </w:r>
    </w:p>
    <w:p w14:paraId="6D123235" w14:textId="77777777" w:rsidR="001A5594" w:rsidRDefault="00416810">
      <w:pPr>
        <w:spacing w:after="80"/>
      </w:pPr>
      <w:r>
        <w:rPr>
          <w:rFonts w:ascii="Calibri" w:eastAsia="Calibri" w:hAnsi="Calibri" w:cs="Calibri"/>
          <w:i/>
          <w:iCs/>
          <w:color w:val="444444"/>
          <w:sz w:val="19"/>
          <w:szCs w:val="19"/>
        </w:rPr>
        <w:t>January 2008 – January 2011 | £160 million PE-owned consumer brand; 50,000+ global salon partners</w:t>
      </w:r>
    </w:p>
    <w:p w14:paraId="6D123236" w14:textId="77777777" w:rsidR="001A5594" w:rsidRDefault="00416810">
      <w:pPr>
        <w:spacing w:after="120"/>
      </w:pPr>
      <w:r>
        <w:rPr>
          <w:rFonts w:ascii="Calibri" w:eastAsia="Calibri" w:hAnsi="Calibri" w:cs="Calibri"/>
        </w:rPr>
        <w:t>Directed the IT estate across Leeds, London, Paris and Frankfurt for 50,000+ global salon partners, delivering ERP, e-commerce, CRM and PLM implementation alongside PCI-DSS compliance concurrently, and presented technology investment cases directly to the private equity board.</w:t>
      </w:r>
    </w:p>
    <w:p w14:paraId="6D123237" w14:textId="77777777" w:rsidR="001A5594" w:rsidRDefault="00416810">
      <w:pPr>
        <w:spacing w:before="200" w:after="20"/>
      </w:pPr>
      <w:r>
        <w:rPr>
          <w:rFonts w:ascii="Calibri" w:eastAsia="Calibri" w:hAnsi="Calibri" w:cs="Calibri"/>
          <w:b/>
          <w:bCs/>
          <w:color w:val="1A1A1A"/>
          <w:sz w:val="22"/>
          <w:szCs w:val="22"/>
        </w:rPr>
        <w:t>Head of IT Business Systems, Europe — International Game Technology (IGT)</w:t>
      </w:r>
    </w:p>
    <w:p w14:paraId="6D123238" w14:textId="77777777" w:rsidR="001A5594" w:rsidRDefault="00416810">
      <w:pPr>
        <w:spacing w:after="80"/>
      </w:pPr>
      <w:r>
        <w:rPr>
          <w:rFonts w:ascii="Calibri" w:eastAsia="Calibri" w:hAnsi="Calibri" w:cs="Calibri"/>
          <w:i/>
          <w:iCs/>
          <w:color w:val="444444"/>
          <w:sz w:val="19"/>
          <w:szCs w:val="19"/>
        </w:rPr>
        <w:t>August 2004 – November 2007 | NYSE-listed gaming technology provider; £8 million regional IT budget</w:t>
      </w:r>
    </w:p>
    <w:p w14:paraId="6D123239" w14:textId="77777777" w:rsidR="001A5594" w:rsidRDefault="00416810">
      <w:pPr>
        <w:spacing w:after="120"/>
      </w:pPr>
      <w:r>
        <w:rPr>
          <w:rFonts w:ascii="Calibri" w:eastAsia="Calibri" w:hAnsi="Calibri" w:cs="Calibri"/>
        </w:rPr>
        <w:t xml:space="preserve">Led enterprise systems across European operations in a regulated environment, maintained SOX compliance, and supported systems integration following IGT's acquisition of </w:t>
      </w:r>
      <w:proofErr w:type="spellStart"/>
      <w:r>
        <w:rPr>
          <w:rFonts w:ascii="Calibri" w:eastAsia="Calibri" w:hAnsi="Calibri" w:cs="Calibri"/>
        </w:rPr>
        <w:t>WagerWorks</w:t>
      </w:r>
      <w:proofErr w:type="spellEnd"/>
      <w:r>
        <w:rPr>
          <w:rFonts w:ascii="Calibri" w:eastAsia="Calibri" w:hAnsi="Calibri" w:cs="Calibri"/>
        </w:rPr>
        <w:t>.</w:t>
      </w:r>
    </w:p>
    <w:p w14:paraId="6D12323A" w14:textId="77777777" w:rsidR="001A5594" w:rsidRDefault="00416810">
      <w:pPr>
        <w:spacing w:before="200" w:after="20"/>
      </w:pPr>
      <w:r>
        <w:rPr>
          <w:rFonts w:ascii="Calibri" w:eastAsia="Calibri" w:hAnsi="Calibri" w:cs="Calibri"/>
          <w:b/>
          <w:bCs/>
          <w:color w:val="1A1A1A"/>
          <w:sz w:val="22"/>
          <w:szCs w:val="22"/>
        </w:rPr>
        <w:t>IT Programme Director, Bowman Conversion — UK Ministry of Defence / DE&amp;S, Ashchurch</w:t>
      </w:r>
    </w:p>
    <w:p w14:paraId="6D12323B" w14:textId="77777777" w:rsidR="001A5594" w:rsidRDefault="00416810">
      <w:pPr>
        <w:spacing w:after="80"/>
      </w:pPr>
      <w:r>
        <w:rPr>
          <w:rFonts w:ascii="Calibri" w:eastAsia="Calibri" w:hAnsi="Calibri" w:cs="Calibri"/>
          <w:i/>
          <w:iCs/>
          <w:color w:val="444444"/>
          <w:sz w:val="19"/>
          <w:szCs w:val="19"/>
        </w:rPr>
        <w:t>May 2002 – August 2004 | Major UK defence communications programme</w:t>
      </w:r>
    </w:p>
    <w:p w14:paraId="6D12323C" w14:textId="77777777" w:rsidR="001A5594" w:rsidRDefault="00416810">
      <w:pPr>
        <w:spacing w:after="120"/>
      </w:pPr>
      <w:r>
        <w:rPr>
          <w:rFonts w:ascii="Calibri" w:eastAsia="Calibri" w:hAnsi="Calibri" w:cs="Calibri"/>
        </w:rPr>
        <w:t>Delivered IT programme work within one of the UK's major defence communications initiatives ahead of operational deadlines, holding HMG security clearance.</w:t>
      </w:r>
    </w:p>
    <w:p w14:paraId="6D12323D" w14:textId="77777777" w:rsidR="001A5594" w:rsidRDefault="00416810">
      <w:pPr>
        <w:spacing w:before="200" w:after="20"/>
      </w:pPr>
      <w:r>
        <w:rPr>
          <w:rFonts w:ascii="Calibri" w:eastAsia="Calibri" w:hAnsi="Calibri" w:cs="Calibri"/>
          <w:b/>
          <w:bCs/>
          <w:color w:val="1A1A1A"/>
          <w:sz w:val="22"/>
          <w:szCs w:val="22"/>
        </w:rPr>
        <w:t>Programmer / Application Specialist — BAE Systems / AlliedSignal Honeywell</w:t>
      </w:r>
    </w:p>
    <w:p w14:paraId="6D12323E" w14:textId="77777777" w:rsidR="001A5594" w:rsidRDefault="00416810">
      <w:pPr>
        <w:spacing w:after="80"/>
      </w:pPr>
      <w:r>
        <w:rPr>
          <w:rFonts w:ascii="Calibri" w:eastAsia="Calibri" w:hAnsi="Calibri" w:cs="Calibri"/>
          <w:i/>
          <w:iCs/>
          <w:color w:val="444444"/>
          <w:sz w:val="19"/>
          <w:szCs w:val="19"/>
        </w:rPr>
        <w:t>February 1997 – April 2002 | Aerospace and defence</w:t>
      </w:r>
    </w:p>
    <w:p w14:paraId="6D12323F" w14:textId="77777777" w:rsidR="001A5594" w:rsidRDefault="00416810">
      <w:pPr>
        <w:spacing w:after="120"/>
      </w:pPr>
      <w:r>
        <w:rPr>
          <w:rFonts w:ascii="Calibri" w:eastAsia="Calibri" w:hAnsi="Calibri" w:cs="Calibri"/>
        </w:rPr>
        <w:t>Wrote and supported enterprise applications in an aerospace and defence environment.</w:t>
      </w:r>
    </w:p>
    <w:p w14:paraId="6D123240" w14:textId="77777777" w:rsidR="001A5594" w:rsidRDefault="00416810">
      <w:pPr>
        <w:spacing w:before="200" w:after="20"/>
      </w:pPr>
      <w:r>
        <w:rPr>
          <w:rFonts w:ascii="Calibri" w:eastAsia="Calibri" w:hAnsi="Calibri" w:cs="Calibri"/>
          <w:b/>
          <w:bCs/>
          <w:color w:val="1A1A1A"/>
          <w:sz w:val="22"/>
          <w:szCs w:val="22"/>
        </w:rPr>
        <w:t>IT Systems Analyst — Philips Semiconductors</w:t>
      </w:r>
    </w:p>
    <w:p w14:paraId="6D123241" w14:textId="77777777" w:rsidR="001A5594" w:rsidRDefault="00416810">
      <w:pPr>
        <w:spacing w:after="80"/>
      </w:pPr>
      <w:r>
        <w:rPr>
          <w:rFonts w:ascii="Calibri" w:eastAsia="Calibri" w:hAnsi="Calibri" w:cs="Calibri"/>
          <w:i/>
          <w:iCs/>
          <w:color w:val="444444"/>
          <w:sz w:val="19"/>
          <w:szCs w:val="19"/>
        </w:rPr>
        <w:t>January 1989 – January 1997 | European manufacturing sites</w:t>
      </w:r>
    </w:p>
    <w:p w14:paraId="6D123242" w14:textId="77777777" w:rsidR="001A5594" w:rsidRDefault="00416810">
      <w:pPr>
        <w:spacing w:after="120"/>
      </w:pPr>
      <w:r>
        <w:rPr>
          <w:rFonts w:ascii="Calibri" w:eastAsia="Calibri" w:hAnsi="Calibri" w:cs="Calibri"/>
        </w:rPr>
        <w:t>Implemented SAP R/2 and R/3 and manufacturing execution systems across European manufacturing sites.</w:t>
      </w:r>
    </w:p>
    <w:p w14:paraId="6D123243"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EDUCATION &amp; PROFESSIONAL DEVELOPMENT</w:t>
      </w:r>
    </w:p>
    <w:p w14:paraId="6D123244" w14:textId="77777777" w:rsidR="001A5594" w:rsidRDefault="00416810">
      <w:pPr>
        <w:pStyle w:val="ListParagraph"/>
        <w:numPr>
          <w:ilvl w:val="0"/>
          <w:numId w:val="2"/>
        </w:numPr>
        <w:spacing w:after="90"/>
      </w:pPr>
      <w:r>
        <w:rPr>
          <w:rFonts w:ascii="Calibri" w:eastAsia="Calibri" w:hAnsi="Calibri" w:cs="Calibri"/>
        </w:rPr>
        <w:t>BSc Computer Science, University of Manchester (1996)</w:t>
      </w:r>
    </w:p>
    <w:p w14:paraId="6D123245" w14:textId="77777777" w:rsidR="001A5594" w:rsidRDefault="00416810">
      <w:pPr>
        <w:pStyle w:val="ListParagraph"/>
        <w:numPr>
          <w:ilvl w:val="0"/>
          <w:numId w:val="2"/>
        </w:numPr>
        <w:spacing w:after="90"/>
      </w:pPr>
      <w:r>
        <w:rPr>
          <w:rFonts w:ascii="Calibri" w:eastAsia="Calibri" w:hAnsi="Calibri" w:cs="Calibri"/>
        </w:rPr>
        <w:t>ISO 27001 Lead Implementer; NIS Regulations (Operator of Essential Services); NCSC Cyber Assessment Framework (CAF)</w:t>
      </w:r>
    </w:p>
    <w:p w14:paraId="6D123246" w14:textId="77777777" w:rsidR="001A5594" w:rsidRDefault="00416810">
      <w:pPr>
        <w:pStyle w:val="ListParagraph"/>
        <w:numPr>
          <w:ilvl w:val="0"/>
          <w:numId w:val="2"/>
        </w:numPr>
        <w:spacing w:after="90"/>
      </w:pPr>
      <w:r>
        <w:rPr>
          <w:rFonts w:ascii="Calibri" w:eastAsia="Calibri" w:hAnsi="Calibri" w:cs="Calibri"/>
        </w:rPr>
        <w:t>Cyber Essentials Plus; ICAEW Anti-Money Laundering; PCI-DSS 4.0; ITIL Foundation</w:t>
      </w:r>
    </w:p>
    <w:p w14:paraId="6D123247" w14:textId="77777777" w:rsidR="001A5594" w:rsidRDefault="00416810">
      <w:pPr>
        <w:pStyle w:val="ListParagraph"/>
        <w:numPr>
          <w:ilvl w:val="0"/>
          <w:numId w:val="2"/>
        </w:numPr>
        <w:spacing w:after="90"/>
      </w:pPr>
      <w:r>
        <w:rPr>
          <w:rFonts w:ascii="Calibri" w:eastAsia="Calibri" w:hAnsi="Calibri" w:cs="Calibri"/>
        </w:rPr>
        <w:t>PRINCE2 Practitioner; Six Sigma; SAP Certified &amp; Trained Trainer</w:t>
      </w:r>
    </w:p>
    <w:p w14:paraId="6D123248" w14:textId="77777777" w:rsidR="001A5594" w:rsidRDefault="00416810">
      <w:pPr>
        <w:pStyle w:val="ListParagraph"/>
        <w:numPr>
          <w:ilvl w:val="0"/>
          <w:numId w:val="2"/>
        </w:numPr>
        <w:spacing w:after="90"/>
      </w:pPr>
      <w:r>
        <w:rPr>
          <w:rFonts w:ascii="Calibri" w:eastAsia="Calibri" w:hAnsi="Calibri" w:cs="Calibri"/>
        </w:rPr>
        <w:t xml:space="preserve">BCS, The Chartered Institute for IT (Member); ISACA (Member); </w:t>
      </w:r>
      <w:proofErr w:type="spellStart"/>
      <w:r>
        <w:rPr>
          <w:rFonts w:ascii="Calibri" w:eastAsia="Calibri" w:hAnsi="Calibri" w:cs="Calibri"/>
        </w:rPr>
        <w:t>techUK</w:t>
      </w:r>
      <w:proofErr w:type="spellEnd"/>
      <w:r>
        <w:rPr>
          <w:rFonts w:ascii="Calibri" w:eastAsia="Calibri" w:hAnsi="Calibri" w:cs="Calibri"/>
        </w:rPr>
        <w:t xml:space="preserve"> Associate</w:t>
      </w:r>
    </w:p>
    <w:p w14:paraId="6D123249" w14:textId="77777777" w:rsidR="001A5594" w:rsidRDefault="00416810">
      <w:pPr>
        <w:pStyle w:val="ListParagraph"/>
        <w:numPr>
          <w:ilvl w:val="0"/>
          <w:numId w:val="2"/>
        </w:numPr>
        <w:spacing w:after="90"/>
      </w:pPr>
      <w:r>
        <w:rPr>
          <w:rFonts w:ascii="Calibri" w:eastAsia="Calibri" w:hAnsi="Calibri" w:cs="Calibri"/>
        </w:rPr>
        <w:t>Former HMG/MOD security clearance (MOD Ashchurch, 2002–04); available on request</w:t>
      </w:r>
    </w:p>
    <w:p w14:paraId="6D12324A" w14:textId="77777777" w:rsidR="001A5594" w:rsidRDefault="00416810">
      <w:pPr>
        <w:pBdr>
          <w:bottom w:val="single" w:sz="6" w:space="4" w:color="BFBFBF"/>
        </w:pBdr>
        <w:spacing w:before="280" w:after="120"/>
      </w:pPr>
      <w:r>
        <w:rPr>
          <w:rFonts w:ascii="Calibri" w:eastAsia="Calibri" w:hAnsi="Calibri" w:cs="Calibri"/>
          <w:b/>
          <w:bCs/>
          <w:color w:val="1F3864"/>
          <w:sz w:val="22"/>
          <w:szCs w:val="22"/>
        </w:rPr>
        <w:t>SECTOR EXPERIENCE</w:t>
      </w:r>
    </w:p>
    <w:p w14:paraId="6D12324B" w14:textId="77777777" w:rsidR="001A5594" w:rsidRDefault="00416810">
      <w:pPr>
        <w:spacing w:after="120"/>
      </w:pPr>
      <w:r>
        <w:rPr>
          <w:rFonts w:ascii="Calibri" w:eastAsia="Calibri" w:hAnsi="Calibri" w:cs="Calibri"/>
        </w:rPr>
        <w:t>Manufacturing &amp; Industrial · Professional Services · Renewable Energy &amp; Cleantech · Financial Services · Claims Management · Veterinary Healthcare · Retail · Defence &amp; Aerospace · Property &amp; Real Estate · Social Housing · Gaming &amp; Entertainment</w:t>
      </w:r>
    </w:p>
    <w:sectPr w:rsidR="001A5594" w:rsidSect="001A59EA">
      <w:pgSz w:w="11906" w:h="16838"/>
      <w:pgMar w:top="720" w:right="656"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66C7"/>
    <w:multiLevelType w:val="hybridMultilevel"/>
    <w:tmpl w:val="740C7CBE"/>
    <w:lvl w:ilvl="0" w:tplc="192E5E34">
      <w:start w:val="1"/>
      <w:numFmt w:val="bullet"/>
      <w:lvlText w:val="•"/>
      <w:lvlJc w:val="left"/>
      <w:pPr>
        <w:ind w:left="360" w:hanging="215"/>
      </w:pPr>
    </w:lvl>
    <w:lvl w:ilvl="1" w:tplc="6ED8C6E2">
      <w:numFmt w:val="decimal"/>
      <w:lvlText w:val=""/>
      <w:lvlJc w:val="left"/>
    </w:lvl>
    <w:lvl w:ilvl="2" w:tplc="80F22658">
      <w:numFmt w:val="decimal"/>
      <w:lvlText w:val=""/>
      <w:lvlJc w:val="left"/>
    </w:lvl>
    <w:lvl w:ilvl="3" w:tplc="7A8A816C">
      <w:numFmt w:val="decimal"/>
      <w:lvlText w:val=""/>
      <w:lvlJc w:val="left"/>
    </w:lvl>
    <w:lvl w:ilvl="4" w:tplc="A77E2B14">
      <w:numFmt w:val="decimal"/>
      <w:lvlText w:val=""/>
      <w:lvlJc w:val="left"/>
    </w:lvl>
    <w:lvl w:ilvl="5" w:tplc="0A8E5E76">
      <w:numFmt w:val="decimal"/>
      <w:lvlText w:val=""/>
      <w:lvlJc w:val="left"/>
    </w:lvl>
    <w:lvl w:ilvl="6" w:tplc="5D38A7BC">
      <w:numFmt w:val="decimal"/>
      <w:lvlText w:val=""/>
      <w:lvlJc w:val="left"/>
    </w:lvl>
    <w:lvl w:ilvl="7" w:tplc="54349F74">
      <w:numFmt w:val="decimal"/>
      <w:lvlText w:val=""/>
      <w:lvlJc w:val="left"/>
    </w:lvl>
    <w:lvl w:ilvl="8" w:tplc="B71091BE">
      <w:numFmt w:val="decimal"/>
      <w:lvlText w:val=""/>
      <w:lvlJc w:val="left"/>
    </w:lvl>
  </w:abstractNum>
  <w:abstractNum w:abstractNumId="1" w15:restartNumberingAfterBreak="0">
    <w:nsid w:val="6E0F0798"/>
    <w:multiLevelType w:val="hybridMultilevel"/>
    <w:tmpl w:val="034E113E"/>
    <w:lvl w:ilvl="0" w:tplc="CE205320">
      <w:start w:val="1"/>
      <w:numFmt w:val="bullet"/>
      <w:lvlText w:val="●"/>
      <w:lvlJc w:val="left"/>
      <w:pPr>
        <w:ind w:left="720" w:hanging="360"/>
      </w:pPr>
    </w:lvl>
    <w:lvl w:ilvl="1" w:tplc="74C6523E">
      <w:start w:val="1"/>
      <w:numFmt w:val="bullet"/>
      <w:lvlText w:val="○"/>
      <w:lvlJc w:val="left"/>
      <w:pPr>
        <w:ind w:left="1440" w:hanging="360"/>
      </w:pPr>
    </w:lvl>
    <w:lvl w:ilvl="2" w:tplc="7F2C4532">
      <w:start w:val="1"/>
      <w:numFmt w:val="bullet"/>
      <w:lvlText w:val="■"/>
      <w:lvlJc w:val="left"/>
      <w:pPr>
        <w:ind w:left="2160" w:hanging="360"/>
      </w:pPr>
    </w:lvl>
    <w:lvl w:ilvl="3" w:tplc="15EAF9FA">
      <w:start w:val="1"/>
      <w:numFmt w:val="bullet"/>
      <w:lvlText w:val="●"/>
      <w:lvlJc w:val="left"/>
      <w:pPr>
        <w:ind w:left="2880" w:hanging="360"/>
      </w:pPr>
    </w:lvl>
    <w:lvl w:ilvl="4" w:tplc="B29EEDE4">
      <w:start w:val="1"/>
      <w:numFmt w:val="bullet"/>
      <w:lvlText w:val="○"/>
      <w:lvlJc w:val="left"/>
      <w:pPr>
        <w:ind w:left="3600" w:hanging="360"/>
      </w:pPr>
    </w:lvl>
    <w:lvl w:ilvl="5" w:tplc="D2EE8CCA">
      <w:start w:val="1"/>
      <w:numFmt w:val="bullet"/>
      <w:lvlText w:val="■"/>
      <w:lvlJc w:val="left"/>
      <w:pPr>
        <w:ind w:left="4320" w:hanging="360"/>
      </w:pPr>
    </w:lvl>
    <w:lvl w:ilvl="6" w:tplc="C9CAFB66">
      <w:start w:val="1"/>
      <w:numFmt w:val="bullet"/>
      <w:lvlText w:val="●"/>
      <w:lvlJc w:val="left"/>
      <w:pPr>
        <w:ind w:left="5040" w:hanging="360"/>
      </w:pPr>
    </w:lvl>
    <w:lvl w:ilvl="7" w:tplc="42A04BE0">
      <w:start w:val="1"/>
      <w:numFmt w:val="bullet"/>
      <w:lvlText w:val="●"/>
      <w:lvlJc w:val="left"/>
      <w:pPr>
        <w:ind w:left="5760" w:hanging="360"/>
      </w:pPr>
    </w:lvl>
    <w:lvl w:ilvl="8" w:tplc="4CBC5830">
      <w:start w:val="1"/>
      <w:numFmt w:val="bullet"/>
      <w:lvlText w:val="●"/>
      <w:lvlJc w:val="left"/>
      <w:pPr>
        <w:ind w:left="6480" w:hanging="360"/>
      </w:pPr>
    </w:lvl>
  </w:abstractNum>
  <w:num w:numId="1" w16cid:durableId="935021268">
    <w:abstractNumId w:val="1"/>
    <w:lvlOverride w:ilvl="0">
      <w:startOverride w:val="1"/>
    </w:lvlOverride>
  </w:num>
  <w:num w:numId="2" w16cid:durableId="194000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594"/>
    <w:rsid w:val="00173D73"/>
    <w:rsid w:val="001874E3"/>
    <w:rsid w:val="001A5594"/>
    <w:rsid w:val="001A59EA"/>
    <w:rsid w:val="002666C8"/>
    <w:rsid w:val="004168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31E1"/>
  <w15:docId w15:val="{F66C1B1B-EF65-490D-BF8D-0A529A58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2230</Words>
  <Characters>13383</Characters>
  <Application>Microsoft Office Word</Application>
  <DocSecurity>0</DocSecurity>
  <Lines>4461</Lines>
  <Paragraphs>1419</Paragraphs>
  <ScaleCrop>false</ScaleCrop>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Priest</cp:lastModifiedBy>
  <cp:revision>3</cp:revision>
  <dcterms:created xsi:type="dcterms:W3CDTF">2026-08-20T12:26:00Z</dcterms:created>
  <dcterms:modified xsi:type="dcterms:W3CDTF">2026-09-22T16:16:00Z</dcterms:modified>
</cp:coreProperties>
</file>