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C76" w:rsidRDefault="00DE2F6A" w:rsidP="00381C76">
      <w:r>
        <w:rPr>
          <w:rFonts w:ascii="Cambria" w:hAnsi="Cambria"/>
          <w:caps/>
          <w:noProof/>
        </w:rPr>
        <w:t xml:space="preserve"> </w:t>
      </w:r>
      <w:r>
        <w:rPr>
          <w:rFonts w:ascii="Cambria" w:hAnsi="Cambria"/>
          <w:caps/>
          <w:noProof/>
        </w:rPr>
        <w:drawing>
          <wp:inline distT="0" distB="0" distL="0" distR="0">
            <wp:extent cx="2481764" cy="781235"/>
            <wp:effectExtent l="0" t="0" r="0" b="0"/>
            <wp:docPr id="1" name="Grafik 1" descr="C:\Users\MAL\Desktop\HHN_ab_40_mm_4c_po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L\Desktop\HHN_ab_40_mm_4c_pos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1923" cy="781285"/>
                    </a:xfrm>
                    <a:prstGeom prst="rect">
                      <a:avLst/>
                    </a:prstGeom>
                    <a:noFill/>
                    <a:ln>
                      <a:noFill/>
                    </a:ln>
                  </pic:spPr>
                </pic:pic>
              </a:graphicData>
            </a:graphic>
          </wp:inline>
        </w:drawing>
      </w:r>
      <w:r>
        <w:rPr>
          <w:rFonts w:ascii="Cambria" w:hAnsi="Cambria"/>
          <w:caps/>
          <w:noProof/>
        </w:rPr>
        <w:t xml:space="preserve">                  </w:t>
      </w:r>
      <w:r>
        <w:rPr>
          <w:noProof/>
        </w:rPr>
        <w:drawing>
          <wp:inline distT="0" distB="0" distL="0" distR="0" wp14:anchorId="334A211B" wp14:editId="3DE4D503">
            <wp:extent cx="2237173" cy="700181"/>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7538" b="7528"/>
                    <a:stretch/>
                  </pic:blipFill>
                  <pic:spPr bwMode="auto">
                    <a:xfrm>
                      <a:off x="0" y="0"/>
                      <a:ext cx="2262473" cy="708099"/>
                    </a:xfrm>
                    <a:prstGeom prst="rect">
                      <a:avLst/>
                    </a:prstGeom>
                    <a:ln>
                      <a:noFill/>
                    </a:ln>
                    <a:extLst>
                      <a:ext uri="{53640926-AAD7-44D8-BBD7-CCE9431645EC}">
                        <a14:shadowObscured xmlns:a14="http://schemas.microsoft.com/office/drawing/2010/main"/>
                      </a:ext>
                    </a:extLst>
                  </pic:spPr>
                </pic:pic>
              </a:graphicData>
            </a:graphic>
          </wp:inline>
        </w:drawing>
      </w:r>
    </w:p>
    <w:p w:rsidR="00381C76" w:rsidRDefault="00381C76" w:rsidP="00381C76"/>
    <w:tbl>
      <w:tblPr>
        <w:tblW w:w="5000" w:type="pct"/>
        <w:jc w:val="center"/>
        <w:tblLook w:val="04A0" w:firstRow="1" w:lastRow="0" w:firstColumn="1" w:lastColumn="0" w:noHBand="0" w:noVBand="1"/>
      </w:tblPr>
      <w:tblGrid>
        <w:gridCol w:w="8721"/>
      </w:tblGrid>
      <w:tr w:rsidR="00381C76" w:rsidRPr="005569FD" w:rsidTr="00B42859">
        <w:trPr>
          <w:trHeight w:val="248"/>
          <w:jc w:val="center"/>
        </w:trPr>
        <w:tc>
          <w:tcPr>
            <w:tcW w:w="5000" w:type="pct"/>
            <w:tcBorders>
              <w:bottom w:val="single" w:sz="4" w:space="0" w:color="4F81BD"/>
            </w:tcBorders>
            <w:vAlign w:val="center"/>
          </w:tcPr>
          <w:p w:rsidR="00381C76" w:rsidRPr="00F92F84" w:rsidRDefault="00381C76" w:rsidP="00B42859">
            <w:pPr>
              <w:rPr>
                <w:rFonts w:asciiTheme="minorHAnsi" w:hAnsiTheme="minorHAnsi"/>
                <w:sz w:val="40"/>
                <w:szCs w:val="40"/>
              </w:rPr>
            </w:pPr>
          </w:p>
          <w:p w:rsidR="00381C76" w:rsidRPr="007D177E" w:rsidRDefault="00DE6823" w:rsidP="00B42859">
            <w:pPr>
              <w:spacing w:after="240"/>
              <w:jc w:val="center"/>
              <w:rPr>
                <w:rFonts w:asciiTheme="minorHAnsi" w:hAnsiTheme="minorHAnsi"/>
                <w:sz w:val="40"/>
                <w:szCs w:val="40"/>
              </w:rPr>
            </w:pPr>
            <w:r>
              <w:rPr>
                <w:rFonts w:asciiTheme="minorHAnsi" w:hAnsiTheme="minorHAnsi"/>
                <w:sz w:val="40"/>
                <w:szCs w:val="40"/>
              </w:rPr>
              <w:t>B</w:t>
            </w:r>
            <w:r w:rsidR="00612A07">
              <w:rPr>
                <w:rFonts w:asciiTheme="minorHAnsi" w:hAnsiTheme="minorHAnsi"/>
                <w:sz w:val="40"/>
                <w:szCs w:val="40"/>
              </w:rPr>
              <w:t>achelor-</w:t>
            </w:r>
            <w:r>
              <w:rPr>
                <w:rFonts w:asciiTheme="minorHAnsi" w:hAnsiTheme="minorHAnsi"/>
                <w:sz w:val="40"/>
                <w:szCs w:val="40"/>
              </w:rPr>
              <w:t>Thesis</w:t>
            </w:r>
          </w:p>
          <w:p w:rsidR="00381C76" w:rsidRPr="00816980" w:rsidRDefault="00816980" w:rsidP="00B42859">
            <w:pPr>
              <w:jc w:val="center"/>
              <w:rPr>
                <w:sz w:val="56"/>
                <w:szCs w:val="56"/>
              </w:rPr>
            </w:pPr>
            <w:r w:rsidRPr="00816980">
              <w:rPr>
                <w:rFonts w:asciiTheme="minorHAnsi" w:hAnsiTheme="minorHAnsi"/>
                <w:sz w:val="56"/>
                <w:szCs w:val="56"/>
              </w:rPr>
              <w:t>Evaluierung und Validierung einer Messmethode zur Bestimmung des Auflagemaß</w:t>
            </w:r>
            <w:r w:rsidR="00F92F84">
              <w:rPr>
                <w:rFonts w:asciiTheme="minorHAnsi" w:hAnsiTheme="minorHAnsi"/>
                <w:sz w:val="56"/>
                <w:szCs w:val="56"/>
              </w:rPr>
              <w:t>es</w:t>
            </w:r>
            <w:r w:rsidRPr="00816980">
              <w:rPr>
                <w:rFonts w:asciiTheme="minorHAnsi" w:hAnsiTheme="minorHAnsi"/>
                <w:sz w:val="56"/>
                <w:szCs w:val="56"/>
              </w:rPr>
              <w:t xml:space="preserve"> und der Sensor</w:t>
            </w:r>
            <w:r w:rsidR="009B3243" w:rsidRPr="009B3243">
              <w:rPr>
                <w:rFonts w:asciiTheme="minorHAnsi" w:hAnsiTheme="minorHAnsi"/>
                <w:sz w:val="56"/>
                <w:szCs w:val="56"/>
              </w:rPr>
              <w:t>zen</w:t>
            </w:r>
            <w:r w:rsidR="00F92F84">
              <w:rPr>
                <w:rFonts w:asciiTheme="minorHAnsi" w:hAnsiTheme="minorHAnsi"/>
                <w:sz w:val="56"/>
                <w:szCs w:val="56"/>
              </w:rPr>
              <w:t>-</w:t>
            </w:r>
            <w:r w:rsidR="009B3243" w:rsidRPr="009B3243">
              <w:rPr>
                <w:rFonts w:asciiTheme="minorHAnsi" w:hAnsiTheme="minorHAnsi"/>
                <w:sz w:val="56"/>
                <w:szCs w:val="56"/>
              </w:rPr>
              <w:t>trierung</w:t>
            </w:r>
            <w:r w:rsidRPr="00816980">
              <w:rPr>
                <w:rFonts w:asciiTheme="minorHAnsi" w:hAnsiTheme="minorHAnsi"/>
                <w:sz w:val="56"/>
                <w:szCs w:val="56"/>
              </w:rPr>
              <w:t xml:space="preserve"> digitaler Industriekameras</w:t>
            </w:r>
          </w:p>
        </w:tc>
      </w:tr>
      <w:tr w:rsidR="00381C76" w:rsidRPr="005569FD" w:rsidTr="00B42859">
        <w:trPr>
          <w:trHeight w:val="185"/>
          <w:jc w:val="center"/>
        </w:trPr>
        <w:tc>
          <w:tcPr>
            <w:tcW w:w="5000" w:type="pct"/>
            <w:tcBorders>
              <w:top w:val="single" w:sz="4" w:space="0" w:color="4F81BD"/>
            </w:tcBorders>
            <w:vAlign w:val="center"/>
          </w:tcPr>
          <w:p w:rsidR="00431702" w:rsidRDefault="00431702" w:rsidP="00431702">
            <w:pPr>
              <w:pStyle w:val="KeinLeerraum"/>
              <w:jc w:val="center"/>
              <w:rPr>
                <w:sz w:val="28"/>
                <w:szCs w:val="28"/>
              </w:rPr>
            </w:pPr>
          </w:p>
          <w:p w:rsidR="00381C76" w:rsidRPr="00431702" w:rsidRDefault="00431702" w:rsidP="00431702">
            <w:pPr>
              <w:pStyle w:val="KeinLeerraum"/>
              <w:jc w:val="center"/>
              <w:rPr>
                <w:sz w:val="28"/>
                <w:szCs w:val="28"/>
              </w:rPr>
            </w:pPr>
            <w:r w:rsidRPr="00431702">
              <w:rPr>
                <w:sz w:val="28"/>
                <w:szCs w:val="28"/>
              </w:rPr>
              <w:t>Mechatronik und Mikrosystemtechnik</w:t>
            </w:r>
          </w:p>
        </w:tc>
      </w:tr>
      <w:tr w:rsidR="00381C76" w:rsidRPr="00F8040E" w:rsidTr="00B42859">
        <w:trPr>
          <w:trHeight w:val="80"/>
          <w:jc w:val="center"/>
        </w:trPr>
        <w:tc>
          <w:tcPr>
            <w:tcW w:w="5000" w:type="pct"/>
            <w:vAlign w:val="center"/>
          </w:tcPr>
          <w:p w:rsidR="00381C76" w:rsidRPr="00534598" w:rsidRDefault="00381C76" w:rsidP="00B42859">
            <w:pPr>
              <w:pStyle w:val="KeinLeerraum"/>
              <w:jc w:val="center"/>
              <w:rPr>
                <w:b/>
                <w:sz w:val="24"/>
                <w:szCs w:val="24"/>
              </w:rPr>
            </w:pPr>
          </w:p>
        </w:tc>
      </w:tr>
      <w:tr w:rsidR="00381C76" w:rsidRPr="00F8040E" w:rsidTr="00B42859">
        <w:trPr>
          <w:trHeight w:val="80"/>
          <w:jc w:val="center"/>
        </w:trPr>
        <w:tc>
          <w:tcPr>
            <w:tcW w:w="5000" w:type="pct"/>
            <w:vAlign w:val="center"/>
          </w:tcPr>
          <w:p w:rsidR="00381C76" w:rsidRPr="00534598" w:rsidRDefault="00381C76" w:rsidP="00B42859">
            <w:pPr>
              <w:pStyle w:val="KeinLeerraum"/>
              <w:rPr>
                <w:b/>
                <w:bCs/>
                <w:sz w:val="24"/>
                <w:szCs w:val="24"/>
              </w:rPr>
            </w:pPr>
          </w:p>
        </w:tc>
      </w:tr>
      <w:tr w:rsidR="00381C76" w:rsidTr="00B42859">
        <w:trPr>
          <w:trHeight w:val="80"/>
          <w:jc w:val="center"/>
        </w:trPr>
        <w:tc>
          <w:tcPr>
            <w:tcW w:w="5000" w:type="pct"/>
            <w:vAlign w:val="center"/>
          </w:tcPr>
          <w:p w:rsidR="00381C76" w:rsidRPr="008924F0" w:rsidRDefault="00381C76" w:rsidP="00B42859">
            <w:pPr>
              <w:pStyle w:val="KeinLeerraum"/>
              <w:jc w:val="center"/>
              <w:rPr>
                <w:b/>
                <w:bCs/>
                <w:sz w:val="24"/>
                <w:szCs w:val="24"/>
              </w:rPr>
            </w:pPr>
          </w:p>
        </w:tc>
      </w:tr>
    </w:tbl>
    <w:p w:rsidR="00720BA4" w:rsidRDefault="00720BA4" w:rsidP="00431702">
      <w:pPr>
        <w:tabs>
          <w:tab w:val="left" w:pos="5449"/>
        </w:tabs>
        <w:jc w:val="left"/>
        <w:rPr>
          <w:rFonts w:asciiTheme="minorHAnsi" w:hAnsiTheme="minorHAnsi"/>
          <w:b/>
        </w:rPr>
      </w:pPr>
      <w:r>
        <w:rPr>
          <w:rFonts w:asciiTheme="minorHAnsi" w:hAnsiTheme="minorHAnsi"/>
          <w:b/>
        </w:rPr>
        <w:tab/>
      </w:r>
    </w:p>
    <w:p w:rsidR="00720BA4" w:rsidRDefault="00720BA4" w:rsidP="00381C76">
      <w:pPr>
        <w:jc w:val="left"/>
        <w:rPr>
          <w:rFonts w:asciiTheme="minorHAnsi" w:hAnsiTheme="minorHAnsi"/>
          <w:b/>
        </w:rPr>
      </w:pPr>
    </w:p>
    <w:p w:rsidR="00720BA4" w:rsidRDefault="00720BA4" w:rsidP="00381C76">
      <w:pPr>
        <w:jc w:val="left"/>
        <w:rPr>
          <w:rFonts w:asciiTheme="minorHAnsi" w:hAnsiTheme="minorHAnsi"/>
          <w:b/>
        </w:rPr>
      </w:pPr>
    </w:p>
    <w:p w:rsidR="000726E9" w:rsidRDefault="000726E9" w:rsidP="00DE6823">
      <w:pPr>
        <w:spacing w:before="0"/>
        <w:jc w:val="left"/>
        <w:rPr>
          <w:rFonts w:asciiTheme="minorHAnsi" w:hAnsiTheme="minorHAnsi" w:cs="Arial"/>
          <w:sz w:val="28"/>
          <w:szCs w:val="28"/>
        </w:rPr>
      </w:pPr>
      <w:r>
        <w:rPr>
          <w:rFonts w:asciiTheme="minorHAnsi" w:hAnsiTheme="minorHAnsi" w:cs="Arial"/>
          <w:sz w:val="28"/>
          <w:szCs w:val="28"/>
        </w:rPr>
        <w:t>Datum:</w:t>
      </w:r>
      <w:r>
        <w:rPr>
          <w:rFonts w:asciiTheme="minorHAnsi" w:hAnsiTheme="minorHAnsi" w:cs="Arial"/>
          <w:sz w:val="28"/>
          <w:szCs w:val="28"/>
        </w:rPr>
        <w:tab/>
      </w:r>
      <w:r>
        <w:rPr>
          <w:rFonts w:asciiTheme="minorHAnsi" w:hAnsiTheme="minorHAnsi" w:cs="Arial"/>
          <w:sz w:val="28"/>
          <w:szCs w:val="28"/>
        </w:rPr>
        <w:tab/>
        <w:t>09.09.2015</w:t>
      </w:r>
      <w:bookmarkStart w:id="0" w:name="_GoBack"/>
      <w:bookmarkEnd w:id="0"/>
    </w:p>
    <w:p w:rsidR="00381C76" w:rsidRPr="003D2F71" w:rsidRDefault="00381C76" w:rsidP="00DE6823">
      <w:pPr>
        <w:spacing w:before="0"/>
        <w:jc w:val="left"/>
        <w:rPr>
          <w:rFonts w:asciiTheme="minorHAnsi" w:hAnsiTheme="minorHAnsi" w:cs="Arial"/>
          <w:sz w:val="28"/>
          <w:szCs w:val="28"/>
        </w:rPr>
      </w:pPr>
      <w:r w:rsidRPr="003D2F71">
        <w:rPr>
          <w:rFonts w:asciiTheme="minorHAnsi" w:hAnsiTheme="minorHAnsi" w:cs="Arial"/>
          <w:sz w:val="28"/>
          <w:szCs w:val="28"/>
        </w:rPr>
        <w:t xml:space="preserve">Verfasser: </w:t>
      </w:r>
      <w:r w:rsidRPr="003D2F71">
        <w:rPr>
          <w:rFonts w:asciiTheme="minorHAnsi" w:hAnsiTheme="minorHAnsi" w:cs="Arial"/>
          <w:sz w:val="28"/>
          <w:szCs w:val="28"/>
        </w:rPr>
        <w:tab/>
        <w:t>Marco Altmann</w:t>
      </w:r>
    </w:p>
    <w:p w:rsidR="00381C76" w:rsidRPr="003D2F71" w:rsidRDefault="00DE6823" w:rsidP="00DE6823">
      <w:pPr>
        <w:spacing w:before="0"/>
        <w:ind w:left="1071" w:firstLine="357"/>
        <w:jc w:val="left"/>
        <w:rPr>
          <w:rFonts w:asciiTheme="minorHAnsi" w:hAnsiTheme="minorHAnsi" w:cs="Arial"/>
          <w:sz w:val="28"/>
          <w:szCs w:val="28"/>
        </w:rPr>
      </w:pPr>
      <w:r>
        <w:rPr>
          <w:rFonts w:asciiTheme="minorHAnsi" w:hAnsiTheme="minorHAnsi" w:cs="Arial"/>
          <w:sz w:val="28"/>
          <w:szCs w:val="28"/>
        </w:rPr>
        <w:t xml:space="preserve">Matrikelnummer: </w:t>
      </w:r>
      <w:r w:rsidR="00381C76" w:rsidRPr="003D2F71">
        <w:rPr>
          <w:rFonts w:asciiTheme="minorHAnsi" w:hAnsiTheme="minorHAnsi" w:cs="Arial"/>
          <w:sz w:val="28"/>
          <w:szCs w:val="28"/>
        </w:rPr>
        <w:t>178821</w:t>
      </w:r>
    </w:p>
    <w:p w:rsidR="00381C76" w:rsidRPr="00F92F84" w:rsidRDefault="00DE6823" w:rsidP="00DE6823">
      <w:pPr>
        <w:spacing w:before="0"/>
        <w:ind w:left="1071" w:firstLine="357"/>
        <w:jc w:val="left"/>
        <w:rPr>
          <w:rFonts w:asciiTheme="minorHAnsi" w:hAnsiTheme="minorHAnsi" w:cs="Arial"/>
          <w:sz w:val="28"/>
          <w:szCs w:val="28"/>
          <w:lang w:val="en-US"/>
        </w:rPr>
      </w:pPr>
      <w:r w:rsidRPr="00F92F84">
        <w:rPr>
          <w:rFonts w:asciiTheme="minorHAnsi" w:hAnsiTheme="minorHAnsi" w:cs="Arial"/>
          <w:sz w:val="28"/>
          <w:szCs w:val="28"/>
          <w:lang w:val="en-US"/>
        </w:rPr>
        <w:t xml:space="preserve">Mail: </w:t>
      </w:r>
      <w:r w:rsidR="00381C76" w:rsidRPr="00F92F84">
        <w:rPr>
          <w:rFonts w:asciiTheme="minorHAnsi" w:hAnsiTheme="minorHAnsi" w:cs="Arial"/>
          <w:sz w:val="28"/>
          <w:szCs w:val="28"/>
          <w:lang w:val="en-US"/>
        </w:rPr>
        <w:t>maltmann@stud.hs-heilbronn.de</w:t>
      </w:r>
    </w:p>
    <w:p w:rsidR="00381C76" w:rsidRDefault="00381C76" w:rsidP="00DE6823">
      <w:pPr>
        <w:spacing w:before="0"/>
        <w:jc w:val="left"/>
        <w:rPr>
          <w:rFonts w:asciiTheme="minorHAnsi" w:hAnsiTheme="minorHAnsi" w:cs="Arial"/>
          <w:sz w:val="28"/>
          <w:szCs w:val="28"/>
        </w:rPr>
      </w:pPr>
      <w:r w:rsidRPr="003D2F71">
        <w:rPr>
          <w:rFonts w:asciiTheme="minorHAnsi" w:hAnsiTheme="minorHAnsi" w:cs="Arial"/>
          <w:sz w:val="28"/>
          <w:szCs w:val="28"/>
        </w:rPr>
        <w:t xml:space="preserve">Betreuer: </w:t>
      </w:r>
      <w:r w:rsidRPr="003D2F71">
        <w:rPr>
          <w:rFonts w:asciiTheme="minorHAnsi" w:hAnsiTheme="minorHAnsi" w:cs="Arial"/>
          <w:sz w:val="28"/>
          <w:szCs w:val="28"/>
        </w:rPr>
        <w:tab/>
      </w:r>
      <w:r w:rsidR="001B29B6">
        <w:rPr>
          <w:rFonts w:asciiTheme="minorHAnsi" w:hAnsiTheme="minorHAnsi" w:cs="Arial"/>
          <w:sz w:val="28"/>
          <w:szCs w:val="28"/>
        </w:rPr>
        <w:t>Marco Staudt</w:t>
      </w:r>
    </w:p>
    <w:p w:rsidR="00381C76" w:rsidRDefault="00381C76" w:rsidP="00DE6823">
      <w:pPr>
        <w:spacing w:before="0"/>
        <w:jc w:val="left"/>
        <w:rPr>
          <w:rFonts w:asciiTheme="minorHAnsi" w:hAnsiTheme="minorHAnsi" w:cs="Arial"/>
          <w:sz w:val="28"/>
          <w:szCs w:val="28"/>
        </w:rPr>
      </w:pPr>
      <w:r>
        <w:rPr>
          <w:rFonts w:asciiTheme="minorHAnsi" w:hAnsiTheme="minorHAnsi" w:cs="Arial"/>
          <w:sz w:val="28"/>
          <w:szCs w:val="28"/>
        </w:rPr>
        <w:tab/>
      </w:r>
      <w:r>
        <w:rPr>
          <w:rFonts w:asciiTheme="minorHAnsi" w:hAnsiTheme="minorHAnsi" w:cs="Arial"/>
          <w:sz w:val="28"/>
          <w:szCs w:val="28"/>
        </w:rPr>
        <w:tab/>
      </w:r>
      <w:r>
        <w:rPr>
          <w:rFonts w:asciiTheme="minorHAnsi" w:hAnsiTheme="minorHAnsi" w:cs="Arial"/>
          <w:sz w:val="28"/>
          <w:szCs w:val="28"/>
        </w:rPr>
        <w:tab/>
      </w:r>
      <w:r>
        <w:rPr>
          <w:rFonts w:asciiTheme="minorHAnsi" w:hAnsiTheme="minorHAnsi" w:cs="Arial"/>
          <w:sz w:val="28"/>
          <w:szCs w:val="28"/>
        </w:rPr>
        <w:tab/>
      </w:r>
      <w:r w:rsidR="001B29B6">
        <w:rPr>
          <w:rFonts w:asciiTheme="minorHAnsi" w:hAnsiTheme="minorHAnsi" w:cs="Arial"/>
          <w:sz w:val="28"/>
          <w:szCs w:val="28"/>
        </w:rPr>
        <w:t>Falko Sauber</w:t>
      </w:r>
    </w:p>
    <w:p w:rsidR="001B29B6" w:rsidRPr="003D2F71" w:rsidRDefault="001B29B6" w:rsidP="00DE6823">
      <w:pPr>
        <w:spacing w:before="0"/>
        <w:jc w:val="left"/>
        <w:rPr>
          <w:rFonts w:asciiTheme="minorHAnsi" w:hAnsiTheme="minorHAnsi" w:cs="Arial"/>
          <w:sz w:val="28"/>
          <w:szCs w:val="28"/>
        </w:rPr>
      </w:pPr>
      <w:r>
        <w:rPr>
          <w:rFonts w:asciiTheme="minorHAnsi" w:hAnsiTheme="minorHAnsi" w:cs="Arial"/>
          <w:sz w:val="28"/>
          <w:szCs w:val="28"/>
        </w:rPr>
        <w:tab/>
      </w:r>
      <w:r>
        <w:rPr>
          <w:rFonts w:asciiTheme="minorHAnsi" w:hAnsiTheme="minorHAnsi" w:cs="Arial"/>
          <w:sz w:val="28"/>
          <w:szCs w:val="28"/>
        </w:rPr>
        <w:tab/>
      </w:r>
      <w:r>
        <w:rPr>
          <w:rFonts w:asciiTheme="minorHAnsi" w:hAnsiTheme="minorHAnsi" w:cs="Arial"/>
          <w:sz w:val="28"/>
          <w:szCs w:val="28"/>
        </w:rPr>
        <w:tab/>
      </w:r>
      <w:r>
        <w:rPr>
          <w:rFonts w:asciiTheme="minorHAnsi" w:hAnsiTheme="minorHAnsi" w:cs="Arial"/>
          <w:sz w:val="28"/>
          <w:szCs w:val="28"/>
        </w:rPr>
        <w:tab/>
        <w:t>Prof</w:t>
      </w:r>
      <w:r w:rsidR="00176402">
        <w:rPr>
          <w:rFonts w:asciiTheme="minorHAnsi" w:hAnsiTheme="minorHAnsi" w:cs="Arial"/>
          <w:sz w:val="28"/>
          <w:szCs w:val="28"/>
        </w:rPr>
        <w:t>. Dr.-Ing. Peter</w:t>
      </w:r>
      <w:r>
        <w:rPr>
          <w:rFonts w:asciiTheme="minorHAnsi" w:hAnsiTheme="minorHAnsi" w:cs="Arial"/>
          <w:sz w:val="28"/>
          <w:szCs w:val="28"/>
        </w:rPr>
        <w:t xml:space="preserve"> Ott</w:t>
      </w:r>
    </w:p>
    <w:p w:rsidR="005A5FC5" w:rsidRDefault="00381C76" w:rsidP="00720BA4">
      <w:pPr>
        <w:spacing w:before="0"/>
        <w:jc w:val="left"/>
        <w:rPr>
          <w:rFonts w:asciiTheme="minorHAnsi" w:hAnsiTheme="minorHAnsi" w:cs="Arial"/>
          <w:sz w:val="28"/>
          <w:szCs w:val="28"/>
        </w:rPr>
      </w:pPr>
      <w:r w:rsidRPr="003D2F71">
        <w:rPr>
          <w:rFonts w:asciiTheme="minorHAnsi" w:hAnsiTheme="minorHAnsi" w:cs="Arial"/>
          <w:sz w:val="28"/>
          <w:szCs w:val="28"/>
        </w:rPr>
        <w:t>Zeitraum:</w:t>
      </w:r>
      <w:r w:rsidRPr="003D2F71">
        <w:rPr>
          <w:rFonts w:asciiTheme="minorHAnsi" w:hAnsiTheme="minorHAnsi" w:cs="Arial"/>
          <w:sz w:val="28"/>
          <w:szCs w:val="28"/>
        </w:rPr>
        <w:tab/>
      </w:r>
      <w:r w:rsidR="001B29B6">
        <w:rPr>
          <w:rFonts w:asciiTheme="minorHAnsi" w:hAnsiTheme="minorHAnsi" w:cs="Arial"/>
          <w:sz w:val="28"/>
          <w:szCs w:val="28"/>
        </w:rPr>
        <w:t>Sommersemester 20</w:t>
      </w:r>
      <w:r>
        <w:rPr>
          <w:rFonts w:asciiTheme="minorHAnsi" w:hAnsiTheme="minorHAnsi" w:cs="Arial"/>
          <w:sz w:val="28"/>
          <w:szCs w:val="28"/>
        </w:rPr>
        <w:t>15</w:t>
      </w:r>
    </w:p>
    <w:p w:rsidR="00985FBC" w:rsidRPr="00985FBC" w:rsidRDefault="00985FBC" w:rsidP="00985FBC">
      <w:pPr>
        <w:spacing w:before="0"/>
        <w:rPr>
          <w:rFonts w:asciiTheme="minorHAnsi" w:hAnsiTheme="minorHAnsi" w:cs="Arial"/>
          <w:sz w:val="28"/>
          <w:szCs w:val="28"/>
        </w:rPr>
      </w:pPr>
    </w:p>
    <w:p w:rsidR="00985FBC" w:rsidRDefault="00985FBC">
      <w:pPr>
        <w:pStyle w:val="berschrift1"/>
        <w:numPr>
          <w:ilvl w:val="0"/>
          <w:numId w:val="0"/>
        </w:numPr>
        <w:sectPr w:rsidR="00985FBC" w:rsidSect="00DE6823">
          <w:headerReference w:type="default" r:id="rId11"/>
          <w:footerReference w:type="default" r:id="rId12"/>
          <w:headerReference w:type="first" r:id="rId13"/>
          <w:footerReference w:type="first" r:id="rId14"/>
          <w:type w:val="continuous"/>
          <w:pgSz w:w="11906" w:h="16838" w:code="9"/>
          <w:pgMar w:top="1418" w:right="1416" w:bottom="1134" w:left="1985" w:header="720" w:footer="720" w:gutter="0"/>
          <w:pgNumType w:fmt="upperRoman"/>
          <w:cols w:space="720"/>
          <w:docGrid w:linePitch="326"/>
        </w:sectPr>
      </w:pPr>
      <w:bookmarkStart w:id="1" w:name="_Ref491742389"/>
    </w:p>
    <w:p w:rsidR="00284FA6" w:rsidRDefault="00284FA6">
      <w:pPr>
        <w:pStyle w:val="berschrift1"/>
        <w:numPr>
          <w:ilvl w:val="0"/>
          <w:numId w:val="0"/>
        </w:numPr>
      </w:pPr>
      <w:bookmarkStart w:id="2" w:name="_Toc419191032"/>
      <w:r>
        <w:lastRenderedPageBreak/>
        <w:t>Kurzfassung</w:t>
      </w:r>
      <w:bookmarkEnd w:id="1"/>
      <w:bookmarkEnd w:id="2"/>
    </w:p>
    <w:p w:rsidR="00284FA6" w:rsidRDefault="00284FA6">
      <w:r>
        <w:t xml:space="preserve">Gegenstand der hier vorgestellten Arbeit ist eine Dokumentvorlage für </w:t>
      </w:r>
      <w:r w:rsidR="00080B9A">
        <w:t>Abschluss</w:t>
      </w:r>
      <w:r>
        <w:t>arbe</w:t>
      </w:r>
      <w:r>
        <w:t>i</w:t>
      </w:r>
      <w:r>
        <w:t xml:space="preserve">ten und andere wissenschaftliche Arbeiten (z.B. </w:t>
      </w:r>
      <w:r w:rsidR="00080B9A">
        <w:t xml:space="preserve">Bachelorarbeiten, </w:t>
      </w:r>
      <w:r>
        <w:t>Masterarbeiten</w:t>
      </w:r>
      <w:r w:rsidR="00E016C0">
        <w:t xml:space="preserve">, </w:t>
      </w:r>
      <w:r w:rsidR="00340216">
        <w:t>Di</w:t>
      </w:r>
      <w:r w:rsidR="00340216">
        <w:t>p</w:t>
      </w:r>
      <w:r w:rsidR="00340216">
        <w:t>lom</w:t>
      </w:r>
      <w:r w:rsidR="00583AA1">
        <w:t>arbeiten</w:t>
      </w:r>
      <w:r>
        <w:t xml:space="preserve"> und</w:t>
      </w:r>
      <w:r w:rsidR="00080B9A">
        <w:t xml:space="preserve"> Studienarbeiten</w:t>
      </w:r>
      <w:r>
        <w:t xml:space="preserve">) an der Hochschule der Medien (HdM) Stuttgart. Die Dokumentvorlage basiert auf den Richtlinien zur Erstellung von </w:t>
      </w:r>
      <w:r w:rsidR="00583AA1">
        <w:t>Abschlussarbeiten</w:t>
      </w:r>
      <w:r>
        <w:t xml:space="preserve"> </w:t>
      </w:r>
      <w:r w:rsidR="00E016C0">
        <w:t>in</w:t>
      </w:r>
      <w:r>
        <w:t xml:space="preserve"> </w:t>
      </w:r>
      <w:r w:rsidR="00E016C0">
        <w:t>der Fakultät</w:t>
      </w:r>
      <w:r>
        <w:t xml:space="preserve"> Information und Kommunikation, sie ist aber ohne weiteres über den Fac</w:t>
      </w:r>
      <w:r>
        <w:t>h</w:t>
      </w:r>
      <w:r>
        <w:t>bereich hinaus innerhalb und außerhalb unserer Hochschule nutzbar und kann für eine Vielzahl wissenschaftlicher Arbeiten und Berichte verwendet werden. Die Dokumen</w:t>
      </w:r>
      <w:r>
        <w:t>t</w:t>
      </w:r>
      <w:r>
        <w:t xml:space="preserve">vorlage stellt ein Angebot dar, das von den Studierenden genutzt werden kann, dessen Verwendung an der HdM aber nicht verpflichtend ist. Die existierenden Regelungen zu </w:t>
      </w:r>
      <w:r w:rsidR="00E016C0">
        <w:t>Abschluss</w:t>
      </w:r>
      <w:r>
        <w:t>arbeiten bleiben dabei unberührt. Diese Dokumentvorlage wurde zur Ve</w:t>
      </w:r>
      <w:r>
        <w:t>r</w:t>
      </w:r>
      <w:r>
        <w:t xml:space="preserve">wendung im Textverarbeitungssystem Microsoft Word erstellt. Die hier vorliegende Arbeit ist selbst mit dieser Dokumentvorlage geschrieben und kann in formaler Hinsicht als Muster für die Abfassung von </w:t>
      </w:r>
      <w:r w:rsidR="00E016C0">
        <w:t>wissenschaftlichen A</w:t>
      </w:r>
      <w:r>
        <w:t xml:space="preserve">rbeiten verwendet werden. Auf diese Weise lässt sich die Einhaltung der für </w:t>
      </w:r>
      <w:r w:rsidR="00E016C0">
        <w:t>wissenschaftliche A</w:t>
      </w:r>
      <w:r>
        <w:t>rbeiten geltenden Fo</w:t>
      </w:r>
      <w:r>
        <w:t>r</w:t>
      </w:r>
      <w:r>
        <w:t xml:space="preserve">matvorgaben weitgehend automatisieren, wodurch sich die Qualität der </w:t>
      </w:r>
      <w:r w:rsidR="00E016C0">
        <w:t>wissenschaftl</w:t>
      </w:r>
      <w:r w:rsidR="00E016C0">
        <w:t>i</w:t>
      </w:r>
      <w:r w:rsidR="00E016C0">
        <w:t>chen A</w:t>
      </w:r>
      <w:r>
        <w:t>rbeiten hinsichtlich formaler Kriterien erhöht und sich der Beratungsaufwand verringert.</w:t>
      </w:r>
    </w:p>
    <w:p w:rsidR="00284FA6" w:rsidRDefault="00284FA6">
      <w:r>
        <w:rPr>
          <w:b/>
        </w:rPr>
        <w:t>Schlagwörter</w:t>
      </w:r>
      <w:r>
        <w:t xml:space="preserve">: Dokumentvorlage, wissenschaftliche Arbeit, </w:t>
      </w:r>
      <w:r w:rsidR="00CE73C2">
        <w:t>Bachelorarbeit, Mastera</w:t>
      </w:r>
      <w:r w:rsidR="00CE73C2">
        <w:t>r</w:t>
      </w:r>
      <w:r w:rsidR="00CE73C2">
        <w:t xml:space="preserve">beit, Diplomarbeit, </w:t>
      </w:r>
      <w:r>
        <w:t>Hochschule, Textverarbeitungssystem, Microsoft Word</w:t>
      </w:r>
    </w:p>
    <w:p w:rsidR="00284FA6" w:rsidRDefault="00284FA6">
      <w:pPr>
        <w:pStyle w:val="berschrift1"/>
        <w:pageBreakBefore w:val="0"/>
        <w:numPr>
          <w:ilvl w:val="0"/>
          <w:numId w:val="0"/>
        </w:numPr>
        <w:rPr>
          <w:lang w:val="en-GB"/>
        </w:rPr>
      </w:pPr>
      <w:bookmarkStart w:id="3" w:name="_Ref491691319"/>
      <w:bookmarkStart w:id="4" w:name="_Toc419191033"/>
      <w:r>
        <w:rPr>
          <w:lang w:val="en-GB"/>
        </w:rPr>
        <w:t>Abstract</w:t>
      </w:r>
      <w:bookmarkEnd w:id="3"/>
      <w:bookmarkEnd w:id="4"/>
      <w:r>
        <w:rPr>
          <w:lang w:val="en-GB"/>
        </w:rPr>
        <w:t xml:space="preserve"> </w:t>
      </w:r>
    </w:p>
    <w:p w:rsidR="00284FA6" w:rsidRDefault="00284FA6">
      <w:pPr>
        <w:rPr>
          <w:lang w:val="en-GB"/>
        </w:rPr>
      </w:pPr>
      <w:r>
        <w:rPr>
          <w:lang w:val="en-GB"/>
        </w:rPr>
        <w:t>A style sheet for theses (e.g., master theses, bachelor theses</w:t>
      </w:r>
      <w:r w:rsidR="00CE73C2">
        <w:rPr>
          <w:lang w:val="en-GB"/>
        </w:rPr>
        <w:t>, diploma theses</w:t>
      </w:r>
      <w:r>
        <w:rPr>
          <w:lang w:val="en-GB"/>
        </w:rPr>
        <w:t xml:space="preserve">) is being presented. This style sheet may be used by any student, its utilisation, however, is not obligatory in our </w:t>
      </w:r>
      <w:r w:rsidR="00CE73C2">
        <w:rPr>
          <w:lang w:val="en-GB"/>
        </w:rPr>
        <w:t>university</w:t>
      </w:r>
      <w:r>
        <w:rPr>
          <w:lang w:val="en-GB"/>
        </w:rPr>
        <w:t>. The style sheet is designed for the Microsoft Word text processing system. This document itself is written by using the developed style sheet and can be used as a template for the production of theses. In this way, the fulfilment of the existing formatting guidelines will be automated to a large extent, thus raising the quality of theses with respect to formal criteria as well as reducing the need for training and consulting.</w:t>
      </w:r>
    </w:p>
    <w:p w:rsidR="006D4128" w:rsidRDefault="00284FA6">
      <w:pPr>
        <w:rPr>
          <w:lang w:val="en-GB"/>
        </w:rPr>
      </w:pPr>
      <w:r>
        <w:rPr>
          <w:b/>
          <w:lang w:val="en-GB"/>
        </w:rPr>
        <w:t>Keywords:</w:t>
      </w:r>
      <w:r>
        <w:rPr>
          <w:lang w:val="en-GB"/>
        </w:rPr>
        <w:t xml:space="preserve"> style sheet, thesis, </w:t>
      </w:r>
      <w:r w:rsidR="00CE73C2">
        <w:rPr>
          <w:lang w:val="en-GB"/>
        </w:rPr>
        <w:t xml:space="preserve">bachelor thesis, master thesis, diploma thesis, </w:t>
      </w:r>
      <w:r>
        <w:rPr>
          <w:lang w:val="en-GB"/>
        </w:rPr>
        <w:t>university, text processor, Microsoft Word</w:t>
      </w:r>
    </w:p>
    <w:p w:rsidR="006D4128" w:rsidRDefault="006D4128" w:rsidP="006D4128">
      <w:pPr>
        <w:rPr>
          <w:lang w:val="en-GB"/>
        </w:rPr>
      </w:pPr>
    </w:p>
    <w:p w:rsidR="00284FA6" w:rsidRPr="006D4128" w:rsidRDefault="006D4128" w:rsidP="006D4128">
      <w:pPr>
        <w:tabs>
          <w:tab w:val="left" w:pos="1557"/>
        </w:tabs>
        <w:rPr>
          <w:lang w:val="en-GB"/>
        </w:rPr>
      </w:pPr>
      <w:r>
        <w:rPr>
          <w:lang w:val="en-GB"/>
        </w:rPr>
        <w:tab/>
      </w:r>
    </w:p>
    <w:p w:rsidR="00284FA6" w:rsidRDefault="00284FA6">
      <w:pPr>
        <w:pStyle w:val="berschrift1"/>
        <w:numPr>
          <w:ilvl w:val="0"/>
          <w:numId w:val="0"/>
        </w:numPr>
      </w:pPr>
      <w:bookmarkStart w:id="5" w:name="_Toc419191034"/>
      <w:r>
        <w:lastRenderedPageBreak/>
        <w:t>Inhaltsverzeichnis</w:t>
      </w:r>
      <w:bookmarkEnd w:id="5"/>
    </w:p>
    <w:p w:rsidR="00E17FA4" w:rsidRDefault="003E5494">
      <w:pPr>
        <w:pStyle w:val="Verzeichnis1"/>
        <w:rPr>
          <w:rFonts w:asciiTheme="minorHAnsi" w:eastAsiaTheme="minorEastAsia" w:hAnsiTheme="minorHAnsi" w:cstheme="minorBidi"/>
          <w:b w:val="0"/>
          <w:sz w:val="22"/>
          <w:szCs w:val="22"/>
        </w:rPr>
      </w:pPr>
      <w:r>
        <w:fldChar w:fldCharType="begin"/>
      </w:r>
      <w:r>
        <w:instrText xml:space="preserve"> TOC \o "1-3" </w:instrText>
      </w:r>
      <w:r>
        <w:fldChar w:fldCharType="separate"/>
      </w:r>
      <w:r w:rsidR="00E17FA4">
        <w:t>Kurzfassung</w:t>
      </w:r>
      <w:r w:rsidR="00E17FA4">
        <w:tab/>
      </w:r>
      <w:r w:rsidR="00E17FA4">
        <w:fldChar w:fldCharType="begin"/>
      </w:r>
      <w:r w:rsidR="00E17FA4">
        <w:instrText xml:space="preserve"> PAGEREF _Toc419191032 \h </w:instrText>
      </w:r>
      <w:r w:rsidR="00E17FA4">
        <w:fldChar w:fldCharType="separate"/>
      </w:r>
      <w:r w:rsidR="00E17FA4">
        <w:t>II</w:t>
      </w:r>
      <w:r w:rsidR="00E17FA4">
        <w:fldChar w:fldCharType="end"/>
      </w:r>
    </w:p>
    <w:p w:rsidR="00E17FA4" w:rsidRDefault="00E17FA4">
      <w:pPr>
        <w:pStyle w:val="Verzeichnis1"/>
        <w:rPr>
          <w:rFonts w:asciiTheme="minorHAnsi" w:eastAsiaTheme="minorEastAsia" w:hAnsiTheme="minorHAnsi" w:cstheme="minorBidi"/>
          <w:b w:val="0"/>
          <w:sz w:val="22"/>
          <w:szCs w:val="22"/>
        </w:rPr>
      </w:pPr>
      <w:r w:rsidRPr="00E17FA4">
        <w:t>Abstract</w:t>
      </w:r>
      <w:r>
        <w:tab/>
      </w:r>
      <w:r>
        <w:fldChar w:fldCharType="begin"/>
      </w:r>
      <w:r>
        <w:instrText xml:space="preserve"> PAGEREF _Toc419191033 \h </w:instrText>
      </w:r>
      <w:r>
        <w:fldChar w:fldCharType="separate"/>
      </w:r>
      <w:r>
        <w:t>II</w:t>
      </w:r>
      <w:r>
        <w:fldChar w:fldCharType="end"/>
      </w:r>
    </w:p>
    <w:p w:rsidR="00E17FA4" w:rsidRDefault="00E17FA4">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_Toc419191034 \h </w:instrText>
      </w:r>
      <w:r>
        <w:fldChar w:fldCharType="separate"/>
      </w:r>
      <w:r>
        <w:t>III</w:t>
      </w:r>
      <w:r>
        <w:fldChar w:fldCharType="end"/>
      </w:r>
    </w:p>
    <w:p w:rsidR="00E17FA4" w:rsidRDefault="00E17FA4">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_Toc419191035 \h </w:instrText>
      </w:r>
      <w:r>
        <w:fldChar w:fldCharType="separate"/>
      </w:r>
      <w:r>
        <w:t>VI</w:t>
      </w:r>
      <w:r>
        <w:fldChar w:fldCharType="end"/>
      </w:r>
    </w:p>
    <w:p w:rsidR="00E17FA4" w:rsidRDefault="00E17FA4">
      <w:pPr>
        <w:pStyle w:val="Verzeichnis1"/>
        <w:rPr>
          <w:rFonts w:asciiTheme="minorHAnsi" w:eastAsiaTheme="minorEastAsia" w:hAnsiTheme="minorHAnsi" w:cstheme="minorBidi"/>
          <w:b w:val="0"/>
          <w:sz w:val="22"/>
          <w:szCs w:val="22"/>
        </w:rPr>
      </w:pPr>
      <w:r>
        <w:t>Tabellenverzeichnis</w:t>
      </w:r>
      <w:r>
        <w:tab/>
      </w:r>
      <w:r>
        <w:fldChar w:fldCharType="begin"/>
      </w:r>
      <w:r>
        <w:instrText xml:space="preserve"> PAGEREF _Toc419191036 \h </w:instrText>
      </w:r>
      <w:r>
        <w:fldChar w:fldCharType="separate"/>
      </w:r>
      <w:r>
        <w:t>VI</w:t>
      </w:r>
      <w:r>
        <w:fldChar w:fldCharType="end"/>
      </w:r>
    </w:p>
    <w:p w:rsidR="00E17FA4" w:rsidRDefault="00E17FA4">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_Toc419191037 \h </w:instrText>
      </w:r>
      <w:r>
        <w:fldChar w:fldCharType="separate"/>
      </w:r>
      <w:r>
        <w:t>VII</w:t>
      </w:r>
      <w:r>
        <w:fldChar w:fldCharType="end"/>
      </w:r>
    </w:p>
    <w:p w:rsidR="00E17FA4" w:rsidRDefault="00E17FA4">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_Toc419191038 \h </w:instrText>
      </w:r>
      <w:r>
        <w:fldChar w:fldCharType="separate"/>
      </w:r>
      <w:r>
        <w:t>VIII</w:t>
      </w:r>
      <w:r>
        <w:fldChar w:fldCharType="end"/>
      </w:r>
    </w:p>
    <w:p w:rsidR="00E17FA4" w:rsidRDefault="00E17FA4">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_Toc419191039 \h </w:instrText>
      </w:r>
      <w:r>
        <w:fldChar w:fldCharType="separate"/>
      </w:r>
      <w:r>
        <w:t>1</w:t>
      </w:r>
      <w:r>
        <w:fldChar w:fldCharType="end"/>
      </w:r>
    </w:p>
    <w:p w:rsidR="00E17FA4" w:rsidRDefault="00E17FA4">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_Toc419191040 \h </w:instrText>
      </w:r>
      <w:r>
        <w:fldChar w:fldCharType="separate"/>
      </w:r>
      <w:r>
        <w:t>3</w:t>
      </w:r>
      <w:r>
        <w:fldChar w:fldCharType="end"/>
      </w:r>
    </w:p>
    <w:p w:rsidR="00E17FA4" w:rsidRDefault="00E17FA4">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Stand der Technik</w:t>
      </w:r>
      <w:r>
        <w:tab/>
      </w:r>
      <w:r>
        <w:fldChar w:fldCharType="begin"/>
      </w:r>
      <w:r>
        <w:instrText xml:space="preserve"> PAGEREF _Toc419191041 \h </w:instrText>
      </w:r>
      <w:r>
        <w:fldChar w:fldCharType="separate"/>
      </w:r>
      <w:r>
        <w:t>4</w:t>
      </w:r>
      <w:r>
        <w:fldChar w:fldCharType="end"/>
      </w:r>
    </w:p>
    <w:p w:rsidR="00E17FA4" w:rsidRDefault="00E17FA4">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Eingeschlagener Realisierungsweg</w:t>
      </w:r>
      <w:r>
        <w:tab/>
      </w:r>
      <w:r>
        <w:fldChar w:fldCharType="begin"/>
      </w:r>
      <w:r>
        <w:instrText xml:space="preserve"> PAGEREF _Toc419191042 \h </w:instrText>
      </w:r>
      <w:r>
        <w:fldChar w:fldCharType="separate"/>
      </w:r>
      <w:r>
        <w:t>5</w:t>
      </w:r>
      <w:r>
        <w:fldChar w:fldCharType="end"/>
      </w:r>
    </w:p>
    <w:p w:rsidR="00E17FA4" w:rsidRDefault="00E17FA4">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Formatvorlagen für die Teile wissenschaftlicher Arbeiten</w:t>
      </w:r>
      <w:r>
        <w:tab/>
      </w:r>
      <w:r>
        <w:fldChar w:fldCharType="begin"/>
      </w:r>
      <w:r>
        <w:instrText xml:space="preserve"> PAGEREF _Toc419191043 \h </w:instrText>
      </w:r>
      <w:r>
        <w:fldChar w:fldCharType="separate"/>
      </w:r>
      <w:r>
        <w:t>5</w:t>
      </w:r>
      <w:r>
        <w:fldChar w:fldCharType="end"/>
      </w:r>
    </w:p>
    <w:p w:rsidR="00E17FA4" w:rsidRDefault="00E17FA4">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Muster für die Gliederung wissenschaftlicher Arbeit</w:t>
      </w:r>
      <w:r>
        <w:tab/>
      </w:r>
      <w:r>
        <w:fldChar w:fldCharType="begin"/>
      </w:r>
      <w:r>
        <w:instrText xml:space="preserve"> PAGEREF _Toc419191044 \h </w:instrText>
      </w:r>
      <w:r>
        <w:fldChar w:fldCharType="separate"/>
      </w:r>
      <w:r>
        <w:t>5</w:t>
      </w:r>
      <w:r>
        <w:fldChar w:fldCharType="end"/>
      </w:r>
    </w:p>
    <w:p w:rsidR="00E17FA4" w:rsidRDefault="00E17FA4">
      <w:pPr>
        <w:pStyle w:val="Verzeichnis2"/>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Benutzungsfreundliche Bereitstellung als Word-Dokument</w:t>
      </w:r>
      <w:r>
        <w:tab/>
      </w:r>
      <w:r>
        <w:fldChar w:fldCharType="begin"/>
      </w:r>
      <w:r>
        <w:instrText xml:space="preserve"> PAGEREF _Toc419191045 \h </w:instrText>
      </w:r>
      <w:r>
        <w:fldChar w:fldCharType="separate"/>
      </w:r>
      <w:r>
        <w:t>5</w:t>
      </w:r>
      <w:r>
        <w:fldChar w:fldCharType="end"/>
      </w:r>
    </w:p>
    <w:p w:rsidR="00E17FA4" w:rsidRDefault="00E17FA4">
      <w:pPr>
        <w:pStyle w:val="Verzeichnis2"/>
        <w:rPr>
          <w:rFonts w:asciiTheme="minorHAnsi" w:eastAsiaTheme="minorEastAsia" w:hAnsiTheme="minorHAnsi" w:cstheme="minorBidi"/>
          <w:sz w:val="22"/>
          <w:szCs w:val="22"/>
        </w:rPr>
      </w:pPr>
      <w:r>
        <w:t>4.4</w:t>
      </w:r>
      <w:r>
        <w:rPr>
          <w:rFonts w:asciiTheme="minorHAnsi" w:eastAsiaTheme="minorEastAsia" w:hAnsiTheme="minorHAnsi" w:cstheme="minorBidi"/>
          <w:sz w:val="22"/>
          <w:szCs w:val="22"/>
        </w:rPr>
        <w:tab/>
      </w:r>
      <w:r>
        <w:t>Bereitstellung einer Anleitung</w:t>
      </w:r>
      <w:r>
        <w:tab/>
      </w:r>
      <w:r>
        <w:fldChar w:fldCharType="begin"/>
      </w:r>
      <w:r>
        <w:instrText xml:space="preserve"> PAGEREF _Toc419191046 \h </w:instrText>
      </w:r>
      <w:r>
        <w:fldChar w:fldCharType="separate"/>
      </w:r>
      <w:r>
        <w:t>6</w:t>
      </w:r>
      <w:r>
        <w:fldChar w:fldCharType="end"/>
      </w:r>
    </w:p>
    <w:p w:rsidR="00E17FA4" w:rsidRDefault="00E17FA4">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Ein Muster für die Gliederung einer wissenschaftlichen Arbeit</w:t>
      </w:r>
      <w:r>
        <w:tab/>
      </w:r>
      <w:r>
        <w:fldChar w:fldCharType="begin"/>
      </w:r>
      <w:r>
        <w:instrText xml:space="preserve"> PAGEREF _Toc419191047 \h </w:instrText>
      </w:r>
      <w:r>
        <w:fldChar w:fldCharType="separate"/>
      </w:r>
      <w:r>
        <w:t>7</w:t>
      </w:r>
      <w:r>
        <w:fldChar w:fldCharType="end"/>
      </w:r>
    </w:p>
    <w:p w:rsidR="00E17FA4" w:rsidRDefault="00E17FA4">
      <w:pPr>
        <w:pStyle w:val="Verzeichnis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Verwendung des bereitgestellten Musters für die Gliederung einer wissenschaftlichen Arbeit</w:t>
      </w:r>
      <w:r>
        <w:tab/>
      </w:r>
      <w:r>
        <w:fldChar w:fldCharType="begin"/>
      </w:r>
      <w:r>
        <w:instrText xml:space="preserve"> PAGEREF _Toc419191048 \h </w:instrText>
      </w:r>
      <w:r>
        <w:fldChar w:fldCharType="separate"/>
      </w:r>
      <w:r>
        <w:t>7</w:t>
      </w:r>
      <w:r>
        <w:fldChar w:fldCharType="end"/>
      </w:r>
    </w:p>
    <w:p w:rsidR="00E17FA4" w:rsidRDefault="00E17FA4">
      <w:pPr>
        <w:pStyle w:val="Verzeichnis2"/>
        <w:rPr>
          <w:rFonts w:asciiTheme="minorHAnsi" w:eastAsiaTheme="minorEastAsia" w:hAnsiTheme="minorHAnsi" w:cstheme="minorBidi"/>
          <w:sz w:val="22"/>
          <w:szCs w:val="22"/>
        </w:rPr>
      </w:pPr>
      <w:r>
        <w:t>5.2</w:t>
      </w:r>
      <w:r>
        <w:rPr>
          <w:rFonts w:asciiTheme="minorHAnsi" w:eastAsiaTheme="minorEastAsia" w:hAnsiTheme="minorHAnsi" w:cstheme="minorBidi"/>
          <w:sz w:val="22"/>
          <w:szCs w:val="22"/>
        </w:rPr>
        <w:tab/>
      </w:r>
      <w:r>
        <w:t>Die unnummerierten Teile zu Beginn der Arbeit</w:t>
      </w:r>
      <w:r>
        <w:tab/>
      </w:r>
      <w:r>
        <w:fldChar w:fldCharType="begin"/>
      </w:r>
      <w:r>
        <w:instrText xml:space="preserve"> PAGEREF _Toc419191049 \h </w:instrText>
      </w:r>
      <w:r>
        <w:fldChar w:fldCharType="separate"/>
      </w:r>
      <w:r>
        <w:t>8</w:t>
      </w:r>
      <w:r>
        <w:fldChar w:fldCharType="end"/>
      </w:r>
    </w:p>
    <w:p w:rsidR="00E17FA4" w:rsidRDefault="00E17FA4">
      <w:pPr>
        <w:pStyle w:val="Verzeichnis3"/>
        <w:rPr>
          <w:rFonts w:asciiTheme="minorHAnsi" w:eastAsiaTheme="minorEastAsia" w:hAnsiTheme="minorHAnsi" w:cstheme="minorBidi"/>
          <w:sz w:val="22"/>
          <w:szCs w:val="22"/>
        </w:rPr>
      </w:pPr>
      <w:r>
        <w:t>5.2.1</w:t>
      </w:r>
      <w:r>
        <w:rPr>
          <w:rFonts w:asciiTheme="minorHAnsi" w:eastAsiaTheme="minorEastAsia" w:hAnsiTheme="minorHAnsi" w:cstheme="minorBidi"/>
          <w:sz w:val="22"/>
          <w:szCs w:val="22"/>
        </w:rPr>
        <w:tab/>
      </w:r>
      <w:r>
        <w:t>Das Titelblatt</w:t>
      </w:r>
      <w:r>
        <w:tab/>
      </w:r>
      <w:r>
        <w:fldChar w:fldCharType="begin"/>
      </w:r>
      <w:r>
        <w:instrText xml:space="preserve"> PAGEREF _Toc419191050 \h </w:instrText>
      </w:r>
      <w:r>
        <w:fldChar w:fldCharType="separate"/>
      </w:r>
      <w:r>
        <w:t>8</w:t>
      </w:r>
      <w:r>
        <w:fldChar w:fldCharType="end"/>
      </w:r>
    </w:p>
    <w:p w:rsidR="00E17FA4" w:rsidRDefault="00E17FA4">
      <w:pPr>
        <w:pStyle w:val="Verzeichnis3"/>
        <w:rPr>
          <w:rFonts w:asciiTheme="minorHAnsi" w:eastAsiaTheme="minorEastAsia" w:hAnsiTheme="minorHAnsi" w:cstheme="minorBidi"/>
          <w:sz w:val="22"/>
          <w:szCs w:val="22"/>
        </w:rPr>
      </w:pPr>
      <w:r>
        <w:t>5.2.2</w:t>
      </w:r>
      <w:r>
        <w:rPr>
          <w:rFonts w:asciiTheme="minorHAnsi" w:eastAsiaTheme="minorEastAsia" w:hAnsiTheme="minorHAnsi" w:cstheme="minorBidi"/>
          <w:sz w:val="22"/>
          <w:szCs w:val="22"/>
        </w:rPr>
        <w:tab/>
      </w:r>
      <w:r>
        <w:t>Kurzfassung und Abstract</w:t>
      </w:r>
      <w:r>
        <w:tab/>
      </w:r>
      <w:r>
        <w:fldChar w:fldCharType="begin"/>
      </w:r>
      <w:r>
        <w:instrText xml:space="preserve"> PAGEREF _Toc419191051 \h </w:instrText>
      </w:r>
      <w:r>
        <w:fldChar w:fldCharType="separate"/>
      </w:r>
      <w:r>
        <w:t>9</w:t>
      </w:r>
      <w:r>
        <w:fldChar w:fldCharType="end"/>
      </w:r>
    </w:p>
    <w:p w:rsidR="00E17FA4" w:rsidRDefault="00E17FA4">
      <w:pPr>
        <w:pStyle w:val="Verzeichnis3"/>
        <w:rPr>
          <w:rFonts w:asciiTheme="minorHAnsi" w:eastAsiaTheme="minorEastAsia" w:hAnsiTheme="minorHAnsi" w:cstheme="minorBidi"/>
          <w:sz w:val="22"/>
          <w:szCs w:val="22"/>
        </w:rPr>
      </w:pPr>
      <w:r>
        <w:t>5.2.3</w:t>
      </w:r>
      <w:r>
        <w:rPr>
          <w:rFonts w:asciiTheme="minorHAnsi" w:eastAsiaTheme="minorEastAsia" w:hAnsiTheme="minorHAnsi" w:cstheme="minorBidi"/>
          <w:sz w:val="22"/>
          <w:szCs w:val="22"/>
        </w:rPr>
        <w:tab/>
      </w:r>
      <w:r>
        <w:t>Inhaltsverzeichnis</w:t>
      </w:r>
      <w:r>
        <w:tab/>
      </w:r>
      <w:r>
        <w:fldChar w:fldCharType="begin"/>
      </w:r>
      <w:r>
        <w:instrText xml:space="preserve"> PAGEREF _Toc419191052 \h </w:instrText>
      </w:r>
      <w:r>
        <w:fldChar w:fldCharType="separate"/>
      </w:r>
      <w:r>
        <w:t>9</w:t>
      </w:r>
      <w:r>
        <w:fldChar w:fldCharType="end"/>
      </w:r>
    </w:p>
    <w:p w:rsidR="00E17FA4" w:rsidRDefault="00E17FA4">
      <w:pPr>
        <w:pStyle w:val="Verzeichnis3"/>
        <w:rPr>
          <w:rFonts w:asciiTheme="minorHAnsi" w:eastAsiaTheme="minorEastAsia" w:hAnsiTheme="minorHAnsi" w:cstheme="minorBidi"/>
          <w:sz w:val="22"/>
          <w:szCs w:val="22"/>
        </w:rPr>
      </w:pPr>
      <w:r>
        <w:t>5.2.4</w:t>
      </w:r>
      <w:r>
        <w:rPr>
          <w:rFonts w:asciiTheme="minorHAnsi" w:eastAsiaTheme="minorEastAsia" w:hAnsiTheme="minorHAnsi" w:cstheme="minorBidi"/>
          <w:sz w:val="22"/>
          <w:szCs w:val="22"/>
        </w:rPr>
        <w:tab/>
      </w:r>
      <w:r>
        <w:t>Abbildungsverzeichnis und Tabellenverzeichnis</w:t>
      </w:r>
      <w:r>
        <w:tab/>
      </w:r>
      <w:r>
        <w:fldChar w:fldCharType="begin"/>
      </w:r>
      <w:r>
        <w:instrText xml:space="preserve"> PAGEREF _Toc419191053 \h </w:instrText>
      </w:r>
      <w:r>
        <w:fldChar w:fldCharType="separate"/>
      </w:r>
      <w:r>
        <w:t>9</w:t>
      </w:r>
      <w:r>
        <w:fldChar w:fldCharType="end"/>
      </w:r>
    </w:p>
    <w:p w:rsidR="00E17FA4" w:rsidRDefault="00E17FA4">
      <w:pPr>
        <w:pStyle w:val="Verzeichnis3"/>
        <w:rPr>
          <w:rFonts w:asciiTheme="minorHAnsi" w:eastAsiaTheme="minorEastAsia" w:hAnsiTheme="minorHAnsi" w:cstheme="minorBidi"/>
          <w:sz w:val="22"/>
          <w:szCs w:val="22"/>
        </w:rPr>
      </w:pPr>
      <w:r>
        <w:t>5.2.5</w:t>
      </w:r>
      <w:r>
        <w:rPr>
          <w:rFonts w:asciiTheme="minorHAnsi" w:eastAsiaTheme="minorEastAsia" w:hAnsiTheme="minorHAnsi" w:cstheme="minorBidi"/>
          <w:sz w:val="22"/>
          <w:szCs w:val="22"/>
        </w:rPr>
        <w:tab/>
      </w:r>
      <w:r>
        <w:t>Abkürzungsverzeichnis</w:t>
      </w:r>
      <w:r>
        <w:tab/>
      </w:r>
      <w:r>
        <w:fldChar w:fldCharType="begin"/>
      </w:r>
      <w:r>
        <w:instrText xml:space="preserve"> PAGEREF _Toc419191054 \h </w:instrText>
      </w:r>
      <w:r>
        <w:fldChar w:fldCharType="separate"/>
      </w:r>
      <w:r>
        <w:t>9</w:t>
      </w:r>
      <w:r>
        <w:fldChar w:fldCharType="end"/>
      </w:r>
    </w:p>
    <w:p w:rsidR="00E17FA4" w:rsidRDefault="00E17FA4">
      <w:pPr>
        <w:pStyle w:val="Verzeichnis3"/>
        <w:rPr>
          <w:rFonts w:asciiTheme="minorHAnsi" w:eastAsiaTheme="minorEastAsia" w:hAnsiTheme="minorHAnsi" w:cstheme="minorBidi"/>
          <w:sz w:val="22"/>
          <w:szCs w:val="22"/>
        </w:rPr>
      </w:pPr>
      <w:r>
        <w:t>5.2.6</w:t>
      </w:r>
      <w:r>
        <w:rPr>
          <w:rFonts w:asciiTheme="minorHAnsi" w:eastAsiaTheme="minorEastAsia" w:hAnsiTheme="minorHAnsi" w:cstheme="minorBidi"/>
          <w:sz w:val="22"/>
          <w:szCs w:val="22"/>
        </w:rPr>
        <w:tab/>
      </w:r>
      <w:r>
        <w:t>Vorwort</w:t>
      </w:r>
      <w:r>
        <w:tab/>
      </w:r>
      <w:r>
        <w:fldChar w:fldCharType="begin"/>
      </w:r>
      <w:r>
        <w:instrText xml:space="preserve"> PAGEREF _Toc419191055 \h </w:instrText>
      </w:r>
      <w:r>
        <w:fldChar w:fldCharType="separate"/>
      </w:r>
      <w:r>
        <w:t>9</w:t>
      </w:r>
      <w:r>
        <w:fldChar w:fldCharType="end"/>
      </w:r>
    </w:p>
    <w:p w:rsidR="00E17FA4" w:rsidRDefault="00E17FA4">
      <w:pPr>
        <w:pStyle w:val="Verzeichnis2"/>
        <w:rPr>
          <w:rFonts w:asciiTheme="minorHAnsi" w:eastAsiaTheme="minorEastAsia" w:hAnsiTheme="minorHAnsi" w:cstheme="minorBidi"/>
          <w:sz w:val="22"/>
          <w:szCs w:val="22"/>
        </w:rPr>
      </w:pPr>
      <w:r>
        <w:t>5.3</w:t>
      </w:r>
      <w:r>
        <w:rPr>
          <w:rFonts w:asciiTheme="minorHAnsi" w:eastAsiaTheme="minorEastAsia" w:hAnsiTheme="minorHAnsi" w:cstheme="minorBidi"/>
          <w:sz w:val="22"/>
          <w:szCs w:val="22"/>
        </w:rPr>
        <w:tab/>
      </w:r>
      <w:r>
        <w:t>Die nummerierten Teile in der Mitte der Arbeit</w:t>
      </w:r>
      <w:r>
        <w:tab/>
      </w:r>
      <w:r>
        <w:fldChar w:fldCharType="begin"/>
      </w:r>
      <w:r>
        <w:instrText xml:space="preserve"> PAGEREF _Toc419191056 \h </w:instrText>
      </w:r>
      <w:r>
        <w:fldChar w:fldCharType="separate"/>
      </w:r>
      <w:r>
        <w:t>9</w:t>
      </w:r>
      <w:r>
        <w:fldChar w:fldCharType="end"/>
      </w:r>
    </w:p>
    <w:p w:rsidR="00E17FA4" w:rsidRDefault="00E17FA4">
      <w:pPr>
        <w:pStyle w:val="Verzeichnis2"/>
        <w:rPr>
          <w:rFonts w:asciiTheme="minorHAnsi" w:eastAsiaTheme="minorEastAsia" w:hAnsiTheme="minorHAnsi" w:cstheme="minorBidi"/>
          <w:sz w:val="22"/>
          <w:szCs w:val="22"/>
        </w:rPr>
      </w:pPr>
      <w:r>
        <w:t>5.4</w:t>
      </w:r>
      <w:r>
        <w:rPr>
          <w:rFonts w:asciiTheme="minorHAnsi" w:eastAsiaTheme="minorEastAsia" w:hAnsiTheme="minorHAnsi" w:cstheme="minorBidi"/>
          <w:sz w:val="22"/>
          <w:szCs w:val="22"/>
        </w:rPr>
        <w:tab/>
      </w:r>
      <w:r>
        <w:t>Die Teile am Ende der Arbeit</w:t>
      </w:r>
      <w:r>
        <w:tab/>
      </w:r>
      <w:r>
        <w:fldChar w:fldCharType="begin"/>
      </w:r>
      <w:r>
        <w:instrText xml:space="preserve"> PAGEREF _Toc419191057 \h </w:instrText>
      </w:r>
      <w:r>
        <w:fldChar w:fldCharType="separate"/>
      </w:r>
      <w:r>
        <w:t>10</w:t>
      </w:r>
      <w:r>
        <w:fldChar w:fldCharType="end"/>
      </w:r>
    </w:p>
    <w:p w:rsidR="00E17FA4" w:rsidRDefault="00E17FA4">
      <w:pPr>
        <w:pStyle w:val="Verzeichnis3"/>
        <w:rPr>
          <w:rFonts w:asciiTheme="minorHAnsi" w:eastAsiaTheme="minorEastAsia" w:hAnsiTheme="minorHAnsi" w:cstheme="minorBidi"/>
          <w:sz w:val="22"/>
          <w:szCs w:val="22"/>
        </w:rPr>
      </w:pPr>
      <w:r>
        <w:t>5.4.1</w:t>
      </w:r>
      <w:r>
        <w:rPr>
          <w:rFonts w:asciiTheme="minorHAnsi" w:eastAsiaTheme="minorEastAsia" w:hAnsiTheme="minorHAnsi" w:cstheme="minorBidi"/>
          <w:sz w:val="22"/>
          <w:szCs w:val="22"/>
        </w:rPr>
        <w:tab/>
      </w:r>
      <w:r>
        <w:t>Anhänge</w:t>
      </w:r>
      <w:r>
        <w:tab/>
      </w:r>
      <w:r>
        <w:fldChar w:fldCharType="begin"/>
      </w:r>
      <w:r>
        <w:instrText xml:space="preserve"> PAGEREF _Toc419191058 \h </w:instrText>
      </w:r>
      <w:r>
        <w:fldChar w:fldCharType="separate"/>
      </w:r>
      <w:r>
        <w:t>10</w:t>
      </w:r>
      <w:r>
        <w:fldChar w:fldCharType="end"/>
      </w:r>
    </w:p>
    <w:p w:rsidR="00E17FA4" w:rsidRDefault="00E17FA4">
      <w:pPr>
        <w:pStyle w:val="Verzeichnis3"/>
        <w:rPr>
          <w:rFonts w:asciiTheme="minorHAnsi" w:eastAsiaTheme="minorEastAsia" w:hAnsiTheme="minorHAnsi" w:cstheme="minorBidi"/>
          <w:sz w:val="22"/>
          <w:szCs w:val="22"/>
        </w:rPr>
      </w:pPr>
      <w:r>
        <w:t>5.4.2</w:t>
      </w:r>
      <w:r>
        <w:rPr>
          <w:rFonts w:asciiTheme="minorHAnsi" w:eastAsiaTheme="minorEastAsia" w:hAnsiTheme="minorHAnsi" w:cstheme="minorBidi"/>
          <w:sz w:val="22"/>
          <w:szCs w:val="22"/>
        </w:rPr>
        <w:tab/>
      </w:r>
      <w:r>
        <w:t>Glossar</w:t>
      </w:r>
      <w:r>
        <w:tab/>
      </w:r>
      <w:r>
        <w:fldChar w:fldCharType="begin"/>
      </w:r>
      <w:r>
        <w:instrText xml:space="preserve"> PAGEREF _Toc419191059 \h </w:instrText>
      </w:r>
      <w:r>
        <w:fldChar w:fldCharType="separate"/>
      </w:r>
      <w:r>
        <w:t>10</w:t>
      </w:r>
      <w:r>
        <w:fldChar w:fldCharType="end"/>
      </w:r>
    </w:p>
    <w:p w:rsidR="00E17FA4" w:rsidRDefault="00E17FA4">
      <w:pPr>
        <w:pStyle w:val="Verzeichnis3"/>
        <w:rPr>
          <w:rFonts w:asciiTheme="minorHAnsi" w:eastAsiaTheme="minorEastAsia" w:hAnsiTheme="minorHAnsi" w:cstheme="minorBidi"/>
          <w:sz w:val="22"/>
          <w:szCs w:val="22"/>
        </w:rPr>
      </w:pPr>
      <w:r>
        <w:t>5.4.3</w:t>
      </w:r>
      <w:r>
        <w:rPr>
          <w:rFonts w:asciiTheme="minorHAnsi" w:eastAsiaTheme="minorEastAsia" w:hAnsiTheme="minorHAnsi" w:cstheme="minorBidi"/>
          <w:sz w:val="22"/>
          <w:szCs w:val="22"/>
        </w:rPr>
        <w:tab/>
      </w:r>
      <w:r>
        <w:t>Das Literaturverzeichnis</w:t>
      </w:r>
      <w:r>
        <w:tab/>
      </w:r>
      <w:r>
        <w:fldChar w:fldCharType="begin"/>
      </w:r>
      <w:r>
        <w:instrText xml:space="preserve"> PAGEREF _Toc419191060 \h </w:instrText>
      </w:r>
      <w:r>
        <w:fldChar w:fldCharType="separate"/>
      </w:r>
      <w:r>
        <w:t>10</w:t>
      </w:r>
      <w:r>
        <w:fldChar w:fldCharType="end"/>
      </w:r>
    </w:p>
    <w:p w:rsidR="00E17FA4" w:rsidRDefault="00E17FA4">
      <w:pPr>
        <w:pStyle w:val="Verzeichnis3"/>
        <w:rPr>
          <w:rFonts w:asciiTheme="minorHAnsi" w:eastAsiaTheme="minorEastAsia" w:hAnsiTheme="minorHAnsi" w:cstheme="minorBidi"/>
          <w:sz w:val="22"/>
          <w:szCs w:val="22"/>
        </w:rPr>
      </w:pPr>
      <w:r>
        <w:t>5.4.4</w:t>
      </w:r>
      <w:r>
        <w:rPr>
          <w:rFonts w:asciiTheme="minorHAnsi" w:eastAsiaTheme="minorEastAsia" w:hAnsiTheme="minorHAnsi" w:cstheme="minorBidi"/>
          <w:sz w:val="22"/>
          <w:szCs w:val="22"/>
        </w:rPr>
        <w:tab/>
      </w:r>
      <w:r>
        <w:t>Eidesstattliche Versicherung</w:t>
      </w:r>
      <w:r>
        <w:tab/>
      </w:r>
      <w:r>
        <w:fldChar w:fldCharType="begin"/>
      </w:r>
      <w:r>
        <w:instrText xml:space="preserve"> PAGEREF _Toc419191061 \h </w:instrText>
      </w:r>
      <w:r>
        <w:fldChar w:fldCharType="separate"/>
      </w:r>
      <w:r>
        <w:t>11</w:t>
      </w:r>
      <w:r>
        <w:fldChar w:fldCharType="end"/>
      </w:r>
    </w:p>
    <w:p w:rsidR="00E17FA4" w:rsidRDefault="00E17FA4">
      <w:pPr>
        <w:pStyle w:val="Verzeichnis3"/>
        <w:rPr>
          <w:rFonts w:asciiTheme="minorHAnsi" w:eastAsiaTheme="minorEastAsia" w:hAnsiTheme="minorHAnsi" w:cstheme="minorBidi"/>
          <w:sz w:val="22"/>
          <w:szCs w:val="22"/>
        </w:rPr>
      </w:pPr>
      <w:r>
        <w:lastRenderedPageBreak/>
        <w:t>5.4.5</w:t>
      </w:r>
      <w:r>
        <w:rPr>
          <w:rFonts w:asciiTheme="minorHAnsi" w:eastAsiaTheme="minorEastAsia" w:hAnsiTheme="minorHAnsi" w:cstheme="minorBidi"/>
          <w:sz w:val="22"/>
          <w:szCs w:val="22"/>
        </w:rPr>
        <w:tab/>
      </w:r>
      <w:r>
        <w:t>Stichwortverzeichnis</w:t>
      </w:r>
      <w:r>
        <w:tab/>
      </w:r>
      <w:r>
        <w:fldChar w:fldCharType="begin"/>
      </w:r>
      <w:r>
        <w:instrText xml:space="preserve"> PAGEREF _Toc419191062 \h </w:instrText>
      </w:r>
      <w:r>
        <w:fldChar w:fldCharType="separate"/>
      </w:r>
      <w:r>
        <w:t>11</w:t>
      </w:r>
      <w:r>
        <w:fldChar w:fldCharType="end"/>
      </w:r>
    </w:p>
    <w:p w:rsidR="00E17FA4" w:rsidRDefault="00E17FA4">
      <w:pPr>
        <w:pStyle w:val="Verzeichnis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Formatvorlagen für die Layout-Gestaltung wissenschaftlicher Arbeiten</w:t>
      </w:r>
      <w:r>
        <w:tab/>
      </w:r>
      <w:r>
        <w:fldChar w:fldCharType="begin"/>
      </w:r>
      <w:r>
        <w:instrText xml:space="preserve"> PAGEREF _Toc419191063 \h </w:instrText>
      </w:r>
      <w:r>
        <w:fldChar w:fldCharType="separate"/>
      </w:r>
      <w:r>
        <w:t>13</w:t>
      </w:r>
      <w:r>
        <w:fldChar w:fldCharType="end"/>
      </w:r>
    </w:p>
    <w:p w:rsidR="00E17FA4" w:rsidRDefault="00E17FA4">
      <w:pPr>
        <w:pStyle w:val="Verzeichnis2"/>
        <w:rPr>
          <w:rFonts w:asciiTheme="minorHAnsi" w:eastAsiaTheme="minorEastAsia" w:hAnsiTheme="minorHAnsi" w:cstheme="minorBidi"/>
          <w:sz w:val="22"/>
          <w:szCs w:val="22"/>
        </w:rPr>
      </w:pPr>
      <w:r>
        <w:t>6.1</w:t>
      </w:r>
      <w:r>
        <w:rPr>
          <w:rFonts w:asciiTheme="minorHAnsi" w:eastAsiaTheme="minorEastAsia" w:hAnsiTheme="minorHAnsi" w:cstheme="minorBidi"/>
          <w:sz w:val="22"/>
          <w:szCs w:val="22"/>
        </w:rPr>
        <w:tab/>
      </w:r>
      <w:r>
        <w:t>Formatvorlagen</w:t>
      </w:r>
      <w:r>
        <w:tab/>
      </w:r>
      <w:r>
        <w:fldChar w:fldCharType="begin"/>
      </w:r>
      <w:r>
        <w:instrText xml:space="preserve"> PAGEREF _Toc419191064 \h </w:instrText>
      </w:r>
      <w:r>
        <w:fldChar w:fldCharType="separate"/>
      </w:r>
      <w:r>
        <w:t>13</w:t>
      </w:r>
      <w:r>
        <w:fldChar w:fldCharType="end"/>
      </w:r>
    </w:p>
    <w:p w:rsidR="00E17FA4" w:rsidRDefault="00E17FA4">
      <w:pPr>
        <w:pStyle w:val="Verzeichnis2"/>
        <w:rPr>
          <w:rFonts w:asciiTheme="minorHAnsi" w:eastAsiaTheme="minorEastAsia" w:hAnsiTheme="minorHAnsi" w:cstheme="minorBidi"/>
          <w:sz w:val="22"/>
          <w:szCs w:val="22"/>
        </w:rPr>
      </w:pPr>
      <w:r>
        <w:t>6.2</w:t>
      </w:r>
      <w:r>
        <w:rPr>
          <w:rFonts w:asciiTheme="minorHAnsi" w:eastAsiaTheme="minorEastAsia" w:hAnsiTheme="minorHAnsi" w:cstheme="minorBidi"/>
          <w:sz w:val="22"/>
          <w:szCs w:val="22"/>
        </w:rPr>
        <w:tab/>
      </w:r>
      <w:r>
        <w:t>Allgemeine Einstellungen</w:t>
      </w:r>
      <w:r>
        <w:tab/>
      </w:r>
      <w:r>
        <w:fldChar w:fldCharType="begin"/>
      </w:r>
      <w:r>
        <w:instrText xml:space="preserve"> PAGEREF _Toc419191065 \h </w:instrText>
      </w:r>
      <w:r>
        <w:fldChar w:fldCharType="separate"/>
      </w:r>
      <w:r>
        <w:t>13</w:t>
      </w:r>
      <w:r>
        <w:fldChar w:fldCharType="end"/>
      </w:r>
    </w:p>
    <w:p w:rsidR="00E17FA4" w:rsidRDefault="00E17FA4">
      <w:pPr>
        <w:pStyle w:val="Verzeichnis2"/>
        <w:rPr>
          <w:rFonts w:asciiTheme="minorHAnsi" w:eastAsiaTheme="minorEastAsia" w:hAnsiTheme="minorHAnsi" w:cstheme="minorBidi"/>
          <w:sz w:val="22"/>
          <w:szCs w:val="22"/>
        </w:rPr>
      </w:pPr>
      <w:r>
        <w:t>6.3</w:t>
      </w:r>
      <w:r>
        <w:rPr>
          <w:rFonts w:asciiTheme="minorHAnsi" w:eastAsiaTheme="minorEastAsia" w:hAnsiTheme="minorHAnsi" w:cstheme="minorBidi"/>
          <w:sz w:val="22"/>
          <w:szCs w:val="22"/>
        </w:rPr>
        <w:tab/>
      </w:r>
      <w:r>
        <w:t>Schreiben von normalem Fließtext</w:t>
      </w:r>
      <w:r>
        <w:tab/>
      </w:r>
      <w:r>
        <w:fldChar w:fldCharType="begin"/>
      </w:r>
      <w:r>
        <w:instrText xml:space="preserve"> PAGEREF _Toc419191066 \h </w:instrText>
      </w:r>
      <w:r>
        <w:fldChar w:fldCharType="separate"/>
      </w:r>
      <w:r>
        <w:t>15</w:t>
      </w:r>
      <w:r>
        <w:fldChar w:fldCharType="end"/>
      </w:r>
    </w:p>
    <w:p w:rsidR="00E17FA4" w:rsidRDefault="00E17FA4">
      <w:pPr>
        <w:pStyle w:val="Verzeichnis2"/>
        <w:rPr>
          <w:rFonts w:asciiTheme="minorHAnsi" w:eastAsiaTheme="minorEastAsia" w:hAnsiTheme="minorHAnsi" w:cstheme="minorBidi"/>
          <w:sz w:val="22"/>
          <w:szCs w:val="22"/>
        </w:rPr>
      </w:pPr>
      <w:r>
        <w:t>6.4</w:t>
      </w:r>
      <w:r>
        <w:rPr>
          <w:rFonts w:asciiTheme="minorHAnsi" w:eastAsiaTheme="minorEastAsia" w:hAnsiTheme="minorHAnsi" w:cstheme="minorBidi"/>
          <w:sz w:val="22"/>
          <w:szCs w:val="22"/>
        </w:rPr>
        <w:tab/>
      </w:r>
      <w:r>
        <w:t>Fußnoten</w:t>
      </w:r>
      <w:r>
        <w:tab/>
      </w:r>
      <w:r>
        <w:fldChar w:fldCharType="begin"/>
      </w:r>
      <w:r>
        <w:instrText xml:space="preserve"> PAGEREF _Toc419191067 \h </w:instrText>
      </w:r>
      <w:r>
        <w:fldChar w:fldCharType="separate"/>
      </w:r>
      <w:r>
        <w:t>16</w:t>
      </w:r>
      <w:r>
        <w:fldChar w:fldCharType="end"/>
      </w:r>
    </w:p>
    <w:p w:rsidR="00E17FA4" w:rsidRDefault="00E17FA4">
      <w:pPr>
        <w:pStyle w:val="Verzeichnis2"/>
        <w:rPr>
          <w:rFonts w:asciiTheme="minorHAnsi" w:eastAsiaTheme="minorEastAsia" w:hAnsiTheme="minorHAnsi" w:cstheme="minorBidi"/>
          <w:sz w:val="22"/>
          <w:szCs w:val="22"/>
        </w:rPr>
      </w:pPr>
      <w:r>
        <w:t>6.5</w:t>
      </w:r>
      <w:r>
        <w:rPr>
          <w:rFonts w:asciiTheme="minorHAnsi" w:eastAsiaTheme="minorEastAsia" w:hAnsiTheme="minorHAnsi" w:cstheme="minorBidi"/>
          <w:sz w:val="22"/>
          <w:szCs w:val="22"/>
        </w:rPr>
        <w:tab/>
      </w:r>
      <w:r>
        <w:t>Abbildungen</w:t>
      </w:r>
      <w:r>
        <w:tab/>
      </w:r>
      <w:r>
        <w:fldChar w:fldCharType="begin"/>
      </w:r>
      <w:r>
        <w:instrText xml:space="preserve"> PAGEREF _Toc419191068 \h </w:instrText>
      </w:r>
      <w:r>
        <w:fldChar w:fldCharType="separate"/>
      </w:r>
      <w:r>
        <w:t>16</w:t>
      </w:r>
      <w:r>
        <w:fldChar w:fldCharType="end"/>
      </w:r>
    </w:p>
    <w:p w:rsidR="00E17FA4" w:rsidRDefault="00E17FA4">
      <w:pPr>
        <w:pStyle w:val="Verzeichnis2"/>
        <w:rPr>
          <w:rFonts w:asciiTheme="minorHAnsi" w:eastAsiaTheme="minorEastAsia" w:hAnsiTheme="minorHAnsi" w:cstheme="minorBidi"/>
          <w:sz w:val="22"/>
          <w:szCs w:val="22"/>
        </w:rPr>
      </w:pPr>
      <w:r>
        <w:t>6.6</w:t>
      </w:r>
      <w:r>
        <w:rPr>
          <w:rFonts w:asciiTheme="minorHAnsi" w:eastAsiaTheme="minorEastAsia" w:hAnsiTheme="minorHAnsi" w:cstheme="minorBidi"/>
          <w:sz w:val="22"/>
          <w:szCs w:val="22"/>
        </w:rPr>
        <w:tab/>
      </w:r>
      <w:r>
        <w:t>Tabellen</w:t>
      </w:r>
      <w:r>
        <w:tab/>
      </w:r>
      <w:r>
        <w:fldChar w:fldCharType="begin"/>
      </w:r>
      <w:r>
        <w:instrText xml:space="preserve"> PAGEREF _Toc419191069 \h </w:instrText>
      </w:r>
      <w:r>
        <w:fldChar w:fldCharType="separate"/>
      </w:r>
      <w:r>
        <w:t>18</w:t>
      </w:r>
      <w:r>
        <w:fldChar w:fldCharType="end"/>
      </w:r>
    </w:p>
    <w:p w:rsidR="00E17FA4" w:rsidRDefault="00E17FA4">
      <w:pPr>
        <w:pStyle w:val="Verzeichnis2"/>
        <w:rPr>
          <w:rFonts w:asciiTheme="minorHAnsi" w:eastAsiaTheme="minorEastAsia" w:hAnsiTheme="minorHAnsi" w:cstheme="minorBidi"/>
          <w:sz w:val="22"/>
          <w:szCs w:val="22"/>
        </w:rPr>
      </w:pPr>
      <w:r>
        <w:t>6.7</w:t>
      </w:r>
      <w:r>
        <w:rPr>
          <w:rFonts w:asciiTheme="minorHAnsi" w:eastAsiaTheme="minorEastAsia" w:hAnsiTheme="minorHAnsi" w:cstheme="minorBidi"/>
          <w:sz w:val="22"/>
          <w:szCs w:val="22"/>
        </w:rPr>
        <w:tab/>
      </w:r>
      <w:r>
        <w:t>Zitate</w:t>
      </w:r>
      <w:r>
        <w:tab/>
      </w:r>
      <w:r>
        <w:fldChar w:fldCharType="begin"/>
      </w:r>
      <w:r>
        <w:instrText xml:space="preserve"> PAGEREF _Toc419191070 \h </w:instrText>
      </w:r>
      <w:r>
        <w:fldChar w:fldCharType="separate"/>
      </w:r>
      <w:r>
        <w:t>19</w:t>
      </w:r>
      <w:r>
        <w:fldChar w:fldCharType="end"/>
      </w:r>
    </w:p>
    <w:p w:rsidR="00E17FA4" w:rsidRDefault="00E17FA4">
      <w:pPr>
        <w:pStyle w:val="Verzeichnis3"/>
        <w:rPr>
          <w:rFonts w:asciiTheme="minorHAnsi" w:eastAsiaTheme="minorEastAsia" w:hAnsiTheme="minorHAnsi" w:cstheme="minorBidi"/>
          <w:sz w:val="22"/>
          <w:szCs w:val="22"/>
        </w:rPr>
      </w:pPr>
      <w:r>
        <w:t>6.7.1</w:t>
      </w:r>
      <w:r>
        <w:rPr>
          <w:rFonts w:asciiTheme="minorHAnsi" w:eastAsiaTheme="minorEastAsia" w:hAnsiTheme="minorHAnsi" w:cstheme="minorBidi"/>
          <w:sz w:val="22"/>
          <w:szCs w:val="22"/>
        </w:rPr>
        <w:tab/>
      </w:r>
      <w:r>
        <w:t>Wörtliche Zitate</w:t>
      </w:r>
      <w:r>
        <w:tab/>
      </w:r>
      <w:r>
        <w:fldChar w:fldCharType="begin"/>
      </w:r>
      <w:r>
        <w:instrText xml:space="preserve"> PAGEREF _Toc419191071 \h </w:instrText>
      </w:r>
      <w:r>
        <w:fldChar w:fldCharType="separate"/>
      </w:r>
      <w:r>
        <w:t>19</w:t>
      </w:r>
      <w:r>
        <w:fldChar w:fldCharType="end"/>
      </w:r>
    </w:p>
    <w:p w:rsidR="00E17FA4" w:rsidRDefault="00E17FA4">
      <w:pPr>
        <w:pStyle w:val="Verzeichnis3"/>
        <w:rPr>
          <w:rFonts w:asciiTheme="minorHAnsi" w:eastAsiaTheme="minorEastAsia" w:hAnsiTheme="minorHAnsi" w:cstheme="minorBidi"/>
          <w:sz w:val="22"/>
          <w:szCs w:val="22"/>
        </w:rPr>
      </w:pPr>
      <w:r>
        <w:t>6.7.2</w:t>
      </w:r>
      <w:r>
        <w:rPr>
          <w:rFonts w:asciiTheme="minorHAnsi" w:eastAsiaTheme="minorEastAsia" w:hAnsiTheme="minorHAnsi" w:cstheme="minorBidi"/>
          <w:sz w:val="22"/>
          <w:szCs w:val="22"/>
        </w:rPr>
        <w:tab/>
      </w:r>
      <w:r>
        <w:t>Sinngemäße Zitate</w:t>
      </w:r>
      <w:r>
        <w:tab/>
      </w:r>
      <w:r>
        <w:fldChar w:fldCharType="begin"/>
      </w:r>
      <w:r>
        <w:instrText xml:space="preserve"> PAGEREF _Toc419191072 \h </w:instrText>
      </w:r>
      <w:r>
        <w:fldChar w:fldCharType="separate"/>
      </w:r>
      <w:r>
        <w:t>19</w:t>
      </w:r>
      <w:r>
        <w:fldChar w:fldCharType="end"/>
      </w:r>
    </w:p>
    <w:p w:rsidR="00E17FA4" w:rsidRDefault="00E17FA4">
      <w:pPr>
        <w:pStyle w:val="Verzeichnis3"/>
        <w:rPr>
          <w:rFonts w:asciiTheme="minorHAnsi" w:eastAsiaTheme="minorEastAsia" w:hAnsiTheme="minorHAnsi" w:cstheme="minorBidi"/>
          <w:sz w:val="22"/>
          <w:szCs w:val="22"/>
        </w:rPr>
      </w:pPr>
      <w:r>
        <w:t>6.7.3</w:t>
      </w:r>
      <w:r>
        <w:rPr>
          <w:rFonts w:asciiTheme="minorHAnsi" w:eastAsiaTheme="minorEastAsia" w:hAnsiTheme="minorHAnsi" w:cstheme="minorBidi"/>
          <w:sz w:val="22"/>
          <w:szCs w:val="22"/>
        </w:rPr>
        <w:tab/>
      </w:r>
      <w:r>
        <w:t>Quellenangaben</w:t>
      </w:r>
      <w:r>
        <w:tab/>
      </w:r>
      <w:r>
        <w:fldChar w:fldCharType="begin"/>
      </w:r>
      <w:r>
        <w:instrText xml:space="preserve"> PAGEREF _Toc419191073 \h </w:instrText>
      </w:r>
      <w:r>
        <w:fldChar w:fldCharType="separate"/>
      </w:r>
      <w:r>
        <w:t>20</w:t>
      </w:r>
      <w:r>
        <w:fldChar w:fldCharType="end"/>
      </w:r>
    </w:p>
    <w:p w:rsidR="00E17FA4" w:rsidRDefault="00E17FA4">
      <w:pPr>
        <w:pStyle w:val="Verzeichnis2"/>
        <w:rPr>
          <w:rFonts w:asciiTheme="minorHAnsi" w:eastAsiaTheme="minorEastAsia" w:hAnsiTheme="minorHAnsi" w:cstheme="minorBidi"/>
          <w:sz w:val="22"/>
          <w:szCs w:val="22"/>
        </w:rPr>
      </w:pPr>
      <w:r>
        <w:t>6.8</w:t>
      </w:r>
      <w:r>
        <w:rPr>
          <w:rFonts w:asciiTheme="minorHAnsi" w:eastAsiaTheme="minorEastAsia" w:hAnsiTheme="minorHAnsi" w:cstheme="minorBidi"/>
          <w:sz w:val="22"/>
          <w:szCs w:val="22"/>
        </w:rPr>
        <w:tab/>
      </w:r>
      <w:r>
        <w:t>Computerprogramme</w:t>
      </w:r>
      <w:r>
        <w:tab/>
      </w:r>
      <w:r>
        <w:fldChar w:fldCharType="begin"/>
      </w:r>
      <w:r>
        <w:instrText xml:space="preserve"> PAGEREF _Toc419191074 \h </w:instrText>
      </w:r>
      <w:r>
        <w:fldChar w:fldCharType="separate"/>
      </w:r>
      <w:r>
        <w:t>20</w:t>
      </w:r>
      <w:r>
        <w:fldChar w:fldCharType="end"/>
      </w:r>
    </w:p>
    <w:p w:rsidR="00E17FA4" w:rsidRDefault="00E17FA4">
      <w:pPr>
        <w:pStyle w:val="Verzeichnis2"/>
        <w:rPr>
          <w:rFonts w:asciiTheme="minorHAnsi" w:eastAsiaTheme="minorEastAsia" w:hAnsiTheme="minorHAnsi" w:cstheme="minorBidi"/>
          <w:sz w:val="22"/>
          <w:szCs w:val="22"/>
        </w:rPr>
      </w:pPr>
      <w:r>
        <w:t>6.9</w:t>
      </w:r>
      <w:r>
        <w:rPr>
          <w:rFonts w:asciiTheme="minorHAnsi" w:eastAsiaTheme="minorEastAsia" w:hAnsiTheme="minorHAnsi" w:cstheme="minorBidi"/>
          <w:sz w:val="22"/>
          <w:szCs w:val="22"/>
        </w:rPr>
        <w:tab/>
      </w:r>
      <w:r>
        <w:t>Nummerierungen, Aufzählungen und Einrückungen</w:t>
      </w:r>
      <w:r>
        <w:tab/>
      </w:r>
      <w:r>
        <w:fldChar w:fldCharType="begin"/>
      </w:r>
      <w:r>
        <w:instrText xml:space="preserve"> PAGEREF _Toc419191075 \h </w:instrText>
      </w:r>
      <w:r>
        <w:fldChar w:fldCharType="separate"/>
      </w:r>
      <w:r>
        <w:t>21</w:t>
      </w:r>
      <w:r>
        <w:fldChar w:fldCharType="end"/>
      </w:r>
    </w:p>
    <w:p w:rsidR="00E17FA4" w:rsidRDefault="00E17FA4">
      <w:pPr>
        <w:pStyle w:val="Verzeichnis2"/>
        <w:rPr>
          <w:rFonts w:asciiTheme="minorHAnsi" w:eastAsiaTheme="minorEastAsia" w:hAnsiTheme="minorHAnsi" w:cstheme="minorBidi"/>
          <w:sz w:val="22"/>
          <w:szCs w:val="22"/>
        </w:rPr>
      </w:pPr>
      <w:r>
        <w:t>6.10</w:t>
      </w:r>
      <w:r>
        <w:rPr>
          <w:rFonts w:asciiTheme="minorHAnsi" w:eastAsiaTheme="minorEastAsia" w:hAnsiTheme="minorHAnsi" w:cstheme="minorBidi"/>
          <w:sz w:val="22"/>
          <w:szCs w:val="22"/>
        </w:rPr>
        <w:tab/>
      </w:r>
      <w:r>
        <w:t>Überschriften</w:t>
      </w:r>
      <w:r>
        <w:tab/>
      </w:r>
      <w:r>
        <w:fldChar w:fldCharType="begin"/>
      </w:r>
      <w:r>
        <w:instrText xml:space="preserve"> PAGEREF _Toc419191076 \h </w:instrText>
      </w:r>
      <w:r>
        <w:fldChar w:fldCharType="separate"/>
      </w:r>
      <w:r>
        <w:t>22</w:t>
      </w:r>
      <w:r>
        <w:fldChar w:fldCharType="end"/>
      </w:r>
    </w:p>
    <w:p w:rsidR="00E17FA4" w:rsidRDefault="00E17FA4">
      <w:pPr>
        <w:pStyle w:val="Verzeichnis2"/>
        <w:rPr>
          <w:rFonts w:asciiTheme="minorHAnsi" w:eastAsiaTheme="minorEastAsia" w:hAnsiTheme="minorHAnsi" w:cstheme="minorBidi"/>
          <w:sz w:val="22"/>
          <w:szCs w:val="22"/>
        </w:rPr>
      </w:pPr>
      <w:r>
        <w:t>6.11</w:t>
      </w:r>
      <w:r>
        <w:rPr>
          <w:rFonts w:asciiTheme="minorHAnsi" w:eastAsiaTheme="minorEastAsia" w:hAnsiTheme="minorHAnsi" w:cstheme="minorBidi"/>
          <w:sz w:val="22"/>
          <w:szCs w:val="22"/>
        </w:rPr>
        <w:tab/>
      </w:r>
      <w:r>
        <w:t>Literaturverzeichnis</w:t>
      </w:r>
      <w:r>
        <w:tab/>
      </w:r>
      <w:r>
        <w:fldChar w:fldCharType="begin"/>
      </w:r>
      <w:r>
        <w:instrText xml:space="preserve"> PAGEREF _Toc419191077 \h </w:instrText>
      </w:r>
      <w:r>
        <w:fldChar w:fldCharType="separate"/>
      </w:r>
      <w:r>
        <w:t>24</w:t>
      </w:r>
      <w:r>
        <w:fldChar w:fldCharType="end"/>
      </w:r>
    </w:p>
    <w:p w:rsidR="00E17FA4" w:rsidRDefault="00E17FA4">
      <w:pPr>
        <w:pStyle w:val="Verzeichnis2"/>
        <w:rPr>
          <w:rFonts w:asciiTheme="minorHAnsi" w:eastAsiaTheme="minorEastAsia" w:hAnsiTheme="minorHAnsi" w:cstheme="minorBidi"/>
          <w:sz w:val="22"/>
          <w:szCs w:val="22"/>
        </w:rPr>
      </w:pPr>
      <w:r>
        <w:t>6.12</w:t>
      </w:r>
      <w:r>
        <w:rPr>
          <w:rFonts w:asciiTheme="minorHAnsi" w:eastAsiaTheme="minorEastAsia" w:hAnsiTheme="minorHAnsi" w:cstheme="minorBidi"/>
          <w:sz w:val="22"/>
          <w:szCs w:val="22"/>
        </w:rPr>
        <w:tab/>
      </w:r>
      <w:r>
        <w:t>Verwendung von echten Word-Dokumentvorlagen</w:t>
      </w:r>
      <w:r>
        <w:tab/>
      </w:r>
      <w:r>
        <w:fldChar w:fldCharType="begin"/>
      </w:r>
      <w:r>
        <w:instrText xml:space="preserve"> PAGEREF _Toc419191078 \h </w:instrText>
      </w:r>
      <w:r>
        <w:fldChar w:fldCharType="separate"/>
      </w:r>
      <w:r>
        <w:t>24</w:t>
      </w:r>
      <w:r>
        <w:fldChar w:fldCharType="end"/>
      </w:r>
    </w:p>
    <w:p w:rsidR="00E17FA4" w:rsidRDefault="00E17FA4">
      <w:pPr>
        <w:pStyle w:val="Verzeichnis2"/>
        <w:rPr>
          <w:rFonts w:asciiTheme="minorHAnsi" w:eastAsiaTheme="minorEastAsia" w:hAnsiTheme="minorHAnsi" w:cstheme="minorBidi"/>
          <w:sz w:val="22"/>
          <w:szCs w:val="22"/>
        </w:rPr>
      </w:pPr>
      <w:r>
        <w:t>6.13</w:t>
      </w:r>
      <w:r>
        <w:rPr>
          <w:rFonts w:asciiTheme="minorHAnsi" w:eastAsiaTheme="minorEastAsia" w:hAnsiTheme="minorHAnsi" w:cstheme="minorBidi"/>
          <w:sz w:val="22"/>
          <w:szCs w:val="22"/>
        </w:rPr>
        <w:tab/>
      </w:r>
      <w:r>
        <w:t>Formeln</w:t>
      </w:r>
      <w:r>
        <w:tab/>
      </w:r>
      <w:r>
        <w:fldChar w:fldCharType="begin"/>
      </w:r>
      <w:r>
        <w:instrText xml:space="preserve"> PAGEREF _Toc419191079 \h </w:instrText>
      </w:r>
      <w:r>
        <w:fldChar w:fldCharType="separate"/>
      </w:r>
      <w:r>
        <w:t>25</w:t>
      </w:r>
      <w:r>
        <w:fldChar w:fldCharType="end"/>
      </w:r>
    </w:p>
    <w:p w:rsidR="00E17FA4" w:rsidRDefault="00E17FA4">
      <w:pPr>
        <w:pStyle w:val="Verzeichnis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Allgemeine Hinweise zur Nutzung von Microsoft Word für die Erstellung wissenschaftlicher Arbeiten</w:t>
      </w:r>
      <w:r>
        <w:tab/>
      </w:r>
      <w:r>
        <w:fldChar w:fldCharType="begin"/>
      </w:r>
      <w:r>
        <w:instrText xml:space="preserve"> PAGEREF _Toc419191080 \h </w:instrText>
      </w:r>
      <w:r>
        <w:fldChar w:fldCharType="separate"/>
      </w:r>
      <w:r>
        <w:t>26</w:t>
      </w:r>
      <w:r>
        <w:fldChar w:fldCharType="end"/>
      </w:r>
    </w:p>
    <w:p w:rsidR="00E17FA4" w:rsidRDefault="00E17FA4">
      <w:pPr>
        <w:pStyle w:val="Verzeichnis2"/>
        <w:rPr>
          <w:rFonts w:asciiTheme="minorHAnsi" w:eastAsiaTheme="minorEastAsia" w:hAnsiTheme="minorHAnsi" w:cstheme="minorBidi"/>
          <w:sz w:val="22"/>
          <w:szCs w:val="22"/>
        </w:rPr>
      </w:pPr>
      <w:r>
        <w:t>7.1</w:t>
      </w:r>
      <w:r>
        <w:rPr>
          <w:rFonts w:asciiTheme="minorHAnsi" w:eastAsiaTheme="minorEastAsia" w:hAnsiTheme="minorHAnsi" w:cstheme="minorBidi"/>
          <w:sz w:val="22"/>
          <w:szCs w:val="22"/>
        </w:rPr>
        <w:tab/>
      </w:r>
      <w:r>
        <w:t>Formatierung von Absätzen</w:t>
      </w:r>
      <w:r>
        <w:tab/>
      </w:r>
      <w:r>
        <w:fldChar w:fldCharType="begin"/>
      </w:r>
      <w:r>
        <w:instrText xml:space="preserve"> PAGEREF _Toc419191081 \h </w:instrText>
      </w:r>
      <w:r>
        <w:fldChar w:fldCharType="separate"/>
      </w:r>
      <w:r>
        <w:t>26</w:t>
      </w:r>
      <w:r>
        <w:fldChar w:fldCharType="end"/>
      </w:r>
    </w:p>
    <w:p w:rsidR="00E17FA4" w:rsidRDefault="00E17FA4">
      <w:pPr>
        <w:pStyle w:val="Verzeichnis2"/>
        <w:rPr>
          <w:rFonts w:asciiTheme="minorHAnsi" w:eastAsiaTheme="minorEastAsia" w:hAnsiTheme="minorHAnsi" w:cstheme="minorBidi"/>
          <w:sz w:val="22"/>
          <w:szCs w:val="22"/>
        </w:rPr>
      </w:pPr>
      <w:r>
        <w:t>7.2</w:t>
      </w:r>
      <w:r>
        <w:rPr>
          <w:rFonts w:asciiTheme="minorHAnsi" w:eastAsiaTheme="minorEastAsia" w:hAnsiTheme="minorHAnsi" w:cstheme="minorBidi"/>
          <w:sz w:val="22"/>
          <w:szCs w:val="22"/>
        </w:rPr>
        <w:tab/>
      </w:r>
      <w:r>
        <w:t>Rechtschreibprüfung</w:t>
      </w:r>
      <w:r>
        <w:tab/>
      </w:r>
      <w:r>
        <w:fldChar w:fldCharType="begin"/>
      </w:r>
      <w:r>
        <w:instrText xml:space="preserve"> PAGEREF _Toc419191082 \h </w:instrText>
      </w:r>
      <w:r>
        <w:fldChar w:fldCharType="separate"/>
      </w:r>
      <w:r>
        <w:t>26</w:t>
      </w:r>
      <w:r>
        <w:fldChar w:fldCharType="end"/>
      </w:r>
    </w:p>
    <w:p w:rsidR="00E17FA4" w:rsidRDefault="00E17FA4">
      <w:pPr>
        <w:pStyle w:val="Verzeichnis2"/>
        <w:rPr>
          <w:rFonts w:asciiTheme="minorHAnsi" w:eastAsiaTheme="minorEastAsia" w:hAnsiTheme="minorHAnsi" w:cstheme="minorBidi"/>
          <w:sz w:val="22"/>
          <w:szCs w:val="22"/>
        </w:rPr>
      </w:pPr>
      <w:r>
        <w:t>7.3</w:t>
      </w:r>
      <w:r>
        <w:rPr>
          <w:rFonts w:asciiTheme="minorHAnsi" w:eastAsiaTheme="minorEastAsia" w:hAnsiTheme="minorHAnsi" w:cstheme="minorBidi"/>
          <w:sz w:val="22"/>
          <w:szCs w:val="22"/>
        </w:rPr>
        <w:tab/>
      </w:r>
      <w:r>
        <w:t>Silbentrennung</w:t>
      </w:r>
      <w:r>
        <w:tab/>
      </w:r>
      <w:r>
        <w:fldChar w:fldCharType="begin"/>
      </w:r>
      <w:r>
        <w:instrText xml:space="preserve"> PAGEREF _Toc419191083 \h </w:instrText>
      </w:r>
      <w:r>
        <w:fldChar w:fldCharType="separate"/>
      </w:r>
      <w:r>
        <w:t>27</w:t>
      </w:r>
      <w:r>
        <w:fldChar w:fldCharType="end"/>
      </w:r>
    </w:p>
    <w:p w:rsidR="00E17FA4" w:rsidRDefault="00E17FA4">
      <w:pPr>
        <w:pStyle w:val="Verzeichnis2"/>
        <w:rPr>
          <w:rFonts w:asciiTheme="minorHAnsi" w:eastAsiaTheme="minorEastAsia" w:hAnsiTheme="minorHAnsi" w:cstheme="minorBidi"/>
          <w:sz w:val="22"/>
          <w:szCs w:val="22"/>
        </w:rPr>
      </w:pPr>
      <w:r>
        <w:t>7.4</w:t>
      </w:r>
      <w:r>
        <w:rPr>
          <w:rFonts w:asciiTheme="minorHAnsi" w:eastAsiaTheme="minorEastAsia" w:hAnsiTheme="minorHAnsi" w:cstheme="minorBidi"/>
          <w:sz w:val="22"/>
          <w:szCs w:val="22"/>
        </w:rPr>
        <w:tab/>
      </w:r>
      <w:r>
        <w:t>Nicht druckbare Zeichen eines Word-Dokuments</w:t>
      </w:r>
      <w:r>
        <w:tab/>
      </w:r>
      <w:r>
        <w:fldChar w:fldCharType="begin"/>
      </w:r>
      <w:r>
        <w:instrText xml:space="preserve"> PAGEREF _Toc419191084 \h </w:instrText>
      </w:r>
      <w:r>
        <w:fldChar w:fldCharType="separate"/>
      </w:r>
      <w:r>
        <w:t>27</w:t>
      </w:r>
      <w:r>
        <w:fldChar w:fldCharType="end"/>
      </w:r>
    </w:p>
    <w:p w:rsidR="00E17FA4" w:rsidRDefault="00E17FA4">
      <w:pPr>
        <w:pStyle w:val="Verzeichnis2"/>
        <w:rPr>
          <w:rFonts w:asciiTheme="minorHAnsi" w:eastAsiaTheme="minorEastAsia" w:hAnsiTheme="minorHAnsi" w:cstheme="minorBidi"/>
          <w:sz w:val="22"/>
          <w:szCs w:val="22"/>
        </w:rPr>
      </w:pPr>
      <w:r>
        <w:t>7.5</w:t>
      </w:r>
      <w:r>
        <w:rPr>
          <w:rFonts w:asciiTheme="minorHAnsi" w:eastAsiaTheme="minorEastAsia" w:hAnsiTheme="minorHAnsi" w:cstheme="minorBidi"/>
          <w:sz w:val="22"/>
          <w:szCs w:val="22"/>
        </w:rPr>
        <w:tab/>
      </w:r>
      <w:r>
        <w:t>Keine Panik</w:t>
      </w:r>
      <w:r>
        <w:tab/>
      </w:r>
      <w:r>
        <w:fldChar w:fldCharType="begin"/>
      </w:r>
      <w:r>
        <w:instrText xml:space="preserve"> PAGEREF _Toc419191085 \h </w:instrText>
      </w:r>
      <w:r>
        <w:fldChar w:fldCharType="separate"/>
      </w:r>
      <w:r>
        <w:t>28</w:t>
      </w:r>
      <w:r>
        <w:fldChar w:fldCharType="end"/>
      </w:r>
    </w:p>
    <w:p w:rsidR="00E17FA4" w:rsidRDefault="00E17FA4">
      <w:pPr>
        <w:pStyle w:val="Verzeichnis2"/>
        <w:rPr>
          <w:rFonts w:asciiTheme="minorHAnsi" w:eastAsiaTheme="minorEastAsia" w:hAnsiTheme="minorHAnsi" w:cstheme="minorBidi"/>
          <w:sz w:val="22"/>
          <w:szCs w:val="22"/>
        </w:rPr>
      </w:pPr>
      <w:r>
        <w:t>7.6</w:t>
      </w:r>
      <w:r>
        <w:rPr>
          <w:rFonts w:asciiTheme="minorHAnsi" w:eastAsiaTheme="minorEastAsia" w:hAnsiTheme="minorHAnsi" w:cstheme="minorBidi"/>
          <w:sz w:val="22"/>
          <w:szCs w:val="22"/>
        </w:rPr>
        <w:tab/>
      </w:r>
      <w:r>
        <w:t>Abspeichern der Arbeit</w:t>
      </w:r>
      <w:r>
        <w:tab/>
      </w:r>
      <w:r>
        <w:fldChar w:fldCharType="begin"/>
      </w:r>
      <w:r>
        <w:instrText xml:space="preserve"> PAGEREF _Toc419191086 \h </w:instrText>
      </w:r>
      <w:r>
        <w:fldChar w:fldCharType="separate"/>
      </w:r>
      <w:r>
        <w:t>28</w:t>
      </w:r>
      <w:r>
        <w:fldChar w:fldCharType="end"/>
      </w:r>
    </w:p>
    <w:p w:rsidR="00E17FA4" w:rsidRDefault="00E17FA4">
      <w:pPr>
        <w:pStyle w:val="Verzeichnis2"/>
        <w:rPr>
          <w:rFonts w:asciiTheme="minorHAnsi" w:eastAsiaTheme="minorEastAsia" w:hAnsiTheme="minorHAnsi" w:cstheme="minorBidi"/>
          <w:sz w:val="22"/>
          <w:szCs w:val="22"/>
        </w:rPr>
      </w:pPr>
      <w:r>
        <w:t>7.7</w:t>
      </w:r>
      <w:r>
        <w:rPr>
          <w:rFonts w:asciiTheme="minorHAnsi" w:eastAsiaTheme="minorEastAsia" w:hAnsiTheme="minorHAnsi" w:cstheme="minorBidi"/>
          <w:sz w:val="22"/>
          <w:szCs w:val="22"/>
        </w:rPr>
        <w:tab/>
      </w:r>
      <w:r>
        <w:t>Abschließende Arbeiten</w:t>
      </w:r>
      <w:r>
        <w:tab/>
      </w:r>
      <w:r>
        <w:fldChar w:fldCharType="begin"/>
      </w:r>
      <w:r>
        <w:instrText xml:space="preserve"> PAGEREF _Toc419191087 \h </w:instrText>
      </w:r>
      <w:r>
        <w:fldChar w:fldCharType="separate"/>
      </w:r>
      <w:r>
        <w:t>30</w:t>
      </w:r>
      <w:r>
        <w:fldChar w:fldCharType="end"/>
      </w:r>
    </w:p>
    <w:p w:rsidR="00E17FA4" w:rsidRDefault="00E17FA4">
      <w:pPr>
        <w:pStyle w:val="Verzeichnis1"/>
        <w:rPr>
          <w:rFonts w:asciiTheme="minorHAnsi" w:eastAsiaTheme="minorEastAsia" w:hAnsiTheme="minorHAnsi" w:cstheme="minorBidi"/>
          <w:b w:val="0"/>
          <w:sz w:val="22"/>
          <w:szCs w:val="22"/>
        </w:rPr>
      </w:pPr>
      <w:r>
        <w:t>8</w:t>
      </w:r>
      <w:r>
        <w:rPr>
          <w:rFonts w:asciiTheme="minorHAnsi" w:eastAsiaTheme="minorEastAsia" w:hAnsiTheme="minorHAnsi" w:cstheme="minorBidi"/>
          <w:b w:val="0"/>
          <w:sz w:val="22"/>
          <w:szCs w:val="22"/>
        </w:rPr>
        <w:tab/>
      </w:r>
      <w:r>
        <w:t>Zusammenfassung und Ausblick</w:t>
      </w:r>
      <w:r>
        <w:tab/>
      </w:r>
      <w:r>
        <w:fldChar w:fldCharType="begin"/>
      </w:r>
      <w:r>
        <w:instrText xml:space="preserve"> PAGEREF _Toc419191088 \h </w:instrText>
      </w:r>
      <w:r>
        <w:fldChar w:fldCharType="separate"/>
      </w:r>
      <w:r>
        <w:t>31</w:t>
      </w:r>
      <w:r>
        <w:fldChar w:fldCharType="end"/>
      </w:r>
    </w:p>
    <w:p w:rsidR="00E17FA4" w:rsidRDefault="00E17FA4">
      <w:pPr>
        <w:pStyle w:val="Verzeichnis1"/>
        <w:rPr>
          <w:rFonts w:asciiTheme="minorHAnsi" w:eastAsiaTheme="minorEastAsia" w:hAnsiTheme="minorHAnsi" w:cstheme="minorBidi"/>
          <w:b w:val="0"/>
          <w:sz w:val="22"/>
          <w:szCs w:val="22"/>
        </w:rPr>
      </w:pPr>
      <w:r>
        <w:t>Anhang A: Beispiele für die Gliederung von Abschlussarbeiten</w:t>
      </w:r>
      <w:r>
        <w:tab/>
      </w:r>
      <w:r>
        <w:fldChar w:fldCharType="begin"/>
      </w:r>
      <w:r>
        <w:instrText xml:space="preserve"> PAGEREF _Toc419191089 \h </w:instrText>
      </w:r>
      <w:r>
        <w:fldChar w:fldCharType="separate"/>
      </w:r>
      <w:r>
        <w:t>32</w:t>
      </w:r>
      <w:r>
        <w:fldChar w:fldCharType="end"/>
      </w:r>
    </w:p>
    <w:p w:rsidR="00E17FA4" w:rsidRDefault="00E17FA4">
      <w:pPr>
        <w:pStyle w:val="Verzeichnis2"/>
        <w:rPr>
          <w:rFonts w:asciiTheme="minorHAnsi" w:eastAsiaTheme="minorEastAsia" w:hAnsiTheme="minorHAnsi" w:cstheme="minorBidi"/>
          <w:sz w:val="22"/>
          <w:szCs w:val="22"/>
        </w:rPr>
      </w:pPr>
      <w:r>
        <w:t>A.1 Literaturarbeiten</w:t>
      </w:r>
      <w:r>
        <w:tab/>
      </w:r>
      <w:r>
        <w:fldChar w:fldCharType="begin"/>
      </w:r>
      <w:r>
        <w:instrText xml:space="preserve"> PAGEREF _Toc419191090 \h </w:instrText>
      </w:r>
      <w:r>
        <w:fldChar w:fldCharType="separate"/>
      </w:r>
      <w:r>
        <w:t>32</w:t>
      </w:r>
      <w:r>
        <w:fldChar w:fldCharType="end"/>
      </w:r>
    </w:p>
    <w:p w:rsidR="00E17FA4" w:rsidRDefault="00E17FA4">
      <w:pPr>
        <w:pStyle w:val="Verzeichnis2"/>
        <w:rPr>
          <w:rFonts w:asciiTheme="minorHAnsi" w:eastAsiaTheme="minorEastAsia" w:hAnsiTheme="minorHAnsi" w:cstheme="minorBidi"/>
          <w:sz w:val="22"/>
          <w:szCs w:val="22"/>
        </w:rPr>
      </w:pPr>
      <w:r>
        <w:t>A.2 Systementwicklungen</w:t>
      </w:r>
      <w:r>
        <w:tab/>
      </w:r>
      <w:r>
        <w:fldChar w:fldCharType="begin"/>
      </w:r>
      <w:r>
        <w:instrText xml:space="preserve"> PAGEREF _Toc419191091 \h </w:instrText>
      </w:r>
      <w:r>
        <w:fldChar w:fldCharType="separate"/>
      </w:r>
      <w:r>
        <w:t>32</w:t>
      </w:r>
      <w:r>
        <w:fldChar w:fldCharType="end"/>
      </w:r>
    </w:p>
    <w:p w:rsidR="00E17FA4" w:rsidRDefault="00E17FA4">
      <w:pPr>
        <w:pStyle w:val="Verzeichnis1"/>
        <w:rPr>
          <w:rFonts w:asciiTheme="minorHAnsi" w:eastAsiaTheme="minorEastAsia" w:hAnsiTheme="minorHAnsi" w:cstheme="minorBidi"/>
          <w:b w:val="0"/>
          <w:sz w:val="22"/>
          <w:szCs w:val="22"/>
        </w:rPr>
      </w:pPr>
      <w:r>
        <w:t>Anhang B: Formatvorlagen</w:t>
      </w:r>
      <w:r>
        <w:tab/>
      </w:r>
      <w:r>
        <w:fldChar w:fldCharType="begin"/>
      </w:r>
      <w:r>
        <w:instrText xml:space="preserve"> PAGEREF _Toc419191092 \h </w:instrText>
      </w:r>
      <w:r>
        <w:fldChar w:fldCharType="separate"/>
      </w:r>
      <w:r>
        <w:t>34</w:t>
      </w:r>
      <w:r>
        <w:fldChar w:fldCharType="end"/>
      </w:r>
    </w:p>
    <w:p w:rsidR="00E17FA4" w:rsidRDefault="00E17FA4">
      <w:pPr>
        <w:pStyle w:val="Verzeichnis1"/>
        <w:rPr>
          <w:rFonts w:asciiTheme="minorHAnsi" w:eastAsiaTheme="minorEastAsia" w:hAnsiTheme="minorHAnsi" w:cstheme="minorBidi"/>
          <w:b w:val="0"/>
          <w:sz w:val="22"/>
          <w:szCs w:val="22"/>
        </w:rPr>
      </w:pPr>
      <w:r>
        <w:t>Glossar</w:t>
      </w:r>
      <w:r>
        <w:tab/>
      </w:r>
      <w:r>
        <w:fldChar w:fldCharType="begin"/>
      </w:r>
      <w:r>
        <w:instrText xml:space="preserve"> PAGEREF _Toc419191093 \h </w:instrText>
      </w:r>
      <w:r>
        <w:fldChar w:fldCharType="separate"/>
      </w:r>
      <w:r>
        <w:t>35</w:t>
      </w:r>
      <w:r>
        <w:fldChar w:fldCharType="end"/>
      </w:r>
    </w:p>
    <w:p w:rsidR="00E17FA4" w:rsidRDefault="00E17FA4">
      <w:pPr>
        <w:pStyle w:val="Verzeichnis1"/>
        <w:rPr>
          <w:rFonts w:asciiTheme="minorHAnsi" w:eastAsiaTheme="minorEastAsia" w:hAnsiTheme="minorHAnsi" w:cstheme="minorBidi"/>
          <w:b w:val="0"/>
          <w:sz w:val="22"/>
          <w:szCs w:val="22"/>
        </w:rPr>
      </w:pPr>
      <w:r>
        <w:t>Literaturverzeichnis</w:t>
      </w:r>
      <w:r>
        <w:tab/>
      </w:r>
      <w:r>
        <w:fldChar w:fldCharType="begin"/>
      </w:r>
      <w:r>
        <w:instrText xml:space="preserve"> PAGEREF _Toc419191094 \h </w:instrText>
      </w:r>
      <w:r>
        <w:fldChar w:fldCharType="separate"/>
      </w:r>
      <w:r>
        <w:t>36</w:t>
      </w:r>
      <w:r>
        <w:fldChar w:fldCharType="end"/>
      </w:r>
    </w:p>
    <w:p w:rsidR="00E17FA4" w:rsidRDefault="00E17FA4">
      <w:pPr>
        <w:pStyle w:val="Verzeichnis1"/>
        <w:rPr>
          <w:rFonts w:asciiTheme="minorHAnsi" w:eastAsiaTheme="minorEastAsia" w:hAnsiTheme="minorHAnsi" w:cstheme="minorBidi"/>
          <w:b w:val="0"/>
          <w:sz w:val="22"/>
          <w:szCs w:val="22"/>
        </w:rPr>
      </w:pPr>
      <w:r>
        <w:lastRenderedPageBreak/>
        <w:t>Eidesstattliche Versicherung</w:t>
      </w:r>
      <w:r>
        <w:tab/>
      </w:r>
      <w:r>
        <w:fldChar w:fldCharType="begin"/>
      </w:r>
      <w:r>
        <w:instrText xml:space="preserve"> PAGEREF _Toc419191095 \h </w:instrText>
      </w:r>
      <w:r>
        <w:fldChar w:fldCharType="separate"/>
      </w:r>
      <w:r>
        <w:t>37</w:t>
      </w:r>
      <w:r>
        <w:fldChar w:fldCharType="end"/>
      </w:r>
    </w:p>
    <w:p w:rsidR="00E17FA4" w:rsidRDefault="00E17FA4">
      <w:pPr>
        <w:pStyle w:val="Verzeichnis2"/>
        <w:rPr>
          <w:rFonts w:asciiTheme="minorHAnsi" w:eastAsiaTheme="minorEastAsia" w:hAnsiTheme="minorHAnsi" w:cstheme="minorBidi"/>
          <w:sz w:val="22"/>
          <w:szCs w:val="22"/>
        </w:rPr>
      </w:pPr>
      <w:r>
        <w:t>Auszug aus dem Strafgesetzbuch (StGB)</w:t>
      </w:r>
      <w:r>
        <w:tab/>
      </w:r>
      <w:r>
        <w:fldChar w:fldCharType="begin"/>
      </w:r>
      <w:r>
        <w:instrText xml:space="preserve"> PAGEREF _Toc419191096 \h </w:instrText>
      </w:r>
      <w:r>
        <w:fldChar w:fldCharType="separate"/>
      </w:r>
      <w:r>
        <w:t>37</w:t>
      </w:r>
      <w:r>
        <w:fldChar w:fldCharType="end"/>
      </w:r>
    </w:p>
    <w:p w:rsidR="00E17FA4" w:rsidRDefault="00E17FA4">
      <w:pPr>
        <w:pStyle w:val="Verzeichnis1"/>
        <w:rPr>
          <w:rFonts w:asciiTheme="minorHAnsi" w:eastAsiaTheme="minorEastAsia" w:hAnsiTheme="minorHAnsi" w:cstheme="minorBidi"/>
          <w:b w:val="0"/>
          <w:sz w:val="22"/>
          <w:szCs w:val="22"/>
        </w:rPr>
      </w:pPr>
      <w:r>
        <w:t>Stichwortverzeichnis</w:t>
      </w:r>
      <w:r>
        <w:tab/>
      </w:r>
      <w:r>
        <w:fldChar w:fldCharType="begin"/>
      </w:r>
      <w:r>
        <w:instrText xml:space="preserve"> PAGEREF _Toc419191097 \h </w:instrText>
      </w:r>
      <w:r>
        <w:fldChar w:fldCharType="separate"/>
      </w:r>
      <w:r>
        <w:t>38</w:t>
      </w:r>
      <w:r>
        <w:fldChar w:fldCharType="end"/>
      </w:r>
    </w:p>
    <w:p w:rsidR="00284FA6" w:rsidRDefault="003E5494">
      <w:pPr>
        <w:pStyle w:val="berschrift1"/>
        <w:numPr>
          <w:ilvl w:val="0"/>
          <w:numId w:val="0"/>
        </w:numPr>
      </w:pPr>
      <w:r>
        <w:rPr>
          <w:rFonts w:ascii="Times New Roman" w:hAnsi="Times New Roman"/>
          <w:noProof/>
          <w:kern w:val="0"/>
          <w:sz w:val="24"/>
        </w:rPr>
        <w:lastRenderedPageBreak/>
        <w:fldChar w:fldCharType="end"/>
      </w:r>
      <w:bookmarkStart w:id="6" w:name="_Toc419191035"/>
      <w:r w:rsidR="00284FA6">
        <w:t>Abbildungsverzeichnis</w:t>
      </w:r>
      <w:bookmarkEnd w:id="6"/>
    </w:p>
    <w:p w:rsidR="009271E8" w:rsidRDefault="00284FA6">
      <w:pPr>
        <w:pStyle w:val="Abbildungsverzeichnis"/>
        <w:rPr>
          <w:rFonts w:asciiTheme="minorHAnsi" w:eastAsiaTheme="minorEastAsia" w:hAnsiTheme="minorHAnsi" w:cstheme="minorBidi"/>
          <w:sz w:val="22"/>
          <w:szCs w:val="22"/>
        </w:rPr>
      </w:pPr>
      <w:r>
        <w:fldChar w:fldCharType="begin"/>
      </w:r>
      <w:r>
        <w:instrText xml:space="preserve"> TOC \c "Abbildung" </w:instrText>
      </w:r>
      <w:r>
        <w:fldChar w:fldCharType="separate"/>
      </w:r>
      <w:r w:rsidR="009271E8">
        <w:t>Abbildung 1:</w:t>
      </w:r>
      <w:r w:rsidR="009271E8">
        <w:rPr>
          <w:rFonts w:asciiTheme="minorHAnsi" w:eastAsiaTheme="minorEastAsia" w:hAnsiTheme="minorHAnsi" w:cstheme="minorBidi"/>
          <w:sz w:val="22"/>
          <w:szCs w:val="22"/>
        </w:rPr>
        <w:tab/>
      </w:r>
      <w:r w:rsidR="009271E8">
        <w:t>Verbinden eines Textteils mit einer Formatvorlage</w:t>
      </w:r>
      <w:r w:rsidR="009271E8">
        <w:tab/>
      </w:r>
      <w:r w:rsidR="009271E8">
        <w:fldChar w:fldCharType="begin"/>
      </w:r>
      <w:r w:rsidR="009271E8">
        <w:instrText xml:space="preserve"> PAGEREF _Toc418080140 \h </w:instrText>
      </w:r>
      <w:r w:rsidR="009271E8">
        <w:fldChar w:fldCharType="separate"/>
      </w:r>
      <w:r w:rsidR="009271E8">
        <w:t>14</w:t>
      </w:r>
      <w:r w:rsidR="009271E8">
        <w:fldChar w:fldCharType="end"/>
      </w:r>
    </w:p>
    <w:p w:rsidR="009271E8" w:rsidRDefault="009271E8">
      <w:pPr>
        <w:pStyle w:val="Abbildungsverzeichnis"/>
        <w:rPr>
          <w:rFonts w:asciiTheme="minorHAnsi" w:eastAsiaTheme="minorEastAsia" w:hAnsiTheme="minorHAnsi" w:cstheme="minorBidi"/>
          <w:sz w:val="22"/>
          <w:szCs w:val="22"/>
        </w:rPr>
      </w:pPr>
      <w:r>
        <w:t>Abbildung 2:</w:t>
      </w:r>
      <w:r>
        <w:rPr>
          <w:rFonts w:asciiTheme="minorHAnsi" w:eastAsiaTheme="minorEastAsia" w:hAnsiTheme="minorHAnsi" w:cstheme="minorBidi"/>
          <w:sz w:val="22"/>
          <w:szCs w:val="22"/>
        </w:rPr>
        <w:tab/>
      </w:r>
      <w:r>
        <w:t>Verschiedene Schriftarten</w:t>
      </w:r>
      <w:r>
        <w:tab/>
      </w:r>
      <w:r>
        <w:fldChar w:fldCharType="begin"/>
      </w:r>
      <w:r>
        <w:instrText xml:space="preserve"> PAGEREF _Toc418080141 \h </w:instrText>
      </w:r>
      <w:r>
        <w:fldChar w:fldCharType="separate"/>
      </w:r>
      <w:r>
        <w:t>15</w:t>
      </w:r>
      <w:r>
        <w:fldChar w:fldCharType="end"/>
      </w:r>
    </w:p>
    <w:p w:rsidR="009271E8" w:rsidRDefault="009271E8">
      <w:pPr>
        <w:pStyle w:val="Abbildungsverzeichnis"/>
        <w:rPr>
          <w:rFonts w:asciiTheme="minorHAnsi" w:eastAsiaTheme="minorEastAsia" w:hAnsiTheme="minorHAnsi" w:cstheme="minorBidi"/>
          <w:sz w:val="22"/>
          <w:szCs w:val="22"/>
        </w:rPr>
      </w:pPr>
      <w:r>
        <w:t>Abbildung 3:</w:t>
      </w:r>
      <w:r>
        <w:rPr>
          <w:rFonts w:asciiTheme="minorHAnsi" w:eastAsiaTheme="minorEastAsia" w:hAnsiTheme="minorHAnsi" w:cstheme="minorBidi"/>
          <w:sz w:val="22"/>
          <w:szCs w:val="22"/>
        </w:rPr>
        <w:tab/>
      </w:r>
      <w:r>
        <w:t>Einfügen von Beschriftungen</w:t>
      </w:r>
      <w:r>
        <w:tab/>
      </w:r>
      <w:r>
        <w:fldChar w:fldCharType="begin"/>
      </w:r>
      <w:r>
        <w:instrText xml:space="preserve"> PAGEREF _Toc418080142 \h </w:instrText>
      </w:r>
      <w:r>
        <w:fldChar w:fldCharType="separate"/>
      </w:r>
      <w:r>
        <w:t>17</w:t>
      </w:r>
      <w:r>
        <w:fldChar w:fldCharType="end"/>
      </w:r>
    </w:p>
    <w:p w:rsidR="009271E8" w:rsidRDefault="009271E8">
      <w:pPr>
        <w:pStyle w:val="Abbildungsverzeichnis"/>
        <w:rPr>
          <w:rFonts w:asciiTheme="minorHAnsi" w:eastAsiaTheme="minorEastAsia" w:hAnsiTheme="minorHAnsi" w:cstheme="minorBidi"/>
          <w:sz w:val="22"/>
          <w:szCs w:val="22"/>
        </w:rPr>
      </w:pPr>
      <w:r>
        <w:t>Abbildung 4:</w:t>
      </w:r>
      <w:r>
        <w:rPr>
          <w:rFonts w:asciiTheme="minorHAnsi" w:eastAsiaTheme="minorEastAsia" w:hAnsiTheme="minorHAnsi" w:cstheme="minorBidi"/>
          <w:sz w:val="22"/>
          <w:szCs w:val="22"/>
        </w:rPr>
        <w:tab/>
      </w:r>
      <w:r>
        <w:t>Einfügen eines Querverweises auf eine Abbildung</w:t>
      </w:r>
      <w:r>
        <w:tab/>
      </w:r>
      <w:r>
        <w:fldChar w:fldCharType="begin"/>
      </w:r>
      <w:r>
        <w:instrText xml:space="preserve"> PAGEREF _Toc418080143 \h </w:instrText>
      </w:r>
      <w:r>
        <w:fldChar w:fldCharType="separate"/>
      </w:r>
      <w:r>
        <w:t>18</w:t>
      </w:r>
      <w:r>
        <w:fldChar w:fldCharType="end"/>
      </w:r>
    </w:p>
    <w:p w:rsidR="009271E8" w:rsidRDefault="009271E8">
      <w:pPr>
        <w:pStyle w:val="Abbildungsverzeichnis"/>
        <w:rPr>
          <w:rFonts w:asciiTheme="minorHAnsi" w:eastAsiaTheme="minorEastAsia" w:hAnsiTheme="minorHAnsi" w:cstheme="minorBidi"/>
          <w:sz w:val="22"/>
          <w:szCs w:val="22"/>
        </w:rPr>
      </w:pPr>
      <w:r>
        <w:t>Abbildung 5:</w:t>
      </w:r>
      <w:r>
        <w:rPr>
          <w:rFonts w:asciiTheme="minorHAnsi" w:eastAsiaTheme="minorEastAsia" w:hAnsiTheme="minorHAnsi" w:cstheme="minorBidi"/>
          <w:sz w:val="22"/>
          <w:szCs w:val="22"/>
        </w:rPr>
        <w:tab/>
      </w:r>
      <w:r>
        <w:t>Formatierung von Nummerierungen, Aufzählungen und Einrückungen</w:t>
      </w:r>
      <w:r>
        <w:tab/>
      </w:r>
      <w:r>
        <w:fldChar w:fldCharType="begin"/>
      </w:r>
      <w:r>
        <w:instrText xml:space="preserve"> PAGEREF _Toc418080144 \h </w:instrText>
      </w:r>
      <w:r>
        <w:fldChar w:fldCharType="separate"/>
      </w:r>
      <w:r>
        <w:t>21</w:t>
      </w:r>
      <w:r>
        <w:fldChar w:fldCharType="end"/>
      </w:r>
    </w:p>
    <w:p w:rsidR="00284FA6" w:rsidRDefault="00284FA6">
      <w:r>
        <w:fldChar w:fldCharType="end"/>
      </w:r>
    </w:p>
    <w:p w:rsidR="00284FA6" w:rsidRDefault="00284FA6">
      <w:pPr>
        <w:pStyle w:val="berschrift1"/>
        <w:pageBreakBefore w:val="0"/>
        <w:numPr>
          <w:ilvl w:val="0"/>
          <w:numId w:val="0"/>
        </w:numPr>
      </w:pPr>
      <w:bookmarkStart w:id="7" w:name="_Toc419191036"/>
      <w:r>
        <w:t>Tabellenverzeichnis</w:t>
      </w:r>
      <w:bookmarkEnd w:id="7"/>
    </w:p>
    <w:p w:rsidR="009271E8" w:rsidRDefault="00284FA6">
      <w:pPr>
        <w:pStyle w:val="Abbildungsverzeichnis"/>
        <w:rPr>
          <w:rFonts w:asciiTheme="minorHAnsi" w:eastAsiaTheme="minorEastAsia" w:hAnsiTheme="minorHAnsi" w:cstheme="minorBidi"/>
          <w:sz w:val="22"/>
          <w:szCs w:val="22"/>
        </w:rPr>
      </w:pPr>
      <w:r>
        <w:fldChar w:fldCharType="begin"/>
      </w:r>
      <w:r>
        <w:instrText xml:space="preserve"> TOC \c "Tabelle" </w:instrText>
      </w:r>
      <w:r>
        <w:fldChar w:fldCharType="separate"/>
      </w:r>
      <w:r w:rsidR="009271E8">
        <w:t>Tabelle 1:</w:t>
      </w:r>
      <w:r w:rsidR="009271E8">
        <w:rPr>
          <w:rFonts w:asciiTheme="minorHAnsi" w:eastAsiaTheme="minorEastAsia" w:hAnsiTheme="minorHAnsi" w:cstheme="minorBidi"/>
          <w:sz w:val="22"/>
          <w:szCs w:val="22"/>
        </w:rPr>
        <w:tab/>
      </w:r>
      <w:r w:rsidR="009271E8">
        <w:t>Unterschiede zwischen Abbildungen und Tabellen</w:t>
      </w:r>
      <w:r w:rsidR="009271E8">
        <w:tab/>
      </w:r>
      <w:r w:rsidR="009271E8">
        <w:fldChar w:fldCharType="begin"/>
      </w:r>
      <w:r w:rsidR="009271E8">
        <w:instrText xml:space="preserve"> PAGEREF _Toc418080145 \h </w:instrText>
      </w:r>
      <w:r w:rsidR="009271E8">
        <w:fldChar w:fldCharType="separate"/>
      </w:r>
      <w:r w:rsidR="009271E8">
        <w:t>18</w:t>
      </w:r>
      <w:r w:rsidR="009271E8">
        <w:fldChar w:fldCharType="end"/>
      </w:r>
    </w:p>
    <w:p w:rsidR="009271E8" w:rsidRDefault="009271E8">
      <w:pPr>
        <w:pStyle w:val="Abbildungsverzeichnis"/>
        <w:rPr>
          <w:rFonts w:asciiTheme="minorHAnsi" w:eastAsiaTheme="minorEastAsia" w:hAnsiTheme="minorHAnsi" w:cstheme="minorBidi"/>
          <w:sz w:val="22"/>
          <w:szCs w:val="22"/>
        </w:rPr>
      </w:pPr>
      <w:r>
        <w:t>Tabelle 2:</w:t>
      </w:r>
      <w:r>
        <w:rPr>
          <w:rFonts w:asciiTheme="minorHAnsi" w:eastAsiaTheme="minorEastAsia" w:hAnsiTheme="minorHAnsi" w:cstheme="minorBidi"/>
          <w:sz w:val="22"/>
          <w:szCs w:val="22"/>
        </w:rPr>
        <w:tab/>
      </w:r>
      <w:r>
        <w:t>Beispiele für Überschriftebenen</w:t>
      </w:r>
      <w:r>
        <w:tab/>
      </w:r>
      <w:r>
        <w:fldChar w:fldCharType="begin"/>
      </w:r>
      <w:r>
        <w:instrText xml:space="preserve"> PAGEREF _Toc418080146 \h </w:instrText>
      </w:r>
      <w:r>
        <w:fldChar w:fldCharType="separate"/>
      </w:r>
      <w:r>
        <w:t>23</w:t>
      </w:r>
      <w:r>
        <w:fldChar w:fldCharType="end"/>
      </w:r>
    </w:p>
    <w:p w:rsidR="009271E8" w:rsidRDefault="009271E8">
      <w:pPr>
        <w:pStyle w:val="Abbildungsverzeichnis"/>
        <w:rPr>
          <w:rFonts w:asciiTheme="minorHAnsi" w:eastAsiaTheme="minorEastAsia" w:hAnsiTheme="minorHAnsi" w:cstheme="minorBidi"/>
          <w:sz w:val="22"/>
          <w:szCs w:val="22"/>
        </w:rPr>
      </w:pPr>
      <w:r>
        <w:t>Tabelle 3:</w:t>
      </w:r>
      <w:r>
        <w:rPr>
          <w:rFonts w:asciiTheme="minorHAnsi" w:eastAsiaTheme="minorEastAsia" w:hAnsiTheme="minorHAnsi" w:cstheme="minorBidi"/>
          <w:sz w:val="22"/>
          <w:szCs w:val="22"/>
        </w:rPr>
        <w:tab/>
      </w:r>
      <w:r>
        <w:t>Aufstellung der wichtigsten Formatvorlagen der Dokumentvorlage</w:t>
      </w:r>
      <w:r>
        <w:tab/>
      </w:r>
      <w:r>
        <w:fldChar w:fldCharType="begin"/>
      </w:r>
      <w:r>
        <w:instrText xml:space="preserve"> PAGEREF _Toc418080147 \h </w:instrText>
      </w:r>
      <w:r>
        <w:fldChar w:fldCharType="separate"/>
      </w:r>
      <w:r>
        <w:t>34</w:t>
      </w:r>
      <w:r>
        <w:fldChar w:fldCharType="end"/>
      </w:r>
    </w:p>
    <w:p w:rsidR="00284FA6" w:rsidRDefault="00284FA6">
      <w:pPr>
        <w:pStyle w:val="berschrift1"/>
        <w:numPr>
          <w:ilvl w:val="0"/>
          <w:numId w:val="0"/>
        </w:numPr>
      </w:pPr>
      <w:r>
        <w:lastRenderedPageBreak/>
        <w:fldChar w:fldCharType="end"/>
      </w:r>
      <w:bookmarkStart w:id="8" w:name="_Toc419191037"/>
      <w:r>
        <w:t>Abkürzungsverzeichnis</w:t>
      </w:r>
      <w:bookmarkEnd w:id="8"/>
    </w:p>
    <w:p w:rsidR="00284FA6" w:rsidRDefault="00284FA6">
      <w:pPr>
        <w:tabs>
          <w:tab w:val="left" w:pos="1440"/>
        </w:tabs>
      </w:pPr>
      <w:r>
        <w:t>ALP</w:t>
      </w:r>
      <w:r>
        <w:tab/>
        <w:t>Arbeits-, Lern- und Präsentationstechniken</w:t>
      </w:r>
    </w:p>
    <w:p w:rsidR="00284FA6" w:rsidRDefault="00284FA6">
      <w:pPr>
        <w:tabs>
          <w:tab w:val="left" w:pos="1440"/>
        </w:tabs>
      </w:pPr>
      <w:r>
        <w:t>HBI</w:t>
      </w:r>
      <w:r>
        <w:tab/>
        <w:t>Hochschule für Bibliotheks- und Informationswesen</w:t>
      </w:r>
    </w:p>
    <w:p w:rsidR="00284FA6" w:rsidRDefault="00284FA6">
      <w:pPr>
        <w:tabs>
          <w:tab w:val="left" w:pos="1440"/>
        </w:tabs>
      </w:pPr>
      <w:r>
        <w:t>HdM</w:t>
      </w:r>
      <w:r>
        <w:tab/>
        <w:t>Hochschule der Medien</w:t>
      </w:r>
    </w:p>
    <w:p w:rsidR="00284FA6" w:rsidRDefault="00284FA6">
      <w:pPr>
        <w:pStyle w:val="berschrift1"/>
        <w:numPr>
          <w:ilvl w:val="0"/>
          <w:numId w:val="0"/>
        </w:numPr>
      </w:pPr>
      <w:bookmarkStart w:id="9" w:name="_Toc419191038"/>
      <w:r>
        <w:lastRenderedPageBreak/>
        <w:t>Vorwort</w:t>
      </w:r>
      <w:bookmarkEnd w:id="9"/>
    </w:p>
    <w:p w:rsidR="00284FA6" w:rsidRDefault="00284FA6" w:rsidP="009271E8">
      <w:r>
        <w:t xml:space="preserve">Die hier vorgestellte Dokumentvorlage ist </w:t>
      </w:r>
      <w:r w:rsidR="00CE73C2">
        <w:t xml:space="preserve">in den vergangenen 12 Jahren </w:t>
      </w:r>
      <w:r>
        <w:t xml:space="preserve">an der </w:t>
      </w:r>
      <w:r w:rsidR="00CE73C2">
        <w:t>Hoc</w:t>
      </w:r>
      <w:r w:rsidR="00CE73C2">
        <w:t>h</w:t>
      </w:r>
      <w:r w:rsidR="00CE73C2">
        <w:t xml:space="preserve">schule der Medien (HdM) Stuttgart bzw. an der Vorgängereinrichtung </w:t>
      </w:r>
      <w:r>
        <w:t xml:space="preserve">Hochschule für Bibliotheks- und Informationswesen (HBI) </w:t>
      </w:r>
      <w:r w:rsidRPr="00CE73C2">
        <w:t>entstanden</w:t>
      </w:r>
      <w:r>
        <w:t xml:space="preserve">. Herzlichen Dank an Robert Aird, Andreas Bildstein und Dieter Rothbächer, die im Jahre 1999 die erste Fassung der Dokumentvorlage erstellt haben und zugleich mit ihren </w:t>
      </w:r>
      <w:r w:rsidR="00583AA1">
        <w:t>Abschlussarbeiten</w:t>
      </w:r>
      <w:r>
        <w:t xml:space="preserve"> als erste Testnutzer fungierten.</w:t>
      </w:r>
      <w:r w:rsidR="00CE73C2">
        <w:t xml:space="preserve"> In den folgenden Jahren wurde die Dokumentvorlage von mir weiterentwickelt.</w:t>
      </w:r>
    </w:p>
    <w:p w:rsidR="00284FA6" w:rsidRDefault="00284FA6">
      <w:r>
        <w:t>Ein Ansporn zur hochschulweiten Bereitstellung der Dokumentvorlage waren die anst</w:t>
      </w:r>
      <w:r>
        <w:t>e</w:t>
      </w:r>
      <w:r>
        <w:t xml:space="preserve">henden </w:t>
      </w:r>
      <w:r w:rsidR="00583AA1">
        <w:t>Abschlussarbeiten</w:t>
      </w:r>
      <w:r>
        <w:t xml:space="preserve"> der von mir im Seminar Arbeits-, Lern- und Präsentation</w:t>
      </w:r>
      <w:r>
        <w:t>s</w:t>
      </w:r>
      <w:r>
        <w:t>techniken (ALP) II betreuten Studierenden im Sommer 2000, denen die vorliegende Version der Dokumentvorlage primär gewidmet ist. Aber auch alle anderen Studiere</w:t>
      </w:r>
      <w:r>
        <w:t>n</w:t>
      </w:r>
      <w:r>
        <w:t>den in unserer Hochschule und anderswo sind seitdem herzlich eingeladen, das Ergebnis zu nutzen.</w:t>
      </w:r>
    </w:p>
    <w:p w:rsidR="00284FA6" w:rsidRDefault="00284FA6">
      <w:r>
        <w:t>Im Jahr 2001 wurden noch kleinere Überarbeitungen der Dokumentvorlage vorgeno</w:t>
      </w:r>
      <w:r>
        <w:t>m</w:t>
      </w:r>
      <w:r>
        <w:t xml:space="preserve">men, da einige Einschränkungen des alten Merkblattes für </w:t>
      </w:r>
      <w:r w:rsidR="00583AA1">
        <w:t>Abschlussarbeiten</w:t>
      </w:r>
      <w:r>
        <w:t xml:space="preserve"> wegfielen. Der ursprünglich sehr breite linke Rand und der sehr großzügige Zeilendurchschuss konnten reduziert werden, dafür wurde die Schriftgröße um einen Punkt erhöht. Auße</w:t>
      </w:r>
      <w:r>
        <w:t>r</w:t>
      </w:r>
      <w:r>
        <w:t>dem ist 2001 das Jahr der Zusammenführung der Hochschule für Bibliotheks- und I</w:t>
      </w:r>
      <w:r>
        <w:t>n</w:t>
      </w:r>
      <w:r>
        <w:t>formationswesen mit der Hochschule für Druck und Medien zur neuen Hochschule der Medien. Deshalb steht nun dieser Name auf dem Titelblatt. Eine Anpassung an das Corporate Design der neuen Hochschule wurde jedoch entgegen der ersten Absicht nicht vorgenommen, da zum einen die „Corporate Designer“ hiervon abrieten, zum a</w:t>
      </w:r>
      <w:r>
        <w:t>n</w:t>
      </w:r>
      <w:r>
        <w:t>dern aber anfänglich auch noch Elemente fehlten wie z.B. eine praxistaugliche Grafi</w:t>
      </w:r>
      <w:r>
        <w:t>k</w:t>
      </w:r>
      <w:r>
        <w:t>datei mit dem Logo der Hochschule.</w:t>
      </w:r>
    </w:p>
    <w:p w:rsidR="00284FA6" w:rsidRDefault="00284FA6">
      <w:r>
        <w:t xml:space="preserve">Über Rückmeldungen (konstruktive Kritik, Verbesserungsvorschläge, Beispiele von </w:t>
      </w:r>
      <w:r w:rsidR="00583AA1">
        <w:t>Abschlussarbeiten</w:t>
      </w:r>
      <w:r>
        <w:t>, die mit der Dokumentvorlage erstellt wurden) an meine Emailadre</w:t>
      </w:r>
      <w:r>
        <w:t>s</w:t>
      </w:r>
      <w:r>
        <w:t xml:space="preserve">se (riekert@hdm-stuttgart.de) freue ich mich. Neue Arbeitsergebnisse werde ich über die Web-Seite http://v.hdm-stuttgart.de/~riekert/theses/ zugänglich machen. </w:t>
      </w:r>
    </w:p>
    <w:p w:rsidR="00284FA6" w:rsidRDefault="00284FA6">
      <w:r>
        <w:t xml:space="preserve">Mögen mit dieser Dokumentvorlage viele erfolgreiche </w:t>
      </w:r>
      <w:r w:rsidR="00583AA1">
        <w:t>Abschlussarbeiten</w:t>
      </w:r>
      <w:r>
        <w:t xml:space="preserve"> entstehen!</w:t>
      </w:r>
    </w:p>
    <w:p w:rsidR="009D4BB2" w:rsidRDefault="009D4BB2"/>
    <w:p w:rsidR="003E5494" w:rsidRDefault="003E5494">
      <w:pPr>
        <w:pStyle w:val="berschrift1"/>
        <w:sectPr w:rsidR="003E5494" w:rsidSect="00E17FA4">
          <w:headerReference w:type="default" r:id="rId15"/>
          <w:footerReference w:type="default" r:id="rId16"/>
          <w:pgSz w:w="11906" w:h="16838" w:code="9"/>
          <w:pgMar w:top="1418" w:right="1416" w:bottom="1134" w:left="1985" w:header="720" w:footer="720" w:gutter="0"/>
          <w:pgNumType w:fmt="upperRoman" w:start="2"/>
          <w:cols w:space="720"/>
          <w:docGrid w:linePitch="326"/>
        </w:sectPr>
      </w:pPr>
      <w:bookmarkStart w:id="10" w:name="_Ref490562273"/>
    </w:p>
    <w:p w:rsidR="00284FA6" w:rsidRDefault="00284FA6">
      <w:pPr>
        <w:pStyle w:val="berschrift1"/>
      </w:pPr>
      <w:bookmarkStart w:id="11" w:name="_Toc419191039"/>
      <w:r>
        <w:lastRenderedPageBreak/>
        <w:t>Überblick</w:t>
      </w:r>
      <w:bookmarkEnd w:id="10"/>
      <w:bookmarkEnd w:id="11"/>
    </w:p>
    <w:p w:rsidR="00284FA6" w:rsidRDefault="00284FA6">
      <w:r>
        <w:t xml:space="preserve">Wenn man den Erstellungsprozess von </w:t>
      </w:r>
      <w:r w:rsidR="00583AA1">
        <w:t>Abschlussarbeiten</w:t>
      </w:r>
      <w:r>
        <w:t xml:space="preserve"> und anderen wissenschaftl</w:t>
      </w:r>
      <w:r>
        <w:t>i</w:t>
      </w:r>
      <w:r>
        <w:t>chen Arbeiten beobachtet, fallen einige Merkwürdigkeiten auf:</w:t>
      </w:r>
    </w:p>
    <w:p w:rsidR="00284FA6" w:rsidRDefault="00284FA6" w:rsidP="00284FA6">
      <w:pPr>
        <w:numPr>
          <w:ilvl w:val="0"/>
          <w:numId w:val="25"/>
        </w:numPr>
      </w:pPr>
      <w:r>
        <w:t xml:space="preserve">Prüfungsordnungen betrachten </w:t>
      </w:r>
      <w:r w:rsidR="00583AA1">
        <w:t>Abschlussarbeiten</w:t>
      </w:r>
      <w:r>
        <w:t xml:space="preserve"> in technischer Hinsicht noch weitgehend als eine gebundene Gesamtheit von Schreibmaschinenseiten. Erstellt werden </w:t>
      </w:r>
      <w:r w:rsidR="00583AA1">
        <w:t>Abschlussarbeiten</w:t>
      </w:r>
      <w:r>
        <w:t xml:space="preserve"> aber mit Textsystemen auf dem Computer.</w:t>
      </w:r>
    </w:p>
    <w:p w:rsidR="00284FA6" w:rsidRDefault="00284FA6" w:rsidP="00284FA6">
      <w:pPr>
        <w:numPr>
          <w:ilvl w:val="0"/>
          <w:numId w:val="25"/>
        </w:numPr>
      </w:pPr>
      <w:r>
        <w:t>Studierende verwenden heutzutage selbstverständlich den Computer als Schrei</w:t>
      </w:r>
      <w:r>
        <w:t>b</w:t>
      </w:r>
      <w:r>
        <w:t>werkzeug. Die Textsysteme scheinen ohne Schulung einfach benutzbar zu sein. Dennoch sind die Ergebnisse oft von dürftiger Qualität.</w:t>
      </w:r>
    </w:p>
    <w:p w:rsidR="00284FA6" w:rsidRDefault="00284FA6">
      <w:r>
        <w:t>Erforderlich sind daher zum einen Anleitungen zur Erstellung von wissenschaftlichen Arbeiten, die bereits auf das verwendete Werkzeug, das Textverarbeitungssystem, hin orientiert sind. Zum anderen werden technische Handreichungen und insbesondere auch computerunterstützte Formatvorlagen benötigt, die den technischen Prozess der Texte</w:t>
      </w:r>
      <w:r>
        <w:t>r</w:t>
      </w:r>
      <w:r>
        <w:t>stellung unterstützen. Schließlich wird eine einfache Anleitung benötigt, um alle geb</w:t>
      </w:r>
      <w:r>
        <w:t>o</w:t>
      </w:r>
      <w:r>
        <w:t>tenen technischen Mittel auch erfolgreich nutzen zu können.</w:t>
      </w:r>
    </w:p>
    <w:p w:rsidR="00284FA6" w:rsidRDefault="00284FA6">
      <w:r>
        <w:t>Diese Überlegungen liegen der hier vorgestellten Arbeit zugrunde. Dabei werden drei Ziele verfolgt:</w:t>
      </w:r>
    </w:p>
    <w:p w:rsidR="00284FA6" w:rsidRDefault="00284FA6" w:rsidP="00284FA6">
      <w:pPr>
        <w:numPr>
          <w:ilvl w:val="0"/>
          <w:numId w:val="26"/>
        </w:numPr>
      </w:pPr>
      <w:r>
        <w:t>Bereitstellung einer musterhaften Gliederung für wissenschaftliche Arbeiten mit beispielhaften Inhalten,</w:t>
      </w:r>
    </w:p>
    <w:p w:rsidR="00284FA6" w:rsidRDefault="00284FA6" w:rsidP="00284FA6">
      <w:pPr>
        <w:numPr>
          <w:ilvl w:val="0"/>
          <w:numId w:val="26"/>
        </w:numPr>
      </w:pPr>
      <w:r>
        <w:t>Bereitstellung von Formatvorlagen für die wichtigsten Elemente einer wissenschaf</w:t>
      </w:r>
      <w:r>
        <w:t>t</w:t>
      </w:r>
      <w:r>
        <w:t>lichen Arbeit, dabei wird davon ausgegangen, dass das Textsystem Microsoft Word verwendet wird, da dies an unserer Hochschule wie auch an vielen anderen Orten einen sehr hohen Durchdringungsgrad besitzt</w:t>
      </w:r>
      <w:r w:rsidR="00583AA1">
        <w:rPr>
          <w:rStyle w:val="Funotenzeichen"/>
        </w:rPr>
        <w:footnoteReference w:id="1"/>
      </w:r>
      <w:r>
        <w:t>,</w:t>
      </w:r>
    </w:p>
    <w:p w:rsidR="00284FA6" w:rsidRDefault="00284FA6" w:rsidP="00284FA6">
      <w:pPr>
        <w:numPr>
          <w:ilvl w:val="0"/>
          <w:numId w:val="26"/>
        </w:numPr>
      </w:pPr>
      <w:r>
        <w:t>Bereitstellung einer Anleitung zur Nutzung der angebotenen technischen Möglic</w:t>
      </w:r>
      <w:r>
        <w:t>h</w:t>
      </w:r>
      <w:r>
        <w:t>keiten.</w:t>
      </w:r>
    </w:p>
    <w:p w:rsidR="00284FA6" w:rsidRDefault="00284FA6">
      <w:r>
        <w:t xml:space="preserve">Ausgehend von diesen Zielen, die im nachfolgenden Kapitel </w:t>
      </w:r>
      <w:r>
        <w:fldChar w:fldCharType="begin"/>
      </w:r>
      <w:r>
        <w:instrText xml:space="preserve"> REF _Ref491749133 \r \h </w:instrText>
      </w:r>
      <w:r>
        <w:fldChar w:fldCharType="separate"/>
      </w:r>
      <w:r w:rsidR="009271E8">
        <w:t>2</w:t>
      </w:r>
      <w:r>
        <w:fldChar w:fldCharType="end"/>
      </w:r>
      <w:r>
        <w:t xml:space="preserve"> im Detail aufgeführt sind, und unter Betrachtung des aktuellen Stands der Technik in Kapitel </w:t>
      </w:r>
      <w:r>
        <w:fldChar w:fldCharType="begin"/>
      </w:r>
      <w:r>
        <w:instrText xml:space="preserve"> REF _Ref491684646 \r \h </w:instrText>
      </w:r>
      <w:r>
        <w:fldChar w:fldCharType="separate"/>
      </w:r>
      <w:r w:rsidR="009271E8">
        <w:t>3</w:t>
      </w:r>
      <w:r>
        <w:fldChar w:fldCharType="end"/>
      </w:r>
      <w:r>
        <w:t xml:space="preserve"> wird der ei</w:t>
      </w:r>
      <w:r>
        <w:t>n</w:t>
      </w:r>
      <w:r>
        <w:t xml:space="preserve">geschlagene Lösungsansatz in Kapitel </w:t>
      </w:r>
      <w:r>
        <w:fldChar w:fldCharType="begin"/>
      </w:r>
      <w:r>
        <w:instrText xml:space="preserve"> REF _Ref491749227 \r \h </w:instrText>
      </w:r>
      <w:r>
        <w:fldChar w:fldCharType="separate"/>
      </w:r>
      <w:r w:rsidR="009271E8">
        <w:t>4</w:t>
      </w:r>
      <w:r>
        <w:fldChar w:fldCharType="end"/>
      </w:r>
      <w:r>
        <w:t xml:space="preserve"> </w:t>
      </w:r>
      <w:r w:rsidR="00583AA1">
        <w:t>beschrieben. Dieser besteht im W</w:t>
      </w:r>
      <w:r>
        <w:t>esentlichen in der Erstellung eines einzigen Textdokuments, nämlich der hier vorgelegten Arbeit. Di</w:t>
      </w:r>
      <w:r>
        <w:t>e</w:t>
      </w:r>
      <w:r>
        <w:t xml:space="preserve">ses Textdokument bringt die Formatvorlagen zur Formatierung von wissenschaftlichen Arbeiten mit, enthält Anleitungen zum Schreiben von wissenschaftlichen Arbeiten mit </w:t>
      </w:r>
      <w:r>
        <w:lastRenderedPageBreak/>
        <w:t>dem Textsystem Microsoft Word und ist in formaler Hinsicht selbst aufgebaut wie eine Diplomarbeit an der Hochschule für Bibliotheks- und Informationswesen.</w:t>
      </w:r>
    </w:p>
    <w:p w:rsidR="00284FA6" w:rsidRDefault="00284FA6">
      <w:r>
        <w:t xml:space="preserve">Die Hauptteile der Arbeit sind die Beschreibung des vorgeschlagenen Musters für die Gliederung von wissenschaftlichen Arbeiten in Kapitel </w:t>
      </w:r>
      <w:r>
        <w:fldChar w:fldCharType="begin"/>
      </w:r>
      <w:r>
        <w:instrText xml:space="preserve"> REF _Ref491749304 \r \h </w:instrText>
      </w:r>
      <w:r>
        <w:fldChar w:fldCharType="separate"/>
      </w:r>
      <w:r w:rsidR="009271E8">
        <w:t>5</w:t>
      </w:r>
      <w:r>
        <w:fldChar w:fldCharType="end"/>
      </w:r>
      <w:r>
        <w:t>, die Beschreibung der zur Ve</w:t>
      </w:r>
      <w:r>
        <w:t>r</w:t>
      </w:r>
      <w:r>
        <w:t xml:space="preserve">fügung stehenden Formatvorlagen in Kapitel </w:t>
      </w:r>
      <w:r>
        <w:fldChar w:fldCharType="begin"/>
      </w:r>
      <w:r>
        <w:instrText xml:space="preserve"> REF _Ref491350699 \r \h </w:instrText>
      </w:r>
      <w:r>
        <w:fldChar w:fldCharType="separate"/>
      </w:r>
      <w:r w:rsidR="009271E8">
        <w:t>6</w:t>
      </w:r>
      <w:r>
        <w:fldChar w:fldCharType="end"/>
      </w:r>
      <w:r>
        <w:t xml:space="preserve"> sowie die Hinweise zur Nutzung von Funktionalitäten des Textsystems Microsoft Word für die Textgestaltung in Kapitel </w:t>
      </w:r>
      <w:r>
        <w:fldChar w:fldCharType="begin"/>
      </w:r>
      <w:r>
        <w:instrText xml:space="preserve"> REF _Ref492800471 \r \h </w:instrText>
      </w:r>
      <w:r>
        <w:fldChar w:fldCharType="separate"/>
      </w:r>
      <w:r w:rsidR="009271E8">
        <w:t>7</w:t>
      </w:r>
      <w:r>
        <w:fldChar w:fldCharType="end"/>
      </w:r>
      <w:r>
        <w:t>. Eine Zusammenfassung, die den Nutzen der Arbeit beschreibt und einen Ausblick auf zukünftige Weiterentwicklungen gibt, schließt die Arbeit ab.</w:t>
      </w:r>
    </w:p>
    <w:p w:rsidR="00284FA6" w:rsidRDefault="00284FA6">
      <w:r>
        <w:t>Das Ergebnis ist ein Angebot, das alle Studierenden nutzen können, aber nicht zu nu</w:t>
      </w:r>
      <w:r>
        <w:t>t</w:t>
      </w:r>
      <w:r>
        <w:t>zen brauchen. Die existierenden Regelungen (Studien- und Prüfungsordnung, Mer</w:t>
      </w:r>
      <w:r>
        <w:t>k</w:t>
      </w:r>
      <w:r>
        <w:t xml:space="preserve">blatt) für </w:t>
      </w:r>
      <w:r w:rsidR="00583AA1">
        <w:t>Abschlussarbeiten</w:t>
      </w:r>
      <w:r>
        <w:t xml:space="preserve"> und andere wissenschaftliche Arbeiten werden durch diese Dokumentvorlage und die darin enthaltenen Anleitungen keinesfalls ersetzt. Sie gelten selbstverständlich weiterhin und stellen nach wie vor die rechtlich verbindlichen Que</w:t>
      </w:r>
      <w:r>
        <w:t>l</w:t>
      </w:r>
      <w:r>
        <w:t>len dar. Bei vernünftigem Gebrauch kann die Dokumentvorlage aber zur wirkungsvo</w:t>
      </w:r>
      <w:r>
        <w:t>l</w:t>
      </w:r>
      <w:r>
        <w:t>len Unterstützung der Einhaltung dieser Regelungen genutzt werden.</w:t>
      </w:r>
      <w:r>
        <w:rPr>
          <w:rStyle w:val="Funotenzeichen"/>
        </w:rPr>
        <w:footnoteReference w:id="2"/>
      </w:r>
    </w:p>
    <w:p w:rsidR="00284FA6" w:rsidRDefault="00284FA6">
      <w:pPr>
        <w:pStyle w:val="berschrift1"/>
      </w:pPr>
      <w:bookmarkStart w:id="12" w:name="_Ref491749133"/>
      <w:bookmarkStart w:id="13" w:name="_Ref491749190"/>
      <w:bookmarkStart w:id="14" w:name="_Toc419191040"/>
      <w:r>
        <w:lastRenderedPageBreak/>
        <w:t>Ziele</w:t>
      </w:r>
      <w:bookmarkEnd w:id="12"/>
      <w:bookmarkEnd w:id="13"/>
      <w:bookmarkEnd w:id="14"/>
    </w:p>
    <w:p w:rsidR="00284FA6" w:rsidRDefault="00284FA6">
      <w:r>
        <w:t>Ziel dieser Arbeit ist es, die am Fachbereich Information und Kommunikation der Hochschule der Medien (HdM)</w:t>
      </w:r>
      <w:r>
        <w:rPr>
          <w:rStyle w:val="Funotenzeichen"/>
        </w:rPr>
        <w:footnoteReference w:id="3"/>
      </w:r>
      <w:r>
        <w:t xml:space="preserve"> </w:t>
      </w:r>
      <w:r w:rsidR="00583AA1">
        <w:t xml:space="preserve">Stuttgart </w:t>
      </w:r>
      <w:r>
        <w:t>gängigen formalen Standards bei der Erste</w:t>
      </w:r>
      <w:r>
        <w:t>l</w:t>
      </w:r>
      <w:r>
        <w:t>lung von wissenschaftlichen Arbeiten festzuhalten, weiterzuentwickeln und in Form einer Dokumentvorlage zur Verfügung zu stellen.</w:t>
      </w:r>
    </w:p>
    <w:p w:rsidR="00284FA6" w:rsidRDefault="00284FA6">
      <w:r>
        <w:t xml:space="preserve">Darüber hinaus soll diese Arbeit Hinweise geben für die sinnvolle Verwendung des Textsystems Microsoft Word zum Zweck der Erstellung von </w:t>
      </w:r>
      <w:r w:rsidR="00583AA1">
        <w:t>Abschlussarbeiten</w:t>
      </w:r>
      <w:r>
        <w:t xml:space="preserve"> und anderen wissenschaftlichen Arbeiten.</w:t>
      </w:r>
    </w:p>
    <w:p w:rsidR="00284FA6" w:rsidRDefault="00284FA6">
      <w:r>
        <w:t>Leitideen der vorliegenden Arbeit betreffen insbesondere die Qualitätssicherung, die Arbeitserleichterung und die Angebotsorientiertheit</w:t>
      </w:r>
      <w:r>
        <w:fldChar w:fldCharType="begin"/>
      </w:r>
      <w:r>
        <w:instrText xml:space="preserve"> XE "Angebotsorientiertheit" </w:instrText>
      </w:r>
      <w:r>
        <w:fldChar w:fldCharType="end"/>
      </w:r>
      <w:r>
        <w:t>.</w:t>
      </w:r>
    </w:p>
    <w:p w:rsidR="00284FA6" w:rsidRDefault="00284FA6" w:rsidP="00284FA6">
      <w:pPr>
        <w:numPr>
          <w:ilvl w:val="0"/>
          <w:numId w:val="13"/>
        </w:numPr>
      </w:pPr>
      <w:r>
        <w:t>Ein wesentliches Ziel dieser Arbeit besteht in der Qualitätssicherung</w:t>
      </w:r>
      <w:r>
        <w:fldChar w:fldCharType="begin"/>
      </w:r>
      <w:r>
        <w:instrText xml:space="preserve"> XE "Qual</w:instrText>
      </w:r>
      <w:r>
        <w:instrText>i</w:instrText>
      </w:r>
      <w:r>
        <w:instrText xml:space="preserve">tätssicherung" </w:instrText>
      </w:r>
      <w:r>
        <w:fldChar w:fldCharType="end"/>
      </w:r>
      <w:r>
        <w:t xml:space="preserve"> wissenschaftlicher Arbeiten hinsichtlich formaler Kriterien. Dok</w:t>
      </w:r>
      <w:r>
        <w:t>u</w:t>
      </w:r>
      <w:r>
        <w:t>mentvorlagen erlauben es, die Einhaltung dieser formalen Kriterien durch den Co</w:t>
      </w:r>
      <w:r>
        <w:t>m</w:t>
      </w:r>
      <w:r>
        <w:t>puter zu unterstützen.</w:t>
      </w:r>
    </w:p>
    <w:p w:rsidR="00284FA6" w:rsidRDefault="00284FA6" w:rsidP="00284FA6">
      <w:pPr>
        <w:numPr>
          <w:ilvl w:val="0"/>
          <w:numId w:val="12"/>
        </w:numPr>
      </w:pPr>
      <w:r>
        <w:t>Ein weiteres Ziel besteht in der Arbeitserleichterung</w:t>
      </w:r>
      <w:r>
        <w:fldChar w:fldCharType="begin"/>
      </w:r>
      <w:r>
        <w:instrText xml:space="preserve"> XE "Arbeitserleichterung" </w:instrText>
      </w:r>
      <w:r>
        <w:fldChar w:fldCharType="end"/>
      </w:r>
      <w:r>
        <w:t xml:space="preserve"> bei der Erstellung wissenschaftlicher Arbeiten. Die Studierenden brauchen weniger Augenmerk auf formale Dinge aufzuwenden und haben mehr Zeit für die Erarbe</w:t>
      </w:r>
      <w:r>
        <w:t>i</w:t>
      </w:r>
      <w:r>
        <w:t xml:space="preserve">tung von Inhalten. Die Dozenten haben weniger Beratungsaufwand. </w:t>
      </w:r>
    </w:p>
    <w:p w:rsidR="00284FA6" w:rsidRDefault="00284FA6" w:rsidP="00284FA6">
      <w:pPr>
        <w:numPr>
          <w:ilvl w:val="0"/>
          <w:numId w:val="12"/>
        </w:numPr>
      </w:pPr>
      <w:r>
        <w:t xml:space="preserve">Die Verwendung der Dokumentvorlage soll nicht verpflichtend für die Erstellung von </w:t>
      </w:r>
      <w:r w:rsidR="00583AA1">
        <w:t>Abschlussarbeiten</w:t>
      </w:r>
      <w:r>
        <w:t xml:space="preserve"> und anderen wissenschaftlichen Arbeiten an unserer Hoc</w:t>
      </w:r>
      <w:r>
        <w:t>h</w:t>
      </w:r>
      <w:r>
        <w:t>schule werden. Beabsichtigt ist ein Angebot, das alle Studierenden nutzen können, aber nicht zu nutzen brauchen.</w:t>
      </w:r>
    </w:p>
    <w:p w:rsidR="00284FA6" w:rsidRDefault="00284FA6">
      <w:r>
        <w:t>Alle diese Dokumentvorlage Nutzenden sollten sich freilich bewusst sein, dass die an der HdM (und gewiss auch die in anderen Hochschulen) geltenden Richtlinien einen großen Spielraum für die Textgestaltung eröffnen. Die hier vorgelegte Dokumentvorl</w:t>
      </w:r>
      <w:r>
        <w:t>a</w:t>
      </w:r>
      <w:r>
        <w:t xml:space="preserve">ge eröffnet hierfür </w:t>
      </w:r>
      <w:r>
        <w:rPr>
          <w:i/>
        </w:rPr>
        <w:t>einen</w:t>
      </w:r>
      <w:r>
        <w:t xml:space="preserve"> möglichen Lösungsansatz, der den Präferenzen des Autors di</w:t>
      </w:r>
      <w:r>
        <w:t>e</w:t>
      </w:r>
      <w:r>
        <w:t>ser Arbeit entspricht. Selbstverständlich gibt es unzählige andere Ansätze, die ebenso brauchbare, wenn nicht noch ansprechendere Ergebnisse versprechen. Eine sehr em</w:t>
      </w:r>
      <w:r>
        <w:t>p</w:t>
      </w:r>
      <w:r>
        <w:t>fehlenswerte Art der Verwendung dieser Dokumentvorlage ist daher auch, diese zum Ausgangspunkt für individuelle Weiterentwicklungen zu verwenden. In jedem Fall ist es auch sehr sinnvoll, die betreuenden Dozentinnen und Dozenten in die Gestaltung</w:t>
      </w:r>
      <w:r>
        <w:t>s</w:t>
      </w:r>
      <w:r>
        <w:t>entscheidungen einzubeziehen; denn deren Präferenzen müssen nicht notwendigerweise mit denen des Autors dieser Arbeit übereinstimmen.</w:t>
      </w:r>
    </w:p>
    <w:p w:rsidR="00284FA6" w:rsidRDefault="00284FA6">
      <w:pPr>
        <w:pStyle w:val="berschrift1"/>
      </w:pPr>
      <w:bookmarkStart w:id="15" w:name="_Ref491684646"/>
      <w:bookmarkStart w:id="16" w:name="_Toc419191041"/>
      <w:r>
        <w:lastRenderedPageBreak/>
        <w:t>Stand der Technik</w:t>
      </w:r>
      <w:bookmarkEnd w:id="15"/>
      <w:bookmarkEnd w:id="16"/>
    </w:p>
    <w:p w:rsidR="00284FA6" w:rsidRDefault="00284FA6">
      <w:r>
        <w:t xml:space="preserve">Die Idee, eine spezielle Word-Dokumentvorlage zum Schreiben von </w:t>
      </w:r>
      <w:r w:rsidR="00583AA1">
        <w:t>Abschlussarbeiten</w:t>
      </w:r>
      <w:r>
        <w:t xml:space="preserve"> und anderen wissenschaftlichen Arbeiten zu entwickeln, ist zwar naheliegend, doch ist eine Internet-Recherche nach einschlägigen Lösungen wenig ergiebig. Der Stand der Technik lässt sich folgendermaßen beschreiben:</w:t>
      </w:r>
    </w:p>
    <w:p w:rsidR="00284FA6" w:rsidRDefault="00284FA6" w:rsidP="00284FA6">
      <w:pPr>
        <w:numPr>
          <w:ilvl w:val="0"/>
          <w:numId w:val="14"/>
        </w:numPr>
      </w:pPr>
      <w:r>
        <w:t>Relativ häufig sind Anleitungen</w:t>
      </w:r>
      <w:r>
        <w:fldChar w:fldCharType="begin"/>
      </w:r>
      <w:r>
        <w:instrText xml:space="preserve"> XE "Anleitungen" </w:instrText>
      </w:r>
      <w:r>
        <w:fldChar w:fldCharType="end"/>
      </w:r>
      <w:r>
        <w:t xml:space="preserve"> zum Schreiben von Doktora</w:t>
      </w:r>
      <w:r>
        <w:t>r</w:t>
      </w:r>
      <w:r>
        <w:t>beiten, vor allem im angelsächsischen Raum (Phillips/Pugh 1994; Wolfe 2000). Diese Anleitungen beziehen sich jedoch mehr auf die Inhalte als auf die äußere Form einer wissenschaftlichen Arbeit.</w:t>
      </w:r>
    </w:p>
    <w:p w:rsidR="00284FA6" w:rsidRDefault="00284FA6" w:rsidP="00284FA6">
      <w:pPr>
        <w:numPr>
          <w:ilvl w:val="0"/>
          <w:numId w:val="14"/>
        </w:numPr>
      </w:pPr>
      <w:r>
        <w:t>Meist werden die Vorgaben</w:t>
      </w:r>
      <w:r>
        <w:fldChar w:fldCharType="begin"/>
      </w:r>
      <w:r>
        <w:instrText xml:space="preserve"> XE "Vorgaben" </w:instrText>
      </w:r>
      <w:r>
        <w:fldChar w:fldCharType="end"/>
      </w:r>
      <w:r>
        <w:t xml:space="preserve"> für die Formatierung von </w:t>
      </w:r>
      <w:r w:rsidR="00583AA1">
        <w:t>Abschlus</w:t>
      </w:r>
      <w:r w:rsidR="00583AA1">
        <w:t>s</w:t>
      </w:r>
      <w:r w:rsidR="00583AA1">
        <w:t>arbeiten</w:t>
      </w:r>
      <w:r>
        <w:t xml:space="preserve"> in Form von Richtlinien verbal beschrieben (z.B. HBI 1999). Eine Hilf</w:t>
      </w:r>
      <w:r>
        <w:t>e</w:t>
      </w:r>
      <w:r>
        <w:t>stellung für die Umsetzung solcher Vorgaben mit Hilfe des in den meisten Hoc</w:t>
      </w:r>
      <w:r>
        <w:t>h</w:t>
      </w:r>
      <w:r>
        <w:t>schulen gängigen Textverarbeitungssystems Microsoft Word wird dabei jedoch nicht angeboten.</w:t>
      </w:r>
    </w:p>
    <w:p w:rsidR="00284FA6" w:rsidRDefault="00284FA6" w:rsidP="00284FA6">
      <w:pPr>
        <w:numPr>
          <w:ilvl w:val="0"/>
          <w:numId w:val="14"/>
        </w:numPr>
      </w:pPr>
      <w:r>
        <w:t>Die vorhandenen von Microsoft für das Textverarbeitungssystem Word (Lambrich 1999) mitgelieferten Dokumentvorlagen</w:t>
      </w:r>
      <w:r>
        <w:fldChar w:fldCharType="begin"/>
      </w:r>
      <w:r>
        <w:instrText xml:space="preserve"> XE "Dokumentvorlage" </w:instrText>
      </w:r>
      <w:r>
        <w:fldChar w:fldCharType="end"/>
      </w:r>
      <w:r>
        <w:t xml:space="preserve"> sind nicht für wissenschaftliche Arbeiten konzipiert. Eine Recherche im Web erbrachte nur wen</w:t>
      </w:r>
      <w:r>
        <w:t>i</w:t>
      </w:r>
      <w:r>
        <w:t>ge Ansätze, eine spezielle Dokumentvorlage für wissenschaftliche Arbeiten zu en</w:t>
      </w:r>
      <w:r>
        <w:t>t</w:t>
      </w:r>
      <w:r>
        <w:t>wickeln. So gibt es ein umfangreiches Projekt „Digitale Dissertationen“ an der Humboldt-Universität zu Berlin, in dessen Rahmen auch eine Dokumentvorlage („dissertation-97.dot“) entwickelt wurde, die allerdings in ihrer Komplexität über die hier präsentierte Lösung hinausgeht (Humboldt Universität zu Berlin 2000). A</w:t>
      </w:r>
      <w:r>
        <w:t>n</w:t>
      </w:r>
      <w:r>
        <w:t>dere Dokumentvorlagen beziehen sich auf das Textverarbeitungssystem LaTeX, das an der HdM wenig gebräuchlich ist (siehe z.B. University of Alberta 2000).</w:t>
      </w:r>
    </w:p>
    <w:p w:rsidR="00284FA6" w:rsidRDefault="00284FA6">
      <w:r>
        <w:t>Die durchgeführten Recherchen bestärkten daher den Autor bei seinem Ziel, eine ei</w:t>
      </w:r>
      <w:r>
        <w:t>n</w:t>
      </w:r>
      <w:r>
        <w:t>fach nutzbare Word-Dokumentvorlage für wissenschaftliche Arbeiten zu entwickeln.</w:t>
      </w:r>
    </w:p>
    <w:p w:rsidR="00284FA6" w:rsidRDefault="00284FA6">
      <w:pPr>
        <w:pStyle w:val="berschrift1"/>
      </w:pPr>
      <w:bookmarkStart w:id="17" w:name="_Ref491749227"/>
      <w:bookmarkStart w:id="18" w:name="_Toc419191042"/>
      <w:r>
        <w:lastRenderedPageBreak/>
        <w:t>Eingeschlagener Realisierungsweg</w:t>
      </w:r>
      <w:bookmarkEnd w:id="17"/>
      <w:bookmarkEnd w:id="18"/>
    </w:p>
    <w:p w:rsidR="00284FA6" w:rsidRDefault="00284FA6">
      <w:r>
        <w:t>Die Dokumentvorlage wurde in zwei Varianten erstellt: zum einen als eine echte Word-Dokumentvorlage</w:t>
      </w:r>
      <w:r>
        <w:fldChar w:fldCharType="begin"/>
      </w:r>
      <w:r>
        <w:instrText xml:space="preserve"> XE "Word-Dokumentvorlage" </w:instrText>
      </w:r>
      <w:r>
        <w:fldChar w:fldCharType="end"/>
      </w:r>
      <w:r>
        <w:t xml:space="preserve"> mit dem Namen </w:t>
      </w:r>
      <w:r>
        <w:rPr>
          <w:rFonts w:ascii="Courier New" w:hAnsi="Courier New"/>
        </w:rPr>
        <w:t>thesis</w:t>
      </w:r>
      <w:r w:rsidR="00583AA1">
        <w:rPr>
          <w:rFonts w:ascii="Courier New" w:hAnsi="Courier New"/>
        </w:rPr>
        <w:t>.dotx</w:t>
      </w:r>
      <w:r>
        <w:t xml:space="preserve"> und zum anderen als Word-Dokument</w:t>
      </w:r>
      <w:r>
        <w:fldChar w:fldCharType="begin"/>
      </w:r>
      <w:r>
        <w:instrText xml:space="preserve"> XE "Word-Dokument" </w:instrText>
      </w:r>
      <w:r>
        <w:fldChar w:fldCharType="end"/>
      </w:r>
      <w:r>
        <w:t xml:space="preserve"> mit dem Namen </w:t>
      </w:r>
      <w:r>
        <w:rPr>
          <w:rFonts w:ascii="Courier New" w:hAnsi="Courier New"/>
        </w:rPr>
        <w:t>th</w:t>
      </w:r>
      <w:r>
        <w:rPr>
          <w:rFonts w:ascii="Courier New" w:hAnsi="Courier New"/>
        </w:rPr>
        <w:t>e</w:t>
      </w:r>
      <w:r>
        <w:rPr>
          <w:rFonts w:ascii="Courier New" w:hAnsi="Courier New"/>
        </w:rPr>
        <w:t>sis</w:t>
      </w:r>
      <w:r w:rsidR="00583AA1">
        <w:rPr>
          <w:rFonts w:ascii="Courier New" w:hAnsi="Courier New"/>
        </w:rPr>
        <w:t>.docx</w:t>
      </w:r>
      <w:r>
        <w:t xml:space="preserve">, das auf bequeme Weise als Kopiervorlage für die Erstellung von </w:t>
      </w:r>
      <w:r w:rsidR="00583AA1">
        <w:t>A</w:t>
      </w:r>
      <w:r w:rsidR="00583AA1">
        <w:t>b</w:t>
      </w:r>
      <w:r w:rsidR="00583AA1">
        <w:t>schlussarbeiten</w:t>
      </w:r>
      <w:r>
        <w:t xml:space="preserve"> und anderen wissenschaftlichen Arbeiten verwendet werden kann.</w:t>
      </w:r>
    </w:p>
    <w:p w:rsidR="00284FA6" w:rsidRDefault="00284FA6">
      <w:pPr>
        <w:pStyle w:val="berschrift2"/>
      </w:pPr>
      <w:bookmarkStart w:id="19" w:name="_Toc419191043"/>
      <w:r>
        <w:t>Formatvorlagen für die Teile wissenschaftlicher Arbeiten</w:t>
      </w:r>
      <w:bookmarkEnd w:id="19"/>
    </w:p>
    <w:p w:rsidR="00284FA6" w:rsidRDefault="00284FA6">
      <w:r>
        <w:t>Beide Dateien enthalten sogenannte Formatvorlagen</w:t>
      </w:r>
      <w:r>
        <w:fldChar w:fldCharType="begin"/>
      </w:r>
      <w:r>
        <w:instrText xml:space="preserve"> XE "Formatvorlage" </w:instrText>
      </w:r>
      <w:r>
        <w:fldChar w:fldCharType="end"/>
      </w:r>
      <w:r>
        <w:t xml:space="preserve"> für ve</w:t>
      </w:r>
      <w:r>
        <w:t>r</w:t>
      </w:r>
      <w:r>
        <w:t>schiedene Teile einer wissenschaftlichen Arbeit wie z.B. Fließtext, Überschriften und Einträge in das Inhaltsverzeichnis. Diese Formatvorlagen garantieren, dass gleichartige Teile der Arbeit stets auch gleichartiges Aussehen besitzen. So braucht der Benutzer</w:t>
      </w:r>
      <w:r>
        <w:rPr>
          <w:rStyle w:val="Funotenzeichen"/>
        </w:rPr>
        <w:footnoteReference w:id="4"/>
      </w:r>
      <w:r>
        <w:t xml:space="preserve"> nicht bei jeder Überschrift den Schrifttyp, die Schriftgröße und die Abstände zum v</w:t>
      </w:r>
      <w:r>
        <w:t>o</w:t>
      </w:r>
      <w:r>
        <w:t>rangehenden bzw. nachfolgenden Text festzulegen. Es genügt vielmehr die Auswahl der für diese Art von Überschrift vorgesehenen Formatvorlage.</w:t>
      </w:r>
    </w:p>
    <w:p w:rsidR="00284FA6" w:rsidRDefault="00284FA6">
      <w:pPr>
        <w:pStyle w:val="berschrift2"/>
      </w:pPr>
      <w:bookmarkStart w:id="20" w:name="_Toc419191044"/>
      <w:r>
        <w:t>Muster für die Gliederung wissenschaftlicher Arbeit</w:t>
      </w:r>
      <w:bookmarkEnd w:id="20"/>
    </w:p>
    <w:p w:rsidR="00284FA6" w:rsidRDefault="00284FA6">
      <w:r>
        <w:t xml:space="preserve">Die Word-Datei </w:t>
      </w:r>
      <w:r>
        <w:rPr>
          <w:rFonts w:ascii="Courier New" w:hAnsi="Courier New"/>
        </w:rPr>
        <w:t>thesis</w:t>
      </w:r>
      <w:r w:rsidR="00583AA1">
        <w:rPr>
          <w:rFonts w:ascii="Courier New" w:hAnsi="Courier New"/>
        </w:rPr>
        <w:t>.docx</w:t>
      </w:r>
      <w:r>
        <w:t xml:space="preserve"> enthält außer den Formatvorlagen bereits beispielhafte Textinhalte (nämlich den hier vorgelegten Text). Diese Textinhalte dienen als unve</w:t>
      </w:r>
      <w:r>
        <w:t>r</w:t>
      </w:r>
      <w:r>
        <w:t>bindliches Muster</w:t>
      </w:r>
      <w:r>
        <w:fldChar w:fldCharType="begin"/>
      </w:r>
      <w:r>
        <w:instrText xml:space="preserve"> XE "Muster" </w:instrText>
      </w:r>
      <w:r>
        <w:fldChar w:fldCharType="end"/>
      </w:r>
      <w:r>
        <w:t xml:space="preserve"> für die Gliederung der zu schreibenden wissenschaf</w:t>
      </w:r>
      <w:r>
        <w:t>t</w:t>
      </w:r>
      <w:r>
        <w:t>lichen Arbeit. Durch Löschen und Überschreiben dieser Inhalte kann das intendierte Ergebnis erzielt werden.</w:t>
      </w:r>
    </w:p>
    <w:p w:rsidR="00284FA6" w:rsidRDefault="00284FA6">
      <w:pPr>
        <w:pStyle w:val="berschrift2"/>
      </w:pPr>
      <w:bookmarkStart w:id="21" w:name="_Toc419191045"/>
      <w:r>
        <w:t>Benutzungsfreundliche Bereitstellung als Word-Dokument</w:t>
      </w:r>
      <w:bookmarkEnd w:id="21"/>
    </w:p>
    <w:p w:rsidR="00284FA6" w:rsidRDefault="00284FA6">
      <w:r>
        <w:t>Für Benutzer, die sich nicht mit dem Konzept einer Word-Dokumentvorlage auseina</w:t>
      </w:r>
      <w:r>
        <w:t>n</w:t>
      </w:r>
      <w:r>
        <w:t xml:space="preserve">dersetzen möchten, ist die Verwendung des Word-Dokuments </w:t>
      </w:r>
      <w:r>
        <w:rPr>
          <w:rFonts w:ascii="Courier New" w:hAnsi="Courier New"/>
        </w:rPr>
        <w:t>thesis</w:t>
      </w:r>
      <w:r w:rsidR="00583AA1">
        <w:rPr>
          <w:rFonts w:ascii="Courier New" w:hAnsi="Courier New"/>
        </w:rPr>
        <w:t>.docx</w:t>
      </w:r>
      <w:r>
        <w:t xml:space="preserve"> am ei</w:t>
      </w:r>
      <w:r>
        <w:t>n</w:t>
      </w:r>
      <w:r>
        <w:t xml:space="preserve">fachsten. Hierzu muss lediglich das Dokument </w:t>
      </w:r>
      <w:r>
        <w:rPr>
          <w:rFonts w:ascii="Courier New" w:hAnsi="Courier New"/>
        </w:rPr>
        <w:t>thesis</w:t>
      </w:r>
      <w:r w:rsidR="00583AA1">
        <w:rPr>
          <w:rFonts w:ascii="Courier New" w:hAnsi="Courier New"/>
        </w:rPr>
        <w:t>.docx</w:t>
      </w:r>
      <w:r>
        <w:t xml:space="preserve"> kopiert und umbenannt werden. Anschließend können alle Inhalte, die nicht benötigt werden, gelöscht bzw. mit den Inhalten der zu erstellenden Diplomarbeit überschrieben werden.</w:t>
      </w:r>
    </w:p>
    <w:p w:rsidR="00284FA6" w:rsidRDefault="00284FA6">
      <w:pPr>
        <w:pStyle w:val="berschrift2"/>
      </w:pPr>
      <w:bookmarkStart w:id="22" w:name="_Toc419191046"/>
      <w:r>
        <w:lastRenderedPageBreak/>
        <w:t>Bereitstellung einer Anleitung</w:t>
      </w:r>
      <w:bookmarkEnd w:id="22"/>
    </w:p>
    <w:p w:rsidR="00284FA6" w:rsidRDefault="00284FA6">
      <w:r>
        <w:t xml:space="preserve">Der Inhalt des (hier vorliegenden) Word-Dokuments </w:t>
      </w:r>
      <w:r>
        <w:rPr>
          <w:rFonts w:ascii="Courier New" w:hAnsi="Courier New"/>
        </w:rPr>
        <w:t>thesis</w:t>
      </w:r>
      <w:r w:rsidR="00583AA1">
        <w:rPr>
          <w:rFonts w:ascii="Courier New" w:hAnsi="Courier New"/>
        </w:rPr>
        <w:t>.docx</w:t>
      </w:r>
      <w:r>
        <w:t xml:space="preserve"> besteht im </w:t>
      </w:r>
      <w:r w:rsidR="00583AA1">
        <w:t>W</w:t>
      </w:r>
      <w:r>
        <w:t>e</w:t>
      </w:r>
      <w:r>
        <w:t>sentlichen aus einer Anleitung  zum Gebrauch der bereitstehenden Hilfsmittel, nämlich des Musters für die Gliederung, der bereitgestellten Formatvorlagen sowie allgemeiner Funktionalitäten des Textsystems Microsoft Word.</w:t>
      </w:r>
    </w:p>
    <w:p w:rsidR="00284FA6" w:rsidRDefault="00284FA6">
      <w:pPr>
        <w:pStyle w:val="berschrift1"/>
      </w:pPr>
      <w:bookmarkStart w:id="23" w:name="_Ref491749304"/>
      <w:bookmarkStart w:id="24" w:name="_Toc419191047"/>
      <w:r>
        <w:lastRenderedPageBreak/>
        <w:t xml:space="preserve">Ein Muster für die Gliederung einer </w:t>
      </w:r>
      <w:bookmarkEnd w:id="23"/>
      <w:r>
        <w:t>wissenschaftlichen Arbeit</w:t>
      </w:r>
      <w:bookmarkEnd w:id="24"/>
    </w:p>
    <w:p w:rsidR="00284FA6" w:rsidRDefault="00284FA6">
      <w:r>
        <w:t>In diesem Kapitel werden die Textinhalte der Dokumentvorlage beschrieben, die ein Muster</w:t>
      </w:r>
      <w:r>
        <w:fldChar w:fldCharType="begin"/>
      </w:r>
      <w:r>
        <w:instrText xml:space="preserve"> XE "Muster" </w:instrText>
      </w:r>
      <w:r>
        <w:fldChar w:fldCharType="end"/>
      </w:r>
      <w:r>
        <w:t xml:space="preserve"> für die Gliederung einer wissenschaftlichen Arbeit darstellen. Es wird erklärt, wie dieses Muster für die Erstellung der Textfassung einer wisse</w:t>
      </w:r>
      <w:r>
        <w:t>n</w:t>
      </w:r>
      <w:r>
        <w:t>schaftlichen Arbeit genutzt werden kann.</w:t>
      </w:r>
    </w:p>
    <w:p w:rsidR="00284FA6" w:rsidRDefault="00284FA6">
      <w:r>
        <w:t>Das Muster ist in der neuen deutschen Rechtschreibung</w:t>
      </w:r>
      <w:r>
        <w:fldChar w:fldCharType="begin"/>
      </w:r>
      <w:r>
        <w:instrText xml:space="preserve"> XE "Rechtschreibung" </w:instrText>
      </w:r>
      <w:r>
        <w:fldChar w:fldCharType="end"/>
      </w:r>
      <w:r>
        <w:t xml:space="preserve"> ve</w:t>
      </w:r>
      <w:r>
        <w:t>r</w:t>
      </w:r>
      <w:r>
        <w:t>fasst. Wenn Sie sich noch an die alte Rechtschreibung halten, sollten Sie die hier ang</w:t>
      </w:r>
      <w:r>
        <w:t>e</w:t>
      </w:r>
      <w:r>
        <w:t>wandten Schreibweisen (z.B. in der Erklärung) nicht ungeprüft übernehmen. Für Word 97 bietet Microsoft einen Software-Update an, mit dem sich die Rechtschreibprüfung zwischen der alten und der neuen Regelung hin- und herschalten lassen kann (Microsoft 2000).</w:t>
      </w:r>
    </w:p>
    <w:p w:rsidR="00284FA6" w:rsidRDefault="00284FA6">
      <w:pPr>
        <w:pStyle w:val="berschrift2"/>
      </w:pPr>
      <w:bookmarkStart w:id="25" w:name="_Toc419191048"/>
      <w:r>
        <w:t>Verwendung des bereitgestellten Musters für die Gliederung einer wissenschaftlichen Arbeit</w:t>
      </w:r>
      <w:bookmarkEnd w:id="25"/>
    </w:p>
    <w:p w:rsidR="00284FA6" w:rsidRDefault="00284FA6">
      <w:r>
        <w:t xml:space="preserve">Die Dokumentvorlage liegt in zwei Varianten vor: als eine echte Word-Dokumentvorlage mit dem Namen </w:t>
      </w:r>
      <w:r>
        <w:rPr>
          <w:rFonts w:ascii="Courier New" w:hAnsi="Courier New"/>
        </w:rPr>
        <w:t>thesis</w:t>
      </w:r>
      <w:r w:rsidR="00583AA1">
        <w:rPr>
          <w:rFonts w:ascii="Courier New" w:hAnsi="Courier New"/>
        </w:rPr>
        <w:t>.dotx</w:t>
      </w:r>
      <w:r>
        <w:t xml:space="preserve"> und als Word-Dokument mit dem Namen </w:t>
      </w:r>
      <w:r>
        <w:rPr>
          <w:rFonts w:ascii="Courier New" w:hAnsi="Courier New"/>
        </w:rPr>
        <w:t>thesis</w:t>
      </w:r>
      <w:r w:rsidR="00583AA1">
        <w:rPr>
          <w:rFonts w:ascii="Courier New" w:hAnsi="Courier New"/>
        </w:rPr>
        <w:t>.docx</w:t>
      </w:r>
      <w:r>
        <w:t xml:space="preserve">. Das Muster für die Gliederung einer Diplomarbeit ist nur in dem Textdokument </w:t>
      </w:r>
      <w:r>
        <w:rPr>
          <w:rFonts w:ascii="Courier New" w:hAnsi="Courier New"/>
        </w:rPr>
        <w:t>thesis</w:t>
      </w:r>
      <w:r w:rsidR="00583AA1">
        <w:rPr>
          <w:rFonts w:ascii="Courier New" w:hAnsi="Courier New"/>
        </w:rPr>
        <w:t>.docx</w:t>
      </w:r>
      <w:r>
        <w:t xml:space="preserve"> enthalten. Deshalb wird im Folgenden davon au</w:t>
      </w:r>
      <w:r>
        <w:t>s</w:t>
      </w:r>
      <w:r>
        <w:t xml:space="preserve">gegangen, dass dieses verwendet wird. Zu diesem Zweck legen Sie sich unter einem neuen Namen eine Kopie der Datei </w:t>
      </w:r>
      <w:r>
        <w:rPr>
          <w:rFonts w:ascii="Courier New" w:hAnsi="Courier New"/>
        </w:rPr>
        <w:t>thesis</w:t>
      </w:r>
      <w:r w:rsidR="00583AA1">
        <w:rPr>
          <w:rFonts w:ascii="Courier New" w:hAnsi="Courier New"/>
        </w:rPr>
        <w:t>.docx</w:t>
      </w:r>
      <w:r>
        <w:t xml:space="preserve"> an und verwenden Sie diese als Ausgangspunkt für Ihre wissenschaftliche Arbeit. Anschließend löschen Sie alle Inhalte, die Sie nicht benötigen bzw. überschreiben diese mit den Inhalten Ihrer Diplomarbeit.</w:t>
      </w:r>
    </w:p>
    <w:p w:rsidR="00284FA6" w:rsidRDefault="00284FA6">
      <w:r>
        <w:t xml:space="preserve">Die Datei </w:t>
      </w:r>
      <w:r>
        <w:rPr>
          <w:rFonts w:ascii="Courier New" w:hAnsi="Courier New"/>
        </w:rPr>
        <w:t>thesis</w:t>
      </w:r>
      <w:r w:rsidR="00583AA1">
        <w:rPr>
          <w:rFonts w:ascii="Courier New" w:hAnsi="Courier New"/>
        </w:rPr>
        <w:t>.docx</w:t>
      </w:r>
      <w:r>
        <w:t xml:space="preserve"> enthält den hier vorgelegten Text. Dieser Text ist von der Struktur her bereits wie eine Diplomarbeit aufgebaut, ist aber vom Umfang her kürzer. Folgende Gliederung ist bereits vorgesehen (Gliederungselemente in Klammern können auch weggelassen werden):</w:t>
      </w:r>
    </w:p>
    <w:p w:rsidR="00284FA6" w:rsidRDefault="00284FA6">
      <w:pPr>
        <w:ind w:left="714"/>
        <w:rPr>
          <w:b/>
        </w:rPr>
      </w:pPr>
      <w:r>
        <w:rPr>
          <w:b/>
        </w:rPr>
        <w:t>Titelblatt</w:t>
      </w:r>
    </w:p>
    <w:p w:rsidR="00284FA6" w:rsidRDefault="00284FA6">
      <w:pPr>
        <w:spacing w:before="0"/>
        <w:ind w:left="714"/>
      </w:pPr>
      <w:r>
        <w:rPr>
          <w:b/>
        </w:rPr>
        <w:t xml:space="preserve">Kurzfassung </w:t>
      </w:r>
      <w:r>
        <w:t xml:space="preserve">inkl. </w:t>
      </w:r>
      <w:r>
        <w:rPr>
          <w:b/>
        </w:rPr>
        <w:t>Stichwörter</w:t>
      </w:r>
    </w:p>
    <w:p w:rsidR="00284FA6" w:rsidRDefault="00284FA6">
      <w:pPr>
        <w:spacing w:before="0"/>
        <w:ind w:left="714"/>
      </w:pPr>
      <w:r>
        <w:rPr>
          <w:b/>
        </w:rPr>
        <w:t xml:space="preserve">Abstract </w:t>
      </w:r>
      <w:r>
        <w:t xml:space="preserve">inkl. </w:t>
      </w:r>
      <w:r>
        <w:rPr>
          <w:b/>
        </w:rPr>
        <w:t>Keywords</w:t>
      </w:r>
    </w:p>
    <w:p w:rsidR="00284FA6" w:rsidRDefault="00284FA6">
      <w:pPr>
        <w:spacing w:before="0"/>
        <w:ind w:left="714"/>
        <w:rPr>
          <w:b/>
        </w:rPr>
      </w:pPr>
      <w:r>
        <w:rPr>
          <w:b/>
        </w:rPr>
        <w:t>Inhaltsverzeichnis</w:t>
      </w:r>
    </w:p>
    <w:p w:rsidR="00284FA6" w:rsidRDefault="00284FA6">
      <w:pPr>
        <w:spacing w:before="0"/>
        <w:ind w:left="714"/>
      </w:pPr>
      <w:r>
        <w:t>(Abbildungsverzeichnis)</w:t>
      </w:r>
    </w:p>
    <w:p w:rsidR="00284FA6" w:rsidRDefault="00284FA6">
      <w:pPr>
        <w:spacing w:before="0"/>
        <w:ind w:left="714"/>
      </w:pPr>
      <w:r>
        <w:t>(Tabellenverzeichnis)</w:t>
      </w:r>
      <w:r>
        <w:tab/>
      </w:r>
    </w:p>
    <w:p w:rsidR="00284FA6" w:rsidRDefault="00284FA6">
      <w:pPr>
        <w:spacing w:before="0"/>
        <w:ind w:left="714"/>
      </w:pPr>
      <w:r>
        <w:t>(Abkürzungsverzeichnis)</w:t>
      </w:r>
    </w:p>
    <w:p w:rsidR="00284FA6" w:rsidRDefault="00284FA6">
      <w:pPr>
        <w:spacing w:before="0"/>
        <w:ind w:left="714"/>
      </w:pPr>
      <w:r>
        <w:lastRenderedPageBreak/>
        <w:t>(Vorwort)</w:t>
      </w:r>
    </w:p>
    <w:p w:rsidR="00284FA6" w:rsidRDefault="00284FA6">
      <w:pPr>
        <w:spacing w:before="0"/>
        <w:ind w:left="714"/>
        <w:rPr>
          <w:b/>
        </w:rPr>
      </w:pPr>
      <w:r>
        <w:rPr>
          <w:b/>
        </w:rPr>
        <w:t>1</w:t>
      </w:r>
      <w:r>
        <w:rPr>
          <w:b/>
        </w:rPr>
        <w:tab/>
        <w:t>Kapitelüberschrift</w:t>
      </w:r>
    </w:p>
    <w:p w:rsidR="00284FA6" w:rsidRDefault="00284FA6">
      <w:pPr>
        <w:spacing w:before="0"/>
        <w:ind w:left="714"/>
        <w:rPr>
          <w:b/>
        </w:rPr>
      </w:pPr>
      <w:r>
        <w:rPr>
          <w:b/>
        </w:rPr>
        <w:t>2</w:t>
      </w:r>
      <w:r>
        <w:rPr>
          <w:b/>
        </w:rPr>
        <w:tab/>
        <w:t>Kapitelüberschrift</w:t>
      </w:r>
    </w:p>
    <w:p w:rsidR="00284FA6" w:rsidRDefault="00284FA6">
      <w:pPr>
        <w:spacing w:before="0"/>
        <w:ind w:left="714"/>
      </w:pPr>
      <w:r>
        <w:t>(weitere Kapitelüberschriften inkl. Untergliederungen usw.)</w:t>
      </w:r>
    </w:p>
    <w:p w:rsidR="00284FA6" w:rsidRDefault="00284FA6">
      <w:pPr>
        <w:spacing w:before="0"/>
        <w:ind w:left="714"/>
      </w:pPr>
      <w:r>
        <w:t>(Anhänge)</w:t>
      </w:r>
    </w:p>
    <w:p w:rsidR="00284FA6" w:rsidRDefault="00284FA6">
      <w:pPr>
        <w:spacing w:before="0"/>
        <w:ind w:left="714"/>
      </w:pPr>
      <w:r>
        <w:t>(Glossar)</w:t>
      </w:r>
    </w:p>
    <w:p w:rsidR="00284FA6" w:rsidRDefault="00284FA6">
      <w:pPr>
        <w:spacing w:before="0"/>
        <w:ind w:left="714"/>
        <w:rPr>
          <w:b/>
        </w:rPr>
      </w:pPr>
      <w:r>
        <w:rPr>
          <w:b/>
        </w:rPr>
        <w:t>Literaturverzeichnis</w:t>
      </w:r>
      <w:r>
        <w:rPr>
          <w:b/>
        </w:rPr>
        <w:tab/>
      </w:r>
    </w:p>
    <w:p w:rsidR="00284FA6" w:rsidRDefault="00284FA6">
      <w:pPr>
        <w:spacing w:before="0"/>
        <w:ind w:left="714"/>
        <w:rPr>
          <w:b/>
        </w:rPr>
      </w:pPr>
      <w:r>
        <w:rPr>
          <w:b/>
        </w:rPr>
        <w:t>Erklärung</w:t>
      </w:r>
    </w:p>
    <w:p w:rsidR="00284FA6" w:rsidRDefault="00284FA6">
      <w:pPr>
        <w:spacing w:before="0"/>
        <w:ind w:left="714"/>
      </w:pPr>
      <w:r>
        <w:t>(Stichwortverzeichnis)</w:t>
      </w:r>
    </w:p>
    <w:p w:rsidR="00284FA6" w:rsidRDefault="00284FA6">
      <w:r>
        <w:t>Dabei lassen sich die unnummerierten Teile zu Beginn der Arbeit (Titelblatt bis Vo</w:t>
      </w:r>
      <w:r>
        <w:t>r</w:t>
      </w:r>
      <w:r>
        <w:t>wort), die nummerierten Teile in der Mitte der Arbeit (die eigentlichen Kapitel) und die Teile am Ende der Arbeit (Literaturverzeichnis und Erklärung, eventuell auch Anhänge, Glossar und Stichwortverzeichnis) unterscheiden. Alle diese Teile werden im Folgenden genauer erklärt.</w:t>
      </w:r>
    </w:p>
    <w:p w:rsidR="00284FA6" w:rsidRDefault="00284FA6">
      <w:pPr>
        <w:pStyle w:val="berschrift2"/>
      </w:pPr>
      <w:bookmarkStart w:id="26" w:name="_Toc419191049"/>
      <w:r>
        <w:t>Die unnummerierten Teile zu Beginn der Arbeit</w:t>
      </w:r>
      <w:bookmarkEnd w:id="26"/>
    </w:p>
    <w:p w:rsidR="00284FA6" w:rsidRDefault="00284FA6">
      <w:pPr>
        <w:pStyle w:val="berschrift3"/>
      </w:pPr>
      <w:bookmarkStart w:id="27" w:name="_Toc419191050"/>
      <w:r>
        <w:t>Das Titelblatt</w:t>
      </w:r>
      <w:bookmarkEnd w:id="27"/>
    </w:p>
    <w:p w:rsidR="00284FA6" w:rsidRDefault="00284FA6">
      <w:r>
        <w:t>Das Titelblatt</w:t>
      </w:r>
      <w:r>
        <w:fldChar w:fldCharType="begin"/>
      </w:r>
      <w:r>
        <w:instrText xml:space="preserve"> XE "Titelblatt" </w:instrText>
      </w:r>
      <w:r>
        <w:fldChar w:fldCharType="end"/>
      </w:r>
      <w:r>
        <w:t xml:space="preserve"> wurde entsprechend dem am Fachbereich Information und Kommunikation der HdM gültigen Merkblatt für </w:t>
      </w:r>
      <w:r w:rsidR="00583AA1">
        <w:t>Abschlussarbeiten</w:t>
      </w:r>
      <w:r>
        <w:t xml:space="preserve"> gestaltet (HBI 2001). Für Bachelor- und Masterarbeiten muss es sinngemäß abgeändert werden. Übe</w:t>
      </w:r>
      <w:r>
        <w:t>r</w:t>
      </w:r>
      <w:r>
        <w:t>schreiben Sie Titel, Fach, Studiengang, die Namen und Kalenderdaten mit den in Ihrem Fall gültigen Angaben.</w:t>
      </w:r>
    </w:p>
    <w:p w:rsidR="00284FA6" w:rsidRDefault="00284FA6">
      <w:r>
        <w:t>Die für das Titelblatt verwendete Formatierung ist nur ein erster Vorschlag. Eine Ve</w:t>
      </w:r>
      <w:r>
        <w:t>r</w:t>
      </w:r>
      <w:r>
        <w:t>änderung der Formatierung als „Einzelanfertigung“ ist durchaus akzeptabel, anders als in den anderen Teilen der Arbeit, in denen man Formatänderungen im Einzelfall mö</w:t>
      </w:r>
      <w:r>
        <w:t>g</w:t>
      </w:r>
      <w:r>
        <w:t xml:space="preserve">lichst vermeiden sollte. Insbesondere kann es auf dem Titelblatt sinnvoll sein, den </w:t>
      </w:r>
      <w:r>
        <w:rPr>
          <w:i/>
        </w:rPr>
        <w:t>A</w:t>
      </w:r>
      <w:r>
        <w:rPr>
          <w:i/>
        </w:rPr>
        <w:t>b</w:t>
      </w:r>
      <w:r>
        <w:rPr>
          <w:i/>
        </w:rPr>
        <w:t>stand vor</w:t>
      </w:r>
      <w:r>
        <w:t xml:space="preserve"> einem Absatz</w:t>
      </w:r>
      <w:r>
        <w:rPr>
          <w:rStyle w:val="Funotenzeichen"/>
        </w:rPr>
        <w:footnoteReference w:id="5"/>
      </w:r>
      <w:r>
        <w:t xml:space="preserve"> durch Selektieren des Absatzes und anschließende Anwendung der Menüfunktion </w:t>
      </w:r>
      <w:r>
        <w:rPr>
          <w:i/>
        </w:rPr>
        <w:t>Format – Absatz – Einzüge und Abstände</w:t>
      </w:r>
      <w:r>
        <w:t xml:space="preserve"> den Notwendigkeiten a</w:t>
      </w:r>
      <w:r>
        <w:t>n</w:t>
      </w:r>
      <w:r>
        <w:t>zupassen. Zeilenwechsel, die keinen neuen Absatz beginnen, können durch die Taste</w:t>
      </w:r>
      <w:r>
        <w:t>n</w:t>
      </w:r>
      <w:r>
        <w:t xml:space="preserve">kombination </w:t>
      </w:r>
      <w:r>
        <w:rPr>
          <w:position w:val="-10"/>
        </w:rPr>
        <w:object w:dxaOrig="1936" w:dyaOrig="7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pt;height:16.55pt" o:ole="" fillcolor="window">
            <v:imagedata r:id="rId17" o:title=""/>
          </v:shape>
          <o:OLEObject Type="Embed" ProgID="Word.Picture.8" ShapeID="_x0000_i1025" DrawAspect="Content" ObjectID="_1510311341" r:id="rId18"/>
        </w:object>
      </w:r>
      <w:r>
        <w:t xml:space="preserve"> (Umsch – Entertaste) eingefügt werden. Silbentrennungen können durch sogenannte bedingte Trennstriche mit Hilfe der Tastenkombination </w:t>
      </w:r>
      <w:r>
        <w:rPr>
          <w:position w:val="-10"/>
        </w:rPr>
        <w:object w:dxaOrig="1936" w:dyaOrig="796">
          <v:shape id="_x0000_i1026" type="#_x0000_t75" style="width:39.9pt;height:16.55pt" o:ole="" fillcolor="window">
            <v:imagedata r:id="rId19" o:title=""/>
          </v:shape>
          <o:OLEObject Type="Embed" ProgID="Word.Picture.8" ShapeID="_x0000_i1026" DrawAspect="Content" ObjectID="_1510311342" r:id="rId20"/>
        </w:object>
      </w:r>
      <w:r>
        <w:t xml:space="preserve"> e</w:t>
      </w:r>
      <w:r>
        <w:t>r</w:t>
      </w:r>
      <w:r>
        <w:t>zielt werden. Falls die wissenschaftliche Arbeit einen Titel und einen Untertitel</w:t>
      </w:r>
      <w:r>
        <w:fldChar w:fldCharType="begin"/>
      </w:r>
      <w:r>
        <w:instrText xml:space="preserve"> XE "Untertitel" </w:instrText>
      </w:r>
      <w:r>
        <w:fldChar w:fldCharType="end"/>
      </w:r>
      <w:r>
        <w:t xml:space="preserve"> besitzt, so kann der Untertitel mit Hilfe der Formatvorlage </w:t>
      </w:r>
      <w:r>
        <w:rPr>
          <w:i/>
        </w:rPr>
        <w:t>Untertitel</w:t>
      </w:r>
      <w:r>
        <w:t xml:space="preserve"> in etwas kleinerer Schrift wiedergegeben werden, wobei allerdings der </w:t>
      </w:r>
      <w:r>
        <w:rPr>
          <w:i/>
        </w:rPr>
        <w:t>Abstand vor</w:t>
      </w:r>
      <w:r>
        <w:t xml:space="preserve"> auf die </w:t>
      </w:r>
      <w:r>
        <w:lastRenderedPageBreak/>
        <w:t>oben angegebene Weise auf einen kleineren Wert oder ganz auf Null gesetzt werden sollte.</w:t>
      </w:r>
    </w:p>
    <w:p w:rsidR="00284FA6" w:rsidRDefault="00284FA6">
      <w:pPr>
        <w:pStyle w:val="berschrift3"/>
      </w:pPr>
      <w:bookmarkStart w:id="28" w:name="_Toc419191051"/>
      <w:r>
        <w:t>Kurzfassung und Abstract</w:t>
      </w:r>
      <w:bookmarkEnd w:id="28"/>
    </w:p>
    <w:p w:rsidR="00284FA6" w:rsidRDefault="00284FA6">
      <w:r>
        <w:t>Das folgende Blatt trägt die Seitenzahl 2 und enthält die deutsche Kurzfassung</w:t>
      </w:r>
      <w:r>
        <w:fldChar w:fldCharType="begin"/>
      </w:r>
      <w:r>
        <w:instrText xml:space="preserve"> XE "Kurzfassung" </w:instrText>
      </w:r>
      <w:r>
        <w:fldChar w:fldCharType="end"/>
      </w:r>
      <w:r>
        <w:t xml:space="preserve"> und das englische Abstract</w:t>
      </w:r>
      <w:r>
        <w:fldChar w:fldCharType="begin"/>
      </w:r>
      <w:r>
        <w:instrText xml:space="preserve"> XE "Abstract" </w:instrText>
      </w:r>
      <w:r>
        <w:fldChar w:fldCharType="end"/>
      </w:r>
      <w:r>
        <w:t>, jeweils gefolgt von Schlagwörtern</w:t>
      </w:r>
      <w:r>
        <w:fldChar w:fldCharType="begin"/>
      </w:r>
      <w:r>
        <w:instrText xml:space="preserve"> XE "Schlagwörter" </w:instrText>
      </w:r>
      <w:r>
        <w:fldChar w:fldCharType="end"/>
      </w:r>
      <w:r>
        <w:t xml:space="preserve"> bzw. Keywords</w:t>
      </w:r>
      <w:r>
        <w:fldChar w:fldCharType="begin"/>
      </w:r>
      <w:r>
        <w:instrText xml:space="preserve"> XE "Keywords" </w:instrText>
      </w:r>
      <w:r>
        <w:fldChar w:fldCharType="end"/>
      </w:r>
      <w:r>
        <w:t xml:space="preserve"> in der jeweil</w:t>
      </w:r>
      <w:r>
        <w:t>i</w:t>
      </w:r>
      <w:r>
        <w:t xml:space="preserve">gen Sprache. Laut Merkblatt sind mindestens 5 Schlagwörter gefordert. </w:t>
      </w:r>
    </w:p>
    <w:p w:rsidR="00284FA6" w:rsidRDefault="00284FA6">
      <w:pPr>
        <w:pStyle w:val="berschrift3"/>
      </w:pPr>
      <w:bookmarkStart w:id="29" w:name="_Toc419191052"/>
      <w:r>
        <w:t>Inhaltsverzeichnis</w:t>
      </w:r>
      <w:bookmarkEnd w:id="29"/>
    </w:p>
    <w:p w:rsidR="00284FA6" w:rsidRDefault="00284FA6">
      <w:r>
        <w:t>Auf der folgenden Seite 3 schließt sich das Inhaltsverzeichnis</w:t>
      </w:r>
      <w:r>
        <w:fldChar w:fldCharType="begin"/>
      </w:r>
      <w:r>
        <w:instrText xml:space="preserve"> XE "Inhaltsverzeichnis" </w:instrText>
      </w:r>
      <w:r>
        <w:fldChar w:fldCharType="end"/>
      </w:r>
      <w:r>
        <w:t xml:space="preserve"> an. Dieses sollte nicht bearbeitet werden, da es sich spätestens beim Drucken des D</w:t>
      </w:r>
      <w:r>
        <w:t>o</w:t>
      </w:r>
      <w:r>
        <w:t>kuments automatisch aufbaut. Sie können auch den Neuaufbau des Inhaltsverzeichni</w:t>
      </w:r>
      <w:r>
        <w:t>s</w:t>
      </w:r>
      <w:r>
        <w:t>ses erzwingen, indem Sie den Cursor in das Inhaltsverzeichnis setzen und anschließend die Funktionstaste F9 betätigen.</w:t>
      </w:r>
    </w:p>
    <w:p w:rsidR="00284FA6" w:rsidRDefault="00284FA6">
      <w:pPr>
        <w:pStyle w:val="berschrift3"/>
      </w:pPr>
      <w:bookmarkStart w:id="30" w:name="_Toc419191053"/>
      <w:r>
        <w:t>Abbildungsverzeichnis und Tabellenverzeichnis</w:t>
      </w:r>
      <w:bookmarkEnd w:id="30"/>
    </w:p>
    <w:p w:rsidR="00284FA6" w:rsidRDefault="00284FA6">
      <w:r>
        <w:t>Nach dem Inhaltsverzeichnis sind ein Abbildungsverzeichnis</w:t>
      </w:r>
      <w:r>
        <w:fldChar w:fldCharType="begin"/>
      </w:r>
      <w:r>
        <w:instrText xml:space="preserve"> XE "Abbildungsve</w:instrText>
      </w:r>
      <w:r>
        <w:instrText>r</w:instrText>
      </w:r>
      <w:r>
        <w:instrText xml:space="preserve">zeichnis" </w:instrText>
      </w:r>
      <w:r>
        <w:fldChar w:fldCharType="end"/>
      </w:r>
      <w:r>
        <w:t xml:space="preserve"> und ein Tabellenverzeichnis</w:t>
      </w:r>
      <w:r>
        <w:fldChar w:fldCharType="begin"/>
      </w:r>
      <w:r>
        <w:instrText xml:space="preserve"> XE "Tabellenverzeichnis" </w:instrText>
      </w:r>
      <w:r>
        <w:fldChar w:fldCharType="end"/>
      </w:r>
      <w:r>
        <w:t xml:space="preserve"> eingerichtet. Diese Verzeichnisse bauen sich wie das Inhaltsverzeichnis automatisch auf und sollten de</w:t>
      </w:r>
      <w:r>
        <w:t>s</w:t>
      </w:r>
      <w:r>
        <w:t>halb nicht bearbeitet werden. Wenn Sie keine solchen Verzeichnisse wünschen, können Sie diese Verzeichnisse samt Überschriften jedoch auch löschen.</w:t>
      </w:r>
    </w:p>
    <w:p w:rsidR="00284FA6" w:rsidRDefault="00284FA6">
      <w:pPr>
        <w:pStyle w:val="berschrift3"/>
      </w:pPr>
      <w:bookmarkStart w:id="31" w:name="_Toc419191054"/>
      <w:r>
        <w:t>Abkürzungsverzeichnis</w:t>
      </w:r>
      <w:bookmarkEnd w:id="31"/>
    </w:p>
    <w:p w:rsidR="00284FA6" w:rsidRDefault="00284FA6">
      <w:r>
        <w:t>Wenn dies erforderlich ist, kann sich hier ein Abkürzungsverzeichnis</w:t>
      </w:r>
      <w:r>
        <w:fldChar w:fldCharType="begin"/>
      </w:r>
      <w:r>
        <w:instrText xml:space="preserve"> XE "Abkü</w:instrText>
      </w:r>
      <w:r>
        <w:instrText>r</w:instrText>
      </w:r>
      <w:r>
        <w:instrText xml:space="preserve">zungsverzeichnis" </w:instrText>
      </w:r>
      <w:r>
        <w:fldChar w:fldCharType="end"/>
      </w:r>
      <w:r>
        <w:t xml:space="preserve"> anschließen. Das Abkürzungsverzeichnis enthebt Sie jedoch nicht von der Aufgabe, eine Abkürzung bei deren erstmaliger Verwendung zu erklären. Das Abkürzungsverzeichnis kann auch weggelassen werden.</w:t>
      </w:r>
    </w:p>
    <w:p w:rsidR="00284FA6" w:rsidRDefault="00284FA6">
      <w:pPr>
        <w:pStyle w:val="berschrift3"/>
      </w:pPr>
      <w:bookmarkStart w:id="32" w:name="_Toc419191055"/>
      <w:r>
        <w:t>Vorwort</w:t>
      </w:r>
      <w:bookmarkEnd w:id="32"/>
    </w:p>
    <w:p w:rsidR="00284FA6" w:rsidRDefault="00284FA6">
      <w:r>
        <w:t>Auch das Vorwort</w:t>
      </w:r>
      <w:r>
        <w:fldChar w:fldCharType="begin"/>
      </w:r>
      <w:r>
        <w:instrText xml:space="preserve"> XE "Vorwort" </w:instrText>
      </w:r>
      <w:r>
        <w:fldChar w:fldCharType="end"/>
      </w:r>
      <w:r>
        <w:t xml:space="preserve"> gehört nicht zum Pflichtteilen einer wissenschaftl</w:t>
      </w:r>
      <w:r>
        <w:t>i</w:t>
      </w:r>
      <w:r>
        <w:t>chen Arbeit und kann weggelassen werden. Es enthält Äußerungen, die nicht Bestan</w:t>
      </w:r>
      <w:r>
        <w:t>d</w:t>
      </w:r>
      <w:r>
        <w:t>teil der eigentlichen Arbeit sind, sondern sich auf den Entstehungsprozess der Arbeit beziehen. Die Überschrift des Vorworts ist wie alle vorangegangenen Überschriften nicht nummeriert. Die Einrichtung von unnummerierten (und nummerierten) Übe</w:t>
      </w:r>
      <w:r>
        <w:t>r</w:t>
      </w:r>
      <w:r>
        <w:t xml:space="preserve">schriften wird im Abschnitt </w:t>
      </w:r>
      <w:r>
        <w:fldChar w:fldCharType="begin"/>
      </w:r>
      <w:r>
        <w:instrText xml:space="preserve"> REF _Ref491742372 \r \h </w:instrText>
      </w:r>
      <w:r>
        <w:fldChar w:fldCharType="separate"/>
      </w:r>
      <w:r w:rsidR="009271E8">
        <w:t>6.10</w:t>
      </w:r>
      <w:r>
        <w:fldChar w:fldCharType="end"/>
      </w:r>
      <w:r>
        <w:t xml:space="preserve"> ab Seite </w:t>
      </w:r>
      <w:r>
        <w:fldChar w:fldCharType="begin"/>
      </w:r>
      <w:r>
        <w:instrText xml:space="preserve"> PAGEREF _Ref491742408 \h </w:instrText>
      </w:r>
      <w:r>
        <w:fldChar w:fldCharType="separate"/>
      </w:r>
      <w:r w:rsidR="009271E8">
        <w:rPr>
          <w:noProof/>
        </w:rPr>
        <w:t>22</w:t>
      </w:r>
      <w:r>
        <w:fldChar w:fldCharType="end"/>
      </w:r>
      <w:r>
        <w:t xml:space="preserve"> erklärt.</w:t>
      </w:r>
    </w:p>
    <w:p w:rsidR="00284FA6" w:rsidRDefault="00284FA6">
      <w:pPr>
        <w:pStyle w:val="berschrift2"/>
      </w:pPr>
      <w:bookmarkStart w:id="33" w:name="_Toc419191056"/>
      <w:r>
        <w:lastRenderedPageBreak/>
        <w:t>Die nummerierten Teile in der Mitte der Arbeit</w:t>
      </w:r>
      <w:bookmarkEnd w:id="33"/>
    </w:p>
    <w:p w:rsidR="00284FA6" w:rsidRDefault="00284FA6">
      <w:r>
        <w:t>Der eigentliche Inhalt der Arbeit</w:t>
      </w:r>
      <w:r>
        <w:fldChar w:fldCharType="begin"/>
      </w:r>
      <w:r>
        <w:instrText xml:space="preserve"> XE "Inhalt der Arbeit" </w:instrText>
      </w:r>
      <w:r>
        <w:fldChar w:fldCharType="end"/>
      </w:r>
      <w:r>
        <w:t xml:space="preserve"> steht in Kapiteln und Kap</w:t>
      </w:r>
      <w:r>
        <w:t>i</w:t>
      </w:r>
      <w:r>
        <w:t xml:space="preserve">teln untergeordneten Gliederungseinheiten, die nummerierte Überschriften besitzen. Die Einrichtung von nummerierten (und unnummerierten) Überschriften wird im Abschnitt </w:t>
      </w:r>
      <w:r>
        <w:fldChar w:fldCharType="begin"/>
      </w:r>
      <w:r>
        <w:instrText xml:space="preserve"> REF _Ref491742372 \r \h </w:instrText>
      </w:r>
      <w:r>
        <w:fldChar w:fldCharType="separate"/>
      </w:r>
      <w:r w:rsidR="009271E8">
        <w:t>6.10</w:t>
      </w:r>
      <w:r>
        <w:fldChar w:fldCharType="end"/>
      </w:r>
      <w:r>
        <w:t xml:space="preserve"> ab Seite </w:t>
      </w:r>
      <w:r>
        <w:fldChar w:fldCharType="begin"/>
      </w:r>
      <w:r>
        <w:instrText xml:space="preserve"> PAGEREF _Ref491742408 \h </w:instrText>
      </w:r>
      <w:r>
        <w:fldChar w:fldCharType="separate"/>
      </w:r>
      <w:r w:rsidR="009271E8">
        <w:rPr>
          <w:noProof/>
        </w:rPr>
        <w:t>22</w:t>
      </w:r>
      <w:r>
        <w:fldChar w:fldCharType="end"/>
      </w:r>
      <w:r>
        <w:t xml:space="preserve"> erklärt.</w:t>
      </w:r>
    </w:p>
    <w:p w:rsidR="00284FA6" w:rsidRDefault="00284FA6">
      <w:r>
        <w:t xml:space="preserve">Eine Folienpräsentation zur Erstellung von wissenschaftlichen Arbeiten mit Hinweisen zur inhaltlichen Gliederung einer Diplomarbeit finden Sie auf der Web-Seite, auf der auch diese Formatvorlage bereitgestellt ist (Riekert 2001), einige der dort enthaltenen Informationen sind auch im Anhang A ab Seite </w:t>
      </w:r>
      <w:r>
        <w:fldChar w:fldCharType="begin"/>
      </w:r>
      <w:r>
        <w:instrText xml:space="preserve"> PAGEREF _Ref491742277 \h </w:instrText>
      </w:r>
      <w:r>
        <w:fldChar w:fldCharType="separate"/>
      </w:r>
      <w:r w:rsidR="009271E8">
        <w:rPr>
          <w:noProof/>
        </w:rPr>
        <w:t>32</w:t>
      </w:r>
      <w:r>
        <w:fldChar w:fldCharType="end"/>
      </w:r>
      <w:r>
        <w:t xml:space="preserve"> wiedergegeben.</w:t>
      </w:r>
    </w:p>
    <w:p w:rsidR="00284FA6" w:rsidRDefault="00284FA6">
      <w:pPr>
        <w:pStyle w:val="berschrift2"/>
      </w:pPr>
      <w:bookmarkStart w:id="34" w:name="_Toc419191057"/>
      <w:r>
        <w:t>Die Teile am Ende der Arbeit</w:t>
      </w:r>
      <w:bookmarkEnd w:id="34"/>
    </w:p>
    <w:p w:rsidR="00284FA6" w:rsidRDefault="00284FA6">
      <w:pPr>
        <w:pStyle w:val="berschrift3"/>
      </w:pPr>
      <w:bookmarkStart w:id="35" w:name="_Toc419191058"/>
      <w:r>
        <w:t>Anhänge</w:t>
      </w:r>
      <w:bookmarkEnd w:id="35"/>
    </w:p>
    <w:p w:rsidR="00284FA6" w:rsidRDefault="00284FA6">
      <w:r>
        <w:t>Anhänge</w:t>
      </w:r>
      <w:r>
        <w:fldChar w:fldCharType="begin"/>
      </w:r>
      <w:r>
        <w:instrText xml:space="preserve"> XE "Anhänge" </w:instrText>
      </w:r>
      <w:r>
        <w:fldChar w:fldCharType="end"/>
      </w:r>
      <w:r>
        <w:t xml:space="preserve"> enthalten Informationen zur Arbeit, die aber zu umfangreich sind, um in die eigentlichen Kapitel aufgenommen zu werden.</w:t>
      </w:r>
    </w:p>
    <w:p w:rsidR="00284FA6" w:rsidRDefault="00284FA6">
      <w:r>
        <w:t>Die Nummerierung der Anhänge lässt sich nicht so einfach automatisieren. Deshalb wird empfohlen, hierfür „unnummerierte“ Überschriften zu verwenden und die Buc</w:t>
      </w:r>
      <w:r>
        <w:t>h</w:t>
      </w:r>
      <w:r>
        <w:t>staben und Nummern für die Untergliederung selbst zu vergeben. Eine beispielhafte Nummerierung für etwas komplexere Anhänge wird hier aufgeführt:</w:t>
      </w:r>
    </w:p>
    <w:p w:rsidR="00284FA6" w:rsidRDefault="00284FA6">
      <w:pPr>
        <w:ind w:left="357"/>
        <w:rPr>
          <w:b/>
        </w:rPr>
      </w:pPr>
      <w:r>
        <w:rPr>
          <w:b/>
        </w:rPr>
        <w:t xml:space="preserve">Anhang A: </w:t>
      </w:r>
      <w:r>
        <w:rPr>
          <w:b/>
          <w:i/>
        </w:rPr>
        <w:t>Anhangkapitelüberschrift</w:t>
      </w:r>
    </w:p>
    <w:p w:rsidR="00284FA6" w:rsidRDefault="00284FA6">
      <w:pPr>
        <w:ind w:left="714"/>
        <w:rPr>
          <w:b/>
        </w:rPr>
      </w:pPr>
      <w:r>
        <w:rPr>
          <w:b/>
        </w:rPr>
        <w:t xml:space="preserve">A.1 </w:t>
      </w:r>
      <w:r>
        <w:rPr>
          <w:b/>
          <w:i/>
        </w:rPr>
        <w:t>Anhangabschnittüberschrift</w:t>
      </w:r>
    </w:p>
    <w:p w:rsidR="00284FA6" w:rsidRDefault="00284FA6">
      <w:pPr>
        <w:ind w:left="1071"/>
        <w:rPr>
          <w:b/>
        </w:rPr>
      </w:pPr>
      <w:r>
        <w:rPr>
          <w:b/>
        </w:rPr>
        <w:t xml:space="preserve">A.1.1 </w:t>
      </w:r>
      <w:r>
        <w:rPr>
          <w:b/>
          <w:i/>
        </w:rPr>
        <w:t>Anhangunterabschnittüberschrift</w:t>
      </w:r>
    </w:p>
    <w:p w:rsidR="00284FA6" w:rsidRDefault="00284FA6">
      <w:pPr>
        <w:ind w:left="1071"/>
        <w:rPr>
          <w:b/>
        </w:rPr>
      </w:pPr>
      <w:r>
        <w:rPr>
          <w:b/>
        </w:rPr>
        <w:t xml:space="preserve">A.1.2 </w:t>
      </w:r>
      <w:r>
        <w:rPr>
          <w:b/>
          <w:i/>
        </w:rPr>
        <w:t>Anhangunterabschnittüberschrift</w:t>
      </w:r>
    </w:p>
    <w:p w:rsidR="00284FA6" w:rsidRDefault="00284FA6">
      <w:pPr>
        <w:ind w:left="714"/>
        <w:rPr>
          <w:b/>
        </w:rPr>
      </w:pPr>
      <w:r>
        <w:rPr>
          <w:b/>
        </w:rPr>
        <w:t xml:space="preserve">A.2 </w:t>
      </w:r>
      <w:r>
        <w:rPr>
          <w:b/>
          <w:i/>
        </w:rPr>
        <w:t>Anhangabschnittüberschrift</w:t>
      </w:r>
    </w:p>
    <w:p w:rsidR="00284FA6" w:rsidRDefault="00284FA6">
      <w:pPr>
        <w:ind w:left="357"/>
        <w:rPr>
          <w:b/>
        </w:rPr>
      </w:pPr>
      <w:r>
        <w:rPr>
          <w:b/>
        </w:rPr>
        <w:t xml:space="preserve">Anhang B: </w:t>
      </w:r>
      <w:r>
        <w:rPr>
          <w:b/>
          <w:i/>
        </w:rPr>
        <w:t>Anhangkapitelüberschrift</w:t>
      </w:r>
    </w:p>
    <w:p w:rsidR="00284FA6" w:rsidRDefault="00284FA6">
      <w:r>
        <w:t xml:space="preserve">Wie unnummerierte Überschriften erstellt werden, wird im Abschnitt </w:t>
      </w:r>
      <w:r>
        <w:fldChar w:fldCharType="begin"/>
      </w:r>
      <w:r>
        <w:instrText xml:space="preserve"> REF _Ref491742372 \r \h </w:instrText>
      </w:r>
      <w:r>
        <w:fldChar w:fldCharType="separate"/>
      </w:r>
      <w:r w:rsidR="009271E8">
        <w:t>6.10</w:t>
      </w:r>
      <w:r>
        <w:fldChar w:fldCharType="end"/>
      </w:r>
      <w:r>
        <w:t xml:space="preserve"> ab Seite </w:t>
      </w:r>
      <w:r>
        <w:fldChar w:fldCharType="begin"/>
      </w:r>
      <w:r>
        <w:instrText xml:space="preserve"> PAGEREF _Ref491742408 \h </w:instrText>
      </w:r>
      <w:r>
        <w:fldChar w:fldCharType="separate"/>
      </w:r>
      <w:r w:rsidR="009271E8">
        <w:rPr>
          <w:noProof/>
        </w:rPr>
        <w:t>22</w:t>
      </w:r>
      <w:r>
        <w:fldChar w:fldCharType="end"/>
      </w:r>
      <w:r>
        <w:t xml:space="preserve"> erklärt.</w:t>
      </w:r>
    </w:p>
    <w:p w:rsidR="00284FA6" w:rsidRDefault="00284FA6">
      <w:pPr>
        <w:pStyle w:val="berschrift3"/>
      </w:pPr>
      <w:bookmarkStart w:id="36" w:name="_Toc419191059"/>
      <w:r>
        <w:t>Glossar</w:t>
      </w:r>
      <w:bookmarkEnd w:id="36"/>
    </w:p>
    <w:p w:rsidR="00284FA6" w:rsidRDefault="00284FA6">
      <w:r>
        <w:t>Ihre Arbeit kann ein Glossar</w:t>
      </w:r>
      <w:r>
        <w:fldChar w:fldCharType="begin"/>
      </w:r>
      <w:r>
        <w:instrText xml:space="preserve"> XE "Glossar" </w:instrText>
      </w:r>
      <w:r>
        <w:fldChar w:fldCharType="end"/>
      </w:r>
      <w:r>
        <w:t xml:space="preserve"> enthalten, erforderlich ist das jedoch nicht. Die Überschrift des Glossars ist nicht nummeriert. Ein Glossar dient dazu, wic</w:t>
      </w:r>
      <w:r>
        <w:t>h</w:t>
      </w:r>
      <w:r>
        <w:t>tige Begriffe aus der Arbeit zu definieren, und bildet so ein kleines Nachschlagewerk für solche Begriffe.</w:t>
      </w:r>
    </w:p>
    <w:p w:rsidR="00284FA6" w:rsidRDefault="00284FA6">
      <w:r>
        <w:t>Wenn Sie kein Glossar wünschen, können Sie dieses Kapitel löschen.</w:t>
      </w:r>
    </w:p>
    <w:p w:rsidR="00284FA6" w:rsidRDefault="00284FA6">
      <w:pPr>
        <w:pStyle w:val="berschrift3"/>
      </w:pPr>
      <w:bookmarkStart w:id="37" w:name="_Toc419191060"/>
      <w:r>
        <w:lastRenderedPageBreak/>
        <w:t>Das Literaturverzeichnis</w:t>
      </w:r>
      <w:bookmarkEnd w:id="37"/>
    </w:p>
    <w:p w:rsidR="00284FA6" w:rsidRDefault="00284FA6">
      <w:r>
        <w:t>Das Literaturverzeichnis</w:t>
      </w:r>
      <w:r>
        <w:fldChar w:fldCharType="begin"/>
      </w:r>
      <w:r>
        <w:instrText xml:space="preserve"> XE "Literaturverzeichnis" </w:instrText>
      </w:r>
      <w:r>
        <w:fldChar w:fldCharType="end"/>
      </w:r>
      <w:r>
        <w:t xml:space="preserve"> besitzt keine nummerierte Übe</w:t>
      </w:r>
      <w:r>
        <w:t>r</w:t>
      </w:r>
      <w:r>
        <w:t>schrift. Es enthält nur die verwendeten Quellen. Soll auch nichtverwendete Literatur aufgeführt werden, so sollte dies unter einer eigenen (ebenfalls unnummerierten) Übe</w:t>
      </w:r>
      <w:r>
        <w:t>r</w:t>
      </w:r>
      <w:r>
        <w:t>schrift („Weiterführende Literatur“) geschehen.</w:t>
      </w:r>
    </w:p>
    <w:p w:rsidR="00284FA6" w:rsidRDefault="00284FA6">
      <w:r>
        <w:t xml:space="preserve">Für die Eintragung der Literaturquellen gibt es eine eigene Formatvorlage </w:t>
      </w:r>
      <w:r>
        <w:rPr>
          <w:i/>
        </w:rPr>
        <w:t>Literaturve</w:t>
      </w:r>
      <w:r>
        <w:rPr>
          <w:i/>
        </w:rPr>
        <w:t>r</w:t>
      </w:r>
      <w:r>
        <w:rPr>
          <w:i/>
        </w:rPr>
        <w:t>zeichnis</w:t>
      </w:r>
      <w:r>
        <w:t xml:space="preserve">, die Abschnitt </w:t>
      </w:r>
      <w:r>
        <w:fldChar w:fldCharType="begin"/>
      </w:r>
      <w:r>
        <w:instrText xml:space="preserve"> REF _Ref491742548 \r \h </w:instrText>
      </w:r>
      <w:r>
        <w:fldChar w:fldCharType="separate"/>
      </w:r>
      <w:r w:rsidR="009271E8">
        <w:t>6.11</w:t>
      </w:r>
      <w:r>
        <w:fldChar w:fldCharType="end"/>
      </w:r>
      <w:r>
        <w:t xml:space="preserve"> ab Seite </w:t>
      </w:r>
      <w:r>
        <w:fldChar w:fldCharType="begin"/>
      </w:r>
      <w:r>
        <w:instrText xml:space="preserve"> PAGEREF _Ref491742528 \h </w:instrText>
      </w:r>
      <w:r>
        <w:fldChar w:fldCharType="separate"/>
      </w:r>
      <w:r w:rsidR="009271E8">
        <w:rPr>
          <w:noProof/>
        </w:rPr>
        <w:t>24</w:t>
      </w:r>
      <w:r>
        <w:fldChar w:fldCharType="end"/>
      </w:r>
      <w:r>
        <w:t xml:space="preserve"> erklärt wird.</w:t>
      </w:r>
    </w:p>
    <w:p w:rsidR="00284FA6" w:rsidRDefault="00284FA6">
      <w:r>
        <w:t>Man könnte das Literaturverzeichnis auch vor die Anhänge platzieren; dies hat aber den Nachteil, dass eventuelle Quellen, die für die Anhänge oder das Glossar verwendet wurden, nicht mehr aufgeführt werden können.</w:t>
      </w:r>
    </w:p>
    <w:p w:rsidR="00284FA6" w:rsidRDefault="0066763B">
      <w:pPr>
        <w:pStyle w:val="berschrift3"/>
      </w:pPr>
      <w:bookmarkStart w:id="38" w:name="_Toc419191061"/>
      <w:r>
        <w:t>Eidesstattliche Versicherung</w:t>
      </w:r>
      <w:bookmarkEnd w:id="38"/>
    </w:p>
    <w:p w:rsidR="0066763B" w:rsidRDefault="00284FA6">
      <w:r>
        <w:t xml:space="preserve">Mit der </w:t>
      </w:r>
      <w:r w:rsidR="0066763B">
        <w:t>eidesstattlichen Versicherung</w:t>
      </w:r>
      <w:r>
        <w:fldChar w:fldCharType="begin"/>
      </w:r>
      <w:r>
        <w:instrText xml:space="preserve"> XE "</w:instrText>
      </w:r>
      <w:r w:rsidR="0066763B">
        <w:instrText>Eidesstattliche Versicherung</w:instrText>
      </w:r>
      <w:r>
        <w:instrText xml:space="preserve">" </w:instrText>
      </w:r>
      <w:r>
        <w:fldChar w:fldCharType="end"/>
      </w:r>
      <w:r>
        <w:t xml:space="preserve"> wird vers</w:t>
      </w:r>
      <w:r>
        <w:t>i</w:t>
      </w:r>
      <w:r>
        <w:t>chert, dass die vorliegende Diplomarbeit selbständig angefertigt wurde und nur die in der Arbeit ausdrücklich benannten Quellen und Hilfsmittel benutzt wurden. Die Erkl</w:t>
      </w:r>
      <w:r>
        <w:t>ä</w:t>
      </w:r>
      <w:r>
        <w:t>rung soll unverändert belassen werden.</w:t>
      </w:r>
    </w:p>
    <w:p w:rsidR="00284FA6" w:rsidRDefault="00284FA6">
      <w:r>
        <w:t xml:space="preserve">Die </w:t>
      </w:r>
      <w:r w:rsidR="0066763B">
        <w:t>eidesstattliche Versicherung</w:t>
      </w:r>
      <w:r>
        <w:t xml:space="preserve"> muss auf den abzuliefernden Exemplaren wahrheit</w:t>
      </w:r>
      <w:r>
        <w:t>s</w:t>
      </w:r>
      <w:r>
        <w:t>gemäß von Hand unterschrieben und mit dem Datum versehen werden.</w:t>
      </w:r>
    </w:p>
    <w:p w:rsidR="0066763B" w:rsidRDefault="0066763B">
      <w:r>
        <w:t>Die in der Dokumentvorlage wiedergegebene eidesstattliche Versicherung ist auf die Bestimmungen an der HdM Stuttgart abgestimmt. In anderen Hochschulen sollte sie durch eine vergleichbare Formulierung ersetzt werden.</w:t>
      </w:r>
    </w:p>
    <w:p w:rsidR="00284FA6" w:rsidRDefault="00284FA6">
      <w:pPr>
        <w:pStyle w:val="berschrift3"/>
      </w:pPr>
      <w:bookmarkStart w:id="39" w:name="_Ref492801866"/>
      <w:bookmarkStart w:id="40" w:name="_Toc419191062"/>
      <w:r>
        <w:t>Stichwortverzeichnis</w:t>
      </w:r>
      <w:bookmarkEnd w:id="39"/>
      <w:bookmarkEnd w:id="40"/>
    </w:p>
    <w:p w:rsidR="00284FA6" w:rsidRDefault="00284FA6">
      <w:r>
        <w:t>Ihre Arbeit kann ein Stichwortverzeichnis</w:t>
      </w:r>
      <w:r>
        <w:fldChar w:fldCharType="begin"/>
      </w:r>
      <w:r>
        <w:instrText xml:space="preserve"> XE "Stichwortverzeichnis" </w:instrText>
      </w:r>
      <w:r>
        <w:fldChar w:fldCharType="end"/>
      </w:r>
      <w:r>
        <w:fldChar w:fldCharType="begin"/>
      </w:r>
      <w:r>
        <w:instrText xml:space="preserve"> XE "Index" </w:instrText>
      </w:r>
      <w:r>
        <w:fldChar w:fldCharType="end"/>
      </w:r>
      <w:r>
        <w:t>, auch Index genannt, enthalten; erforderlich ist das jedoch nicht. Microsoft Word stellt fortgeschritteneren Benutzern Funktionalitäten zur automatisierten Erstellung eines I</w:t>
      </w:r>
      <w:r>
        <w:t>n</w:t>
      </w:r>
      <w:r>
        <w:t xml:space="preserve">dex bereit. Einträge im Index können durch Selektieren des betreffenden Begriffs im Text und anschließendes Auslösen der Menüfunktion </w:t>
      </w:r>
      <w:r>
        <w:rPr>
          <w:i/>
        </w:rPr>
        <w:t>Einfügen – Index und Verzeic</w:t>
      </w:r>
      <w:r>
        <w:rPr>
          <w:i/>
        </w:rPr>
        <w:t>h</w:t>
      </w:r>
      <w:r>
        <w:rPr>
          <w:i/>
        </w:rPr>
        <w:t>nisse – Index – Eintrag festlegen</w:t>
      </w:r>
      <w:r>
        <w:t xml:space="preserve"> bewirkt werden. Die Seitennummern der Einträge werden dann bei der Aktualisierung des Indexes automatisch eingetragen. Diese Funkt</w:t>
      </w:r>
      <w:r>
        <w:t>i</w:t>
      </w:r>
      <w:r>
        <w:t>onalitäten sollen hier nicht im Detail erklärt werden. Es wird auf das Word-Benutzerhandbuch oder auf die Online-Hilfe verwiesen.</w:t>
      </w:r>
    </w:p>
    <w:p w:rsidR="00284FA6" w:rsidRDefault="00284FA6">
      <w:r>
        <w:t>Auf eine Besonderheit soll hier allerdings hingewiesen werden. Das Festlegen eines Indexeintrags versetzt Word in einen Modus, in dem Word auch nicht druckbare Ze</w:t>
      </w:r>
      <w:r>
        <w:t>i</w:t>
      </w:r>
      <w:r>
        <w:t>chen</w:t>
      </w:r>
      <w:r>
        <w:fldChar w:fldCharType="begin"/>
      </w:r>
      <w:r>
        <w:instrText xml:space="preserve"> XE "nicht druckbare Zeichen" </w:instrText>
      </w:r>
      <w:r>
        <w:fldChar w:fldCharType="end"/>
      </w:r>
      <w:r>
        <w:t xml:space="preserve"> anzeigt.</w:t>
      </w:r>
      <w:r>
        <w:rPr>
          <w:rStyle w:val="Funotenzeichen"/>
        </w:rPr>
        <w:footnoteReference w:id="6"/>
      </w:r>
      <w:r>
        <w:t xml:space="preserve"> Insbesondere werden die Steuerbefehle </w:t>
      </w:r>
      <w:r>
        <w:lastRenderedPageBreak/>
        <w:t>für Indexeinträge in geschweiften Klammern angezeigt; in dieser Form können Sie s</w:t>
      </w:r>
      <w:r>
        <w:t>o</w:t>
      </w:r>
      <w:r>
        <w:t>gar noch geändert werden. Nach der Festlegung aller Indexeinträge sollte dieser Modus, in dem die nichtdruckbaren Zeichen angezeigt werden, verlassen werden. Das g</w:t>
      </w:r>
      <w:r>
        <w:t>e</w:t>
      </w:r>
      <w:r>
        <w:t xml:space="preserve">schieht, indem man das Symbol </w:t>
      </w:r>
      <w:r>
        <w:rPr>
          <w:position w:val="-2"/>
        </w:rPr>
        <w:object w:dxaOrig="821" w:dyaOrig="837">
          <v:shape id="_x0000_i1027" type="#_x0000_t75" style="width:10.7pt;height:11.7pt" o:ole="" fillcolor="window">
            <v:imagedata r:id="rId21" o:title="" cropbottom="22201f" cropright="22630f"/>
          </v:shape>
          <o:OLEObject Type="Embed" ProgID="Word.Picture.8" ShapeID="_x0000_i1027" DrawAspect="Content" ObjectID="_1510311343" r:id="rId22"/>
        </w:object>
      </w:r>
      <w:r>
        <w:rPr>
          <w:position w:val="-6"/>
        </w:rPr>
        <w:t xml:space="preserve"> </w:t>
      </w:r>
      <w:r>
        <w:t>in der Symbolleiste am Fensterrand anklickt. Erst danach, also wenn alle nichtdruckbaren Zeichen verborgen sind, sollten die Verzeic</w:t>
      </w:r>
      <w:r>
        <w:t>h</w:t>
      </w:r>
      <w:r>
        <w:t>nisse, insbesondere auch der Index aktualisiert werden, was durch Selektieren der b</w:t>
      </w:r>
      <w:r>
        <w:t>e</w:t>
      </w:r>
      <w:r>
        <w:t>treffenden Verzeichnisse und anschließendes Auslösen der F9-Taste möglich ist.</w:t>
      </w:r>
    </w:p>
    <w:p w:rsidR="00284FA6" w:rsidRDefault="00284FA6">
      <w:r>
        <w:t xml:space="preserve">Das Stichwortverzeichnis ist das letzte Kapitel des Gliederungsmusters für </w:t>
      </w:r>
      <w:r w:rsidR="00583AA1">
        <w:t>Abschlus</w:t>
      </w:r>
      <w:r w:rsidR="00583AA1">
        <w:t>s</w:t>
      </w:r>
      <w:r w:rsidR="00583AA1">
        <w:t>arbeiten</w:t>
      </w:r>
      <w:r>
        <w:t>. Man könnte die Auffassung vertreten, dass die Erklärung das letzte Kapitel sein sollte. Es zeigt sich jedoch, dass sich technische Schwierigkeiten mit der Seite</w:t>
      </w:r>
      <w:r>
        <w:t>n</w:t>
      </w:r>
      <w:r>
        <w:t>nummerierung ergeben, wenn das Stichwortverzeichnis nicht das letzte Kapitel darstellt.</w:t>
      </w:r>
    </w:p>
    <w:p w:rsidR="00284FA6" w:rsidRDefault="00284FA6">
      <w:r>
        <w:t>Wenn Sie kein Stichwortverzeichnis wünschen, können Sie dieses Kapitel löschen.</w:t>
      </w:r>
    </w:p>
    <w:p w:rsidR="00284FA6" w:rsidRDefault="00284FA6">
      <w:pPr>
        <w:pStyle w:val="berschrift1"/>
      </w:pPr>
      <w:bookmarkStart w:id="41" w:name="_Ref491350699"/>
      <w:bookmarkStart w:id="42" w:name="_Toc419191063"/>
      <w:r>
        <w:lastRenderedPageBreak/>
        <w:t xml:space="preserve">Formatvorlagen für die Layout-Gestaltung </w:t>
      </w:r>
      <w:bookmarkEnd w:id="41"/>
      <w:r>
        <w:t>wissenschaftlicher Arbeiten</w:t>
      </w:r>
      <w:bookmarkEnd w:id="42"/>
    </w:p>
    <w:p w:rsidR="00284FA6" w:rsidRDefault="00284FA6">
      <w:r>
        <w:t>In diesem Kapitel werden die einzelnen Funktionalitäten</w:t>
      </w:r>
      <w:r>
        <w:fldChar w:fldCharType="begin"/>
      </w:r>
      <w:r>
        <w:instrText xml:space="preserve"> XE "Funktionalitäten" </w:instrText>
      </w:r>
      <w:r>
        <w:fldChar w:fldCharType="end"/>
      </w:r>
      <w:r>
        <w:t xml:space="preserve"> zur Formatierung einer wissenschaftlichen Arbeit aus Benutzersicht beschrieben. Diese sind im Wesentlichen gegeben durch die Formatvorlagen, die durch die Dokumentvorlage bereitgestellt sind. Es wird erklärt, wie diese Formatvorlagen für die Erstellung der ve</w:t>
      </w:r>
      <w:r>
        <w:t>r</w:t>
      </w:r>
      <w:r>
        <w:t>schiedenen Elemente einer wissenschaftlichen Arbeit genutzt werden können.</w:t>
      </w:r>
    </w:p>
    <w:p w:rsidR="00284FA6" w:rsidRDefault="00284FA6">
      <w:pPr>
        <w:pStyle w:val="berschrift2"/>
      </w:pPr>
      <w:bookmarkStart w:id="43" w:name="_Toc419191064"/>
      <w:r>
        <w:t>Formatvorlagen</w:t>
      </w:r>
      <w:bookmarkEnd w:id="43"/>
    </w:p>
    <w:p w:rsidR="00284FA6" w:rsidRDefault="00284FA6">
      <w:r>
        <w:t>Mit Formatvorlagen</w:t>
      </w:r>
      <w:r>
        <w:fldChar w:fldCharType="begin"/>
      </w:r>
      <w:r>
        <w:instrText xml:space="preserve"> XE "Formatvorlage" </w:instrText>
      </w:r>
      <w:r>
        <w:fldChar w:fldCharType="end"/>
      </w:r>
      <w:r>
        <w:t xml:space="preserve"> in Word kann eine ganze Reihe von Texteigenschaften (z.B. </w:t>
      </w:r>
      <w:r>
        <w:rPr>
          <w:i/>
        </w:rPr>
        <w:t>Schrifttyp</w:t>
      </w:r>
      <w:r>
        <w:t xml:space="preserve">, </w:t>
      </w:r>
      <w:r>
        <w:rPr>
          <w:i/>
        </w:rPr>
        <w:t>Schriftgröße</w:t>
      </w:r>
      <w:r>
        <w:t xml:space="preserve">, </w:t>
      </w:r>
      <w:r>
        <w:rPr>
          <w:i/>
        </w:rPr>
        <w:t>Zeilenabstand</w:t>
      </w:r>
      <w:r>
        <w:t xml:space="preserve"> usw.) auf einmal festg</w:t>
      </w:r>
      <w:r>
        <w:t>e</w:t>
      </w:r>
      <w:r>
        <w:t xml:space="preserve">legt werden (Beispiele für Formatvorlagen: </w:t>
      </w:r>
      <w:r>
        <w:rPr>
          <w:i/>
        </w:rPr>
        <w:t>Standard</w:t>
      </w:r>
      <w:r>
        <w:t xml:space="preserve">, </w:t>
      </w:r>
      <w:r>
        <w:rPr>
          <w:i/>
        </w:rPr>
        <w:t>Titel</w:t>
      </w:r>
      <w:r>
        <w:t xml:space="preserve">, </w:t>
      </w:r>
      <w:r>
        <w:rPr>
          <w:i/>
        </w:rPr>
        <w:t>Überschrift 1</w:t>
      </w:r>
      <w:r>
        <w:t xml:space="preserve">, </w:t>
      </w:r>
      <w:r>
        <w:rPr>
          <w:i/>
        </w:rPr>
        <w:t>Überschrift 2</w:t>
      </w:r>
      <w:r>
        <w:t xml:space="preserve"> usw. ...</w:t>
      </w:r>
      <w:r>
        <w:rPr>
          <w:i/>
        </w:rPr>
        <w:t xml:space="preserve"> </w:t>
      </w:r>
      <w:r>
        <w:t>).</w:t>
      </w:r>
    </w:p>
    <w:p w:rsidR="00284FA6" w:rsidRDefault="00284FA6">
      <w:r>
        <w:t xml:space="preserve">So verbindet man Textteile mit Formatvorlagen (siehe </w:t>
      </w:r>
      <w:r>
        <w:fldChar w:fldCharType="begin"/>
      </w:r>
      <w:r>
        <w:instrText xml:space="preserve"> REF _Ref491662273 \h </w:instrText>
      </w:r>
      <w:r>
        <w:fldChar w:fldCharType="separate"/>
      </w:r>
      <w:r w:rsidR="009271E8">
        <w:t xml:space="preserve">Abbildung </w:t>
      </w:r>
      <w:r w:rsidR="009271E8">
        <w:rPr>
          <w:noProof/>
        </w:rPr>
        <w:t>1</w:t>
      </w:r>
      <w:r>
        <w:fldChar w:fldCharType="end"/>
      </w:r>
      <w:r>
        <w:t>):</w:t>
      </w:r>
    </w:p>
    <w:p w:rsidR="00284FA6" w:rsidRDefault="00284FA6" w:rsidP="00284FA6">
      <w:pPr>
        <w:numPr>
          <w:ilvl w:val="0"/>
          <w:numId w:val="15"/>
        </w:numPr>
      </w:pPr>
      <w:r>
        <w:t>Textteil markieren.</w:t>
      </w:r>
    </w:p>
    <w:p w:rsidR="00284FA6" w:rsidRDefault="00284FA6" w:rsidP="00284FA6">
      <w:pPr>
        <w:numPr>
          <w:ilvl w:val="0"/>
          <w:numId w:val="15"/>
        </w:numPr>
      </w:pPr>
      <w:r>
        <w:t>Formatvorlage über Formatvorlagenfeld auswählen.</w:t>
      </w:r>
    </w:p>
    <w:p w:rsidR="00284FA6" w:rsidRDefault="00284FA6">
      <w:r>
        <w:t xml:space="preserve">Alle wichtigen Formatvorlagen, die für die Diplomarbeit benötigt werden, sind bereits im Musterdokument </w:t>
      </w:r>
      <w:r>
        <w:rPr>
          <w:rFonts w:ascii="Courier New" w:hAnsi="Courier New"/>
        </w:rPr>
        <w:t>thesis</w:t>
      </w:r>
      <w:r w:rsidR="00583AA1">
        <w:rPr>
          <w:rFonts w:ascii="Courier New" w:hAnsi="Courier New"/>
        </w:rPr>
        <w:t>.docx</w:t>
      </w:r>
      <w:r>
        <w:t xml:space="preserve"> sowie in der Word-Dokumentvorlage </w:t>
      </w:r>
      <w:r>
        <w:rPr>
          <w:rFonts w:ascii="Courier New" w:hAnsi="Courier New"/>
        </w:rPr>
        <w:t>th</w:t>
      </w:r>
      <w:r>
        <w:rPr>
          <w:rFonts w:ascii="Courier New" w:hAnsi="Courier New"/>
        </w:rPr>
        <w:t>e</w:t>
      </w:r>
      <w:r>
        <w:rPr>
          <w:rFonts w:ascii="Courier New" w:hAnsi="Courier New"/>
        </w:rPr>
        <w:t>sis</w:t>
      </w:r>
      <w:r w:rsidR="00583AA1">
        <w:rPr>
          <w:rFonts w:ascii="Courier New" w:hAnsi="Courier New"/>
        </w:rPr>
        <w:t>.dotx</w:t>
      </w:r>
      <w:r>
        <w:t xml:space="preserve"> definiert. Falls gewünscht, können die Festlegungen dieser Formatvorlagen über das Menü </w:t>
      </w:r>
      <w:r>
        <w:rPr>
          <w:i/>
        </w:rPr>
        <w:t>Format – Formatvorlage – Bearbeiten</w:t>
      </w:r>
      <w:r>
        <w:t xml:space="preserve"> geändert werden. Änderungen von Formatvorlagen wirken sich auf alle Textteile aus, die mit der Formatvorlage ve</w:t>
      </w:r>
      <w:r>
        <w:t>r</w:t>
      </w:r>
      <w:r>
        <w:t xml:space="preserve">bunden sind. Darüber hinaus können neue Formatvorlagen über das Menü </w:t>
      </w:r>
      <w:r>
        <w:rPr>
          <w:i/>
        </w:rPr>
        <w:t>Format – Formatvorlage – Neu</w:t>
      </w:r>
      <w:r>
        <w:t xml:space="preserve"> definiert werden.</w:t>
      </w:r>
    </w:p>
    <w:p w:rsidR="00284FA6" w:rsidRDefault="00284FA6">
      <w:r>
        <w:t>Die für die Benutzung der Dokumentvorlage wichtigen Formatvorlagen werden in den nachfolgenden Abschnitten jeweils bei den Funktionalitäten der Formatierung beschri</w:t>
      </w:r>
      <w:r>
        <w:t>e</w:t>
      </w:r>
      <w:r>
        <w:t>ben, mit denen sie im Zusammenhang stehen.</w:t>
      </w:r>
    </w:p>
    <w:p w:rsidR="00284FA6" w:rsidRDefault="00284FA6">
      <w:pPr>
        <w:pStyle w:val="berschrift2"/>
      </w:pPr>
      <w:bookmarkStart w:id="44" w:name="_Toc419191065"/>
      <w:r>
        <w:t>Allgemeine Einstellungen</w:t>
      </w:r>
      <w:bookmarkEnd w:id="44"/>
    </w:p>
    <w:p w:rsidR="00284FA6" w:rsidRDefault="00284FA6">
      <w:r>
        <w:t>Die Dokumentvorlage legt eine Reihe allgemeiner Einstellungen fest, um die sich der Benutzer nicht zu kümmern braucht.</w:t>
      </w:r>
    </w:p>
    <w:p w:rsidR="00284FA6" w:rsidRDefault="007648E0">
      <w:pPr>
        <w:pStyle w:val="Abbildung"/>
        <w:rPr>
          <w:noProof/>
        </w:rPr>
      </w:pPr>
      <w:r>
        <w:rPr>
          <w:noProof/>
        </w:rPr>
        <w:lastRenderedPageBreak/>
        <w:drawing>
          <wp:inline distT="0" distB="0" distL="0" distR="0" wp14:anchorId="4D36F3E8" wp14:editId="5037DB74">
            <wp:extent cx="5391150" cy="5391150"/>
            <wp:effectExtent l="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150" cy="5391150"/>
                    </a:xfrm>
                    <a:prstGeom prst="rect">
                      <a:avLst/>
                    </a:prstGeom>
                    <a:noFill/>
                    <a:ln>
                      <a:noFill/>
                    </a:ln>
                  </pic:spPr>
                </pic:pic>
              </a:graphicData>
            </a:graphic>
          </wp:inline>
        </w:drawing>
      </w:r>
    </w:p>
    <w:p w:rsidR="00284FA6" w:rsidRDefault="00284FA6" w:rsidP="00446FD8">
      <w:pPr>
        <w:pStyle w:val="Beschriftung"/>
        <w:spacing w:after="0"/>
      </w:pPr>
      <w:bookmarkStart w:id="45" w:name="_Ref491662273"/>
      <w:bookmarkStart w:id="46" w:name="_Ref491662218"/>
      <w:bookmarkStart w:id="47" w:name="_Toc418080140"/>
      <w:r>
        <w:t xml:space="preserve">Abbildung </w:t>
      </w:r>
      <w:r w:rsidR="00DD084D">
        <w:fldChar w:fldCharType="begin"/>
      </w:r>
      <w:r w:rsidR="00DD084D">
        <w:instrText xml:space="preserve"> SEQ Abbildung \* ARABIC </w:instrText>
      </w:r>
      <w:r w:rsidR="00DD084D">
        <w:fldChar w:fldCharType="separate"/>
      </w:r>
      <w:r w:rsidR="009271E8">
        <w:rPr>
          <w:noProof/>
        </w:rPr>
        <w:t>1</w:t>
      </w:r>
      <w:r w:rsidR="00DD084D">
        <w:rPr>
          <w:noProof/>
        </w:rPr>
        <w:fldChar w:fldCharType="end"/>
      </w:r>
      <w:bookmarkEnd w:id="45"/>
      <w:r w:rsidR="00467935">
        <w:t>:</w:t>
      </w:r>
      <w:r w:rsidR="00536B68">
        <w:tab/>
      </w:r>
      <w:r>
        <w:t>Verbinden eines Textteils mit einer Formatvorlag</w:t>
      </w:r>
      <w:bookmarkEnd w:id="46"/>
      <w:r>
        <w:t>e</w:t>
      </w:r>
      <w:bookmarkEnd w:id="47"/>
    </w:p>
    <w:p w:rsidR="00446FD8" w:rsidRPr="00446FD8" w:rsidRDefault="00446FD8" w:rsidP="00446FD8">
      <w:pPr>
        <w:pStyle w:val="Beschriftung"/>
        <w:spacing w:before="0"/>
      </w:pPr>
      <w:r>
        <w:tab/>
      </w:r>
      <w:r>
        <w:tab/>
      </w:r>
      <w:r>
        <w:tab/>
        <w:t xml:space="preserve"> </w:t>
      </w:r>
      <w:r w:rsidR="00536B68">
        <w:tab/>
      </w:r>
      <w:r>
        <w:t>Die Abbildung zeigt das und das.</w:t>
      </w:r>
    </w:p>
    <w:p w:rsidR="00284FA6" w:rsidRDefault="00284FA6">
      <w:r>
        <w:t>Durch die Dokumentvorlage wird insbesondere die Seiteneinrichtung</w:t>
      </w:r>
      <w:r>
        <w:fldChar w:fldCharType="begin"/>
      </w:r>
      <w:r>
        <w:instrText xml:space="preserve"> XE "Seitenei</w:instrText>
      </w:r>
      <w:r>
        <w:instrText>n</w:instrText>
      </w:r>
      <w:r>
        <w:instrText xml:space="preserve">richtung" </w:instrText>
      </w:r>
      <w:r>
        <w:fldChar w:fldCharType="end"/>
      </w:r>
      <w:r>
        <w:t xml:space="preserve"> festgelegt, die sich am Merkblatt für </w:t>
      </w:r>
      <w:r w:rsidR="00583AA1">
        <w:t>Abschlussarbeiten</w:t>
      </w:r>
      <w:r>
        <w:t xml:space="preserve"> orientiert.</w:t>
      </w:r>
    </w:p>
    <w:p w:rsidR="00284FA6" w:rsidRDefault="00284FA6">
      <w:r>
        <w:t>Es ist eine Kopfzeile</w:t>
      </w:r>
      <w:r>
        <w:fldChar w:fldCharType="begin"/>
      </w:r>
      <w:r>
        <w:instrText xml:space="preserve"> XE "Kopfzeile" </w:instrText>
      </w:r>
      <w:r>
        <w:fldChar w:fldCharType="end"/>
      </w:r>
      <w:r>
        <w:t xml:space="preserve"> eingerichtet, die automatisch auf allen Seiten außer dem Titelblatt erscheint. Die Kopfzeile besitzt eine etwas kleinere Schriftgröße (11pt) als der normale Fließtext (12pt). Die Kopfzeile enthält die aktuell gültige Kap</w:t>
      </w:r>
      <w:r>
        <w:t>i</w:t>
      </w:r>
      <w:r>
        <w:t xml:space="preserve">telüberschrift sowie die Seitennummerierung. Die Formatierung der Kopfzeile ist durch die Formatvorlage </w:t>
      </w:r>
      <w:r>
        <w:rPr>
          <w:i/>
        </w:rPr>
        <w:t>Kopfzeile</w:t>
      </w:r>
      <w:r>
        <w:t xml:space="preserve"> festgelegt.</w:t>
      </w:r>
    </w:p>
    <w:p w:rsidR="00284FA6" w:rsidRDefault="00284FA6">
      <w:r>
        <w:t xml:space="preserve">Die Seitennummerierung ist so eingerichtet, dass die zweite Druckseite, welche die Kurzfassung enthält, die Seitennummer 2 erhält. Die Titelseite besitzt die Seitennummer 1, welche jedoch nicht angezeigt wird. </w:t>
      </w:r>
    </w:p>
    <w:p w:rsidR="00284FA6" w:rsidRDefault="00284FA6">
      <w:pPr>
        <w:pStyle w:val="berschrift2"/>
      </w:pPr>
      <w:bookmarkStart w:id="48" w:name="_Toc419191066"/>
      <w:r>
        <w:lastRenderedPageBreak/>
        <w:t>Schreiben von normalem Fließtext</w:t>
      </w:r>
      <w:bookmarkEnd w:id="48"/>
    </w:p>
    <w:p w:rsidR="00284FA6" w:rsidRDefault="00284FA6">
      <w:r>
        <w:t>Normaler Fließtext</w:t>
      </w:r>
      <w:r>
        <w:fldChar w:fldCharType="begin"/>
      </w:r>
      <w:r>
        <w:instrText xml:space="preserve"> XE "Fließtext" </w:instrText>
      </w:r>
      <w:r>
        <w:fldChar w:fldCharType="end"/>
      </w:r>
      <w:r>
        <w:t xml:space="preserve"> wie in diesem Absatz wird mit der Formatvorlage </w:t>
      </w:r>
      <w:r>
        <w:rPr>
          <w:i/>
        </w:rPr>
        <w:t>Standard</w:t>
      </w:r>
      <w:r>
        <w:rPr>
          <w:i/>
        </w:rPr>
        <w:fldChar w:fldCharType="begin"/>
      </w:r>
      <w:r>
        <w:instrText xml:space="preserve"> XE "Standard (Formatvorlage)" </w:instrText>
      </w:r>
      <w:r>
        <w:rPr>
          <w:i/>
        </w:rPr>
        <w:fldChar w:fldCharType="end"/>
      </w:r>
      <w:r>
        <w:t xml:space="preserve"> geschrieben. Dies ist auch die Voreinste</w:t>
      </w:r>
      <w:r>
        <w:t>l</w:t>
      </w:r>
      <w:r>
        <w:t>lung des Textverarbeitungssystems, so dass hierzu nichts Besonderes zu tun ist.</w:t>
      </w:r>
    </w:p>
    <w:p w:rsidR="00284FA6" w:rsidRDefault="00284FA6">
      <w:r>
        <w:t xml:space="preserve">Die Formatvorlage </w:t>
      </w:r>
      <w:r>
        <w:rPr>
          <w:i/>
        </w:rPr>
        <w:t>Standard</w:t>
      </w:r>
      <w:r>
        <w:t xml:space="preserve"> sieht einen 1,2-zeiligen Zeilenabstand vor. Die Schriftgr</w:t>
      </w:r>
      <w:r>
        <w:t>ö</w:t>
      </w:r>
      <w:r>
        <w:t>ße beträgt 12pt. Als Schriftart ist</w:t>
      </w:r>
      <w:r>
        <w:fldChar w:fldCharType="begin"/>
      </w:r>
      <w:r>
        <w:instrText xml:space="preserve"> XE "Schriftart" </w:instrText>
      </w:r>
      <w:r>
        <w:fldChar w:fldCharType="end"/>
      </w:r>
      <w:r>
        <w:t xml:space="preserve"> </w:t>
      </w:r>
      <w:r>
        <w:rPr>
          <w:i/>
        </w:rPr>
        <w:t>Times New Roman</w:t>
      </w:r>
      <w:r>
        <w:t xml:space="preserve"> eingestellt. Da die meisten anderen Formatvorlagen auf der Formatvorlage </w:t>
      </w:r>
      <w:r>
        <w:rPr>
          <w:i/>
        </w:rPr>
        <w:t>Standard</w:t>
      </w:r>
      <w:r>
        <w:t xml:space="preserve"> basieren (d.h. d</w:t>
      </w:r>
      <w:r>
        <w:t>e</w:t>
      </w:r>
      <w:r>
        <w:t>ren Eigenschaften als Standardeinstellung übernehmen), erscheinen alle mit der Dok</w:t>
      </w:r>
      <w:r>
        <w:t>u</w:t>
      </w:r>
      <w:r>
        <w:t>mentvorlage erstellten Textteile mit wenigen Ausnahmen in der Schriftart Times New Roman als Grundeinstellung. Einzige Ausnahme stellen die Überschriften dar, für die in der Dokumentvorlage die Schriftart Arial verwendet wird.</w:t>
      </w:r>
    </w:p>
    <w:p w:rsidR="00284FA6" w:rsidRDefault="00284FA6">
      <w:r>
        <w:t xml:space="preserve">Times New Roman ist eine sogenannte </w:t>
      </w:r>
      <w:r>
        <w:rPr>
          <w:i/>
        </w:rPr>
        <w:t>Serifenschrift</w:t>
      </w:r>
      <w:r>
        <w:fldChar w:fldCharType="begin"/>
      </w:r>
      <w:r>
        <w:instrText xml:space="preserve"> XE "Serifenschrift" </w:instrText>
      </w:r>
      <w:r>
        <w:fldChar w:fldCharType="end"/>
      </w:r>
      <w:r>
        <w:t>, d.h. die Schrifttypen besitzen „Füßchen“. Serifenschriften bieten eine gute Zeilenführung und gelten deshalb als besonders lesefreundlich. Serifenschriften wirken seriös und eher etwas konservativ. Von manchen Menschen werden Schriften ohne Serifen wie Arial oder Helvetica als moderner empfunden. Wenn lieber dieser Eindruck gewünscht wird, so lässt sich dies ändern, indem in der Formatvorlage Standard die Schriftart auf Arial geändert wird. Die Schrift Arial fällt jedoch sehr groß aus, so dass man dann eventuell in den einzelnen Formatvorlagen die Schriftgrößen etwas reduzieren sollte. Auch lässt sich dieser Vorgang nicht mehr so einfach rückgängig machen, weil durch eine Rüc</w:t>
      </w:r>
      <w:r>
        <w:t>k</w:t>
      </w:r>
      <w:r>
        <w:t>änderung nach Times New Roman auch die Überschriften miterfasst würden, die u</w:t>
      </w:r>
      <w:r>
        <w:t>r</w:t>
      </w:r>
      <w:r>
        <w:t>sprünglich bereits auf die Schriftart Arial festgelegt waren.</w:t>
      </w:r>
    </w:p>
    <w:p w:rsidR="00284FA6" w:rsidRDefault="00284FA6">
      <w:r>
        <w:fldChar w:fldCharType="begin"/>
      </w:r>
      <w:r>
        <w:instrText xml:space="preserve"> REF _Ref491665435 \h </w:instrText>
      </w:r>
      <w:r>
        <w:fldChar w:fldCharType="separate"/>
      </w:r>
      <w:r w:rsidR="009271E8">
        <w:t xml:space="preserve">Abbildung </w:t>
      </w:r>
      <w:r w:rsidR="009271E8">
        <w:rPr>
          <w:noProof/>
        </w:rPr>
        <w:t>2</w:t>
      </w:r>
      <w:r>
        <w:fldChar w:fldCharType="end"/>
      </w:r>
      <w:r>
        <w:t xml:space="preserve"> zeigt die Schriften mit und ohne Serifen im Vergleich, außerdem noch die Schrift </w:t>
      </w:r>
      <w:r>
        <w:rPr>
          <w:rFonts w:ascii="Courier New" w:hAnsi="Courier New"/>
        </w:rPr>
        <w:t>Courier New</w:t>
      </w:r>
      <w:r>
        <w:t>, die wie alte Schreibmaschinen eine feste Zeichenbreite au</w:t>
      </w:r>
      <w:r>
        <w:t>f</w:t>
      </w:r>
      <w:r>
        <w:t>weist. Schriften mit fester Zeichenbreite werden in wissenschaftlichen Texten nur zur Wiedergabe von Computerprogrammen o.ä. verwendet.</w:t>
      </w:r>
    </w:p>
    <w:p w:rsidR="00284FA6" w:rsidRDefault="00284FA6">
      <w:pPr>
        <w:pStyle w:val="Abbildung"/>
        <w:rPr>
          <w:noProof/>
        </w:rPr>
      </w:pPr>
      <w:r>
        <w:rPr>
          <w:noProof/>
        </w:rPr>
        <w:object w:dxaOrig="8479" w:dyaOrig="2582">
          <v:shape id="_x0000_i1028" type="#_x0000_t75" style="width:5in;height:109.95pt" o:ole="" fillcolor="window">
            <v:imagedata r:id="rId24" o:title=""/>
          </v:shape>
          <o:OLEObject Type="Embed" ProgID="Word.Picture.8" ShapeID="_x0000_i1028" DrawAspect="Content" ObjectID="_1510311344" r:id="rId25"/>
        </w:object>
      </w:r>
    </w:p>
    <w:p w:rsidR="00284FA6" w:rsidRDefault="00284FA6">
      <w:pPr>
        <w:pStyle w:val="Beschriftung"/>
      </w:pPr>
      <w:bookmarkStart w:id="49" w:name="_Ref491665435"/>
      <w:bookmarkStart w:id="50" w:name="_Toc418080141"/>
      <w:r>
        <w:t xml:space="preserve">Abbildung </w:t>
      </w:r>
      <w:r w:rsidR="00DD084D">
        <w:fldChar w:fldCharType="begin"/>
      </w:r>
      <w:r w:rsidR="00DD084D">
        <w:instrText xml:space="preserve"> SEQ Abbildung \* ARABIC </w:instrText>
      </w:r>
      <w:r w:rsidR="00DD084D">
        <w:fldChar w:fldCharType="separate"/>
      </w:r>
      <w:r w:rsidR="009271E8">
        <w:rPr>
          <w:noProof/>
        </w:rPr>
        <w:t>2</w:t>
      </w:r>
      <w:r w:rsidR="00DD084D">
        <w:rPr>
          <w:noProof/>
        </w:rPr>
        <w:fldChar w:fldCharType="end"/>
      </w:r>
      <w:bookmarkEnd w:id="49"/>
      <w:r w:rsidR="00467935">
        <w:t>:</w:t>
      </w:r>
      <w:r w:rsidR="0014696B">
        <w:tab/>
      </w:r>
      <w:r>
        <w:t>Verschiedene Schriftarten</w:t>
      </w:r>
      <w:bookmarkEnd w:id="50"/>
    </w:p>
    <w:p w:rsidR="00284FA6" w:rsidRDefault="00284FA6">
      <w:r>
        <w:lastRenderedPageBreak/>
        <w:t xml:space="preserve">Für die Formatvorlage </w:t>
      </w:r>
      <w:r>
        <w:rPr>
          <w:i/>
        </w:rPr>
        <w:t>Standard</w:t>
      </w:r>
      <w:r>
        <w:t xml:space="preserve"> ist die Rechtschreibprüfung</w:t>
      </w:r>
      <w:r>
        <w:fldChar w:fldCharType="begin"/>
      </w:r>
      <w:r>
        <w:instrText xml:space="preserve"> XE "Rechtschreibpr</w:instrText>
      </w:r>
      <w:r>
        <w:instrText>ü</w:instrText>
      </w:r>
      <w:r>
        <w:instrText xml:space="preserve">fung" </w:instrText>
      </w:r>
      <w:r>
        <w:fldChar w:fldCharType="end"/>
      </w:r>
      <w:r>
        <w:t xml:space="preserve"> (Deutsch)</w:t>
      </w:r>
      <w:r>
        <w:rPr>
          <w:rStyle w:val="Funotenzeichen"/>
        </w:rPr>
        <w:footnoteReference w:id="7"/>
      </w:r>
      <w:r>
        <w:t xml:space="preserve"> und die automatische Silbentrennung</w:t>
      </w:r>
      <w:r>
        <w:rPr>
          <w:rStyle w:val="Funotenzeichen"/>
        </w:rPr>
        <w:footnoteReference w:id="8"/>
      </w:r>
      <w:r>
        <w:fldChar w:fldCharType="begin"/>
      </w:r>
      <w:r>
        <w:instrText xml:space="preserve"> XE "Silbentrennung" </w:instrText>
      </w:r>
      <w:r>
        <w:fldChar w:fldCharType="end"/>
      </w:r>
      <w:r>
        <w:t xml:space="preserve"> eing</w:t>
      </w:r>
      <w:r>
        <w:t>e</w:t>
      </w:r>
      <w:r>
        <w:t>schaltet.</w:t>
      </w:r>
    </w:p>
    <w:p w:rsidR="00284FA6" w:rsidRDefault="00284FA6">
      <w:pPr>
        <w:pStyle w:val="berschrift2"/>
      </w:pPr>
      <w:bookmarkStart w:id="52" w:name="_Toc419191067"/>
      <w:r>
        <w:t>Fußnoten</w:t>
      </w:r>
      <w:bookmarkEnd w:id="52"/>
    </w:p>
    <w:p w:rsidR="00284FA6" w:rsidRDefault="00284FA6">
      <w:r>
        <w:t>Fußnoten</w:t>
      </w:r>
      <w:r>
        <w:fldChar w:fldCharType="begin"/>
      </w:r>
      <w:r>
        <w:instrText xml:space="preserve"> XE "Fußnoten" </w:instrText>
      </w:r>
      <w:r>
        <w:fldChar w:fldCharType="end"/>
      </w:r>
      <w:r>
        <w:t xml:space="preserve"> werden mit der Menüfunktion </w:t>
      </w:r>
      <w:r>
        <w:rPr>
          <w:i/>
        </w:rPr>
        <w:t>Einfügen – Fußnote</w:t>
      </w:r>
      <w:r>
        <w:t xml:space="preserve"> in den Text eingefügt. Die Formatvorlagen für Fußnoten und Fußnotenzeichen werden autom</w:t>
      </w:r>
      <w:r>
        <w:t>a</w:t>
      </w:r>
      <w:r>
        <w:t>tisch verwendet und sind bereits vordefiniert, so dass hierfür nichts Besonderes getan werden muss</w:t>
      </w:r>
      <w:r>
        <w:rPr>
          <w:rStyle w:val="Funotenzeichen"/>
        </w:rPr>
        <w:footnoteReference w:id="9"/>
      </w:r>
      <w:r>
        <w:t>.</w:t>
      </w:r>
    </w:p>
    <w:p w:rsidR="00284FA6" w:rsidRDefault="00284FA6">
      <w:pPr>
        <w:pStyle w:val="berschrift2"/>
      </w:pPr>
      <w:bookmarkStart w:id="53" w:name="_Toc419191068"/>
      <w:r>
        <w:t>Abbildungen</w:t>
      </w:r>
      <w:bookmarkEnd w:id="53"/>
    </w:p>
    <w:p w:rsidR="00284FA6" w:rsidRDefault="00284FA6">
      <w:r>
        <w:t>Die korrekte Behandlung von Abbildung</w:t>
      </w:r>
      <w:r>
        <w:fldChar w:fldCharType="begin"/>
      </w:r>
      <w:r>
        <w:instrText xml:space="preserve"> XE "Abbildung" </w:instrText>
      </w:r>
      <w:r>
        <w:fldChar w:fldCharType="end"/>
      </w:r>
      <w:r>
        <w:t>en verursacht etwas Mühe, die sich aber lohnt, insbesondere weil dabei automatisch ein Abbildungsverzeichnis aufgebaut wird.</w:t>
      </w:r>
    </w:p>
    <w:p w:rsidR="00284FA6" w:rsidRDefault="00284FA6">
      <w:r>
        <w:t xml:space="preserve">Zunächst müssen Sie sich eine Grafik beschaffen und in das Dokument einfügen. Das kann über die Menüfunktion </w:t>
      </w:r>
      <w:r>
        <w:rPr>
          <w:i/>
        </w:rPr>
        <w:t>Einfügen – Grafik</w:t>
      </w:r>
      <w:r>
        <w:t xml:space="preserve"> geschehen oder aber mit Hilfe der M</w:t>
      </w:r>
      <w:r>
        <w:t>e</w:t>
      </w:r>
      <w:r>
        <w:t xml:space="preserve">nüfunktion </w:t>
      </w:r>
      <w:r>
        <w:rPr>
          <w:i/>
        </w:rPr>
        <w:t>Bearbeiten – Inhalte einfügen</w:t>
      </w:r>
      <w:r>
        <w:t xml:space="preserve"> über die Zwischenablage. Komplette Bil</w:t>
      </w:r>
      <w:r>
        <w:t>d</w:t>
      </w:r>
      <w:r>
        <w:t>schirmabzüge</w:t>
      </w:r>
      <w:r>
        <w:fldChar w:fldCharType="begin"/>
      </w:r>
      <w:r>
        <w:instrText xml:space="preserve"> XE "Bildschirmabzüge" </w:instrText>
      </w:r>
      <w:r>
        <w:fldChar w:fldCharType="end"/>
      </w:r>
      <w:r>
        <w:t xml:space="preserve"> (Screenshots) übernehmen Sie mit der Taste </w:t>
      </w:r>
      <w:r>
        <w:rPr>
          <w:i/>
        </w:rPr>
        <w:t>Druck</w:t>
      </w:r>
      <w:r>
        <w:t xml:space="preserve">, einen Abzug des aktiven Bildschirmfensters mit der Tastenkombination </w:t>
      </w:r>
      <w:r>
        <w:rPr>
          <w:i/>
        </w:rPr>
        <w:t>Alt – Druck</w:t>
      </w:r>
      <w:r>
        <w:t xml:space="preserve"> in die Zwischenablage. Beim Einfügen sollte die Option „Über den Text legen“ ausgeschaltet werden. Man kann dies nachträglich auch mit der Menüfunktion </w:t>
      </w:r>
      <w:r>
        <w:rPr>
          <w:i/>
        </w:rPr>
        <w:t>Format – Objekt – Position</w:t>
      </w:r>
      <w:r>
        <w:t xml:space="preserve"> bzw. </w:t>
      </w:r>
      <w:r>
        <w:rPr>
          <w:i/>
        </w:rPr>
        <w:t>Format – Grafik – Position</w:t>
      </w:r>
      <w:r>
        <w:t xml:space="preserve"> überprüfen. Die Checkbox „Über den Text legen“ darf nicht angekreuzt sein.</w:t>
      </w:r>
    </w:p>
    <w:p w:rsidR="00284FA6" w:rsidRDefault="00284FA6">
      <w:r>
        <w:t xml:space="preserve">Es empfiehlt sich, vor dem Einfügen von Grafiken das Dokument zu sichern, da solche Vorgänge manchmal das Textsystem abstürzen lassen können. In diesem Fall versucht man die Einfügeoperation mit einem anderen Typ von Grafikdokument nochmals bzw. man wählt bei der Operation </w:t>
      </w:r>
      <w:r>
        <w:rPr>
          <w:i/>
        </w:rPr>
        <w:t>Bearbeiten – Inhalte Einfügen</w:t>
      </w:r>
      <w:r>
        <w:t xml:space="preserve"> einen anderen Inhaltstyp.</w:t>
      </w:r>
    </w:p>
    <w:p w:rsidR="00284FA6" w:rsidRDefault="00284FA6">
      <w:r>
        <w:t>Vor Abbildungen sollte ein Abstand von ca. 24pt gelassen werden. Außerdem empfiehlt es sich, Abbildungen zu zentrieren. Schließlich sollen Abbildungen mit der darunter stehenden Beschriftung eine Einheit bilden, die nicht durch einen Seitenwechsel g</w:t>
      </w:r>
      <w:r>
        <w:t>e</w:t>
      </w:r>
      <w:r>
        <w:t xml:space="preserve">trennt werden kann. All dies lässt sich auf einen Schlag bewerkstelligen, indem man die Abbildung markiert und die Formatvorlage </w:t>
      </w:r>
      <w:r>
        <w:rPr>
          <w:i/>
        </w:rPr>
        <w:t>Abbildung</w:t>
      </w:r>
      <w:r>
        <w:t xml:space="preserve"> auswählt.</w:t>
      </w:r>
    </w:p>
    <w:p w:rsidR="00284FA6" w:rsidRDefault="00284FA6">
      <w:r>
        <w:lastRenderedPageBreak/>
        <w:t>In die nächste Zeile nach einer Abbildung sollte eine Beschriftung</w:t>
      </w:r>
      <w:r>
        <w:fldChar w:fldCharType="begin"/>
      </w:r>
      <w:r>
        <w:instrText xml:space="preserve"> XE "Beschriftung" </w:instrText>
      </w:r>
      <w:r>
        <w:fldChar w:fldCharType="end"/>
      </w:r>
      <w:r>
        <w:t xml:space="preserve"> platziert werden. Dies geschieht über die Menüfunktion </w:t>
      </w:r>
      <w:r>
        <w:rPr>
          <w:i/>
        </w:rPr>
        <w:t>Einfügen – Beschriftung</w:t>
      </w:r>
      <w:r>
        <w:t>. Als Kategorie wird Abbildung gewählt und die Beschriftung, die bereits das Wort Abbi</w:t>
      </w:r>
      <w:r>
        <w:t>l</w:t>
      </w:r>
      <w:r>
        <w:t>dung und die zugehörige Nummer enthält, wird mit einem Doppelpunkt und der eigen</w:t>
      </w:r>
      <w:r>
        <w:t>t</w:t>
      </w:r>
      <w:r>
        <w:t>lichen Bildunterschrift ergänzt (</w:t>
      </w:r>
      <w:r>
        <w:fldChar w:fldCharType="begin"/>
      </w:r>
      <w:r>
        <w:instrText xml:space="preserve"> REF _Ref491680009 \h </w:instrText>
      </w:r>
      <w:r>
        <w:fldChar w:fldCharType="separate"/>
      </w:r>
      <w:r w:rsidR="009271E8">
        <w:t xml:space="preserve">Abbildung </w:t>
      </w:r>
      <w:r w:rsidR="009271E8">
        <w:rPr>
          <w:noProof/>
        </w:rPr>
        <w:t>3</w:t>
      </w:r>
      <w:r>
        <w:fldChar w:fldCharType="end"/>
      </w:r>
      <w:r>
        <w:t>).</w:t>
      </w:r>
    </w:p>
    <w:p w:rsidR="00284FA6" w:rsidRDefault="007648E0">
      <w:pPr>
        <w:pStyle w:val="Abbildung"/>
      </w:pPr>
      <w:r>
        <w:rPr>
          <w:noProof/>
        </w:rPr>
        <w:drawing>
          <wp:inline distT="0" distB="0" distL="0" distR="0" wp14:anchorId="013FD7DA" wp14:editId="09488810">
            <wp:extent cx="3573145" cy="2131695"/>
            <wp:effectExtent l="0" t="0" r="8255" b="1905"/>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73145" cy="2131695"/>
                    </a:xfrm>
                    <a:prstGeom prst="rect">
                      <a:avLst/>
                    </a:prstGeom>
                    <a:noFill/>
                    <a:ln>
                      <a:noFill/>
                    </a:ln>
                  </pic:spPr>
                </pic:pic>
              </a:graphicData>
            </a:graphic>
          </wp:inline>
        </w:drawing>
      </w:r>
    </w:p>
    <w:p w:rsidR="00284FA6" w:rsidRDefault="00284FA6">
      <w:pPr>
        <w:pStyle w:val="Beschriftung"/>
      </w:pPr>
      <w:bookmarkStart w:id="54" w:name="_Ref491680009"/>
      <w:bookmarkStart w:id="55" w:name="_Toc418080142"/>
      <w:r>
        <w:t xml:space="preserve">Abbildung </w:t>
      </w:r>
      <w:r w:rsidR="00DD084D">
        <w:fldChar w:fldCharType="begin"/>
      </w:r>
      <w:r w:rsidR="00DD084D">
        <w:instrText xml:space="preserve"> SEQ Abbildung \* ARABIC </w:instrText>
      </w:r>
      <w:r w:rsidR="00DD084D">
        <w:fldChar w:fldCharType="separate"/>
      </w:r>
      <w:r w:rsidR="009271E8">
        <w:rPr>
          <w:noProof/>
        </w:rPr>
        <w:t>3</w:t>
      </w:r>
      <w:r w:rsidR="00DD084D">
        <w:rPr>
          <w:noProof/>
        </w:rPr>
        <w:fldChar w:fldCharType="end"/>
      </w:r>
      <w:bookmarkEnd w:id="54"/>
      <w:r w:rsidR="00467935">
        <w:t>:</w:t>
      </w:r>
      <w:r w:rsidR="0014696B">
        <w:tab/>
      </w:r>
      <w:r>
        <w:t>Einfügen von Beschriftungen</w:t>
      </w:r>
      <w:bookmarkEnd w:id="55"/>
    </w:p>
    <w:p w:rsidR="00284FA6" w:rsidRDefault="00284FA6">
      <w:r>
        <w:t>Das Verwenden dieser Funktionalität bringt mehrere Vorteile mit sich:</w:t>
      </w:r>
    </w:p>
    <w:p w:rsidR="00284FA6" w:rsidRDefault="00284FA6" w:rsidP="00284FA6">
      <w:pPr>
        <w:numPr>
          <w:ilvl w:val="0"/>
          <w:numId w:val="18"/>
        </w:numPr>
      </w:pPr>
      <w:bookmarkStart w:id="56" w:name="Aufzaehlungsbeispiel"/>
      <w:bookmarkEnd w:id="56"/>
      <w:r>
        <w:t>Abbildungen werden automatisch nummeriert. Wenn Abbildungen gelöscht, eing</w:t>
      </w:r>
      <w:r>
        <w:t>e</w:t>
      </w:r>
      <w:r>
        <w:t>fügt oder umgeordnet werden, dann wird eine automatische Neunummerierung vo</w:t>
      </w:r>
      <w:r>
        <w:t>r</w:t>
      </w:r>
      <w:r>
        <w:t>genommen.</w:t>
      </w:r>
    </w:p>
    <w:p w:rsidR="00284FA6" w:rsidRDefault="00284FA6" w:rsidP="00284FA6">
      <w:pPr>
        <w:numPr>
          <w:ilvl w:val="0"/>
          <w:numId w:val="18"/>
        </w:numPr>
      </w:pPr>
      <w:r>
        <w:t>Abbildungen mit Beschriftungen werden automatisch ins Abbildungsverzeichnis übernommen.</w:t>
      </w:r>
    </w:p>
    <w:p w:rsidR="00284FA6" w:rsidRDefault="00284FA6" w:rsidP="00284FA6">
      <w:pPr>
        <w:numPr>
          <w:ilvl w:val="0"/>
          <w:numId w:val="18"/>
        </w:numPr>
      </w:pPr>
      <w:r>
        <w:t xml:space="preserve">Es ist möglich, über die Menüfunktion </w:t>
      </w:r>
      <w:r>
        <w:rPr>
          <w:i/>
        </w:rPr>
        <w:t>Einfügen – Querverweis</w:t>
      </w:r>
      <w:r>
        <w:t xml:space="preserve"> eine Abbildungsb</w:t>
      </w:r>
      <w:r>
        <w:t>e</w:t>
      </w:r>
      <w:r>
        <w:t>schriftung oder Abbildungsnummer in Form sogenannter Querverweise (</w:t>
      </w:r>
      <w:r>
        <w:fldChar w:fldCharType="begin"/>
      </w:r>
      <w:r>
        <w:instrText xml:space="preserve"> REF _Ref491680786 \h </w:instrText>
      </w:r>
      <w:r>
        <w:fldChar w:fldCharType="separate"/>
      </w:r>
      <w:r w:rsidR="009271E8">
        <w:t xml:space="preserve">Abbildung </w:t>
      </w:r>
      <w:r w:rsidR="009271E8">
        <w:rPr>
          <w:noProof/>
        </w:rPr>
        <w:t>4</w:t>
      </w:r>
      <w:r>
        <w:fldChar w:fldCharType="end"/>
      </w:r>
      <w:r>
        <w:t>) in den normalen Text zu übernehmen, in denen sich Änderungen der Beschri</w:t>
      </w:r>
      <w:r>
        <w:t>f</w:t>
      </w:r>
      <w:r>
        <w:t>tung oder der Nummerierung automatisch aktualisieren.</w:t>
      </w:r>
    </w:p>
    <w:p w:rsidR="00284FA6" w:rsidRDefault="007648E0">
      <w:pPr>
        <w:pStyle w:val="Abbildung"/>
      </w:pPr>
      <w:r>
        <w:rPr>
          <w:noProof/>
        </w:rPr>
        <w:lastRenderedPageBreak/>
        <w:drawing>
          <wp:inline distT="0" distB="0" distL="0" distR="0" wp14:anchorId="3E987454" wp14:editId="79B3876D">
            <wp:extent cx="3371215" cy="2855595"/>
            <wp:effectExtent l="0" t="0" r="635" b="1905"/>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71215" cy="2855595"/>
                    </a:xfrm>
                    <a:prstGeom prst="rect">
                      <a:avLst/>
                    </a:prstGeom>
                    <a:noFill/>
                    <a:ln>
                      <a:noFill/>
                    </a:ln>
                  </pic:spPr>
                </pic:pic>
              </a:graphicData>
            </a:graphic>
          </wp:inline>
        </w:drawing>
      </w:r>
    </w:p>
    <w:p w:rsidR="00284FA6" w:rsidRDefault="00284FA6">
      <w:pPr>
        <w:pStyle w:val="Beschriftung"/>
      </w:pPr>
      <w:bookmarkStart w:id="57" w:name="_Ref491680786"/>
      <w:bookmarkStart w:id="58" w:name="_Toc418080143"/>
      <w:r>
        <w:t xml:space="preserve">Abbildung </w:t>
      </w:r>
      <w:r w:rsidR="00DD084D">
        <w:fldChar w:fldCharType="begin"/>
      </w:r>
      <w:r w:rsidR="00DD084D">
        <w:instrText xml:space="preserve"> SE</w:instrText>
      </w:r>
      <w:r w:rsidR="00DD084D">
        <w:instrText xml:space="preserve">Q Abbildung \* ARABIC </w:instrText>
      </w:r>
      <w:r w:rsidR="00DD084D">
        <w:fldChar w:fldCharType="separate"/>
      </w:r>
      <w:r w:rsidR="009271E8">
        <w:rPr>
          <w:noProof/>
        </w:rPr>
        <w:t>4</w:t>
      </w:r>
      <w:r w:rsidR="00DD084D">
        <w:rPr>
          <w:noProof/>
        </w:rPr>
        <w:fldChar w:fldCharType="end"/>
      </w:r>
      <w:bookmarkEnd w:id="57"/>
      <w:r w:rsidR="00467935">
        <w:t>:</w:t>
      </w:r>
      <w:r w:rsidR="0014696B">
        <w:tab/>
      </w:r>
      <w:r>
        <w:t>Einfügen eines Querverweises auf eine Abbildung</w:t>
      </w:r>
      <w:bookmarkEnd w:id="58"/>
    </w:p>
    <w:p w:rsidR="00284FA6" w:rsidRDefault="00284FA6">
      <w:pPr>
        <w:pStyle w:val="berschrift2"/>
      </w:pPr>
      <w:bookmarkStart w:id="59" w:name="_Toc419191069"/>
      <w:r>
        <w:t>Tabellen</w:t>
      </w:r>
      <w:bookmarkEnd w:id="59"/>
    </w:p>
    <w:p w:rsidR="00284FA6" w:rsidRDefault="00284FA6">
      <w:r>
        <w:t>Tabellen</w:t>
      </w:r>
      <w:r>
        <w:fldChar w:fldCharType="begin"/>
      </w:r>
      <w:r>
        <w:instrText xml:space="preserve"> XE "Tabellen" </w:instrText>
      </w:r>
      <w:r>
        <w:fldChar w:fldCharType="end"/>
      </w:r>
      <w:r>
        <w:t xml:space="preserve"> können ähnlich behandelt werden wie Abbildungen. Sie können ebenfalls Beschriftungen mit automatischer Nummerierung tragen und in ein Tabellenverzeichnis aufgenommen werden. Auch Querverweise auf Tabellennummern können vorgenommen werden.</w:t>
      </w:r>
    </w:p>
    <w:p w:rsidR="00284FA6" w:rsidRDefault="00284FA6">
      <w:r>
        <w:t>Eine Eigenschaft macht den Umgang mit Tabellen etwas ungewohnt, nämlich, dass T</w:t>
      </w:r>
      <w:r>
        <w:t>a</w:t>
      </w:r>
      <w:r>
        <w:t>bellen im Gegensatz zu einer Abbildung mit einer Tabellenüberschrift oberhalb der T</w:t>
      </w:r>
      <w:r>
        <w:t>a</w:t>
      </w:r>
      <w:r>
        <w:t>belle versehen werden.</w:t>
      </w:r>
    </w:p>
    <w:p w:rsidR="00284FA6" w:rsidRDefault="00284FA6">
      <w:pPr>
        <w:pStyle w:val="Tabellenberschrift"/>
      </w:pPr>
      <w:bookmarkStart w:id="60" w:name="_Toc418080145"/>
      <w:r>
        <w:t xml:space="preserve">Tabelle </w:t>
      </w:r>
      <w:r w:rsidR="00DD084D">
        <w:fldChar w:fldCharType="begin"/>
      </w:r>
      <w:r w:rsidR="00DD084D">
        <w:instrText xml:space="preserve"> SEQ Tabelle \* ARABIC </w:instrText>
      </w:r>
      <w:r w:rsidR="00DD084D">
        <w:fldChar w:fldCharType="separate"/>
      </w:r>
      <w:r w:rsidR="009271E8">
        <w:rPr>
          <w:noProof/>
        </w:rPr>
        <w:t>1</w:t>
      </w:r>
      <w:r w:rsidR="00DD084D">
        <w:rPr>
          <w:noProof/>
        </w:rPr>
        <w:fldChar w:fldCharType="end"/>
      </w:r>
      <w:r w:rsidR="00467935">
        <w:t>:</w:t>
      </w:r>
      <w:r w:rsidR="00467935">
        <w:tab/>
      </w:r>
      <w:r>
        <w:t>Unterschiede zwischen Abbildungen und Tabellen</w:t>
      </w:r>
      <w:bookmarkEnd w:id="6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13"/>
        <w:gridCol w:w="2482"/>
        <w:gridCol w:w="3543"/>
      </w:tblGrid>
      <w:tr w:rsidR="00284FA6">
        <w:tc>
          <w:tcPr>
            <w:tcW w:w="1913" w:type="dxa"/>
          </w:tcPr>
          <w:p w:rsidR="00284FA6" w:rsidRDefault="00284FA6">
            <w:pPr>
              <w:rPr>
                <w:b/>
              </w:rPr>
            </w:pPr>
            <w:r>
              <w:rPr>
                <w:b/>
              </w:rPr>
              <w:t>Darstellung</w:t>
            </w:r>
            <w:r>
              <w:rPr>
                <w:b/>
              </w:rPr>
              <w:t>s</w:t>
            </w:r>
            <w:r>
              <w:rPr>
                <w:b/>
              </w:rPr>
              <w:t>form</w:t>
            </w:r>
          </w:p>
        </w:tc>
        <w:tc>
          <w:tcPr>
            <w:tcW w:w="2482" w:type="dxa"/>
          </w:tcPr>
          <w:p w:rsidR="00284FA6" w:rsidRDefault="00284FA6">
            <w:pPr>
              <w:rPr>
                <w:b/>
              </w:rPr>
            </w:pPr>
            <w:r>
              <w:rPr>
                <w:b/>
              </w:rPr>
              <w:t>Lage der Beschriftung</w:t>
            </w:r>
          </w:p>
        </w:tc>
        <w:tc>
          <w:tcPr>
            <w:tcW w:w="3543" w:type="dxa"/>
          </w:tcPr>
          <w:p w:rsidR="00284FA6" w:rsidRDefault="00284FA6">
            <w:pPr>
              <w:rPr>
                <w:b/>
              </w:rPr>
            </w:pPr>
            <w:r>
              <w:rPr>
                <w:b/>
              </w:rPr>
              <w:t>Formatvorlage für Beschriftung</w:t>
            </w:r>
          </w:p>
        </w:tc>
      </w:tr>
      <w:tr w:rsidR="00284FA6">
        <w:tc>
          <w:tcPr>
            <w:tcW w:w="1913" w:type="dxa"/>
          </w:tcPr>
          <w:p w:rsidR="00284FA6" w:rsidRDefault="00284FA6">
            <w:r>
              <w:t>Abbildung</w:t>
            </w:r>
          </w:p>
        </w:tc>
        <w:tc>
          <w:tcPr>
            <w:tcW w:w="2482" w:type="dxa"/>
          </w:tcPr>
          <w:p w:rsidR="00284FA6" w:rsidRDefault="00284FA6">
            <w:r>
              <w:t>unterhalb</w:t>
            </w:r>
          </w:p>
        </w:tc>
        <w:tc>
          <w:tcPr>
            <w:tcW w:w="3543" w:type="dxa"/>
          </w:tcPr>
          <w:p w:rsidR="00284FA6" w:rsidRDefault="00284FA6">
            <w:r>
              <w:t>Beschriftung (automatisch)</w:t>
            </w:r>
          </w:p>
        </w:tc>
      </w:tr>
      <w:tr w:rsidR="00284FA6">
        <w:tc>
          <w:tcPr>
            <w:tcW w:w="1913" w:type="dxa"/>
          </w:tcPr>
          <w:p w:rsidR="00284FA6" w:rsidRDefault="00284FA6">
            <w:r>
              <w:t>Tabelle</w:t>
            </w:r>
          </w:p>
        </w:tc>
        <w:tc>
          <w:tcPr>
            <w:tcW w:w="2482" w:type="dxa"/>
          </w:tcPr>
          <w:p w:rsidR="00284FA6" w:rsidRDefault="00284FA6">
            <w:r>
              <w:t>oberhalb</w:t>
            </w:r>
          </w:p>
        </w:tc>
        <w:tc>
          <w:tcPr>
            <w:tcW w:w="3543" w:type="dxa"/>
          </w:tcPr>
          <w:p w:rsidR="00284FA6" w:rsidRDefault="00284FA6">
            <w:r>
              <w:t>Tabellenüberschrift</w:t>
            </w:r>
          </w:p>
        </w:tc>
      </w:tr>
    </w:tbl>
    <w:p w:rsidR="00284FA6" w:rsidRDefault="00284FA6">
      <w:pPr>
        <w:spacing w:before="480"/>
      </w:pPr>
      <w:r>
        <w:t>Die Beschriftung einer Tabelle sollte also oberhalb der Tabelle platziert werden und es sollte erzwungen werden, dass die Beschriftung nicht durch einen Seitenumbruch von der Tabelle getrennt wird. Zu diesem Zweck versieht man die Tabelle zunächst mit Hi</w:t>
      </w:r>
      <w:r>
        <w:t>l</w:t>
      </w:r>
      <w:r>
        <w:t xml:space="preserve">fe der </w:t>
      </w:r>
      <w:r>
        <w:rPr>
          <w:i/>
        </w:rPr>
        <w:t xml:space="preserve">Menüfunktion Einfügen – Beschriftung </w:t>
      </w:r>
      <w:r>
        <w:t>mit einer Beschriftung in der Zeile obe</w:t>
      </w:r>
      <w:r>
        <w:t>r</w:t>
      </w:r>
      <w:r>
        <w:t xml:space="preserve">halb der Tabelle, wobei als Kategorie der Typ </w:t>
      </w:r>
      <w:r>
        <w:rPr>
          <w:i/>
        </w:rPr>
        <w:t>Tabelle</w:t>
      </w:r>
      <w:r>
        <w:t xml:space="preserve"> gewählt wird. Anschließend muss die Tabellenbeschriftung markiert werden und es muss ihr die Formatvorlage </w:t>
      </w:r>
      <w:r>
        <w:rPr>
          <w:i/>
        </w:rPr>
        <w:t>Tabelle</w:t>
      </w:r>
      <w:r>
        <w:rPr>
          <w:i/>
        </w:rPr>
        <w:t>n</w:t>
      </w:r>
      <w:r>
        <w:rPr>
          <w:i/>
        </w:rPr>
        <w:lastRenderedPageBreak/>
        <w:t>überschrift</w:t>
      </w:r>
      <w:r>
        <w:rPr>
          <w:i/>
        </w:rPr>
        <w:fldChar w:fldCharType="begin"/>
      </w:r>
      <w:r>
        <w:instrText xml:space="preserve"> XE "Tabellenüberschrift" </w:instrText>
      </w:r>
      <w:r>
        <w:rPr>
          <w:i/>
        </w:rPr>
        <w:fldChar w:fldCharType="end"/>
      </w:r>
      <w:r>
        <w:t xml:space="preserve"> zugewiesen werden. Wenn kein Tabellenve</w:t>
      </w:r>
      <w:r>
        <w:t>r</w:t>
      </w:r>
      <w:r>
        <w:t>zeichnis gewünscht ist, ist die Zuweisung von Beschriftungen zu Tabellen natürlich nicht erforderlich.</w:t>
      </w:r>
    </w:p>
    <w:p w:rsidR="00284FA6" w:rsidRDefault="00284FA6">
      <w:r>
        <w:t xml:space="preserve">Ein Problem bereitet die Festlegung eines größeren Abstands nach einer Tabelle (vergl. Abschnitt </w:t>
      </w:r>
      <w:bookmarkStart w:id="61" w:name="_Hlt492884384"/>
      <w:r>
        <w:fldChar w:fldCharType="begin"/>
      </w:r>
      <w:r>
        <w:instrText xml:space="preserve"> REF _Ref492884380 \r \h </w:instrText>
      </w:r>
      <w:r>
        <w:fldChar w:fldCharType="separate"/>
      </w:r>
      <w:r w:rsidR="009271E8">
        <w:t>7.1</w:t>
      </w:r>
      <w:r>
        <w:fldChar w:fldCharType="end"/>
      </w:r>
      <w:bookmarkEnd w:id="61"/>
      <w:r>
        <w:t>). Das Vergrößern von „</w:t>
      </w:r>
      <w:r>
        <w:rPr>
          <w:i/>
        </w:rPr>
        <w:t>Abstand nach</w:t>
      </w:r>
      <w:r>
        <w:t>“ einer Tabelle bewirkt nicht das Gewünschte, da der Abstand dann innerhalb des Tabellenrahmens erzeugt würde. Man kann jedoch den „</w:t>
      </w:r>
      <w:r>
        <w:rPr>
          <w:i/>
        </w:rPr>
        <w:t>Abstand vor</w:t>
      </w:r>
      <w:r>
        <w:t xml:space="preserve">“ dem nachfolgenden Textabsatz mit der Menüfunktion </w:t>
      </w:r>
      <w:r>
        <w:rPr>
          <w:i/>
        </w:rPr>
        <w:t>Format – Absatz</w:t>
      </w:r>
      <w:r>
        <w:t xml:space="preserve"> ausnahmsweise auf 24pt vergrößern. Bei dem diesen Textabsatz fo</w:t>
      </w:r>
      <w:r>
        <w:t>l</w:t>
      </w:r>
      <w:r>
        <w:t>genden Absatz muss ggf. diese Einstellung wieder auf den Standardwert (6pt) zurückg</w:t>
      </w:r>
      <w:r>
        <w:t>e</w:t>
      </w:r>
      <w:r>
        <w:t>setzt werden.</w:t>
      </w:r>
    </w:p>
    <w:p w:rsidR="00284FA6" w:rsidRDefault="00284FA6">
      <w:pPr>
        <w:pStyle w:val="berschrift2"/>
      </w:pPr>
      <w:bookmarkStart w:id="62" w:name="_Ref492740155"/>
      <w:bookmarkStart w:id="63" w:name="_Ref492740172"/>
      <w:bookmarkStart w:id="64" w:name="_Ref492740217"/>
      <w:bookmarkStart w:id="65" w:name="_Toc419191070"/>
      <w:r>
        <w:t>Zitate</w:t>
      </w:r>
      <w:bookmarkEnd w:id="62"/>
      <w:bookmarkEnd w:id="63"/>
      <w:bookmarkEnd w:id="64"/>
      <w:bookmarkEnd w:id="65"/>
    </w:p>
    <w:p w:rsidR="00284FA6" w:rsidRDefault="00284FA6">
      <w:r>
        <w:t>Roos (1997) definiert den Begriff Zitat</w:t>
      </w:r>
      <w:r>
        <w:fldChar w:fldCharType="begin"/>
      </w:r>
      <w:r>
        <w:instrText xml:space="preserve"> XE "Zitat" </w:instrText>
      </w:r>
      <w:r>
        <w:fldChar w:fldCharType="end"/>
      </w:r>
      <w:r>
        <w:t xml:space="preserve"> als die „wörtliche oder sinngem</w:t>
      </w:r>
      <w:r>
        <w:t>ä</w:t>
      </w:r>
      <w:r>
        <w:t>ße Übernahme oder Wiedergabe schriftlicher oder mündlicher Äußerungen anderer“. Man unterscheidet wörtliche und sinngemäße Zitate.</w:t>
      </w:r>
    </w:p>
    <w:p w:rsidR="00284FA6" w:rsidRDefault="00284FA6">
      <w:pPr>
        <w:pStyle w:val="berschrift3"/>
      </w:pPr>
      <w:bookmarkStart w:id="66" w:name="_Toc419191071"/>
      <w:r>
        <w:t>Wörtliche Zitate</w:t>
      </w:r>
      <w:bookmarkEnd w:id="66"/>
    </w:p>
    <w:p w:rsidR="00284FA6" w:rsidRDefault="00284FA6">
      <w:r>
        <w:t>Um wörtliche Zitate handelt es sich, wenn Äußerungen anderer unverändert überno</w:t>
      </w:r>
      <w:r>
        <w:t>m</w:t>
      </w:r>
      <w:r>
        <w:t>men werden. Zu wörtlichen Zitaten schreibt Thissen (1998, S. 65):</w:t>
      </w:r>
    </w:p>
    <w:p w:rsidR="00284FA6" w:rsidRDefault="00284FA6">
      <w:pPr>
        <w:pStyle w:val="Zitat"/>
      </w:pPr>
      <w:r>
        <w:t>Kürzere Zitate schließt man in Anführungszeichen ein. Enthält der zitierte Text selbst Anführungszeichen, so werden diese in halbe Anführungsze</w:t>
      </w:r>
      <w:r>
        <w:t>i</w:t>
      </w:r>
      <w:r>
        <w:t>chen (') gesetzt. Längere Zitate, d.h. etwa ab drei Zeilen Länge, erhalten einen eigenen Absatz, der etwas eingerückt ist.</w:t>
      </w:r>
    </w:p>
    <w:p w:rsidR="00284FA6" w:rsidRDefault="00284FA6">
      <w:r>
        <w:t xml:space="preserve">Die Wiedergabe der Äußerung von Roos in Abschnitt </w:t>
      </w:r>
      <w:r>
        <w:fldChar w:fldCharType="begin"/>
      </w:r>
      <w:r>
        <w:instrText xml:space="preserve"> REF _Ref492740172 \r \h </w:instrText>
      </w:r>
      <w:r>
        <w:fldChar w:fldCharType="separate"/>
      </w:r>
      <w:r w:rsidR="009271E8">
        <w:t>6.7</w:t>
      </w:r>
      <w:r>
        <w:fldChar w:fldCharType="end"/>
      </w:r>
      <w:r>
        <w:t xml:space="preserve"> auf Seite </w:t>
      </w:r>
      <w:r>
        <w:fldChar w:fldCharType="begin"/>
      </w:r>
      <w:r>
        <w:instrText xml:space="preserve"> PAGEREF _Ref492740217 \h </w:instrText>
      </w:r>
      <w:r>
        <w:fldChar w:fldCharType="separate"/>
      </w:r>
      <w:r w:rsidR="009271E8">
        <w:rPr>
          <w:noProof/>
        </w:rPr>
        <w:t>19</w:t>
      </w:r>
      <w:r>
        <w:fldChar w:fldCharType="end"/>
      </w:r>
      <w:r>
        <w:t xml:space="preserve"> ist dementspr</w:t>
      </w:r>
      <w:r>
        <w:t>e</w:t>
      </w:r>
      <w:r>
        <w:t>chend ein kurzes wörtliches Zitat, das durch Anführungszeichen markiert ist. Die vo</w:t>
      </w:r>
      <w:r>
        <w:t>r</w:t>
      </w:r>
      <w:r>
        <w:t xml:space="preserve">stehende Äußerung von Thissen ist ein längeres Zitat, das durch eine entsprechende Einrückung links und rechts (sowie Kursivschrift) gekennzeichnet ist. Dieser Effekt wird durch Verwendung der Formatvorlage </w:t>
      </w:r>
      <w:r>
        <w:rPr>
          <w:i/>
        </w:rPr>
        <w:t>Zitat</w:t>
      </w:r>
      <w:r>
        <w:t xml:space="preserve"> erreicht, die durch die hier vorgestellte Dokumentvorlage bereitgestellt wird.</w:t>
      </w:r>
    </w:p>
    <w:p w:rsidR="00284FA6" w:rsidRDefault="00284FA6">
      <w:pPr>
        <w:pStyle w:val="berschrift3"/>
      </w:pPr>
      <w:bookmarkStart w:id="67" w:name="_Toc419191072"/>
      <w:r>
        <w:t>Sinngemäße Zitate</w:t>
      </w:r>
      <w:bookmarkEnd w:id="67"/>
    </w:p>
    <w:p w:rsidR="00284FA6" w:rsidRDefault="00284FA6">
      <w:r>
        <w:t>Sinngemäße Zitate werden oft durch indirekte Rede oder äquivalente Formulierungen gekennzeichnet, wie in nachfolgenden Beispielen:</w:t>
      </w:r>
    </w:p>
    <w:p w:rsidR="00284FA6" w:rsidRDefault="00284FA6" w:rsidP="00284FA6">
      <w:pPr>
        <w:numPr>
          <w:ilvl w:val="0"/>
          <w:numId w:val="27"/>
        </w:numPr>
      </w:pPr>
      <w:r>
        <w:t>Roos (1997, S. 8) führt aus, ein Zitat sei eine wörtliche oder sinngemäße Übernahme oder Wiedergabe schriftlicher oder mündlicher Äußerungen anderer.</w:t>
      </w:r>
    </w:p>
    <w:p w:rsidR="00284FA6" w:rsidRDefault="00284FA6" w:rsidP="00284FA6">
      <w:pPr>
        <w:numPr>
          <w:ilvl w:val="0"/>
          <w:numId w:val="27"/>
        </w:numPr>
      </w:pPr>
      <w:r>
        <w:lastRenderedPageBreak/>
        <w:t>Roos (1997, S. 8) versteht unter einen Zitat eine wörtliche oder sinngemäße Übe</w:t>
      </w:r>
      <w:r>
        <w:t>r</w:t>
      </w:r>
      <w:r>
        <w:t>nahme oder Wiedergabe schriftlicher oder mündlicher Äußerungen anderer.</w:t>
      </w:r>
    </w:p>
    <w:p w:rsidR="00284FA6" w:rsidRDefault="00284FA6" w:rsidP="00284FA6">
      <w:pPr>
        <w:numPr>
          <w:ilvl w:val="0"/>
          <w:numId w:val="27"/>
        </w:numPr>
      </w:pPr>
      <w:r>
        <w:t>Laut Roos werden durch Zitate schriftliche oder mündliche Äußerungen anderer wörtlich oder sinngemäß in eine wissenschaftliche Arbeit übernommen (Roos 1997, S. 8).</w:t>
      </w:r>
    </w:p>
    <w:p w:rsidR="00284FA6" w:rsidRDefault="00284FA6">
      <w:pPr>
        <w:pStyle w:val="berschrift3"/>
      </w:pPr>
      <w:bookmarkStart w:id="68" w:name="_Toc419191073"/>
      <w:r>
        <w:t>Quellenangaben</w:t>
      </w:r>
      <w:bookmarkEnd w:id="68"/>
    </w:p>
    <w:p w:rsidR="00284FA6" w:rsidRDefault="00284FA6">
      <w:r>
        <w:t>In beiden Fällen (wörtliche und sinngemäße Zitate) sind Quellenangaben</w:t>
      </w:r>
      <w:r>
        <w:fldChar w:fldCharType="begin"/>
      </w:r>
      <w:r>
        <w:instrText xml:space="preserve"> XE "Que</w:instrText>
      </w:r>
      <w:r>
        <w:instrText>l</w:instrText>
      </w:r>
      <w:r>
        <w:instrText xml:space="preserve">lenangabe" </w:instrText>
      </w:r>
      <w:r>
        <w:fldChar w:fldCharType="end"/>
      </w:r>
      <w:r>
        <w:t xml:space="preserve"> erforderlich. Es gibt prinzipiell zwei Arten, Quellen anzugeben:</w:t>
      </w:r>
    </w:p>
    <w:p w:rsidR="00284FA6" w:rsidRDefault="00284FA6" w:rsidP="00284FA6">
      <w:pPr>
        <w:numPr>
          <w:ilvl w:val="0"/>
          <w:numId w:val="28"/>
        </w:numPr>
      </w:pPr>
      <w:r>
        <w:t>Angabe der kompletten Fundstelle (z.B. Autor, Buchtitel, Verlag, Jahreszahl, Se</w:t>
      </w:r>
      <w:r>
        <w:t>i</w:t>
      </w:r>
      <w:r>
        <w:t>tennummer) in einer Fußnote.</w:t>
      </w:r>
    </w:p>
    <w:p w:rsidR="00284FA6" w:rsidRDefault="00284FA6" w:rsidP="00284FA6">
      <w:pPr>
        <w:numPr>
          <w:ilvl w:val="0"/>
          <w:numId w:val="28"/>
        </w:numPr>
      </w:pPr>
      <w:r>
        <w:t>Verweis auf einen Eintrag in einem Literaturverzeichnis, falls erforderlich gefolgt von einer Seitenzahl, z.B. (Roos 1997, S. 8). Dies wird hier empfohlen. Die ko</w:t>
      </w:r>
      <w:r>
        <w:t>m</w:t>
      </w:r>
      <w:r>
        <w:t>plette Quellenangabe steht dann im Literaturverzeichnis.</w:t>
      </w:r>
    </w:p>
    <w:p w:rsidR="00284FA6" w:rsidRDefault="00284FA6">
      <w:pPr>
        <w:pStyle w:val="berschrift2"/>
      </w:pPr>
      <w:bookmarkStart w:id="69" w:name="_Toc419191074"/>
      <w:r>
        <w:t>Computerprogramme</w:t>
      </w:r>
      <w:bookmarkEnd w:id="69"/>
    </w:p>
    <w:p w:rsidR="00284FA6" w:rsidRDefault="00284FA6">
      <w:r>
        <w:t>Computerprogramme</w:t>
      </w:r>
      <w:r>
        <w:fldChar w:fldCharType="begin"/>
      </w:r>
      <w:r>
        <w:instrText xml:space="preserve"> XE "Computerprogramm" </w:instrText>
      </w:r>
      <w:r>
        <w:fldChar w:fldCharType="end"/>
      </w:r>
      <w:r>
        <w:t xml:space="preserve"> und andere in formalen Sprachen geschriebene Codeteile wie z.B. HTML-Quelltexte oder SQL-Anweisungen werden gerne in einer Schrift mit fester Zeichenbreite dargestellt. Für diesen Zweck steht die Formatvorlage </w:t>
      </w:r>
      <w:r>
        <w:rPr>
          <w:i/>
        </w:rPr>
        <w:t>Computerprogramm</w:t>
      </w:r>
      <w:r>
        <w:t xml:space="preserve"> bereit.</w:t>
      </w:r>
    </w:p>
    <w:p w:rsidR="00284FA6" w:rsidRDefault="00284FA6">
      <w:r>
        <w:t>Ein Beispiel hierfür ist das nachfolgende Wordmakro zum Löschen doppelter Leerze</w:t>
      </w:r>
      <w:r>
        <w:t>i</w:t>
      </w:r>
      <w:r>
        <w:t>chen in einem Textdokument, das unter Verwendung dieser Formatvorlage wiedergeg</w:t>
      </w:r>
      <w:r>
        <w:t>e</w:t>
      </w:r>
      <w:r>
        <w:t>ben ist:</w:t>
      </w:r>
    </w:p>
    <w:p w:rsidR="006E7126" w:rsidRDefault="00284FA6">
      <w:pPr>
        <w:pStyle w:val="Computerprogramm"/>
      </w:pPr>
      <w:r>
        <w:t>Sub DoppelteLeerzeichenLoeschen()</w:t>
      </w:r>
    </w:p>
    <w:p w:rsidR="006E7126" w:rsidRPr="006E7126" w:rsidRDefault="00284FA6">
      <w:pPr>
        <w:pStyle w:val="Computerprogramm"/>
        <w:rPr>
          <w:b/>
        </w:rPr>
      </w:pPr>
      <w:r w:rsidRPr="006E7126">
        <w:rPr>
          <w:b/>
        </w:rPr>
        <w:t>'</w:t>
      </w:r>
    </w:p>
    <w:p w:rsidR="006E7126" w:rsidRDefault="00284FA6">
      <w:pPr>
        <w:pStyle w:val="Computerprogramm"/>
      </w:pPr>
      <w:r>
        <w:t>'</w:t>
      </w:r>
      <w:r>
        <w:tab/>
        <w:t>dient zum Loeschen doppelter Leerzeichen in einem Text</w:t>
      </w:r>
    </w:p>
    <w:p w:rsidR="006E7126" w:rsidRPr="00097B2B" w:rsidRDefault="00284FA6">
      <w:pPr>
        <w:pStyle w:val="Computerprogramm"/>
      </w:pPr>
      <w:r w:rsidRPr="00097B2B">
        <w:t>'</w:t>
      </w:r>
      <w:r w:rsidRPr="00097B2B">
        <w:tab/>
        <w:t>Makro aufgezeichnet am 04.09.00 von Wolf-Fritz Riekert</w:t>
      </w:r>
    </w:p>
    <w:p w:rsidR="006E7126" w:rsidRDefault="00284FA6">
      <w:pPr>
        <w:pStyle w:val="Computerprogramm"/>
        <w:rPr>
          <w:lang w:val="en-US"/>
        </w:rPr>
      </w:pPr>
      <w:r w:rsidRPr="006E7126">
        <w:rPr>
          <w:lang w:val="en-US"/>
        </w:rPr>
        <w:t>'</w:t>
      </w:r>
    </w:p>
    <w:p w:rsidR="006E7126" w:rsidRDefault="00284FA6">
      <w:pPr>
        <w:pStyle w:val="Computerprogramm"/>
        <w:rPr>
          <w:lang w:val="en-US"/>
        </w:rPr>
      </w:pPr>
      <w:r w:rsidRPr="006E7126">
        <w:rPr>
          <w:lang w:val="en-US"/>
        </w:rPr>
        <w:tab/>
        <w:t>Selection.Find.ClearFormatting</w:t>
      </w:r>
    </w:p>
    <w:p w:rsidR="006E7126" w:rsidRDefault="00284FA6">
      <w:pPr>
        <w:pStyle w:val="Computerprogramm"/>
        <w:rPr>
          <w:lang w:val="en-US"/>
        </w:rPr>
      </w:pPr>
      <w:r w:rsidRPr="006E7126">
        <w:rPr>
          <w:lang w:val="en-US"/>
        </w:rPr>
        <w:tab/>
        <w:t>Selection.Find.Replacement.ClearFormatting</w:t>
      </w:r>
    </w:p>
    <w:p w:rsidR="006E7126" w:rsidRDefault="00284FA6">
      <w:pPr>
        <w:pStyle w:val="Computerprogramm"/>
        <w:rPr>
          <w:lang w:val="en-US"/>
        </w:rPr>
      </w:pPr>
      <w:r w:rsidRPr="006E7126">
        <w:rPr>
          <w:lang w:val="en-US"/>
        </w:rPr>
        <w:tab/>
        <w:t>With Selection.Find</w:t>
      </w:r>
    </w:p>
    <w:p w:rsidR="006E7126" w:rsidRDefault="00284FA6">
      <w:pPr>
        <w:pStyle w:val="Computerprogramm"/>
        <w:rPr>
          <w:lang w:val="en-US"/>
        </w:rPr>
      </w:pPr>
      <w:r w:rsidRPr="006E7126">
        <w:rPr>
          <w:lang w:val="en-US"/>
        </w:rPr>
        <w:tab/>
      </w:r>
      <w:r w:rsidRPr="006E7126">
        <w:rPr>
          <w:lang w:val="en-US"/>
        </w:rPr>
        <w:tab/>
        <w:t xml:space="preserve">.Text = " </w:t>
      </w:r>
      <w:r w:rsidR="006E7126">
        <w:rPr>
          <w:lang w:val="en-US"/>
        </w:rPr>
        <w:t xml:space="preserve"> </w:t>
      </w:r>
      <w:r w:rsidRPr="006E7126">
        <w:rPr>
          <w:lang w:val="en-US"/>
        </w:rPr>
        <w:t>"</w:t>
      </w:r>
    </w:p>
    <w:p w:rsidR="006E7126" w:rsidRDefault="00284FA6">
      <w:pPr>
        <w:pStyle w:val="Computerprogramm"/>
        <w:rPr>
          <w:lang w:val="en-US"/>
        </w:rPr>
      </w:pPr>
      <w:r w:rsidRPr="006E7126">
        <w:rPr>
          <w:lang w:val="en-US"/>
        </w:rPr>
        <w:tab/>
      </w:r>
      <w:r w:rsidRPr="006E7126">
        <w:rPr>
          <w:lang w:val="en-US"/>
        </w:rPr>
        <w:tab/>
        <w:t>.Replacement.Text = " "</w:t>
      </w:r>
    </w:p>
    <w:p w:rsidR="006E7126" w:rsidRDefault="00284FA6">
      <w:pPr>
        <w:pStyle w:val="Computerprogramm"/>
        <w:rPr>
          <w:lang w:val="en-US"/>
        </w:rPr>
      </w:pPr>
      <w:r w:rsidRPr="006E7126">
        <w:rPr>
          <w:lang w:val="en-US"/>
        </w:rPr>
        <w:tab/>
      </w:r>
      <w:r w:rsidRPr="006E7126">
        <w:rPr>
          <w:lang w:val="en-US"/>
        </w:rPr>
        <w:tab/>
        <w:t>.Forward = True</w:t>
      </w:r>
    </w:p>
    <w:p w:rsidR="006E7126" w:rsidRDefault="00284FA6">
      <w:pPr>
        <w:pStyle w:val="Computerprogramm"/>
        <w:rPr>
          <w:lang w:val="en-US"/>
        </w:rPr>
      </w:pPr>
      <w:r w:rsidRPr="006E7126">
        <w:rPr>
          <w:lang w:val="en-US"/>
        </w:rPr>
        <w:tab/>
      </w:r>
      <w:r w:rsidRPr="006E7126">
        <w:rPr>
          <w:lang w:val="en-US"/>
        </w:rPr>
        <w:tab/>
        <w:t>.Wrap = wdFindContinue</w:t>
      </w:r>
    </w:p>
    <w:p w:rsidR="006E7126" w:rsidRDefault="00284FA6">
      <w:pPr>
        <w:pStyle w:val="Computerprogramm"/>
        <w:rPr>
          <w:lang w:val="en-US"/>
        </w:rPr>
      </w:pPr>
      <w:r w:rsidRPr="006E7126">
        <w:rPr>
          <w:lang w:val="en-US"/>
        </w:rPr>
        <w:tab/>
      </w:r>
      <w:r w:rsidRPr="006E7126">
        <w:rPr>
          <w:lang w:val="en-US"/>
        </w:rPr>
        <w:tab/>
        <w:t>.Format = False</w:t>
      </w:r>
    </w:p>
    <w:p w:rsidR="006E7126" w:rsidRDefault="00284FA6">
      <w:pPr>
        <w:pStyle w:val="Computerprogramm"/>
        <w:rPr>
          <w:lang w:val="en-US"/>
        </w:rPr>
      </w:pPr>
      <w:r w:rsidRPr="006E7126">
        <w:rPr>
          <w:lang w:val="en-US"/>
        </w:rPr>
        <w:tab/>
      </w:r>
      <w:r w:rsidRPr="006E7126">
        <w:rPr>
          <w:lang w:val="en-US"/>
        </w:rPr>
        <w:tab/>
        <w:t>.MatchCase = False</w:t>
      </w:r>
    </w:p>
    <w:p w:rsidR="006E7126" w:rsidRDefault="00284FA6">
      <w:pPr>
        <w:pStyle w:val="Computerprogramm"/>
        <w:rPr>
          <w:lang w:val="en-US"/>
        </w:rPr>
      </w:pPr>
      <w:r w:rsidRPr="006E7126">
        <w:rPr>
          <w:lang w:val="en-US"/>
        </w:rPr>
        <w:tab/>
      </w:r>
      <w:r w:rsidRPr="006E7126">
        <w:rPr>
          <w:lang w:val="en-US"/>
        </w:rPr>
        <w:tab/>
        <w:t>.MatchWholeWord = False</w:t>
      </w:r>
    </w:p>
    <w:p w:rsidR="006E7126" w:rsidRDefault="00284FA6">
      <w:pPr>
        <w:pStyle w:val="Computerprogramm"/>
        <w:rPr>
          <w:lang w:val="en-US"/>
        </w:rPr>
      </w:pPr>
      <w:r w:rsidRPr="006E7126">
        <w:rPr>
          <w:lang w:val="en-US"/>
        </w:rPr>
        <w:tab/>
      </w:r>
      <w:r w:rsidRPr="006E7126">
        <w:rPr>
          <w:lang w:val="en-US"/>
        </w:rPr>
        <w:tab/>
        <w:t>.MatchWildcards = False</w:t>
      </w:r>
    </w:p>
    <w:p w:rsidR="006E7126" w:rsidRDefault="00284FA6">
      <w:pPr>
        <w:pStyle w:val="Computerprogramm"/>
        <w:rPr>
          <w:lang w:val="en-US"/>
        </w:rPr>
      </w:pPr>
      <w:r w:rsidRPr="006E7126">
        <w:rPr>
          <w:lang w:val="en-US"/>
        </w:rPr>
        <w:lastRenderedPageBreak/>
        <w:tab/>
      </w:r>
      <w:r w:rsidRPr="006E7126">
        <w:rPr>
          <w:lang w:val="en-US"/>
        </w:rPr>
        <w:tab/>
        <w:t>.MatchSoundsLike = False</w:t>
      </w:r>
    </w:p>
    <w:p w:rsidR="006E7126" w:rsidRDefault="00284FA6">
      <w:pPr>
        <w:pStyle w:val="Computerprogramm"/>
        <w:rPr>
          <w:lang w:val="en-US"/>
        </w:rPr>
      </w:pPr>
      <w:r w:rsidRPr="006E7126">
        <w:rPr>
          <w:lang w:val="en-US"/>
        </w:rPr>
        <w:tab/>
      </w:r>
      <w:r w:rsidRPr="006E7126">
        <w:rPr>
          <w:lang w:val="en-US"/>
        </w:rPr>
        <w:tab/>
        <w:t>.MatchAllWordForms = False</w:t>
      </w:r>
    </w:p>
    <w:p w:rsidR="006E7126" w:rsidRDefault="00284FA6">
      <w:pPr>
        <w:pStyle w:val="Computerprogramm"/>
        <w:rPr>
          <w:lang w:val="en-US"/>
        </w:rPr>
      </w:pPr>
      <w:r w:rsidRPr="006E7126">
        <w:rPr>
          <w:lang w:val="en-US"/>
        </w:rPr>
        <w:tab/>
        <w:t>End With</w:t>
      </w:r>
    </w:p>
    <w:p w:rsidR="006E7126" w:rsidRDefault="00284FA6">
      <w:pPr>
        <w:pStyle w:val="Computerprogramm"/>
        <w:rPr>
          <w:lang w:val="en-US"/>
        </w:rPr>
      </w:pPr>
      <w:r w:rsidRPr="006E7126">
        <w:rPr>
          <w:lang w:val="en-US"/>
        </w:rPr>
        <w:tab/>
        <w:t>Selection.Find.Execute Replace:=wdReplaceAll</w:t>
      </w:r>
    </w:p>
    <w:p w:rsidR="00284FA6" w:rsidRPr="006E7126" w:rsidRDefault="00284FA6">
      <w:pPr>
        <w:pStyle w:val="Computerprogramm"/>
        <w:rPr>
          <w:lang w:val="en-US"/>
        </w:rPr>
      </w:pPr>
      <w:r w:rsidRPr="006E7126">
        <w:rPr>
          <w:lang w:val="en-US"/>
        </w:rPr>
        <w:t>End Sub</w:t>
      </w:r>
    </w:p>
    <w:p w:rsidR="00284FA6" w:rsidRDefault="00284FA6">
      <w:pPr>
        <w:pStyle w:val="berschrift2"/>
      </w:pPr>
      <w:bookmarkStart w:id="70" w:name="_Toc419191075"/>
      <w:r>
        <w:t>Nummerierungen</w:t>
      </w:r>
      <w:r>
        <w:fldChar w:fldCharType="begin"/>
      </w:r>
      <w:r>
        <w:instrText xml:space="preserve"> XE "Nummerierungen" </w:instrText>
      </w:r>
      <w:r>
        <w:fldChar w:fldCharType="end"/>
      </w:r>
      <w:r>
        <w:t>, Aufzählungen</w:t>
      </w:r>
      <w:r>
        <w:fldChar w:fldCharType="begin"/>
      </w:r>
      <w:r>
        <w:instrText xml:space="preserve"> XE "Aufzählungen" </w:instrText>
      </w:r>
      <w:r>
        <w:fldChar w:fldCharType="end"/>
      </w:r>
      <w:r>
        <w:t xml:space="preserve"> und Einrückungen</w:t>
      </w:r>
      <w:bookmarkEnd w:id="70"/>
      <w:r>
        <w:fldChar w:fldCharType="begin"/>
      </w:r>
      <w:r>
        <w:instrText xml:space="preserve"> XE "Einrückungen" </w:instrText>
      </w:r>
      <w:r>
        <w:fldChar w:fldCharType="end"/>
      </w:r>
    </w:p>
    <w:p w:rsidR="00284FA6" w:rsidRDefault="00284FA6">
      <w:r>
        <w:t>Es ist möglich, Absätze eines Textes zu nummerieren, mit einem Aufzählungszeichen (z.B. •) zu versehen oder mit einer definierten Einrückung zu versehen. Die Dokumen</w:t>
      </w:r>
      <w:r>
        <w:t>t</w:t>
      </w:r>
      <w:r>
        <w:t>vorlage hält hierfür Formatvorlagen bereit, die der Benutzer aber nicht zu kennen braucht, da es hierfür einfachere Bedienmöglichkeiten gibt. Am besten nutzt man hie</w:t>
      </w:r>
      <w:r>
        <w:t>r</w:t>
      </w:r>
      <w:r>
        <w:t xml:space="preserve">für die Funktionssymbole am oberen Fensterrand (siehe </w:t>
      </w:r>
      <w:r>
        <w:fldChar w:fldCharType="begin"/>
      </w:r>
      <w:r>
        <w:instrText xml:space="preserve"> REF _Ref491683807 \h </w:instrText>
      </w:r>
      <w:r>
        <w:fldChar w:fldCharType="separate"/>
      </w:r>
      <w:r w:rsidR="009271E8">
        <w:t xml:space="preserve">Abbildung </w:t>
      </w:r>
      <w:r w:rsidR="009271E8">
        <w:rPr>
          <w:noProof/>
        </w:rPr>
        <w:t>5</w:t>
      </w:r>
      <w:r>
        <w:fldChar w:fldCharType="end"/>
      </w:r>
      <w:r>
        <w:t>).</w:t>
      </w:r>
    </w:p>
    <w:p w:rsidR="00284FA6" w:rsidRDefault="007648E0">
      <w:pPr>
        <w:pStyle w:val="Abbildung"/>
      </w:pPr>
      <w:r>
        <w:rPr>
          <w:noProof/>
        </w:rPr>
        <w:drawing>
          <wp:inline distT="0" distB="0" distL="0" distR="0" wp14:anchorId="3FF40F58" wp14:editId="10FD7338">
            <wp:extent cx="1475105" cy="415290"/>
            <wp:effectExtent l="0" t="0" r="0" b="381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75105" cy="415290"/>
                    </a:xfrm>
                    <a:prstGeom prst="rect">
                      <a:avLst/>
                    </a:prstGeom>
                    <a:noFill/>
                    <a:ln>
                      <a:noFill/>
                    </a:ln>
                  </pic:spPr>
                </pic:pic>
              </a:graphicData>
            </a:graphic>
          </wp:inline>
        </w:drawing>
      </w:r>
    </w:p>
    <w:p w:rsidR="00284FA6" w:rsidRDefault="00284FA6">
      <w:pPr>
        <w:pStyle w:val="Beschriftung"/>
      </w:pPr>
      <w:bookmarkStart w:id="71" w:name="_Ref491683807"/>
      <w:bookmarkStart w:id="72" w:name="_Toc418080144"/>
      <w:r>
        <w:t xml:space="preserve">Abbildung </w:t>
      </w:r>
      <w:r w:rsidR="00DD084D">
        <w:fldChar w:fldCharType="begin"/>
      </w:r>
      <w:r w:rsidR="00DD084D">
        <w:instrText xml:space="preserve"> SEQ Abbildung </w:instrText>
      </w:r>
      <w:r w:rsidR="00DD084D">
        <w:instrText xml:space="preserve">\* ARABIC </w:instrText>
      </w:r>
      <w:r w:rsidR="00DD084D">
        <w:fldChar w:fldCharType="separate"/>
      </w:r>
      <w:r w:rsidR="009271E8">
        <w:rPr>
          <w:noProof/>
        </w:rPr>
        <w:t>5</w:t>
      </w:r>
      <w:r w:rsidR="00DD084D">
        <w:rPr>
          <w:noProof/>
        </w:rPr>
        <w:fldChar w:fldCharType="end"/>
      </w:r>
      <w:bookmarkEnd w:id="71"/>
      <w:r>
        <w:t>:</w:t>
      </w:r>
      <w:r w:rsidR="0014696B">
        <w:tab/>
      </w:r>
      <w:r>
        <w:t>Formatierung von Nummerierungen, Aufzählungen und Einrückungen</w:t>
      </w:r>
      <w:bookmarkEnd w:id="72"/>
    </w:p>
    <w:p w:rsidR="00284FA6" w:rsidRDefault="00284FA6">
      <w:r>
        <w:t>Mit diesen Funktionssymbolen kann man bequem eine Reihe von Formatierungsfunkt</w:t>
      </w:r>
      <w:r>
        <w:t>i</w:t>
      </w:r>
      <w:r>
        <w:t>onen auslösen:</w:t>
      </w:r>
    </w:p>
    <w:p w:rsidR="00284FA6" w:rsidRDefault="00284FA6" w:rsidP="00284FA6">
      <w:pPr>
        <w:numPr>
          <w:ilvl w:val="0"/>
          <w:numId w:val="17"/>
        </w:numPr>
        <w:tabs>
          <w:tab w:val="clear" w:pos="360"/>
        </w:tabs>
      </w:pPr>
      <w:r>
        <w:t>Das Selektieren des linken Funktionssymbols („Nummerierung“) bewirkt, dass die markierten Absätze durchnummeriert werden wie dieser und die folgenden Absätze.</w:t>
      </w:r>
    </w:p>
    <w:p w:rsidR="00284FA6" w:rsidRDefault="00284FA6" w:rsidP="00284FA6">
      <w:pPr>
        <w:numPr>
          <w:ilvl w:val="0"/>
          <w:numId w:val="17"/>
        </w:numPr>
      </w:pPr>
      <w:r>
        <w:t>Das Selektieren des daneben stehenden Funktionssymbols („Aufzählungszeichen“) bewirkt, dass die markierten Absätze mit einem Aufzählungszeichen versehen we</w:t>
      </w:r>
      <w:r>
        <w:t>r</w:t>
      </w:r>
      <w:r>
        <w:t xml:space="preserve">den, so wie in der Aufzählung auf Seite </w:t>
      </w:r>
      <w:bookmarkStart w:id="73" w:name="_Hlt492745354"/>
      <w:r>
        <w:fldChar w:fldCharType="begin"/>
      </w:r>
      <w:r>
        <w:instrText xml:space="preserve"> PAGEREF Aufzaehlungsbeispiel \h </w:instrText>
      </w:r>
      <w:r>
        <w:fldChar w:fldCharType="separate"/>
      </w:r>
      <w:r w:rsidR="009271E8">
        <w:rPr>
          <w:noProof/>
        </w:rPr>
        <w:t>17</w:t>
      </w:r>
      <w:r>
        <w:fldChar w:fldCharType="end"/>
      </w:r>
      <w:bookmarkEnd w:id="73"/>
      <w:r>
        <w:t>.</w:t>
      </w:r>
    </w:p>
    <w:p w:rsidR="00284FA6" w:rsidRDefault="00284FA6" w:rsidP="00284FA6">
      <w:pPr>
        <w:numPr>
          <w:ilvl w:val="0"/>
          <w:numId w:val="17"/>
        </w:numPr>
      </w:pPr>
      <w:r>
        <w:t>Das Betätigen der beiden rechten Funktionssymbole („Einzug vergrößern“ bzw. „Einzug verkleinern“) ermöglicht es,</w:t>
      </w:r>
    </w:p>
    <w:p w:rsidR="00284FA6" w:rsidRDefault="00284FA6" w:rsidP="00284FA6">
      <w:pPr>
        <w:numPr>
          <w:ilvl w:val="0"/>
          <w:numId w:val="16"/>
        </w:numPr>
        <w:tabs>
          <w:tab w:val="clear" w:pos="360"/>
          <w:tab w:val="num" w:pos="717"/>
        </w:tabs>
        <w:ind w:left="717"/>
      </w:pPr>
      <w:r>
        <w:t>bei normalem Fließtext den Einzug zu vergrößern, d.h. den Text um eine Tab</w:t>
      </w:r>
      <w:r>
        <w:t>u</w:t>
      </w:r>
      <w:r>
        <w:t>latorbreite</w:t>
      </w:r>
      <w:r>
        <w:rPr>
          <w:rStyle w:val="Funotenzeichen"/>
        </w:rPr>
        <w:footnoteReference w:id="10"/>
      </w:r>
      <w:r>
        <w:t xml:space="preserve"> (6,3 mm) einzurücken und dies auch wieder rückgängig zu machen,</w:t>
      </w:r>
    </w:p>
    <w:p w:rsidR="00284FA6" w:rsidRDefault="00284FA6" w:rsidP="00284FA6">
      <w:pPr>
        <w:numPr>
          <w:ilvl w:val="0"/>
          <w:numId w:val="16"/>
        </w:numPr>
        <w:tabs>
          <w:tab w:val="clear" w:pos="360"/>
          <w:tab w:val="num" w:pos="717"/>
        </w:tabs>
        <w:ind w:left="717"/>
      </w:pPr>
      <w:r>
        <w:t>bei Absätzen, die mit Nummerierung oder Aufzählungszeichen versehen sind, hierarchische Einrückungen vorzunehmen, so wie in diesem Abschnitt.</w:t>
      </w:r>
    </w:p>
    <w:p w:rsidR="00284FA6" w:rsidRDefault="00284FA6">
      <w:pPr>
        <w:ind w:left="357"/>
      </w:pPr>
      <w:r>
        <w:t>Der Einzug kann durch mehrfaches Betätigen der Funktionssymbole auch mehrfach vergrößert oder verkleinert werden.</w:t>
      </w:r>
    </w:p>
    <w:p w:rsidR="00284FA6" w:rsidRDefault="00284FA6">
      <w:pPr>
        <w:ind w:left="357"/>
      </w:pPr>
      <w:r>
        <w:lastRenderedPageBreak/>
        <w:t>Statt der Funktionssymbole „Einzug vergrößern“ und „Einzug verkleinern“ kann in Nummerierungen und Aufzählungen auch die Tabulatorfunktion bzw. der Rüc</w:t>
      </w:r>
      <w:r>
        <w:t>k</w:t>
      </w:r>
      <w:r>
        <w:t>wärtstabulator (</w:t>
      </w:r>
      <w:r>
        <w:rPr>
          <w:i/>
        </w:rPr>
        <w:t>Umsch -Tab</w:t>
      </w:r>
      <w:r>
        <w:t>) verwendet werden.</w:t>
      </w:r>
    </w:p>
    <w:p w:rsidR="00284FA6" w:rsidRDefault="00284FA6">
      <w:r>
        <w:t xml:space="preserve">Kompliziertere Formatierwünsche können mit Hilfe der Menüfunktion </w:t>
      </w:r>
      <w:r>
        <w:rPr>
          <w:i/>
        </w:rPr>
        <w:t>Format – Nu</w:t>
      </w:r>
      <w:r>
        <w:rPr>
          <w:i/>
        </w:rPr>
        <w:t>m</w:t>
      </w:r>
      <w:r>
        <w:rPr>
          <w:i/>
        </w:rPr>
        <w:t>merierungen und Aufzählungen</w:t>
      </w:r>
      <w:r>
        <w:t xml:space="preserve"> realisiert werden. Dabei kann man</w:t>
      </w:r>
    </w:p>
    <w:p w:rsidR="00284FA6" w:rsidRDefault="00284FA6" w:rsidP="00284FA6">
      <w:pPr>
        <w:numPr>
          <w:ilvl w:val="0"/>
          <w:numId w:val="19"/>
        </w:numPr>
      </w:pPr>
      <w:r>
        <w:t>ein anderes Aufzählungszeichen wählen,</w:t>
      </w:r>
    </w:p>
    <w:p w:rsidR="00284FA6" w:rsidRDefault="00284FA6" w:rsidP="00284FA6">
      <w:pPr>
        <w:numPr>
          <w:ilvl w:val="0"/>
          <w:numId w:val="19"/>
        </w:numPr>
      </w:pPr>
      <w:r>
        <w:t>die Art der Nummerierung ändern, so wie in diesem Beispiel,</w:t>
      </w:r>
    </w:p>
    <w:p w:rsidR="00284FA6" w:rsidRDefault="00284FA6" w:rsidP="00284FA6">
      <w:pPr>
        <w:numPr>
          <w:ilvl w:val="0"/>
          <w:numId w:val="19"/>
        </w:numPr>
      </w:pPr>
      <w:r>
        <w:t>oder auch hierarchische Untergliederungen vornehmen,</w:t>
      </w:r>
    </w:p>
    <w:p w:rsidR="00284FA6" w:rsidRDefault="00284FA6" w:rsidP="00284FA6">
      <w:pPr>
        <w:numPr>
          <w:ilvl w:val="1"/>
          <w:numId w:val="19"/>
        </w:numPr>
      </w:pPr>
      <w:r>
        <w:t>bei denen</w:t>
      </w:r>
    </w:p>
    <w:p w:rsidR="00284FA6" w:rsidRDefault="00284FA6" w:rsidP="00284FA6">
      <w:pPr>
        <w:numPr>
          <w:ilvl w:val="2"/>
          <w:numId w:val="19"/>
        </w:numPr>
      </w:pPr>
      <w:r>
        <w:t>in jeder Stufe</w:t>
      </w:r>
    </w:p>
    <w:p w:rsidR="00284FA6" w:rsidRDefault="00284FA6" w:rsidP="00284FA6">
      <w:pPr>
        <w:numPr>
          <w:ilvl w:val="2"/>
          <w:numId w:val="19"/>
        </w:numPr>
      </w:pPr>
      <w:r>
        <w:t>nach einem anderen Schema</w:t>
      </w:r>
    </w:p>
    <w:p w:rsidR="00284FA6" w:rsidRDefault="00284FA6" w:rsidP="00284FA6">
      <w:pPr>
        <w:numPr>
          <w:ilvl w:val="1"/>
          <w:numId w:val="19"/>
        </w:numPr>
      </w:pPr>
      <w:r>
        <w:t>nummeriert wird.</w:t>
      </w:r>
    </w:p>
    <w:p w:rsidR="00284FA6" w:rsidRDefault="00284FA6">
      <w:r>
        <w:t>Außerdem kann festgelegt werden, dass eine alte Nummerierungsfolge</w:t>
      </w:r>
    </w:p>
    <w:p w:rsidR="00284FA6" w:rsidRDefault="00284FA6" w:rsidP="00284FA6">
      <w:pPr>
        <w:numPr>
          <w:ilvl w:val="0"/>
          <w:numId w:val="19"/>
        </w:numPr>
      </w:pPr>
      <w:r>
        <w:t>wieder aufgenommen wird so wie in diesem Beispiel,</w:t>
      </w:r>
    </w:p>
    <w:p w:rsidR="00284FA6" w:rsidRDefault="00284FA6">
      <w:r>
        <w:t>oder ob eine neue Nummerierung begonnen wird,</w:t>
      </w:r>
    </w:p>
    <w:p w:rsidR="00284FA6" w:rsidRDefault="00284FA6" w:rsidP="00284FA6">
      <w:pPr>
        <w:numPr>
          <w:ilvl w:val="0"/>
          <w:numId w:val="20"/>
        </w:numPr>
      </w:pPr>
      <w:r>
        <w:t>die mit einem bestimmten Startwert,</w:t>
      </w:r>
    </w:p>
    <w:p w:rsidR="00284FA6" w:rsidRDefault="00284FA6" w:rsidP="00284FA6">
      <w:pPr>
        <w:numPr>
          <w:ilvl w:val="0"/>
          <w:numId w:val="20"/>
        </w:numPr>
      </w:pPr>
      <w:r>
        <w:t>in der Regel der Zahl 1, beginnt.</w:t>
      </w:r>
    </w:p>
    <w:p w:rsidR="00284FA6" w:rsidRDefault="00284FA6">
      <w:pPr>
        <w:pStyle w:val="berschrift2"/>
      </w:pPr>
      <w:bookmarkStart w:id="74" w:name="_Ref491742372"/>
      <w:bookmarkStart w:id="75" w:name="_Ref491742408"/>
      <w:bookmarkStart w:id="76" w:name="_Toc419191076"/>
      <w:r>
        <w:t>Überschriften</w:t>
      </w:r>
      <w:bookmarkEnd w:id="74"/>
      <w:bookmarkEnd w:id="75"/>
      <w:bookmarkEnd w:id="76"/>
      <w:r>
        <w:fldChar w:fldCharType="begin"/>
      </w:r>
      <w:r>
        <w:instrText xml:space="preserve"> XE "Überschriften" </w:instrText>
      </w:r>
      <w:r>
        <w:fldChar w:fldCharType="end"/>
      </w:r>
    </w:p>
    <w:p w:rsidR="00284FA6" w:rsidRDefault="00284FA6">
      <w:r>
        <w:t xml:space="preserve">Für </w:t>
      </w:r>
      <w:r>
        <w:rPr>
          <w:i/>
        </w:rPr>
        <w:t>Überschriften</w:t>
      </w:r>
      <w:r>
        <w:t xml:space="preserve"> gibt es besondere Formatvorlagen. Dies hat zum einen den Vorteil, dass gleichrangige Überschriften im Druckbild stets gleichartig erscheinen. Zum andern können Überschriften auf diese Weise automatisch ins Inhaltsverzeichnis aufgenommen werden. Außerdem werden Querverweise auf Überschriftennummern und </w:t>
      </w:r>
      <w:r>
        <w:noBreakHyphen/>
        <w:t>texte mö</w:t>
      </w:r>
      <w:r>
        <w:t>g</w:t>
      </w:r>
      <w:r>
        <w:t>lich.</w:t>
      </w:r>
    </w:p>
    <w:p w:rsidR="00284FA6" w:rsidRDefault="00284FA6">
      <w:r>
        <w:t xml:space="preserve">Überschriften können auf unterschiedlichen </w:t>
      </w:r>
      <w:r>
        <w:rPr>
          <w:i/>
        </w:rPr>
        <w:t>Ebenen</w:t>
      </w:r>
      <w:r>
        <w:rPr>
          <w:i/>
        </w:rPr>
        <w:fldChar w:fldCharType="begin"/>
      </w:r>
      <w:r>
        <w:instrText xml:space="preserve"> XE "Ebenen" </w:instrText>
      </w:r>
      <w:r>
        <w:rPr>
          <w:i/>
        </w:rPr>
        <w:fldChar w:fldCharType="end"/>
      </w:r>
      <w:r>
        <w:t xml:space="preserve"> liegen. Kapite</w:t>
      </w:r>
      <w:r>
        <w:t>l</w:t>
      </w:r>
      <w:r>
        <w:t>überschriften liegen auf Ebene 1, die in der Hierarchie um eine Stufe tiefer stehenden Abschnittsüberschriften stehen auf Ebene 2, Unterabschnittsüberschriften stehen auf Ebene 3 usw. bis zu Ebene 9. Die Dokumentvorlage unterstützt Überschriften bis Ebene 9, doch wird empfohlen, nicht mehr als drei, in Ausnahmefällen vier Überschriftebenen zu verwenden.</w:t>
      </w:r>
    </w:p>
    <w:p w:rsidR="00284FA6" w:rsidRDefault="00284FA6">
      <w:pPr>
        <w:pStyle w:val="Tabellenberschrift"/>
      </w:pPr>
      <w:bookmarkStart w:id="77" w:name="_Toc418080146"/>
      <w:r>
        <w:lastRenderedPageBreak/>
        <w:t xml:space="preserve">Tabelle </w:t>
      </w:r>
      <w:r w:rsidR="00DD084D">
        <w:fldChar w:fldCharType="begin"/>
      </w:r>
      <w:r w:rsidR="00DD084D">
        <w:instrText xml:space="preserve"> SEQ Tabelle \* ARABIC </w:instrText>
      </w:r>
      <w:r w:rsidR="00DD084D">
        <w:fldChar w:fldCharType="separate"/>
      </w:r>
      <w:r w:rsidR="009271E8">
        <w:rPr>
          <w:noProof/>
        </w:rPr>
        <w:t>2</w:t>
      </w:r>
      <w:r w:rsidR="00DD084D">
        <w:rPr>
          <w:noProof/>
        </w:rPr>
        <w:fldChar w:fldCharType="end"/>
      </w:r>
      <w:r w:rsidR="00467935">
        <w:rPr>
          <w:noProof/>
        </w:rPr>
        <w:t>:</w:t>
      </w:r>
      <w:r w:rsidR="00467935">
        <w:rPr>
          <w:noProof/>
        </w:rPr>
        <w:tab/>
      </w:r>
      <w:r>
        <w:rPr>
          <w:noProof/>
        </w:rPr>
        <w:t>Beispiele für Überschriftebenen</w:t>
      </w:r>
      <w:bookmarkEnd w:id="77"/>
    </w:p>
    <w:tbl>
      <w:tblPr>
        <w:tblW w:w="0" w:type="auto"/>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9"/>
        <w:gridCol w:w="4463"/>
        <w:gridCol w:w="2483"/>
      </w:tblGrid>
      <w:tr w:rsidR="00284FA6">
        <w:tc>
          <w:tcPr>
            <w:tcW w:w="709" w:type="dxa"/>
            <w:tcBorders>
              <w:bottom w:val="single" w:sz="4" w:space="0" w:color="auto"/>
              <w:right w:val="nil"/>
            </w:tcBorders>
          </w:tcPr>
          <w:p w:rsidR="00284FA6" w:rsidRDefault="00284FA6">
            <w:pPr>
              <w:keepNext/>
              <w:spacing w:before="80"/>
              <w:rPr>
                <w:b/>
                <w:snapToGrid w:val="0"/>
                <w:sz w:val="32"/>
              </w:rPr>
            </w:pPr>
            <w:r>
              <w:rPr>
                <w:b/>
                <w:snapToGrid w:val="0"/>
                <w:sz w:val="32"/>
              </w:rPr>
              <w:t>1.</w:t>
            </w:r>
          </w:p>
        </w:tc>
        <w:tc>
          <w:tcPr>
            <w:tcW w:w="4463" w:type="dxa"/>
            <w:tcBorders>
              <w:left w:val="nil"/>
              <w:bottom w:val="single" w:sz="4" w:space="0" w:color="auto"/>
            </w:tcBorders>
          </w:tcPr>
          <w:p w:rsidR="00284FA6" w:rsidRDefault="00284FA6">
            <w:pPr>
              <w:keepNext/>
              <w:keepLines/>
              <w:spacing w:before="80"/>
              <w:rPr>
                <w:b/>
                <w:snapToGrid w:val="0"/>
                <w:sz w:val="32"/>
              </w:rPr>
            </w:pPr>
            <w:r>
              <w:rPr>
                <w:b/>
                <w:snapToGrid w:val="0"/>
                <w:sz w:val="32"/>
              </w:rPr>
              <w:t>Kapitelüberschrift</w:t>
            </w:r>
          </w:p>
        </w:tc>
        <w:tc>
          <w:tcPr>
            <w:tcW w:w="2483" w:type="dxa"/>
            <w:tcBorders>
              <w:right w:val="single" w:sz="4" w:space="0" w:color="auto"/>
            </w:tcBorders>
          </w:tcPr>
          <w:p w:rsidR="00284FA6" w:rsidRDefault="00284FA6">
            <w:pPr>
              <w:keepNext/>
              <w:keepLines/>
              <w:spacing w:before="80"/>
              <w:rPr>
                <w:b/>
                <w:i/>
                <w:snapToGrid w:val="0"/>
                <w:sz w:val="32"/>
              </w:rPr>
            </w:pPr>
            <w:r>
              <w:rPr>
                <w:b/>
                <w:i/>
                <w:snapToGrid w:val="0"/>
                <w:sz w:val="32"/>
              </w:rPr>
              <w:t>Ebene 1</w:t>
            </w:r>
          </w:p>
        </w:tc>
      </w:tr>
      <w:tr w:rsidR="00284FA6">
        <w:tc>
          <w:tcPr>
            <w:tcW w:w="709" w:type="dxa"/>
            <w:tcBorders>
              <w:top w:val="single" w:sz="4" w:space="0" w:color="auto"/>
              <w:bottom w:val="single" w:sz="4" w:space="0" w:color="auto"/>
              <w:right w:val="nil"/>
            </w:tcBorders>
          </w:tcPr>
          <w:p w:rsidR="00284FA6" w:rsidRDefault="00284FA6">
            <w:pPr>
              <w:keepNext/>
              <w:spacing w:before="80"/>
              <w:rPr>
                <w:b/>
                <w:snapToGrid w:val="0"/>
                <w:sz w:val="32"/>
              </w:rPr>
            </w:pPr>
            <w:r>
              <w:rPr>
                <w:b/>
                <w:snapToGrid w:val="0"/>
                <w:sz w:val="32"/>
              </w:rPr>
              <w:t>2.</w:t>
            </w:r>
          </w:p>
        </w:tc>
        <w:tc>
          <w:tcPr>
            <w:tcW w:w="4463" w:type="dxa"/>
            <w:tcBorders>
              <w:top w:val="single" w:sz="4" w:space="0" w:color="auto"/>
              <w:left w:val="nil"/>
              <w:bottom w:val="single" w:sz="4" w:space="0" w:color="auto"/>
            </w:tcBorders>
          </w:tcPr>
          <w:p w:rsidR="00284FA6" w:rsidRDefault="00284FA6">
            <w:pPr>
              <w:keepNext/>
              <w:keepLines/>
              <w:spacing w:before="80"/>
              <w:rPr>
                <w:b/>
                <w:snapToGrid w:val="0"/>
                <w:sz w:val="32"/>
              </w:rPr>
            </w:pPr>
            <w:r>
              <w:rPr>
                <w:b/>
                <w:snapToGrid w:val="0"/>
                <w:sz w:val="32"/>
              </w:rPr>
              <w:t>Kapitelüberschrift</w:t>
            </w:r>
          </w:p>
        </w:tc>
        <w:tc>
          <w:tcPr>
            <w:tcW w:w="2483" w:type="dxa"/>
            <w:tcBorders>
              <w:right w:val="single" w:sz="4" w:space="0" w:color="auto"/>
            </w:tcBorders>
          </w:tcPr>
          <w:p w:rsidR="00284FA6" w:rsidRDefault="00284FA6">
            <w:pPr>
              <w:keepNext/>
              <w:keepLines/>
              <w:spacing w:before="80"/>
              <w:rPr>
                <w:b/>
                <w:i/>
                <w:snapToGrid w:val="0"/>
                <w:sz w:val="32"/>
              </w:rPr>
            </w:pPr>
            <w:r>
              <w:rPr>
                <w:b/>
                <w:i/>
                <w:snapToGrid w:val="0"/>
                <w:sz w:val="32"/>
              </w:rPr>
              <w:t>Ebene 1</w:t>
            </w:r>
          </w:p>
        </w:tc>
      </w:tr>
      <w:tr w:rsidR="00284FA6">
        <w:tc>
          <w:tcPr>
            <w:tcW w:w="709" w:type="dxa"/>
            <w:tcBorders>
              <w:top w:val="single" w:sz="4" w:space="0" w:color="auto"/>
              <w:bottom w:val="single" w:sz="4" w:space="0" w:color="auto"/>
              <w:right w:val="nil"/>
            </w:tcBorders>
          </w:tcPr>
          <w:p w:rsidR="00284FA6" w:rsidRDefault="00284FA6">
            <w:pPr>
              <w:keepNext/>
              <w:spacing w:before="80"/>
              <w:rPr>
                <w:b/>
                <w:snapToGrid w:val="0"/>
                <w:sz w:val="32"/>
              </w:rPr>
            </w:pPr>
            <w:r>
              <w:rPr>
                <w:b/>
                <w:snapToGrid w:val="0"/>
                <w:sz w:val="32"/>
              </w:rPr>
              <w:t>3.</w:t>
            </w:r>
          </w:p>
        </w:tc>
        <w:tc>
          <w:tcPr>
            <w:tcW w:w="4463" w:type="dxa"/>
            <w:tcBorders>
              <w:top w:val="single" w:sz="4" w:space="0" w:color="auto"/>
              <w:left w:val="nil"/>
              <w:bottom w:val="single" w:sz="4" w:space="0" w:color="auto"/>
            </w:tcBorders>
          </w:tcPr>
          <w:p w:rsidR="00284FA6" w:rsidRDefault="00284FA6">
            <w:pPr>
              <w:keepNext/>
              <w:keepLines/>
              <w:spacing w:before="80"/>
              <w:rPr>
                <w:b/>
                <w:snapToGrid w:val="0"/>
                <w:sz w:val="32"/>
              </w:rPr>
            </w:pPr>
            <w:r>
              <w:rPr>
                <w:b/>
                <w:snapToGrid w:val="0"/>
                <w:sz w:val="32"/>
              </w:rPr>
              <w:t>Kapitelüberschrift</w:t>
            </w:r>
          </w:p>
        </w:tc>
        <w:tc>
          <w:tcPr>
            <w:tcW w:w="2483" w:type="dxa"/>
            <w:tcBorders>
              <w:right w:val="single" w:sz="4" w:space="0" w:color="auto"/>
            </w:tcBorders>
          </w:tcPr>
          <w:p w:rsidR="00284FA6" w:rsidRDefault="00284FA6">
            <w:pPr>
              <w:keepNext/>
              <w:keepLines/>
              <w:spacing w:before="80"/>
              <w:rPr>
                <w:b/>
                <w:i/>
                <w:snapToGrid w:val="0"/>
                <w:sz w:val="32"/>
              </w:rPr>
            </w:pPr>
            <w:r>
              <w:rPr>
                <w:b/>
                <w:i/>
                <w:snapToGrid w:val="0"/>
                <w:sz w:val="32"/>
              </w:rPr>
              <w:t>Ebene 1</w:t>
            </w:r>
          </w:p>
        </w:tc>
      </w:tr>
      <w:tr w:rsidR="00284FA6">
        <w:tc>
          <w:tcPr>
            <w:tcW w:w="709" w:type="dxa"/>
            <w:tcBorders>
              <w:top w:val="single" w:sz="4" w:space="0" w:color="auto"/>
              <w:bottom w:val="single" w:sz="4" w:space="0" w:color="auto"/>
              <w:right w:val="nil"/>
            </w:tcBorders>
          </w:tcPr>
          <w:p w:rsidR="00284FA6" w:rsidRDefault="00284FA6">
            <w:pPr>
              <w:keepNext/>
              <w:spacing w:before="80"/>
              <w:rPr>
                <w:b/>
                <w:snapToGrid w:val="0"/>
                <w:sz w:val="28"/>
              </w:rPr>
            </w:pPr>
            <w:r>
              <w:rPr>
                <w:b/>
                <w:snapToGrid w:val="0"/>
                <w:sz w:val="28"/>
              </w:rPr>
              <w:t>3.1</w:t>
            </w:r>
          </w:p>
        </w:tc>
        <w:tc>
          <w:tcPr>
            <w:tcW w:w="4463" w:type="dxa"/>
            <w:tcBorders>
              <w:top w:val="single" w:sz="4" w:space="0" w:color="auto"/>
              <w:left w:val="nil"/>
              <w:bottom w:val="single" w:sz="4" w:space="0" w:color="auto"/>
            </w:tcBorders>
          </w:tcPr>
          <w:p w:rsidR="00284FA6" w:rsidRDefault="00284FA6">
            <w:pPr>
              <w:keepNext/>
              <w:keepLines/>
              <w:spacing w:before="80"/>
              <w:rPr>
                <w:b/>
                <w:snapToGrid w:val="0"/>
                <w:sz w:val="28"/>
              </w:rPr>
            </w:pPr>
            <w:r>
              <w:rPr>
                <w:b/>
                <w:snapToGrid w:val="0"/>
                <w:sz w:val="28"/>
              </w:rPr>
              <w:t>Abschnittsüberschrift</w:t>
            </w:r>
          </w:p>
        </w:tc>
        <w:tc>
          <w:tcPr>
            <w:tcW w:w="2483" w:type="dxa"/>
            <w:tcBorders>
              <w:right w:val="single" w:sz="4" w:space="0" w:color="auto"/>
            </w:tcBorders>
          </w:tcPr>
          <w:p w:rsidR="00284FA6" w:rsidRDefault="00284FA6">
            <w:pPr>
              <w:keepNext/>
              <w:keepLines/>
              <w:spacing w:before="80"/>
              <w:rPr>
                <w:b/>
                <w:i/>
                <w:snapToGrid w:val="0"/>
                <w:sz w:val="28"/>
              </w:rPr>
            </w:pPr>
            <w:r>
              <w:rPr>
                <w:b/>
                <w:i/>
                <w:snapToGrid w:val="0"/>
                <w:sz w:val="28"/>
              </w:rPr>
              <w:t>Ebene 2</w:t>
            </w:r>
          </w:p>
        </w:tc>
      </w:tr>
      <w:tr w:rsidR="00284FA6">
        <w:tc>
          <w:tcPr>
            <w:tcW w:w="709" w:type="dxa"/>
            <w:tcBorders>
              <w:top w:val="single" w:sz="4" w:space="0" w:color="auto"/>
              <w:bottom w:val="single" w:sz="4" w:space="0" w:color="auto"/>
              <w:right w:val="nil"/>
            </w:tcBorders>
          </w:tcPr>
          <w:p w:rsidR="00284FA6" w:rsidRDefault="00284FA6">
            <w:pPr>
              <w:keepNext/>
              <w:spacing w:before="80"/>
              <w:rPr>
                <w:b/>
                <w:snapToGrid w:val="0"/>
                <w:sz w:val="28"/>
              </w:rPr>
            </w:pPr>
            <w:r>
              <w:rPr>
                <w:b/>
                <w:snapToGrid w:val="0"/>
                <w:sz w:val="28"/>
              </w:rPr>
              <w:t>3.2</w:t>
            </w:r>
          </w:p>
        </w:tc>
        <w:tc>
          <w:tcPr>
            <w:tcW w:w="4463" w:type="dxa"/>
            <w:tcBorders>
              <w:top w:val="single" w:sz="4" w:space="0" w:color="auto"/>
              <w:left w:val="nil"/>
              <w:bottom w:val="single" w:sz="4" w:space="0" w:color="auto"/>
            </w:tcBorders>
          </w:tcPr>
          <w:p w:rsidR="00284FA6" w:rsidRDefault="00284FA6">
            <w:pPr>
              <w:keepNext/>
              <w:keepLines/>
              <w:spacing w:before="80"/>
              <w:rPr>
                <w:b/>
                <w:snapToGrid w:val="0"/>
                <w:sz w:val="28"/>
              </w:rPr>
            </w:pPr>
            <w:r>
              <w:rPr>
                <w:b/>
                <w:snapToGrid w:val="0"/>
                <w:sz w:val="28"/>
              </w:rPr>
              <w:t>Abschnittsüberschrift</w:t>
            </w:r>
          </w:p>
        </w:tc>
        <w:tc>
          <w:tcPr>
            <w:tcW w:w="2483" w:type="dxa"/>
            <w:tcBorders>
              <w:right w:val="single" w:sz="4" w:space="0" w:color="auto"/>
            </w:tcBorders>
          </w:tcPr>
          <w:p w:rsidR="00284FA6" w:rsidRDefault="00284FA6">
            <w:pPr>
              <w:keepNext/>
              <w:keepLines/>
              <w:spacing w:before="80"/>
              <w:rPr>
                <w:b/>
                <w:i/>
                <w:snapToGrid w:val="0"/>
                <w:sz w:val="28"/>
              </w:rPr>
            </w:pPr>
            <w:r>
              <w:rPr>
                <w:b/>
                <w:i/>
                <w:snapToGrid w:val="0"/>
                <w:sz w:val="28"/>
              </w:rPr>
              <w:t>Ebene 2</w:t>
            </w:r>
          </w:p>
        </w:tc>
      </w:tr>
      <w:tr w:rsidR="00284FA6">
        <w:tc>
          <w:tcPr>
            <w:tcW w:w="709" w:type="dxa"/>
            <w:tcBorders>
              <w:top w:val="single" w:sz="4" w:space="0" w:color="auto"/>
              <w:bottom w:val="single" w:sz="4" w:space="0" w:color="auto"/>
              <w:right w:val="nil"/>
            </w:tcBorders>
          </w:tcPr>
          <w:p w:rsidR="00284FA6" w:rsidRDefault="00284FA6">
            <w:pPr>
              <w:keepNext/>
              <w:spacing w:before="80"/>
              <w:rPr>
                <w:b/>
                <w:snapToGrid w:val="0"/>
              </w:rPr>
            </w:pPr>
            <w:r>
              <w:rPr>
                <w:b/>
                <w:snapToGrid w:val="0"/>
              </w:rPr>
              <w:t>3.2.1</w:t>
            </w:r>
          </w:p>
        </w:tc>
        <w:tc>
          <w:tcPr>
            <w:tcW w:w="4463" w:type="dxa"/>
            <w:tcBorders>
              <w:top w:val="single" w:sz="4" w:space="0" w:color="auto"/>
              <w:left w:val="nil"/>
              <w:bottom w:val="single" w:sz="4" w:space="0" w:color="auto"/>
            </w:tcBorders>
          </w:tcPr>
          <w:p w:rsidR="00284FA6" w:rsidRDefault="00284FA6">
            <w:pPr>
              <w:keepNext/>
              <w:keepLines/>
              <w:spacing w:before="80"/>
              <w:rPr>
                <w:b/>
                <w:snapToGrid w:val="0"/>
              </w:rPr>
            </w:pPr>
            <w:r>
              <w:rPr>
                <w:b/>
                <w:snapToGrid w:val="0"/>
              </w:rPr>
              <w:t>Unterabschnittsüberschrift</w:t>
            </w:r>
          </w:p>
        </w:tc>
        <w:tc>
          <w:tcPr>
            <w:tcW w:w="2483" w:type="dxa"/>
            <w:tcBorders>
              <w:right w:val="single" w:sz="4" w:space="0" w:color="auto"/>
            </w:tcBorders>
          </w:tcPr>
          <w:p w:rsidR="00284FA6" w:rsidRDefault="00284FA6">
            <w:pPr>
              <w:keepNext/>
              <w:keepLines/>
              <w:spacing w:before="80"/>
              <w:rPr>
                <w:b/>
                <w:i/>
                <w:snapToGrid w:val="0"/>
              </w:rPr>
            </w:pPr>
            <w:r>
              <w:rPr>
                <w:b/>
                <w:i/>
                <w:snapToGrid w:val="0"/>
              </w:rPr>
              <w:t>Ebene 3</w:t>
            </w:r>
          </w:p>
        </w:tc>
      </w:tr>
      <w:tr w:rsidR="00284FA6">
        <w:tc>
          <w:tcPr>
            <w:tcW w:w="709" w:type="dxa"/>
            <w:tcBorders>
              <w:top w:val="single" w:sz="4" w:space="0" w:color="auto"/>
              <w:right w:val="nil"/>
            </w:tcBorders>
          </w:tcPr>
          <w:p w:rsidR="00284FA6" w:rsidRDefault="00284FA6">
            <w:pPr>
              <w:spacing w:before="80"/>
              <w:rPr>
                <w:b/>
                <w:snapToGrid w:val="0"/>
              </w:rPr>
            </w:pPr>
            <w:r>
              <w:rPr>
                <w:b/>
                <w:snapToGrid w:val="0"/>
              </w:rPr>
              <w:t>3.2.2</w:t>
            </w:r>
          </w:p>
        </w:tc>
        <w:tc>
          <w:tcPr>
            <w:tcW w:w="4463" w:type="dxa"/>
            <w:tcBorders>
              <w:top w:val="single" w:sz="4" w:space="0" w:color="auto"/>
              <w:left w:val="nil"/>
            </w:tcBorders>
          </w:tcPr>
          <w:p w:rsidR="00284FA6" w:rsidRDefault="00284FA6">
            <w:pPr>
              <w:spacing w:before="80"/>
              <w:rPr>
                <w:b/>
              </w:rPr>
            </w:pPr>
            <w:r>
              <w:rPr>
                <w:b/>
                <w:snapToGrid w:val="0"/>
              </w:rPr>
              <w:t>Unterabschnittsüberschrift</w:t>
            </w:r>
          </w:p>
        </w:tc>
        <w:tc>
          <w:tcPr>
            <w:tcW w:w="2483" w:type="dxa"/>
            <w:tcBorders>
              <w:right w:val="single" w:sz="4" w:space="0" w:color="auto"/>
            </w:tcBorders>
          </w:tcPr>
          <w:p w:rsidR="00284FA6" w:rsidRDefault="00284FA6">
            <w:pPr>
              <w:spacing w:before="80"/>
              <w:rPr>
                <w:b/>
                <w:i/>
                <w:snapToGrid w:val="0"/>
              </w:rPr>
            </w:pPr>
            <w:r>
              <w:rPr>
                <w:b/>
                <w:i/>
                <w:snapToGrid w:val="0"/>
              </w:rPr>
              <w:t>Ebene 3</w:t>
            </w:r>
          </w:p>
        </w:tc>
      </w:tr>
    </w:tbl>
    <w:p w:rsidR="00284FA6" w:rsidRDefault="00284FA6">
      <w:pPr>
        <w:spacing w:before="480"/>
      </w:pPr>
      <w:r>
        <w:t xml:space="preserve">Zur Markierung von Überschriften stehen die Formatvorlagen </w:t>
      </w:r>
      <w:r>
        <w:rPr>
          <w:i/>
        </w:rPr>
        <w:t>Überschrift 1</w:t>
      </w:r>
      <w:r>
        <w:t xml:space="preserve">, </w:t>
      </w:r>
      <w:r>
        <w:rPr>
          <w:i/>
        </w:rPr>
        <w:t>Übe</w:t>
      </w:r>
      <w:r>
        <w:rPr>
          <w:i/>
        </w:rPr>
        <w:t>r</w:t>
      </w:r>
      <w:r>
        <w:rPr>
          <w:i/>
        </w:rPr>
        <w:t>schrift 2</w:t>
      </w:r>
      <w:r>
        <w:t xml:space="preserve">, </w:t>
      </w:r>
      <w:r>
        <w:rPr>
          <w:i/>
        </w:rPr>
        <w:t>Überschrift 3</w:t>
      </w:r>
      <w:r>
        <w:t xml:space="preserve"> usw. bis </w:t>
      </w:r>
      <w:r>
        <w:rPr>
          <w:i/>
        </w:rPr>
        <w:t>Überschrift 9</w:t>
      </w:r>
      <w:r>
        <w:t xml:space="preserve"> zur Verfügung, die den Ebenen 1 bis 9 entsprechen. Diese Formatvorlagen bringen folgende Eigenschaften mit:</w:t>
      </w:r>
    </w:p>
    <w:p w:rsidR="00284FA6" w:rsidRDefault="00284FA6" w:rsidP="00284FA6">
      <w:pPr>
        <w:numPr>
          <w:ilvl w:val="0"/>
          <w:numId w:val="21"/>
        </w:numPr>
      </w:pPr>
      <w:r>
        <w:t>Bis zur Ebene 3 werden die Überschriften ins Inhaltsverzeichnis aufgenommen.</w:t>
      </w:r>
    </w:p>
    <w:p w:rsidR="00284FA6" w:rsidRDefault="00284FA6" w:rsidP="00284FA6">
      <w:pPr>
        <w:numPr>
          <w:ilvl w:val="0"/>
          <w:numId w:val="21"/>
        </w:numPr>
      </w:pPr>
      <w:r>
        <w:t>Überschriften der Ebene 1 sind so voreingestellt, dass sie einen Seitenwechsel b</w:t>
      </w:r>
      <w:r>
        <w:t>e</w:t>
      </w:r>
      <w:r>
        <w:t xml:space="preserve">wirken. </w:t>
      </w:r>
    </w:p>
    <w:p w:rsidR="00284FA6" w:rsidRDefault="00284FA6" w:rsidP="00284FA6">
      <w:pPr>
        <w:numPr>
          <w:ilvl w:val="0"/>
          <w:numId w:val="21"/>
        </w:numPr>
      </w:pPr>
      <w:r>
        <w:t>Überschriften sind linksbündig formatiert, was besser aussieht als der standardmäß</w:t>
      </w:r>
      <w:r>
        <w:t>i</w:t>
      </w:r>
      <w:r>
        <w:t>ge Blocksatz.</w:t>
      </w:r>
    </w:p>
    <w:p w:rsidR="00284FA6" w:rsidRDefault="00284FA6" w:rsidP="00284FA6">
      <w:pPr>
        <w:numPr>
          <w:ilvl w:val="0"/>
          <w:numId w:val="21"/>
        </w:numPr>
      </w:pPr>
      <w:r>
        <w:t xml:space="preserve">In Überschriften ist die automatische Silbentrennung ausgeschaltet, was in der Regel ebenfalls besser aussieht. Falls erforderlich, können mit </w:t>
      </w:r>
      <w:r>
        <w:rPr>
          <w:position w:val="-10"/>
        </w:rPr>
        <w:object w:dxaOrig="1936" w:dyaOrig="796">
          <v:shape id="_x0000_i1029" type="#_x0000_t75" style="width:39.9pt;height:16.55pt" o:ole="" fillcolor="window">
            <v:imagedata r:id="rId19" o:title=""/>
          </v:shape>
          <o:OLEObject Type="Embed" ProgID="Word.Picture.8" ShapeID="_x0000_i1029" DrawAspect="Content" ObjectID="_1510311345" r:id="rId29"/>
        </w:object>
      </w:r>
      <w:r>
        <w:rPr>
          <w:position w:val="-10"/>
        </w:rPr>
        <w:t xml:space="preserve"> </w:t>
      </w:r>
      <w:r>
        <w:t>manuelle Trennu</w:t>
      </w:r>
      <w:r>
        <w:t>n</w:t>
      </w:r>
      <w:r>
        <w:t>gen vorgenommen werden.</w:t>
      </w:r>
    </w:p>
    <w:p w:rsidR="00284FA6" w:rsidRDefault="00284FA6" w:rsidP="00284FA6">
      <w:pPr>
        <w:numPr>
          <w:ilvl w:val="0"/>
          <w:numId w:val="21"/>
        </w:numPr>
      </w:pPr>
      <w:r>
        <w:t>Überschriften werden mit dem nachfolgenden Absatz zusammengehalten, was a</w:t>
      </w:r>
      <w:r>
        <w:t>l</w:t>
      </w:r>
      <w:r>
        <w:t>leinstehende Überschriften verhindert.</w:t>
      </w:r>
    </w:p>
    <w:p w:rsidR="00284FA6" w:rsidRDefault="00284FA6">
      <w:r>
        <w:t>Im Normalfall besitzen Überschriften eine Nummerierung. Für die unnummerierten Kapitel zu Beginn und am Ende einer wissenschaftlichen Arbeit kann die Nummeri</w:t>
      </w:r>
      <w:r>
        <w:t>e</w:t>
      </w:r>
      <w:r>
        <w:t xml:space="preserve">rung sehr einfach durch Anklicken des Funktionssymbols Nummerierung (siehe links in </w:t>
      </w:r>
      <w:r>
        <w:fldChar w:fldCharType="begin"/>
      </w:r>
      <w:r>
        <w:instrText xml:space="preserve"> REF _Ref491683807 \h </w:instrText>
      </w:r>
      <w:r>
        <w:fldChar w:fldCharType="separate"/>
      </w:r>
      <w:r w:rsidR="009271E8">
        <w:t xml:space="preserve">Abbildung </w:t>
      </w:r>
      <w:r w:rsidR="009271E8">
        <w:rPr>
          <w:noProof/>
        </w:rPr>
        <w:t>5</w:t>
      </w:r>
      <w:r>
        <w:fldChar w:fldCharType="end"/>
      </w:r>
      <w:r>
        <w:t>) ausgeschaltet werden.</w:t>
      </w:r>
    </w:p>
    <w:p w:rsidR="00284FA6" w:rsidRDefault="00284FA6">
      <w:r>
        <w:t xml:space="preserve">Manchmal ist es auch nicht erwünscht, dass Überschriften der Ebene 1 eine neue Seite beginnen. Mit Hilfe der Menüfunktion </w:t>
      </w:r>
      <w:r>
        <w:rPr>
          <w:i/>
        </w:rPr>
        <w:t>Format – Absatz – Textfluss</w:t>
      </w:r>
      <w:r>
        <w:t xml:space="preserve"> und durch anschli</w:t>
      </w:r>
      <w:r>
        <w:t>e</w:t>
      </w:r>
      <w:r>
        <w:t xml:space="preserve">ßendes Ausschalten der Checkbox „Seitenwechsel oberhalb“ kann dieses Verhalten für eine einzelne Überschrift ausgeschaltet werden. In dem vorliegenden Muster für die Gliederung einer Diplomarbeit wurde dies u.a. für das Kapitel </w:t>
      </w:r>
      <w:r>
        <w:rPr>
          <w:i/>
        </w:rPr>
        <w:t>Abstract</w:t>
      </w:r>
      <w:r>
        <w:t xml:space="preserve"> auf Seite </w:t>
      </w:r>
      <w:r>
        <w:fldChar w:fldCharType="begin"/>
      </w:r>
      <w:r>
        <w:instrText xml:space="preserve"> PAGEREF _Ref491691319 \h </w:instrText>
      </w:r>
      <w:r>
        <w:fldChar w:fldCharType="separate"/>
      </w:r>
      <w:r w:rsidR="009271E8">
        <w:rPr>
          <w:noProof/>
        </w:rPr>
        <w:t>I</w:t>
      </w:r>
      <w:r>
        <w:fldChar w:fldCharType="end"/>
      </w:r>
      <w:r>
        <w:t xml:space="preserve"> so gemacht.</w:t>
      </w:r>
    </w:p>
    <w:p w:rsidR="00284FA6" w:rsidRDefault="00284FA6">
      <w:pPr>
        <w:pStyle w:val="berschrift2"/>
      </w:pPr>
      <w:bookmarkStart w:id="78" w:name="_Ref491742528"/>
      <w:bookmarkStart w:id="79" w:name="_Ref491742548"/>
      <w:bookmarkStart w:id="80" w:name="_Toc419191077"/>
      <w:r>
        <w:lastRenderedPageBreak/>
        <w:t>Literaturverzeichnis</w:t>
      </w:r>
      <w:bookmarkEnd w:id="78"/>
      <w:bookmarkEnd w:id="79"/>
      <w:bookmarkEnd w:id="80"/>
      <w:r>
        <w:fldChar w:fldCharType="begin"/>
      </w:r>
      <w:r>
        <w:instrText xml:space="preserve"> XE "Literaturverzeichnis" </w:instrText>
      </w:r>
      <w:r>
        <w:fldChar w:fldCharType="end"/>
      </w:r>
    </w:p>
    <w:p w:rsidR="00284FA6" w:rsidRDefault="00284FA6">
      <w:r>
        <w:t xml:space="preserve">Für die Formatierung des Literaturverzeichnisses steht eine sehr einfache Formatvorlage mit dem Namen </w:t>
      </w:r>
      <w:r>
        <w:rPr>
          <w:i/>
        </w:rPr>
        <w:t>Literaturverzeichnis</w:t>
      </w:r>
      <w:r>
        <w:t xml:space="preserve"> zur Verfügung. Diese bewirkt lediglich, dass das Literaturverzeichnis linksbündig und nicht im Blocksatz formatiert wird.</w:t>
      </w:r>
    </w:p>
    <w:p w:rsidR="00284FA6" w:rsidRDefault="00284FA6">
      <w:r>
        <w:t>Bei sehr großen Literaturlisten kann es sinnvoll sein, die Schriftgröße um einen Punkt auf 11pt zu verringern, um etwas Platz zu sparen.</w:t>
      </w:r>
    </w:p>
    <w:p w:rsidR="00284FA6" w:rsidRDefault="00284FA6">
      <w:pPr>
        <w:pStyle w:val="berschrift2"/>
      </w:pPr>
      <w:bookmarkStart w:id="81" w:name="_Toc419191078"/>
      <w:r>
        <w:t>Verwendung von echten Word-Dokumentvorlagen</w:t>
      </w:r>
      <w:bookmarkEnd w:id="81"/>
    </w:p>
    <w:p w:rsidR="00284FA6" w:rsidRDefault="00284FA6">
      <w:r>
        <w:t>In der bisherigen Beschreibung wurde stets davon ausgegangen, dass das Musterdok</w:t>
      </w:r>
      <w:r>
        <w:t>u</w:t>
      </w:r>
      <w:r>
        <w:t xml:space="preserve">ment </w:t>
      </w:r>
      <w:r>
        <w:rPr>
          <w:rFonts w:ascii="Courier New" w:hAnsi="Courier New"/>
        </w:rPr>
        <w:t>thesis</w:t>
      </w:r>
      <w:r w:rsidR="00583AA1">
        <w:rPr>
          <w:rFonts w:ascii="Courier New" w:hAnsi="Courier New"/>
        </w:rPr>
        <w:t>.docx</w:t>
      </w:r>
      <w:r>
        <w:t xml:space="preserve"> verwendet wird. Dieses enthält sowohl die Mustergliederung als auch die Definitionen der bereitstehenden Formatvorlagen. Die Word-Dokumentvorlage</w:t>
      </w:r>
      <w:r>
        <w:fldChar w:fldCharType="begin"/>
      </w:r>
      <w:r>
        <w:instrText xml:space="preserve"> XE "Word-Dokumentvorlage" </w:instrText>
      </w:r>
      <w:r>
        <w:fldChar w:fldCharType="end"/>
      </w:r>
      <w:r>
        <w:t xml:space="preserve"> </w:t>
      </w:r>
      <w:r>
        <w:rPr>
          <w:rFonts w:ascii="Courier New" w:hAnsi="Courier New"/>
        </w:rPr>
        <w:t>thesis</w:t>
      </w:r>
      <w:r w:rsidR="00583AA1">
        <w:rPr>
          <w:rFonts w:ascii="Courier New" w:hAnsi="Courier New"/>
        </w:rPr>
        <w:t>.dotx</w:t>
      </w:r>
      <w:r>
        <w:t xml:space="preserve"> hingegen enthält nur die Formatvorlagen und nicht die Mustergliederung. Obwohl eine solche Word-Dokumentvorlage scheinbar weniger leistet als ein Word-Dokument, macht ihre Nu</w:t>
      </w:r>
      <w:r>
        <w:t>t</w:t>
      </w:r>
      <w:r>
        <w:t>zung häufig Sinn, so z.B.</w:t>
      </w:r>
    </w:p>
    <w:p w:rsidR="00284FA6" w:rsidRDefault="00284FA6" w:rsidP="00284FA6">
      <w:pPr>
        <w:numPr>
          <w:ilvl w:val="0"/>
          <w:numId w:val="29"/>
        </w:numPr>
      </w:pPr>
      <w:r>
        <w:t>wenn man eine Diplomarbeit auf der Basis eines älteren Musterdokuments bego</w:t>
      </w:r>
      <w:r>
        <w:t>n</w:t>
      </w:r>
      <w:r>
        <w:t>nen hat und gerne auf die neuesten Versionen der Formatvorlagen übergehen möc</w:t>
      </w:r>
      <w:r>
        <w:t>h</w:t>
      </w:r>
      <w:r>
        <w:t>te</w:t>
      </w:r>
    </w:p>
    <w:p w:rsidR="00284FA6" w:rsidRDefault="00284FA6" w:rsidP="00284FA6">
      <w:pPr>
        <w:numPr>
          <w:ilvl w:val="0"/>
          <w:numId w:val="29"/>
        </w:numPr>
      </w:pPr>
      <w:r>
        <w:t>oder wenn man nur die Formatvorlagen nutzen möchte und nicht die musterhaften Inhalte.</w:t>
      </w:r>
    </w:p>
    <w:p w:rsidR="00284FA6" w:rsidRDefault="00284FA6">
      <w:r>
        <w:t>In beiden Fällen ist es möglich, zu einem existierenden Word-Dokument eine Word-Dokumentvorlage gewissermaßen hinzuzuladen.</w:t>
      </w:r>
    </w:p>
    <w:p w:rsidR="00284FA6" w:rsidRDefault="00284FA6">
      <w:r>
        <w:t xml:space="preserve">Allerdings erwartet Word seine Dokumentvorlagen im sogenannten Benutzer-Vorlagen-Verzeichnis oder in einem Unterverzeichnis dieses Verzeichnisses. Typischerweise liegt dieses Verzeichnis auf </w:t>
      </w:r>
      <w:r>
        <w:rPr>
          <w:i/>
        </w:rPr>
        <w:t>C:\Programme\Office97\Vorlagen</w:t>
      </w:r>
      <w:r>
        <w:t xml:space="preserve">. Zur Sicherheit sollte man sich aber mit der Menüfunktion </w:t>
      </w:r>
      <w:r>
        <w:rPr>
          <w:i/>
        </w:rPr>
        <w:t>Extras – Optionen -Dateiablage</w:t>
      </w:r>
      <w:r>
        <w:t xml:space="preserve"> den aktuellen Ort der </w:t>
      </w:r>
      <w:r>
        <w:rPr>
          <w:i/>
        </w:rPr>
        <w:t>Benutzer-Vorlagen</w:t>
      </w:r>
      <w:r>
        <w:t xml:space="preserve"> anzeigen lassen.</w:t>
      </w:r>
    </w:p>
    <w:p w:rsidR="00284FA6" w:rsidRDefault="00284FA6">
      <w:r>
        <w:t xml:space="preserve">Wenn Sie also die Word-Dokumentvorlage </w:t>
      </w:r>
      <w:r>
        <w:rPr>
          <w:rFonts w:ascii="Courier New" w:hAnsi="Courier New"/>
        </w:rPr>
        <w:t>thesis</w:t>
      </w:r>
      <w:r w:rsidR="00583AA1">
        <w:rPr>
          <w:rFonts w:ascii="Courier New" w:hAnsi="Courier New"/>
        </w:rPr>
        <w:t>.dotx</w:t>
      </w:r>
      <w:r>
        <w:t xml:space="preserve"> nutzen möchten, sollten Sie sich diese von der hierfür eingerichteten Web-Seite (Riekert 2001) herunterladen und diese dabei gleich auf dem Benutzer-Vorlagen-Verzeichnis (oder in einem Unte</w:t>
      </w:r>
      <w:r>
        <w:t>r</w:t>
      </w:r>
      <w:r>
        <w:t xml:space="preserve">verzeichnis dieses Verzeichnisses) abspeichern. Dies geschieht durch Anklicken des betreffenden Hyperlinks mit der </w:t>
      </w:r>
      <w:r>
        <w:rPr>
          <w:b/>
        </w:rPr>
        <w:t>rechten</w:t>
      </w:r>
      <w:r>
        <w:t xml:space="preserve"> Maustaste und Menüauswahl </w:t>
      </w:r>
      <w:r>
        <w:rPr>
          <w:i/>
        </w:rPr>
        <w:t>„Ziel speichern unter...“</w:t>
      </w:r>
      <w:r>
        <w:t xml:space="preserve"> (Internet Explorer) bzw. </w:t>
      </w:r>
      <w:r>
        <w:rPr>
          <w:i/>
        </w:rPr>
        <w:t>„Verknüpfung speichern unter...“</w:t>
      </w:r>
      <w:r>
        <w:t xml:space="preserve"> (Netscape).</w:t>
      </w:r>
    </w:p>
    <w:p w:rsidR="00284FA6" w:rsidRDefault="00284FA6">
      <w:r>
        <w:t>Sie können dann die Formatvorlagen dieser Dokumentvorlage in Ihr aktuelles Textd</w:t>
      </w:r>
      <w:r>
        <w:t>o</w:t>
      </w:r>
      <w:r>
        <w:t xml:space="preserve">kument übernehmen, indem Sie mit Hilfe der Menüfunktion </w:t>
      </w:r>
      <w:r>
        <w:rPr>
          <w:i/>
        </w:rPr>
        <w:t>Format – Formatvorlagen-</w:t>
      </w:r>
      <w:r>
        <w:rPr>
          <w:i/>
        </w:rPr>
        <w:lastRenderedPageBreak/>
        <w:t>Katalog</w:t>
      </w:r>
      <w:r>
        <w:rPr>
          <w:i/>
        </w:rPr>
        <w:fldChar w:fldCharType="begin"/>
      </w:r>
      <w:r>
        <w:instrText xml:space="preserve"> XE "Formatvorlagen-Katalog" </w:instrText>
      </w:r>
      <w:r>
        <w:rPr>
          <w:i/>
        </w:rPr>
        <w:fldChar w:fldCharType="end"/>
      </w:r>
      <w:r>
        <w:t xml:space="preserve"> den Namen der Dokumentvorlage (also „</w:t>
      </w:r>
      <w:r>
        <w:rPr>
          <w:i/>
        </w:rPr>
        <w:t>Th</w:t>
      </w:r>
      <w:r>
        <w:rPr>
          <w:i/>
        </w:rPr>
        <w:t>e</w:t>
      </w:r>
      <w:r>
        <w:rPr>
          <w:i/>
        </w:rPr>
        <w:t>sis“</w:t>
      </w:r>
      <w:r>
        <w:t>) auswählen.</w:t>
      </w:r>
    </w:p>
    <w:p w:rsidR="00284FA6" w:rsidRDefault="00284FA6">
      <w:r>
        <w:t xml:space="preserve">Im Rahmen einer künftigen Weiterentwicklung der hier vorgestellten Arbeit ist es auch geplant, neben der standardmäßigen Word-Dokumentvorlage </w:t>
      </w:r>
      <w:r>
        <w:rPr>
          <w:rFonts w:ascii="Courier New" w:hAnsi="Courier New"/>
        </w:rPr>
        <w:t>thesis</w:t>
      </w:r>
      <w:r w:rsidR="00583AA1">
        <w:rPr>
          <w:rFonts w:ascii="Courier New" w:hAnsi="Courier New"/>
        </w:rPr>
        <w:t>.dotx</w:t>
      </w:r>
      <w:r>
        <w:t xml:space="preserve"> noch weitere Word-Dokumentvorlagen bereitzustellen, die unterschiedliche Design-Prä</w:t>
      </w:r>
      <w:r>
        <w:softHyphen/>
        <w:t>fe</w:t>
      </w:r>
      <w:r>
        <w:softHyphen/>
        <w:t>ren</w:t>
      </w:r>
      <w:r>
        <w:softHyphen/>
        <w:t>zen unterstützen wie z.B. andere oder größere Schriftarten, andere Abstände zwischen Zeilen und Absätzen usw.</w:t>
      </w:r>
    </w:p>
    <w:p w:rsidR="00601A29" w:rsidRPr="00E040D8" w:rsidRDefault="00224D32" w:rsidP="006E5552">
      <w:pPr>
        <w:pStyle w:val="berschrift2"/>
      </w:pPr>
      <w:bookmarkStart w:id="82" w:name="_Toc419191079"/>
      <w:r>
        <w:t>Formeln</w:t>
      </w:r>
      <w:bookmarkEnd w:id="82"/>
    </w:p>
    <w:p w:rsidR="0048310A" w:rsidRPr="00C83BF8" w:rsidRDefault="0048310A" w:rsidP="00C83BF8">
      <w:pPr>
        <w:rPr>
          <w:b/>
        </w:rPr>
      </w:pPr>
      <w:r w:rsidRPr="00C83BF8">
        <w:rPr>
          <w:b/>
        </w:rPr>
        <w:t>Variante 1:</w:t>
      </w:r>
    </w:p>
    <w:p w:rsidR="0048310A" w:rsidRPr="0048310A" w:rsidRDefault="0048310A" w:rsidP="0048310A">
      <w:r w:rsidRPr="0048310A">
        <w:t xml:space="preserve">Bei bekannter Leistung </w:t>
      </w:r>
      <m:oMath>
        <m:r>
          <w:rPr>
            <w:rFonts w:ascii="Cambria Math" w:hAnsi="Cambria Math"/>
          </w:rPr>
          <m:t>P</m:t>
        </m:r>
      </m:oMath>
      <w:r w:rsidRPr="0048310A">
        <w:t xml:space="preserve"> und Drehzahl </w:t>
      </w:r>
      <m:oMath>
        <m:r>
          <w:rPr>
            <w:rFonts w:ascii="Cambria Math" w:hAnsi="Cambria Math"/>
          </w:rPr>
          <m:t>n</m:t>
        </m:r>
      </m:oMath>
      <w:r w:rsidRPr="0048310A">
        <w:t xml:space="preserve"> lässt sich das auftretende Moment </w:t>
      </w:r>
      <m:oMath>
        <m:r>
          <w:rPr>
            <w:rFonts w:ascii="Cambria Math" w:hAnsi="Cambria Math"/>
          </w:rPr>
          <m:t>M</m:t>
        </m:r>
      </m:oMath>
      <w:r w:rsidRPr="0048310A">
        <w:t xml:space="preserve"> anhand Gleichung </w:t>
      </w:r>
      <w:r>
        <w:fldChar w:fldCharType="begin"/>
      </w:r>
      <w:r>
        <w:instrText xml:space="preserve"> REF _Ref418079812 \h </w:instrText>
      </w:r>
      <w:r>
        <w:fldChar w:fldCharType="separate"/>
      </w:r>
      <w:r w:rsidR="009271E8" w:rsidRPr="0048310A">
        <w:rPr>
          <w:rStyle w:val="FormelbeschriftungStandardZchn"/>
          <w:color w:val="auto"/>
          <w:szCs w:val="24"/>
        </w:rPr>
        <w:t>(</w:t>
      </w:r>
      <w:r w:rsidR="009271E8">
        <w:rPr>
          <w:rStyle w:val="FormelbeschriftungStandardZchn"/>
          <w:noProof/>
          <w:color w:val="auto"/>
          <w:szCs w:val="24"/>
        </w:rPr>
        <w:t>6</w:t>
      </w:r>
      <w:r w:rsidR="009271E8" w:rsidRPr="0048310A">
        <w:rPr>
          <w:rStyle w:val="FormelbeschriftungStandardZchn"/>
          <w:color w:val="auto"/>
          <w:szCs w:val="24"/>
        </w:rPr>
        <w:noBreakHyphen/>
      </w:r>
      <w:r w:rsidR="009271E8">
        <w:rPr>
          <w:rStyle w:val="FormelbeschriftungStandardZchn"/>
          <w:noProof/>
          <w:color w:val="auto"/>
          <w:szCs w:val="24"/>
        </w:rPr>
        <w:t>1</w:t>
      </w:r>
      <w:r w:rsidR="009271E8" w:rsidRPr="0048310A">
        <w:rPr>
          <w:szCs w:val="24"/>
        </w:rPr>
        <w:t>)</w:t>
      </w:r>
      <w:r>
        <w:fldChar w:fldCharType="end"/>
      </w:r>
      <w:r>
        <w:t xml:space="preserve"> </w:t>
      </w:r>
      <w:r w:rsidRPr="0048310A">
        <w:t>berechnen:</w:t>
      </w:r>
    </w:p>
    <w:tbl>
      <w:tblPr>
        <w:tblStyle w:val="Tabellenraster"/>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164"/>
      </w:tblGrid>
      <w:tr w:rsidR="0048310A" w:rsidRPr="0048310A" w:rsidTr="00CD08BF">
        <w:tc>
          <w:tcPr>
            <w:tcW w:w="6804" w:type="dxa"/>
          </w:tcPr>
          <w:p w:rsidR="0048310A" w:rsidRPr="0048310A" w:rsidRDefault="0048310A" w:rsidP="002719BE">
            <m:oMathPara>
              <m:oMathParaPr>
                <m:jc m:val="left"/>
              </m:oMathParaPr>
              <m:oMath>
                <m:r>
                  <w:rPr>
                    <w:rFonts w:ascii="Cambria Math" w:hAnsi="Cambria Math"/>
                    <w:szCs w:val="24"/>
                  </w:rPr>
                  <m:t>M=</m:t>
                </m:r>
                <m:f>
                  <m:fPr>
                    <m:ctrlPr>
                      <w:rPr>
                        <w:rFonts w:ascii="Cambria Math" w:hAnsi="Cambria Math"/>
                        <w:i/>
                        <w:szCs w:val="24"/>
                      </w:rPr>
                    </m:ctrlPr>
                  </m:fPr>
                  <m:num>
                    <m:r>
                      <w:rPr>
                        <w:rFonts w:ascii="Cambria Math" w:hAnsi="Cambria Math"/>
                        <w:szCs w:val="24"/>
                      </w:rPr>
                      <m:t>P</m:t>
                    </m:r>
                  </m:num>
                  <m:den>
                    <m:r>
                      <w:rPr>
                        <w:rFonts w:ascii="Cambria Math" w:hAnsi="Cambria Math"/>
                        <w:szCs w:val="24"/>
                      </w:rPr>
                      <m:t>2∙π∙n</m:t>
                    </m:r>
                  </m:den>
                </m:f>
                <m:r>
                  <w:rPr>
                    <w:rFonts w:ascii="Cambria Math" w:hAnsi="Cambria Math"/>
                    <w:szCs w:val="24"/>
                  </w:rPr>
                  <m:t xml:space="preserve">  .</m:t>
                </m:r>
              </m:oMath>
            </m:oMathPara>
          </w:p>
        </w:tc>
        <w:tc>
          <w:tcPr>
            <w:tcW w:w="1164" w:type="dxa"/>
            <w:vAlign w:val="center"/>
          </w:tcPr>
          <w:p w:rsidR="0048310A" w:rsidRPr="0048310A" w:rsidRDefault="0048310A" w:rsidP="00CD08BF">
            <w:pPr>
              <w:jc w:val="right"/>
            </w:pPr>
            <w:bookmarkStart w:id="83" w:name="_Ref418079812"/>
            <w:r w:rsidRPr="0048310A">
              <w:rPr>
                <w:rStyle w:val="FormelbeschriftungStandardZchn"/>
                <w:color w:val="auto"/>
                <w:szCs w:val="24"/>
              </w:rPr>
              <w:t>(</w:t>
            </w:r>
            <w:r w:rsidRPr="0048310A">
              <w:rPr>
                <w:rStyle w:val="FormelbeschriftungStandardZchn"/>
                <w:color w:val="auto"/>
                <w:szCs w:val="24"/>
              </w:rPr>
              <w:fldChar w:fldCharType="begin"/>
            </w:r>
            <w:r w:rsidRPr="0048310A">
              <w:rPr>
                <w:rStyle w:val="FormelbeschriftungStandardZchn"/>
                <w:color w:val="auto"/>
                <w:szCs w:val="24"/>
              </w:rPr>
              <w:instrText xml:space="preserve"> STYLEREF 1 \s </w:instrText>
            </w:r>
            <w:r w:rsidRPr="0048310A">
              <w:rPr>
                <w:rStyle w:val="FormelbeschriftungStandardZchn"/>
                <w:color w:val="auto"/>
                <w:szCs w:val="24"/>
              </w:rPr>
              <w:fldChar w:fldCharType="separate"/>
            </w:r>
            <w:r w:rsidR="009271E8">
              <w:rPr>
                <w:rStyle w:val="FormelbeschriftungStandardZchn"/>
                <w:noProof/>
                <w:color w:val="auto"/>
                <w:szCs w:val="24"/>
              </w:rPr>
              <w:t>6</w:t>
            </w:r>
            <w:r w:rsidRPr="0048310A">
              <w:rPr>
                <w:rStyle w:val="FormelbeschriftungStandardZchn"/>
                <w:color w:val="auto"/>
                <w:szCs w:val="24"/>
              </w:rPr>
              <w:fldChar w:fldCharType="end"/>
            </w:r>
            <w:r w:rsidRPr="0048310A">
              <w:rPr>
                <w:rStyle w:val="FormelbeschriftungStandardZchn"/>
                <w:color w:val="auto"/>
                <w:szCs w:val="24"/>
              </w:rPr>
              <w:noBreakHyphen/>
            </w:r>
            <w:r w:rsidRPr="0048310A">
              <w:rPr>
                <w:rStyle w:val="FormelbeschriftungStandardZchn"/>
                <w:color w:val="auto"/>
                <w:szCs w:val="24"/>
              </w:rPr>
              <w:fldChar w:fldCharType="begin"/>
            </w:r>
            <w:r w:rsidRPr="0048310A">
              <w:rPr>
                <w:rStyle w:val="FormelbeschriftungStandardZchn"/>
                <w:color w:val="auto"/>
                <w:szCs w:val="24"/>
              </w:rPr>
              <w:instrText xml:space="preserve"> SEQ Formel \* ARABIC \s 1 </w:instrText>
            </w:r>
            <w:r w:rsidRPr="0048310A">
              <w:rPr>
                <w:rStyle w:val="FormelbeschriftungStandardZchn"/>
                <w:color w:val="auto"/>
                <w:szCs w:val="24"/>
              </w:rPr>
              <w:fldChar w:fldCharType="separate"/>
            </w:r>
            <w:r w:rsidR="009271E8">
              <w:rPr>
                <w:rStyle w:val="FormelbeschriftungStandardZchn"/>
                <w:noProof/>
                <w:color w:val="auto"/>
                <w:szCs w:val="24"/>
              </w:rPr>
              <w:t>1</w:t>
            </w:r>
            <w:r w:rsidRPr="0048310A">
              <w:rPr>
                <w:rStyle w:val="FormelbeschriftungStandardZchn"/>
                <w:color w:val="auto"/>
                <w:szCs w:val="24"/>
              </w:rPr>
              <w:fldChar w:fldCharType="end"/>
            </w:r>
            <w:r w:rsidRPr="0048310A">
              <w:rPr>
                <w:szCs w:val="24"/>
              </w:rPr>
              <w:t>)</w:t>
            </w:r>
            <w:bookmarkEnd w:id="83"/>
          </w:p>
        </w:tc>
      </w:tr>
    </w:tbl>
    <w:p w:rsidR="0048310A" w:rsidRPr="0048310A" w:rsidRDefault="0048310A" w:rsidP="0048310A">
      <w:pPr>
        <w:rPr>
          <w:b/>
        </w:rPr>
      </w:pPr>
    </w:p>
    <w:p w:rsidR="0048310A" w:rsidRPr="00C83BF8" w:rsidRDefault="0048310A" w:rsidP="00C83BF8">
      <w:pPr>
        <w:rPr>
          <w:b/>
        </w:rPr>
      </w:pPr>
      <w:r w:rsidRPr="00C83BF8">
        <w:rPr>
          <w:b/>
        </w:rPr>
        <w:t>Variante 2:</w:t>
      </w:r>
    </w:p>
    <w:p w:rsidR="0048310A" w:rsidRPr="0048310A" w:rsidRDefault="0048310A" w:rsidP="0048310A">
      <w:r w:rsidRPr="0048310A">
        <w:t xml:space="preserve">Das auftretende Moment </w:t>
      </w:r>
      <m:oMath>
        <m:r>
          <w:rPr>
            <w:rFonts w:ascii="Cambria Math" w:hAnsi="Cambria Math"/>
          </w:rPr>
          <m:t>M</m:t>
        </m:r>
      </m:oMath>
      <w:r w:rsidRPr="0048310A">
        <w:t xml:space="preserve"> lässt sich gemäß Gleichung </w:t>
      </w:r>
      <w:r>
        <w:fldChar w:fldCharType="begin"/>
      </w:r>
      <w:r>
        <w:instrText xml:space="preserve"> REF _Ref418079813 \h </w:instrText>
      </w:r>
      <w:r>
        <w:fldChar w:fldCharType="separate"/>
      </w:r>
      <w:r w:rsidR="009271E8" w:rsidRPr="0048310A">
        <w:rPr>
          <w:rStyle w:val="FormelbeschriftungStandardZchn"/>
          <w:color w:val="auto"/>
          <w:szCs w:val="24"/>
        </w:rPr>
        <w:t>(</w:t>
      </w:r>
      <w:r w:rsidR="009271E8">
        <w:rPr>
          <w:rStyle w:val="FormelbeschriftungStandardZchn"/>
          <w:noProof/>
          <w:color w:val="auto"/>
          <w:szCs w:val="24"/>
        </w:rPr>
        <w:t>6</w:t>
      </w:r>
      <w:r w:rsidR="009271E8" w:rsidRPr="0048310A">
        <w:rPr>
          <w:rStyle w:val="FormelbeschriftungStandardZchn"/>
          <w:color w:val="auto"/>
          <w:szCs w:val="24"/>
        </w:rPr>
        <w:noBreakHyphen/>
      </w:r>
      <w:r w:rsidR="009271E8">
        <w:rPr>
          <w:rStyle w:val="FormelbeschriftungStandardZchn"/>
          <w:noProof/>
          <w:color w:val="auto"/>
          <w:szCs w:val="24"/>
        </w:rPr>
        <w:t>2</w:t>
      </w:r>
      <w:r w:rsidR="009271E8" w:rsidRPr="0048310A">
        <w:rPr>
          <w:szCs w:val="24"/>
        </w:rPr>
        <w:t>)</w:t>
      </w:r>
      <w:r>
        <w:fldChar w:fldCharType="end"/>
      </w:r>
      <w:r>
        <w:t xml:space="preserve"> </w:t>
      </w:r>
      <w:r w:rsidRPr="0048310A">
        <w:t>folgt berechnen:</w:t>
      </w:r>
    </w:p>
    <w:tbl>
      <w:tblPr>
        <w:tblStyle w:val="Tabellenraster"/>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164"/>
      </w:tblGrid>
      <w:tr w:rsidR="0048310A" w:rsidRPr="0048310A" w:rsidTr="00CD08BF">
        <w:tc>
          <w:tcPr>
            <w:tcW w:w="6804" w:type="dxa"/>
          </w:tcPr>
          <w:p w:rsidR="0048310A" w:rsidRPr="0048310A" w:rsidRDefault="0048310A" w:rsidP="002719BE">
            <m:oMathPara>
              <m:oMathParaPr>
                <m:jc m:val="left"/>
              </m:oMathParaPr>
              <m:oMath>
                <m:r>
                  <w:rPr>
                    <w:rFonts w:ascii="Cambria Math" w:hAnsi="Cambria Math"/>
                    <w:szCs w:val="24"/>
                  </w:rPr>
                  <m:t>M=</m:t>
                </m:r>
                <m:f>
                  <m:fPr>
                    <m:ctrlPr>
                      <w:rPr>
                        <w:rFonts w:ascii="Cambria Math" w:hAnsi="Cambria Math"/>
                        <w:i/>
                        <w:szCs w:val="24"/>
                      </w:rPr>
                    </m:ctrlPr>
                  </m:fPr>
                  <m:num>
                    <m:r>
                      <w:rPr>
                        <w:rFonts w:ascii="Cambria Math" w:hAnsi="Cambria Math"/>
                        <w:szCs w:val="24"/>
                      </w:rPr>
                      <m:t>P</m:t>
                    </m:r>
                  </m:num>
                  <m:den>
                    <m:r>
                      <w:rPr>
                        <w:rFonts w:ascii="Cambria Math" w:hAnsi="Cambria Math"/>
                        <w:szCs w:val="24"/>
                      </w:rPr>
                      <m:t>2∙π∙n</m:t>
                    </m:r>
                  </m:den>
                </m:f>
                <m:r>
                  <w:rPr>
                    <w:rFonts w:ascii="Cambria Math" w:hAnsi="Cambria Math"/>
                    <w:szCs w:val="24"/>
                  </w:rPr>
                  <m:t xml:space="preserve">  ,</m:t>
                </m:r>
              </m:oMath>
            </m:oMathPara>
          </w:p>
        </w:tc>
        <w:tc>
          <w:tcPr>
            <w:tcW w:w="1164" w:type="dxa"/>
            <w:vAlign w:val="center"/>
          </w:tcPr>
          <w:p w:rsidR="0048310A" w:rsidRPr="0048310A" w:rsidRDefault="0048310A" w:rsidP="00CD08BF">
            <w:pPr>
              <w:jc w:val="right"/>
            </w:pPr>
            <w:bookmarkStart w:id="84" w:name="_Ref418079813"/>
            <w:r w:rsidRPr="0048310A">
              <w:rPr>
                <w:rStyle w:val="FormelbeschriftungStandardZchn"/>
                <w:color w:val="auto"/>
                <w:szCs w:val="24"/>
              </w:rPr>
              <w:t>(</w:t>
            </w:r>
            <w:r w:rsidRPr="0048310A">
              <w:rPr>
                <w:rStyle w:val="FormelbeschriftungStandardZchn"/>
                <w:color w:val="auto"/>
                <w:szCs w:val="24"/>
              </w:rPr>
              <w:fldChar w:fldCharType="begin"/>
            </w:r>
            <w:r w:rsidRPr="0048310A">
              <w:rPr>
                <w:rStyle w:val="FormelbeschriftungStandardZchn"/>
                <w:color w:val="auto"/>
                <w:szCs w:val="24"/>
              </w:rPr>
              <w:instrText xml:space="preserve"> STYLEREF 1 \s </w:instrText>
            </w:r>
            <w:r w:rsidRPr="0048310A">
              <w:rPr>
                <w:rStyle w:val="FormelbeschriftungStandardZchn"/>
                <w:color w:val="auto"/>
                <w:szCs w:val="24"/>
              </w:rPr>
              <w:fldChar w:fldCharType="separate"/>
            </w:r>
            <w:r w:rsidR="009271E8">
              <w:rPr>
                <w:rStyle w:val="FormelbeschriftungStandardZchn"/>
                <w:noProof/>
                <w:color w:val="auto"/>
                <w:szCs w:val="24"/>
              </w:rPr>
              <w:t>6</w:t>
            </w:r>
            <w:r w:rsidRPr="0048310A">
              <w:rPr>
                <w:rStyle w:val="FormelbeschriftungStandardZchn"/>
                <w:color w:val="auto"/>
                <w:szCs w:val="24"/>
              </w:rPr>
              <w:fldChar w:fldCharType="end"/>
            </w:r>
            <w:r w:rsidRPr="0048310A">
              <w:rPr>
                <w:rStyle w:val="FormelbeschriftungStandardZchn"/>
                <w:color w:val="auto"/>
                <w:szCs w:val="24"/>
              </w:rPr>
              <w:noBreakHyphen/>
            </w:r>
            <w:r w:rsidRPr="0048310A">
              <w:rPr>
                <w:rStyle w:val="FormelbeschriftungStandardZchn"/>
                <w:color w:val="auto"/>
                <w:szCs w:val="24"/>
              </w:rPr>
              <w:fldChar w:fldCharType="begin"/>
            </w:r>
            <w:r w:rsidRPr="0048310A">
              <w:rPr>
                <w:rStyle w:val="FormelbeschriftungStandardZchn"/>
                <w:color w:val="auto"/>
                <w:szCs w:val="24"/>
              </w:rPr>
              <w:instrText xml:space="preserve"> SEQ Formel \* ARABIC \s 1 </w:instrText>
            </w:r>
            <w:r w:rsidRPr="0048310A">
              <w:rPr>
                <w:rStyle w:val="FormelbeschriftungStandardZchn"/>
                <w:color w:val="auto"/>
                <w:szCs w:val="24"/>
              </w:rPr>
              <w:fldChar w:fldCharType="separate"/>
            </w:r>
            <w:r w:rsidR="009271E8">
              <w:rPr>
                <w:rStyle w:val="FormelbeschriftungStandardZchn"/>
                <w:noProof/>
                <w:color w:val="auto"/>
                <w:szCs w:val="24"/>
              </w:rPr>
              <w:t>2</w:t>
            </w:r>
            <w:r w:rsidRPr="0048310A">
              <w:rPr>
                <w:rStyle w:val="FormelbeschriftungStandardZchn"/>
                <w:color w:val="auto"/>
                <w:szCs w:val="24"/>
              </w:rPr>
              <w:fldChar w:fldCharType="end"/>
            </w:r>
            <w:r w:rsidRPr="0048310A">
              <w:rPr>
                <w:szCs w:val="24"/>
              </w:rPr>
              <w:t>)</w:t>
            </w:r>
            <w:bookmarkEnd w:id="84"/>
          </w:p>
        </w:tc>
      </w:tr>
    </w:tbl>
    <w:p w:rsidR="0048310A" w:rsidRPr="0048310A" w:rsidRDefault="0048310A" w:rsidP="0048310A">
      <w:pPr>
        <w:tabs>
          <w:tab w:val="left" w:pos="426"/>
          <w:tab w:val="right" w:pos="8503"/>
        </w:tabs>
        <w:spacing w:line="240" w:lineRule="auto"/>
      </w:pPr>
      <w:r w:rsidRPr="0048310A">
        <w:t>wobei</w:t>
      </w:r>
    </w:p>
    <w:p w:rsidR="0048310A" w:rsidRPr="0048310A" w:rsidRDefault="0048310A" w:rsidP="0048310A">
      <w:pPr>
        <w:tabs>
          <w:tab w:val="left" w:pos="709"/>
          <w:tab w:val="left" w:pos="993"/>
          <w:tab w:val="left" w:pos="1276"/>
          <w:tab w:val="right" w:pos="8503"/>
        </w:tabs>
        <w:spacing w:before="0" w:line="240" w:lineRule="auto"/>
      </w:pPr>
      <w:r w:rsidRPr="0048310A">
        <w:tab/>
      </w:r>
      <m:oMath>
        <m:r>
          <w:rPr>
            <w:rFonts w:ascii="Cambria Math" w:hAnsi="Cambria Math"/>
          </w:rPr>
          <m:t>P</m:t>
        </m:r>
      </m:oMath>
      <w:r w:rsidRPr="0048310A">
        <w:tab/>
        <w:t>=</w:t>
      </w:r>
      <w:r w:rsidRPr="0048310A">
        <w:tab/>
        <w:t>Leistung,</w:t>
      </w:r>
    </w:p>
    <w:p w:rsidR="0048310A" w:rsidRPr="0048310A" w:rsidRDefault="0048310A" w:rsidP="0048310A">
      <w:pPr>
        <w:tabs>
          <w:tab w:val="left" w:pos="709"/>
          <w:tab w:val="left" w:pos="993"/>
          <w:tab w:val="left" w:pos="1276"/>
          <w:tab w:val="right" w:pos="8503"/>
        </w:tabs>
        <w:spacing w:before="0" w:line="240" w:lineRule="auto"/>
      </w:pPr>
      <w:r w:rsidRPr="0048310A">
        <w:tab/>
      </w:r>
      <m:oMath>
        <m:r>
          <w:rPr>
            <w:rFonts w:ascii="Cambria Math" w:hAnsi="Cambria Math"/>
          </w:rPr>
          <m:t>n</m:t>
        </m:r>
      </m:oMath>
      <w:r w:rsidRPr="0048310A">
        <w:tab/>
        <w:t>=</w:t>
      </w:r>
      <w:r w:rsidRPr="0048310A">
        <w:tab/>
        <w:t>Drehzahl.</w:t>
      </w:r>
    </w:p>
    <w:p w:rsidR="006E5552" w:rsidRDefault="006E5552"/>
    <w:p w:rsidR="00C83BF8" w:rsidRPr="00C83BF8" w:rsidRDefault="00C83BF8" w:rsidP="00C83BF8">
      <w:pPr>
        <w:rPr>
          <w:b/>
        </w:rPr>
      </w:pPr>
      <w:r w:rsidRPr="00C83BF8">
        <w:rPr>
          <w:b/>
        </w:rPr>
        <w:t>Beachte:</w:t>
      </w:r>
    </w:p>
    <w:p w:rsidR="00C83BF8" w:rsidRPr="00C83BF8" w:rsidRDefault="00C83BF8" w:rsidP="00C83BF8">
      <w:pPr>
        <w:pStyle w:val="Listenabsatz"/>
        <w:numPr>
          <w:ilvl w:val="0"/>
          <w:numId w:val="33"/>
        </w:numPr>
        <w:rPr>
          <w:szCs w:val="24"/>
        </w:rPr>
      </w:pPr>
      <w:r w:rsidRPr="00C83BF8">
        <w:rPr>
          <w:szCs w:val="24"/>
        </w:rPr>
        <w:t>Jede Gleichung erhält eine Nummerierung.</w:t>
      </w:r>
    </w:p>
    <w:p w:rsidR="00C83BF8" w:rsidRPr="00C83BF8" w:rsidRDefault="00C83BF8" w:rsidP="00C83BF8">
      <w:pPr>
        <w:pStyle w:val="Listenabsatz"/>
        <w:numPr>
          <w:ilvl w:val="0"/>
          <w:numId w:val="33"/>
        </w:numPr>
        <w:rPr>
          <w:szCs w:val="24"/>
        </w:rPr>
      </w:pPr>
      <w:r w:rsidRPr="00C83BF8">
        <w:rPr>
          <w:szCs w:val="24"/>
        </w:rPr>
        <w:t>Die Gleichung gehört zum Text (aber nicht die Nummerierung) und wird bei der Verwendung von Satzzeichen dementsprechend berücksichtigt.</w:t>
      </w:r>
    </w:p>
    <w:p w:rsidR="00C83BF8" w:rsidRPr="00C83BF8" w:rsidRDefault="00C83BF8" w:rsidP="00C83BF8">
      <w:pPr>
        <w:pStyle w:val="Listenabsatz"/>
        <w:numPr>
          <w:ilvl w:val="0"/>
          <w:numId w:val="33"/>
        </w:numPr>
        <w:rPr>
          <w:szCs w:val="24"/>
        </w:rPr>
      </w:pPr>
      <w:r w:rsidRPr="00C83BF8">
        <w:rPr>
          <w:b/>
          <w:szCs w:val="24"/>
        </w:rPr>
        <w:t>Bevor</w:t>
      </w:r>
      <w:r w:rsidRPr="00C83BF8">
        <w:rPr>
          <w:szCs w:val="24"/>
        </w:rPr>
        <w:t xml:space="preserve"> die Gleichung dargestellt wird, muss im Text auf diese Bezug genommen werden.</w:t>
      </w:r>
    </w:p>
    <w:p w:rsidR="00C83BF8" w:rsidRPr="00C83BF8" w:rsidRDefault="00C83BF8" w:rsidP="00C83BF8">
      <w:pPr>
        <w:pStyle w:val="Listenabsatz"/>
        <w:numPr>
          <w:ilvl w:val="0"/>
          <w:numId w:val="33"/>
        </w:numPr>
        <w:rPr>
          <w:szCs w:val="24"/>
        </w:rPr>
      </w:pPr>
      <w:r w:rsidRPr="00C83BF8">
        <w:rPr>
          <w:szCs w:val="24"/>
        </w:rPr>
        <w:t>Alle Größen, die in der Gleichung verwendet werden und erstmalig in der A</w:t>
      </w:r>
      <w:r w:rsidRPr="00C83BF8">
        <w:rPr>
          <w:szCs w:val="24"/>
        </w:rPr>
        <w:t>b</w:t>
      </w:r>
      <w:r w:rsidRPr="00C83BF8">
        <w:rPr>
          <w:szCs w:val="24"/>
        </w:rPr>
        <w:t>schlussarbeit vorkommen, müssen im Text (Variante 1) oder in Form einer Au</w:t>
      </w:r>
      <w:r w:rsidRPr="00C83BF8">
        <w:rPr>
          <w:szCs w:val="24"/>
        </w:rPr>
        <w:t>f</w:t>
      </w:r>
      <w:r w:rsidRPr="00C83BF8">
        <w:rPr>
          <w:szCs w:val="24"/>
        </w:rPr>
        <w:t>listung (Variante 2) direkt vor oder nach der Gleichung einmal erläutert werden. Kommen diese Variablen innerhalb der Arbeit erneut vor, so müssen diese nicht ein weiteres Mal beschrieben werden.</w:t>
      </w:r>
    </w:p>
    <w:p w:rsidR="00C83BF8" w:rsidRPr="00C83BF8" w:rsidRDefault="00C83BF8" w:rsidP="00C83BF8">
      <w:pPr>
        <w:pStyle w:val="Listenabsatz"/>
        <w:numPr>
          <w:ilvl w:val="0"/>
          <w:numId w:val="33"/>
        </w:numPr>
        <w:rPr>
          <w:i/>
          <w:szCs w:val="24"/>
        </w:rPr>
      </w:pPr>
      <w:r w:rsidRPr="00C83BF8">
        <w:rPr>
          <w:szCs w:val="24"/>
        </w:rPr>
        <w:t>Alle in Gleichungen verwendeten Variablen sind natürlich zusätzlich auch im Symbolverzeichnis wiederzufinden.</w:t>
      </w:r>
    </w:p>
    <w:p w:rsidR="00C83BF8" w:rsidRPr="00C83BF8" w:rsidRDefault="00C83BF8" w:rsidP="00C83BF8">
      <w:pPr>
        <w:pStyle w:val="Listenabsatz"/>
        <w:numPr>
          <w:ilvl w:val="0"/>
          <w:numId w:val="33"/>
        </w:numPr>
        <w:rPr>
          <w:i/>
          <w:szCs w:val="24"/>
        </w:rPr>
      </w:pPr>
      <w:r w:rsidRPr="00C83BF8">
        <w:rPr>
          <w:szCs w:val="24"/>
        </w:rPr>
        <w:lastRenderedPageBreak/>
        <w:t>Tipp: Es hat sich bei der Verwendung von WORD bewährt, Gleichung und Gleichungsbeschriftung in einer zweispaltigen Tabelle ohne Rahmen zu schre</w:t>
      </w:r>
      <w:r w:rsidRPr="00C83BF8">
        <w:rPr>
          <w:szCs w:val="24"/>
        </w:rPr>
        <w:t>i</w:t>
      </w:r>
      <w:r w:rsidRPr="00C83BF8">
        <w:rPr>
          <w:szCs w:val="24"/>
        </w:rPr>
        <w:t>ben.</w:t>
      </w:r>
    </w:p>
    <w:p w:rsidR="00C83BF8" w:rsidRDefault="00C83BF8" w:rsidP="00C83BF8"/>
    <w:p w:rsidR="00284FA6" w:rsidRDefault="00284FA6">
      <w:pPr>
        <w:pStyle w:val="berschrift1"/>
      </w:pPr>
      <w:bookmarkStart w:id="85" w:name="_Ref492800471"/>
      <w:bookmarkStart w:id="86" w:name="_Toc419191080"/>
      <w:r>
        <w:lastRenderedPageBreak/>
        <w:t>Allgemeine Hinweise zur Nutzung von Microsoft Word für die Erstellung wissenschaftlicher Arbeiten</w:t>
      </w:r>
      <w:bookmarkEnd w:id="85"/>
      <w:bookmarkEnd w:id="86"/>
    </w:p>
    <w:p w:rsidR="00284FA6" w:rsidRDefault="00284FA6">
      <w:r>
        <w:t>In diesem Kapitel werden allgemeine Hinweise für die Nutzung des Textsystems Microsoft Word für das Schreiben von wissenschaftlichen Arbeiten gegeben.</w:t>
      </w:r>
    </w:p>
    <w:p w:rsidR="00284FA6" w:rsidRDefault="00284FA6">
      <w:pPr>
        <w:pStyle w:val="berschrift2"/>
      </w:pPr>
      <w:bookmarkStart w:id="87" w:name="_Hlt492884388"/>
      <w:bookmarkStart w:id="88" w:name="_Ref492884373"/>
      <w:bookmarkStart w:id="89" w:name="_Ref492884380"/>
      <w:bookmarkStart w:id="90" w:name="_Toc419191081"/>
      <w:bookmarkEnd w:id="87"/>
      <w:r>
        <w:t>Formatierung von Absätzen</w:t>
      </w:r>
      <w:bookmarkEnd w:id="88"/>
      <w:bookmarkEnd w:id="89"/>
      <w:bookmarkEnd w:id="90"/>
    </w:p>
    <w:p w:rsidR="00284FA6" w:rsidRDefault="00284FA6">
      <w:r>
        <w:t>In Word werden Absätze</w:t>
      </w:r>
      <w:r>
        <w:fldChar w:fldCharType="begin"/>
      </w:r>
      <w:r>
        <w:instrText xml:space="preserve"> XE "Absatz" </w:instrText>
      </w:r>
      <w:r>
        <w:fldChar w:fldCharType="end"/>
      </w:r>
      <w:r>
        <w:t xml:space="preserve"> als Endlostexte ohne Verwendung der Ente</w:t>
      </w:r>
      <w:r>
        <w:t>r</w:t>
      </w:r>
      <w:r>
        <w:t>taste eingegeben. Der Zeilenumbruch wird von Word automatisch vorgenommen, und zwar je nach Wahl bzw. Formatvorlage linksbündig, zentriert, rechtsbündig oder mit beidseitigem Randausgleich (Blocksatz). Das Betätigen der Entertaste bewirkt das Se</w:t>
      </w:r>
      <w:r>
        <w:t>t</w:t>
      </w:r>
      <w:r>
        <w:t>zen einer Absatzmarke und schließt dadurch den Absatz ab.</w:t>
      </w:r>
    </w:p>
    <w:p w:rsidR="00284FA6" w:rsidRDefault="00284FA6">
      <w:r>
        <w:t>Die Formatvorlagen legen oft Abstände</w:t>
      </w:r>
      <w:r>
        <w:fldChar w:fldCharType="begin"/>
      </w:r>
      <w:r>
        <w:instrText xml:space="preserve"> XE "Abstand zwischen Absätzen" </w:instrText>
      </w:r>
      <w:r>
        <w:fldChar w:fldCharType="end"/>
      </w:r>
      <w:r>
        <w:t xml:space="preserve"> zu vora</w:t>
      </w:r>
      <w:r>
        <w:t>n</w:t>
      </w:r>
      <w:r>
        <w:t>gegangenen bzw. nachfolgenden Absätzen fest. Diese Abstände sollten im Normalfall ausreichen und brauchen nicht verändert zu werden.</w:t>
      </w:r>
    </w:p>
    <w:p w:rsidR="00284FA6" w:rsidRDefault="00284FA6">
      <w:r>
        <w:rPr>
          <w:b/>
        </w:rPr>
        <w:t>Niemals sollten solche Abstände durch zweimaliges Einfügen einer Absatzmarke</w:t>
      </w:r>
      <w:r>
        <w:t xml:space="preserve"> (</w:t>
      </w:r>
      <w:r>
        <w:rPr>
          <w:b/>
        </w:rPr>
        <w:t>d.h. zweimaliges Drücken der Enter-Taste) vergrößert werden</w:t>
      </w:r>
      <w:r>
        <w:t>. Wenn es – in Au</w:t>
      </w:r>
      <w:r>
        <w:t>s</w:t>
      </w:r>
      <w:r>
        <w:t xml:space="preserve">nahmefällen, beispielsweise auf dem Titelblatt – je erforderlich sein sollte, den Abstand zwischen zwei Absätzen zu verändern, so sollte dies mit Hilfe der Menüfunktion </w:t>
      </w:r>
      <w:r>
        <w:rPr>
          <w:i/>
        </w:rPr>
        <w:t>Fo</w:t>
      </w:r>
      <w:r>
        <w:rPr>
          <w:i/>
        </w:rPr>
        <w:t>r</w:t>
      </w:r>
      <w:r>
        <w:rPr>
          <w:i/>
        </w:rPr>
        <w:t>matieren – Absatz – Einzüge und Abstände</w:t>
      </w:r>
      <w:r>
        <w:t xml:space="preserve"> geschehen, indem der </w:t>
      </w:r>
      <w:r>
        <w:rPr>
          <w:i/>
        </w:rPr>
        <w:t>Abstand vor</w:t>
      </w:r>
      <w:r>
        <w:t xml:space="preserve"> bzw. </w:t>
      </w:r>
      <w:r>
        <w:rPr>
          <w:i/>
        </w:rPr>
        <w:t>nach</w:t>
      </w:r>
      <w:r>
        <w:t xml:space="preserve"> dem selektierten Absatz geändert  wird.</w:t>
      </w:r>
    </w:p>
    <w:p w:rsidR="00284FA6" w:rsidRDefault="00284FA6">
      <w:r>
        <w:t xml:space="preserve">Falls Sie einen Zeilenwechsel innerhalb eines Absatzes erzwingen wollen, können Sie dies durch Eingabe des Tastenakkords </w:t>
      </w:r>
      <w:r>
        <w:rPr>
          <w:position w:val="-10"/>
        </w:rPr>
        <w:object w:dxaOrig="1936" w:dyaOrig="796">
          <v:shape id="_x0000_i1030" type="#_x0000_t75" style="width:39.9pt;height:16.55pt" o:ole="" fillcolor="window">
            <v:imagedata r:id="rId17" o:title=""/>
          </v:shape>
          <o:OLEObject Type="Embed" ProgID="Word.Picture.8" ShapeID="_x0000_i1030" DrawAspect="Content" ObjectID="_1510311346" r:id="rId30"/>
        </w:object>
      </w:r>
      <w:r>
        <w:t xml:space="preserve"> (Umsch – Entertaste) bewirken. Bei linksbündig oder zentriert eingestelltem Text funktioniert dies stets zufriedenstellend. Bei Texten, die im Blocksatz formatiert sind, bewirkt dies allerdings eine Spreizung des Texts auf die gesamte Zeilenbreite, was in der Regel nicht gewünscht ist. Durch Eing</w:t>
      </w:r>
      <w:r>
        <w:t>e</w:t>
      </w:r>
      <w:r>
        <w:t xml:space="preserve">ben eines Tabulatorzeichens vor dem Eingeben des Zeilenwechsels mit </w:t>
      </w:r>
      <w:r>
        <w:rPr>
          <w:position w:val="-10"/>
        </w:rPr>
        <w:object w:dxaOrig="1936" w:dyaOrig="796">
          <v:shape id="_x0000_i1031" type="#_x0000_t75" style="width:39.9pt;height:16.55pt" o:ole="" fillcolor="window">
            <v:imagedata r:id="rId17" o:title=""/>
          </v:shape>
          <o:OLEObject Type="Embed" ProgID="Word.Picture.8" ShapeID="_x0000_i1031" DrawAspect="Content" ObjectID="_1510311347" r:id="rId31"/>
        </w:object>
      </w:r>
      <w:r>
        <w:t xml:space="preserve"> kann dieser Effekt verhindert werden.</w:t>
      </w:r>
    </w:p>
    <w:p w:rsidR="00284FA6" w:rsidRDefault="00284FA6">
      <w:pPr>
        <w:pStyle w:val="berschrift2"/>
      </w:pPr>
      <w:bookmarkStart w:id="91" w:name="_Ref492798956"/>
      <w:bookmarkStart w:id="92" w:name="_Toc419191082"/>
      <w:r>
        <w:t>Rechtschreibprüfung</w:t>
      </w:r>
      <w:bookmarkEnd w:id="91"/>
      <w:bookmarkEnd w:id="92"/>
    </w:p>
    <w:p w:rsidR="00284FA6" w:rsidRDefault="00284FA6">
      <w:r>
        <w:t>Es wird empfohlen, die neue deutsche Rechtschreibung</w:t>
      </w:r>
      <w:r>
        <w:fldChar w:fldCharType="begin"/>
      </w:r>
      <w:r>
        <w:instrText xml:space="preserve"> XE "Rechtschreibung" </w:instrText>
      </w:r>
      <w:r>
        <w:fldChar w:fldCharType="end"/>
      </w:r>
      <w:r>
        <w:t xml:space="preserve"> zu verwenden; aufgrund der geltenden Über</w:t>
      </w:r>
      <w:r>
        <w:softHyphen/>
        <w:t xml:space="preserve">gangsfristen ist aber auch die alte deutsche Rechtschreibung akzeptabel. Wie bereits erwähnt, bietet Microsoft für Office97 einen </w:t>
      </w:r>
      <w:r>
        <w:lastRenderedPageBreak/>
        <w:t>Software-Update an, mit dem sich die Rechtschreibprüfung zwischen der alten und der neuen Regelung hin- und herschalten lassen kann (Microsoft 2000).</w:t>
      </w:r>
    </w:p>
    <w:p w:rsidR="00284FA6" w:rsidRDefault="00284FA6">
      <w:pPr>
        <w:pStyle w:val="berschrift2"/>
      </w:pPr>
      <w:bookmarkStart w:id="93" w:name="_Ref492799020"/>
      <w:bookmarkStart w:id="94" w:name="_Toc419191083"/>
      <w:r>
        <w:t>Silbentrennung</w:t>
      </w:r>
      <w:bookmarkEnd w:id="93"/>
      <w:bookmarkEnd w:id="94"/>
    </w:p>
    <w:p w:rsidR="00284FA6" w:rsidRDefault="00284FA6">
      <w:r>
        <w:t xml:space="preserve">Die Formatvorlage </w:t>
      </w:r>
      <w:r>
        <w:rPr>
          <w:i/>
        </w:rPr>
        <w:t>Standard</w:t>
      </w:r>
      <w:r>
        <w:t xml:space="preserve"> sowie einige weitere Formatvorlagen sehen die automat</w:t>
      </w:r>
      <w:r>
        <w:t>i</w:t>
      </w:r>
      <w:r>
        <w:t>sche Silbentrennung</w:t>
      </w:r>
      <w:r>
        <w:fldChar w:fldCharType="begin"/>
      </w:r>
      <w:r>
        <w:instrText xml:space="preserve"> XE "Silbentrennung" </w:instrText>
      </w:r>
      <w:r>
        <w:fldChar w:fldCharType="end"/>
      </w:r>
      <w:r>
        <w:t xml:space="preserve"> vor. Falls die automatische Silbentrennung dennoch nicht wirksam sein sollte, sollte die Aktivierung dieses Hilfsmittels mit der Menüfunktion Extras – Sprache – Silbentrennung überprüft und gegebenenfalls freig</w:t>
      </w:r>
      <w:r>
        <w:t>e</w:t>
      </w:r>
      <w:r>
        <w:t>schaltet werden.</w:t>
      </w:r>
    </w:p>
    <w:p w:rsidR="00284FA6" w:rsidRDefault="00284FA6">
      <w:r>
        <w:t>Die automatische Silbentrennung arbeitet inzwischen sehr gut, in Einzelfällen kann es jedoch immer zu fehlerhaften Trennungen kommen. Es empfiehlt sich daher, die En</w:t>
      </w:r>
      <w:r>
        <w:t>d</w:t>
      </w:r>
      <w:r>
        <w:t>fassung der Arbeit auf diese Trennungen hin nochmals Korrektur zu lesen, wobei der endgültige Druckertreiber eingestellt sein sollte. Erforderlichenfalls können Sie manue</w:t>
      </w:r>
      <w:r>
        <w:t>l</w:t>
      </w:r>
      <w:r>
        <w:t>le Silbentrennungen vornehmen, dies geschieht mit Hilfe sogenannter „bedingter Tren</w:t>
      </w:r>
      <w:r>
        <w:t>n</w:t>
      </w:r>
      <w:r>
        <w:t>striche</w:t>
      </w:r>
      <w:r>
        <w:fldChar w:fldCharType="begin"/>
      </w:r>
      <w:r>
        <w:instrText xml:space="preserve"> XE "Trennstriche" </w:instrText>
      </w:r>
      <w:r>
        <w:fldChar w:fldCharType="end"/>
      </w:r>
      <w:r>
        <w:t xml:space="preserve">“, die Sie mit der Tastenkombination </w:t>
      </w:r>
      <w:r>
        <w:rPr>
          <w:position w:val="-10"/>
        </w:rPr>
        <w:object w:dxaOrig="1936" w:dyaOrig="796">
          <v:shape id="_x0000_i1032" type="#_x0000_t75" style="width:39.9pt;height:16.55pt" o:ole="" fillcolor="window">
            <v:imagedata r:id="rId19" o:title=""/>
          </v:shape>
          <o:OLEObject Type="Embed" ProgID="Word.Picture.8" ShapeID="_x0000_i1032" DrawAspect="Content" ObjectID="_1510311348" r:id="rId32"/>
        </w:object>
      </w:r>
      <w:r>
        <w:t xml:space="preserve"> in das zu trennende Wort einfügen können. </w:t>
      </w:r>
      <w:r>
        <w:rPr>
          <w:b/>
        </w:rPr>
        <w:t>Auf keinen Fall sollte eine Silbentrennung durch Einfügen eines einfachen Bindestrichs erzwungen werden</w:t>
      </w:r>
      <w:r>
        <w:t>, weil sich dann bei kle</w:t>
      </w:r>
      <w:r>
        <w:t>i</w:t>
      </w:r>
      <w:r>
        <w:t>nen Textänderungen oder bei Verwendung eines anderen Druckertreibers plötzlich ein unerwünschter Bindestrich mitten in einer Zeile befinden kann.</w:t>
      </w:r>
    </w:p>
    <w:p w:rsidR="00284FA6" w:rsidRDefault="00284FA6">
      <w:r>
        <w:t>Ein Problem mit der Silbentrennung kann entstehen, wenn Wortteile im Text vorko</w:t>
      </w:r>
      <w:r>
        <w:t>m</w:t>
      </w:r>
      <w:r>
        <w:t>men, die mit einem Bindestrich</w:t>
      </w:r>
      <w:r>
        <w:fldChar w:fldCharType="begin"/>
      </w:r>
      <w:r>
        <w:instrText xml:space="preserve"> XE "Bindestrich" </w:instrText>
      </w:r>
      <w:r>
        <w:fldChar w:fldCharType="end"/>
      </w:r>
      <w:r>
        <w:t xml:space="preserve"> beginnen, wie z.B. in „Informat</w:t>
      </w:r>
      <w:r>
        <w:t>i</w:t>
      </w:r>
      <w:r>
        <w:t xml:space="preserve">onsbereitstellung und -nutzung“. Um zu verhindern, dass der alleinstehende Bindestrich vom nachfolgenden Wortteil abgetrennt wird, sollte man einen </w:t>
      </w:r>
      <w:r>
        <w:rPr>
          <w:i/>
        </w:rPr>
        <w:t>geschützten Bindestrich</w:t>
      </w:r>
      <w:r>
        <w:t xml:space="preserve"> verwenden, den man mit der Menüfunktion </w:t>
      </w:r>
      <w:r>
        <w:rPr>
          <w:i/>
        </w:rPr>
        <w:t>Einfügen – Sonderzeichen – Auswahl 2</w:t>
      </w:r>
      <w:r>
        <w:t xml:space="preserve"> e</w:t>
      </w:r>
      <w:r>
        <w:t>r</w:t>
      </w:r>
      <w:r>
        <w:t>reicht. Der eingefügte geschützte Bindestrich wird dann (wie in diesem Beispiel „I</w:t>
      </w:r>
      <w:r>
        <w:t>n</w:t>
      </w:r>
      <w:r>
        <w:t xml:space="preserve">formationsbereitstellung und </w:t>
      </w:r>
      <w:r>
        <w:noBreakHyphen/>
        <w:t>nutzung“) korrekt in die neue Zeile übernommen.</w:t>
      </w:r>
    </w:p>
    <w:p w:rsidR="00284FA6" w:rsidRDefault="00284FA6">
      <w:pPr>
        <w:pStyle w:val="berschrift2"/>
      </w:pPr>
      <w:bookmarkStart w:id="95" w:name="_Ref492802951"/>
      <w:bookmarkStart w:id="96" w:name="_Toc419191084"/>
      <w:r>
        <w:t>Nicht druckbare Zeichen eines Word-Dokuments</w:t>
      </w:r>
      <w:bookmarkEnd w:id="95"/>
      <w:bookmarkEnd w:id="96"/>
    </w:p>
    <w:p w:rsidR="00284FA6" w:rsidRDefault="00284FA6">
      <w:r>
        <w:t>Word-Dokumente enthalten auch nicht druckbare Zeichen</w:t>
      </w:r>
      <w:r>
        <w:fldChar w:fldCharType="begin"/>
      </w:r>
      <w:r>
        <w:instrText xml:space="preserve"> XE "nicht druckbare Ze</w:instrText>
      </w:r>
      <w:r>
        <w:instrText>i</w:instrText>
      </w:r>
      <w:r>
        <w:instrText xml:space="preserve">chen" </w:instrText>
      </w:r>
      <w:r>
        <w:fldChar w:fldCharType="end"/>
      </w:r>
      <w:r>
        <w:t xml:space="preserve"> (Leerzeichen, Tabulatorzeichen, Absatzmarken, diverse Steuerzeichen sowie auch Steuerbefehle für verschiedene Teilfunktionalitäten des Textsystems). Im Norma</w:t>
      </w:r>
      <w:r>
        <w:t>l</w:t>
      </w:r>
      <w:r>
        <w:t>fall sind alle diese Zeichen unsichtbar. Manchmal möchte man jedoch bestimmte Texteigenschaften genauer untersuchen und möchte einige oder alle dieser Spezialze</w:t>
      </w:r>
      <w:r>
        <w:t>i</w:t>
      </w:r>
      <w:r>
        <w:t>chen sichtbar machen. Manchmal gerät man durch irgendeine Aktion in einen Modus, in dem solche Zeichen sichtbar werden.</w:t>
      </w:r>
      <w:r>
        <w:rPr>
          <w:rStyle w:val="Funotenzeichen"/>
        </w:rPr>
        <w:footnoteReference w:id="11"/>
      </w:r>
      <w:r>
        <w:t xml:space="preserve"> Dann möchte man gerne diesen Modus wieder </w:t>
      </w:r>
      <w:r>
        <w:lastRenderedPageBreak/>
        <w:t>ausschalten. Deshalb soll hier kurz auf die Sichtbarkeit</w:t>
      </w:r>
      <w:r>
        <w:fldChar w:fldCharType="begin"/>
      </w:r>
      <w:r>
        <w:instrText xml:space="preserve"> XE "Sichtbarkeit" </w:instrText>
      </w:r>
      <w:r>
        <w:fldChar w:fldCharType="end"/>
      </w:r>
      <w:r>
        <w:t xml:space="preserve"> von El</w:t>
      </w:r>
      <w:r>
        <w:t>e</w:t>
      </w:r>
      <w:r>
        <w:t>menten eines Worddokuments eingegangen werden.</w:t>
      </w:r>
    </w:p>
    <w:p w:rsidR="00284FA6" w:rsidRDefault="00284FA6">
      <w:r>
        <w:t xml:space="preserve">Die wichtigsten nichtdruckbaren Zeichen können durch Anklicken des Symbols </w:t>
      </w:r>
      <w:r>
        <w:rPr>
          <w:position w:val="-2"/>
        </w:rPr>
        <w:object w:dxaOrig="821" w:dyaOrig="837">
          <v:shape id="_x0000_i1033" type="#_x0000_t75" style="width:10.7pt;height:11.7pt" o:ole="" fillcolor="window">
            <v:imagedata r:id="rId21" o:title="" cropbottom="22201f" cropright="22630f"/>
          </v:shape>
          <o:OLEObject Type="Embed" ProgID="Word.Picture.8" ShapeID="_x0000_i1033" DrawAspect="Content" ObjectID="_1510311349" r:id="rId33"/>
        </w:object>
      </w:r>
      <w:r>
        <w:rPr>
          <w:position w:val="-6"/>
        </w:rPr>
        <w:t xml:space="preserve"> </w:t>
      </w:r>
      <w:r>
        <w:t>in der Symbolleiste am Fensterrand sichtbar gemacht werden. Es werden dann u.a. Lee</w:t>
      </w:r>
      <w:r>
        <w:t>r</w:t>
      </w:r>
      <w:r>
        <w:t>zeichen als hochgestellte Punkte, Tabulatorzeichen als Pfeile und vor allem Grenzen zwischen Absätzen als Absatzmarken (¶) angezeigt. Außerdem werden die Steuerbefe</w:t>
      </w:r>
      <w:r>
        <w:t>h</w:t>
      </w:r>
      <w:r>
        <w:t xml:space="preserve">le für Indexeinträge in geschweiften Klammern angezeigt; in dieser Form können Sie sogar noch geändert werden. Manche Benutzer arbeiten gerne grundsätzlich in diesem Modus, weil sie dann besser die Dokumentstruktur erkennen. Eigentlich ist das Symbol </w:t>
      </w:r>
      <w:r>
        <w:rPr>
          <w:position w:val="-2"/>
        </w:rPr>
        <w:object w:dxaOrig="821" w:dyaOrig="837">
          <v:shape id="_x0000_i1034" type="#_x0000_t75" style="width:10.7pt;height:11.7pt" o:ole="" fillcolor="window">
            <v:imagedata r:id="rId21" o:title="" cropbottom="22201f" cropright="22630f"/>
          </v:shape>
          <o:OLEObject Type="Embed" ProgID="Word.Picture.8" ShapeID="_x0000_i1034" DrawAspect="Content" ObjectID="_1510311350" r:id="rId34"/>
        </w:object>
      </w:r>
      <w:r>
        <w:rPr>
          <w:position w:val="-6"/>
        </w:rPr>
        <w:t xml:space="preserve"> </w:t>
      </w:r>
      <w:r>
        <w:t>ein Umschalter, der zwischen Sichtbarkeit und Unsichtbarkeit hin- und herschaltet. Bei jedem zweiten Anklicken werden die nichtdruckbaren Zeichen wieder unsichtbar gemacht.</w:t>
      </w:r>
    </w:p>
    <w:p w:rsidR="00284FA6" w:rsidRDefault="00284FA6">
      <w:r>
        <w:t>Weitere Elemente eines Worddokuments können über die Menüfunktion Extras – Opt</w:t>
      </w:r>
      <w:r>
        <w:t>i</w:t>
      </w:r>
      <w:r>
        <w:t>onen – Ansicht sichtbar bzw. unsichtbar geschaltet werden, doch werden i.d.R. nur for</w:t>
      </w:r>
      <w:r>
        <w:t>t</w:t>
      </w:r>
      <w:r>
        <w:t>geschrittene Benutzer diese Funktion verwenden.</w:t>
      </w:r>
    </w:p>
    <w:p w:rsidR="00284FA6" w:rsidRDefault="00284FA6">
      <w:pPr>
        <w:pStyle w:val="berschrift2"/>
      </w:pPr>
      <w:bookmarkStart w:id="97" w:name="_Toc419191085"/>
      <w:r>
        <w:t>Keine Panik</w:t>
      </w:r>
      <w:bookmarkEnd w:id="97"/>
    </w:p>
    <w:p w:rsidR="00284FA6" w:rsidRDefault="00284FA6">
      <w:r>
        <w:t>Häufig entstehen beim schnellen Arbeiten kleine Fehler</w:t>
      </w:r>
      <w:r>
        <w:fldChar w:fldCharType="begin"/>
      </w:r>
      <w:r>
        <w:instrText xml:space="preserve"> XE "Fehler" </w:instrText>
      </w:r>
      <w:r>
        <w:fldChar w:fldCharType="end"/>
      </w:r>
      <w:r>
        <w:t>. Zum Beispiel kann das unbedachte Löschen einer Absatzmarke bewirken, dass der vorangehende A</w:t>
      </w:r>
      <w:r>
        <w:t>b</w:t>
      </w:r>
      <w:r>
        <w:t xml:space="preserve">satz im nachfolgenden Absatz aufgeht und dadurch dessen Formatierung übernimmt (z.B. Überschrift 1). In solchen Fällen empfiehlt es sich, als „erste Hilfe“ die </w:t>
      </w:r>
      <w:r>
        <w:rPr>
          <w:i/>
        </w:rPr>
        <w:t>Rückgä</w:t>
      </w:r>
      <w:r>
        <w:rPr>
          <w:i/>
        </w:rPr>
        <w:t>n</w:t>
      </w:r>
      <w:r>
        <w:rPr>
          <w:i/>
        </w:rPr>
        <w:t>gig</w:t>
      </w:r>
      <w:r>
        <w:t xml:space="preserve">-Funktion von Word zu nutzen, die man mit der Menüfunktion </w:t>
      </w:r>
      <w:r>
        <w:rPr>
          <w:i/>
        </w:rPr>
        <w:t>Bearbeiten – Rüc</w:t>
      </w:r>
      <w:r>
        <w:rPr>
          <w:i/>
        </w:rPr>
        <w:t>k</w:t>
      </w:r>
      <w:r>
        <w:rPr>
          <w:i/>
        </w:rPr>
        <w:t>gängig</w:t>
      </w:r>
      <w:r>
        <w:t xml:space="preserve"> oder ein Symbolfeld am Fensterrand erreicht. Wenn aus Versehen zuviel rüc</w:t>
      </w:r>
      <w:r>
        <w:t>k</w:t>
      </w:r>
      <w:r>
        <w:t xml:space="preserve">gängig gemacht wurde, gibt es die Schwesterfunktion </w:t>
      </w:r>
      <w:r>
        <w:rPr>
          <w:i/>
        </w:rPr>
        <w:t>Wiederherstellen</w:t>
      </w:r>
      <w:r>
        <w:t>.</w:t>
      </w:r>
    </w:p>
    <w:p w:rsidR="00284FA6" w:rsidRDefault="00284FA6">
      <w:r>
        <w:t>Oft muss auch für bestimmte Formatieraufgaben die richtige Ansicht</w:t>
      </w:r>
      <w:r>
        <w:fldChar w:fldCharType="begin"/>
      </w:r>
      <w:r>
        <w:instrText xml:space="preserve"> XE "Ansicht" </w:instrText>
      </w:r>
      <w:r>
        <w:fldChar w:fldCharType="end"/>
      </w:r>
      <w:r>
        <w:t xml:space="preserve"> gewählt werden. Wenn wie im genannten Beispiel eine Absatzmarke gelöscht werden soll und dies Probleme bereitet, ist es sinnvoll, sich mit Hilfe des Funktionssymbols </w:t>
      </w:r>
      <w:r>
        <w:rPr>
          <w:position w:val="-2"/>
        </w:rPr>
        <w:object w:dxaOrig="821" w:dyaOrig="837">
          <v:shape id="_x0000_i1035" type="#_x0000_t75" style="width:10.7pt;height:11.7pt" o:ole="" fillcolor="window">
            <v:imagedata r:id="rId21" o:title="" cropbottom="22201f" cropright="22630f"/>
          </v:shape>
          <o:OLEObject Type="Embed" ProgID="Word.Picture.8" ShapeID="_x0000_i1035" DrawAspect="Content" ObjectID="_1510311351" r:id="rId35"/>
        </w:object>
      </w:r>
      <w:r>
        <w:rPr>
          <w:position w:val="-6"/>
        </w:rPr>
        <w:t xml:space="preserve"> </w:t>
      </w:r>
      <w:r>
        <w:t>die Absatzmarken anzeigen zu lassen.</w:t>
      </w:r>
    </w:p>
    <w:p w:rsidR="00284FA6" w:rsidRDefault="00284FA6">
      <w:r>
        <w:t xml:space="preserve">Wenn das Online-Layout (Menüfunktion </w:t>
      </w:r>
      <w:r>
        <w:rPr>
          <w:i/>
        </w:rPr>
        <w:t>Ansicht – Online-Layout</w:t>
      </w:r>
      <w:r>
        <w:t>) hektisch zwischen verschiedenen Layoutvarianten oszilliert (etwa in der guten Absicht, alleinstehende Ze</w:t>
      </w:r>
      <w:r>
        <w:t>i</w:t>
      </w:r>
      <w:r>
        <w:t xml:space="preserve">len zu vermeiden), empfiehlt es sich, zur Normal-Ansicht (Menüfunktion </w:t>
      </w:r>
      <w:r>
        <w:rPr>
          <w:i/>
        </w:rPr>
        <w:t>Ansicht – Normal</w:t>
      </w:r>
      <w:r>
        <w:t>) überzugehen. Das empfiehlt sich auch, wenn Text scheinbar verschwunden ist. Meist taucht er dann wieder auf und wird schließlich irgendwann auch wieder vom O</w:t>
      </w:r>
      <w:r>
        <w:t>n</w:t>
      </w:r>
      <w:r>
        <w:t>line-Layout adoptiert.</w:t>
      </w:r>
    </w:p>
    <w:p w:rsidR="00284FA6" w:rsidRDefault="00284FA6">
      <w:pPr>
        <w:pStyle w:val="berschrift2"/>
      </w:pPr>
      <w:bookmarkStart w:id="98" w:name="_Toc419191086"/>
      <w:r>
        <w:lastRenderedPageBreak/>
        <w:t>Abspeichern der Arbeit</w:t>
      </w:r>
      <w:bookmarkEnd w:id="98"/>
    </w:p>
    <w:p w:rsidR="00284FA6" w:rsidRDefault="00284FA6">
      <w:r>
        <w:t>Sie sollten regelmäßig Sicherungen</w:t>
      </w:r>
      <w:r>
        <w:fldChar w:fldCharType="begin"/>
      </w:r>
      <w:r>
        <w:instrText xml:space="preserve"> XE "Sicherungen" </w:instrText>
      </w:r>
      <w:r>
        <w:fldChar w:fldCharType="end"/>
      </w:r>
      <w:r>
        <w:fldChar w:fldCharType="begin"/>
      </w:r>
      <w:r>
        <w:instrText xml:space="preserve"> XE "Speichern" </w:instrText>
      </w:r>
      <w:r>
        <w:fldChar w:fldCharType="end"/>
      </w:r>
      <w:r>
        <w:t xml:space="preserve"> Ihrer A</w:t>
      </w:r>
      <w:r>
        <w:t>r</w:t>
      </w:r>
      <w:r>
        <w:t>beit vornehmen. Dabei sollten Sie sich auch Zwischenstände aufbewahren, auf die Sie zur Not später zurückgreifen können:</w:t>
      </w:r>
    </w:p>
    <w:p w:rsidR="00284FA6" w:rsidRDefault="00284FA6" w:rsidP="00284FA6">
      <w:pPr>
        <w:numPr>
          <w:ilvl w:val="0"/>
          <w:numId w:val="30"/>
        </w:numPr>
      </w:pPr>
      <w:r>
        <w:t xml:space="preserve">Wenn ein größeres Dokument bearbeitet wird z.B. eine Datei </w:t>
      </w:r>
      <w:r>
        <w:rPr>
          <w:rFonts w:ascii="Courier New" w:hAnsi="Courier New"/>
        </w:rPr>
        <w:t>document</w:t>
      </w:r>
      <w:r w:rsidR="00583AA1">
        <w:rPr>
          <w:rFonts w:ascii="Courier New" w:hAnsi="Courier New"/>
        </w:rPr>
        <w:t>.docx</w:t>
      </w:r>
      <w:r>
        <w:t>, empfiehlt es sich, vor jeder Bearbeitungssitzung eine Kopie des Dokuments anzufe</w:t>
      </w:r>
      <w:r>
        <w:t>r</w:t>
      </w:r>
      <w:r>
        <w:t xml:space="preserve">tigen, die einen neuen Namen trägt; z.B. das erste Mal nennt man die Kopie </w:t>
      </w:r>
      <w:r>
        <w:rPr>
          <w:rFonts w:ascii="Courier New" w:hAnsi="Courier New"/>
        </w:rPr>
        <w:t>document-1</w:t>
      </w:r>
      <w:r w:rsidR="00583AA1">
        <w:rPr>
          <w:rFonts w:ascii="Courier New" w:hAnsi="Courier New"/>
        </w:rPr>
        <w:t>.docx</w:t>
      </w:r>
      <w:r>
        <w:t xml:space="preserve">, das zweite Mal </w:t>
      </w:r>
      <w:r>
        <w:rPr>
          <w:rFonts w:ascii="Courier New" w:hAnsi="Courier New"/>
        </w:rPr>
        <w:t>document-2</w:t>
      </w:r>
      <w:r w:rsidR="00583AA1">
        <w:rPr>
          <w:rFonts w:ascii="Courier New" w:hAnsi="Courier New"/>
        </w:rPr>
        <w:t>.docx</w:t>
      </w:r>
      <w:r>
        <w:t xml:space="preserve">, das dritte Mal </w:t>
      </w:r>
      <w:r>
        <w:rPr>
          <w:rFonts w:ascii="Courier New" w:hAnsi="Courier New"/>
        </w:rPr>
        <w:t>document-3</w:t>
      </w:r>
      <w:r w:rsidR="00583AA1">
        <w:rPr>
          <w:rFonts w:ascii="Courier New" w:hAnsi="Courier New"/>
        </w:rPr>
        <w:t>.docx</w:t>
      </w:r>
      <w:r>
        <w:t xml:space="preserve"> usw. Die aktuelle Version heißt dabei immer </w:t>
      </w:r>
      <w:r>
        <w:rPr>
          <w:rFonts w:ascii="Courier New" w:hAnsi="Courier New"/>
        </w:rPr>
        <w:t>document</w:t>
      </w:r>
      <w:r w:rsidR="00583AA1">
        <w:rPr>
          <w:rFonts w:ascii="Courier New" w:hAnsi="Courier New"/>
        </w:rPr>
        <w:t>.docx</w:t>
      </w:r>
      <w:r>
        <w:t>, ältere Versionen erkennt man an der Nummerierung.</w:t>
      </w:r>
    </w:p>
    <w:p w:rsidR="00284FA6" w:rsidRDefault="00284FA6" w:rsidP="00284FA6">
      <w:pPr>
        <w:numPr>
          <w:ilvl w:val="0"/>
          <w:numId w:val="30"/>
        </w:numPr>
      </w:pPr>
      <w:r>
        <w:t xml:space="preserve">Außerdem empfiehlt es sich, den aktuellen Editierstand regelmäßig zu speichern (Menüfunktion </w:t>
      </w:r>
      <w:r>
        <w:rPr>
          <w:i/>
        </w:rPr>
        <w:t>Datei – Speichern</w:t>
      </w:r>
      <w:r>
        <w:t>), insbesondere vor größeren und ungewohnten Aktionen oder wenn man das Word-Fenster zeitweilig verlässt, um z.B. im Internet zu navigieren oder um ein umfangreiches Grafikprogramm zu starten.</w:t>
      </w:r>
    </w:p>
    <w:p w:rsidR="00284FA6" w:rsidRDefault="00284FA6" w:rsidP="00284FA6">
      <w:pPr>
        <w:numPr>
          <w:ilvl w:val="0"/>
          <w:numId w:val="30"/>
        </w:numPr>
      </w:pPr>
      <w:r>
        <w:t>Schließlich sollte man regelmäßig Kopien der Arbeit auf anderen Datenträgern a</w:t>
      </w:r>
      <w:r>
        <w:t>n</w:t>
      </w:r>
      <w:r>
        <w:t>legen, z.B. auf Diskette, CD-ROM oder auf einer Festplatte eines anderen Comp</w:t>
      </w:r>
      <w:r>
        <w:t>u</w:t>
      </w:r>
      <w:r>
        <w:t>ters.</w:t>
      </w:r>
    </w:p>
    <w:p w:rsidR="00284FA6" w:rsidRDefault="00284FA6">
      <w:r>
        <w:t>Viele Wordbenutzer haben die Schnellspeicheroption</w:t>
      </w:r>
      <w:r>
        <w:fldChar w:fldCharType="begin"/>
      </w:r>
      <w:r>
        <w:instrText xml:space="preserve"> XE "Schnellspeicheroption" </w:instrText>
      </w:r>
      <w:r>
        <w:fldChar w:fldCharType="end"/>
      </w:r>
      <w:r>
        <w:t xml:space="preserve"> aktiviert (Menüfunktion </w:t>
      </w:r>
      <w:r>
        <w:rPr>
          <w:i/>
        </w:rPr>
        <w:t>Extras – Optionen – Speichern</w:t>
      </w:r>
      <w:r>
        <w:t>), die ein schnelleres Abspe</w:t>
      </w:r>
      <w:r>
        <w:t>i</w:t>
      </w:r>
      <w:r>
        <w:t>chern von Worddokumenten ermöglicht. Nachteil dieser Option ist es, dass dabei mit Speicherplatz großzügig umgegangen wird und die Dokumentgröße nach mehreren Speichervorgängen stark anwächst. Man sollte deshalb die Schnellspeicheroption von Zeit zu Zeit ausschalten. Dadurch sollte die abgespeicherte Datei wieder kleiner werden. Ein erprobtes Mittel zur Verkleinerung des Speicherbedarfs eines Dokuments ist auch das Abspeichern unter neuem Namen.</w:t>
      </w:r>
    </w:p>
    <w:p w:rsidR="00284FA6" w:rsidRDefault="00284FA6">
      <w:r>
        <w:t>Sehr nützlich ist die von Word bereitgestellte Funktionalität des Auto-Wiederherstellen</w:t>
      </w:r>
      <w:r>
        <w:fldChar w:fldCharType="begin"/>
      </w:r>
      <w:r>
        <w:instrText xml:space="preserve"> XE "Auto-Wiederherstellen" </w:instrText>
      </w:r>
      <w:r>
        <w:fldChar w:fldCharType="end"/>
      </w:r>
      <w:r>
        <w:t xml:space="preserve">s. Wenn eine Word-Sitzung durch Stromausfall oder Rechnerabsturz irregulär beendet wird, ist es möglich zu einem von Word automatisch gesicherten Zwischenstand zurückzukehren. Mit der Menüfunktion </w:t>
      </w:r>
      <w:r>
        <w:rPr>
          <w:i/>
        </w:rPr>
        <w:t>Extras – Optionen – Speichern</w:t>
      </w:r>
      <w:r>
        <w:t xml:space="preserve"> kann man die zeitliche Periode festlegen, nach der regelmäßig die sogenannte AutoWiederherstellen-Info gesichert wird.</w:t>
      </w:r>
    </w:p>
    <w:p w:rsidR="00284FA6" w:rsidRDefault="00284FA6">
      <w:r>
        <w:t xml:space="preserve">Bei einem Neustart von Word nach einem irregulären Abbruch (Stromausfall oder Rechnerabsturz) stehen die wiederhergestellten Dokumente entweder im Hauptfenster bereit oder sie können mit der Menüfunktion </w:t>
      </w:r>
      <w:r>
        <w:rPr>
          <w:i/>
        </w:rPr>
        <w:t>Fenster</w:t>
      </w:r>
      <w:r>
        <w:t xml:space="preserve"> angewählt werden. Diese Dok</w:t>
      </w:r>
      <w:r>
        <w:t>u</w:t>
      </w:r>
      <w:r>
        <w:t>mente tragen den Namenszusatz „(Wiederhergestellt)“. Man sollte sich alle wiederhe</w:t>
      </w:r>
      <w:r>
        <w:t>r</w:t>
      </w:r>
      <w:r>
        <w:t>gestellten Dateien unbedingt gleich ansehen und unter einem neuen Dateinamen abspe</w:t>
      </w:r>
      <w:r>
        <w:t>i</w:t>
      </w:r>
      <w:r>
        <w:t xml:space="preserve">chern. Die Verwendung eines neuen Dateinamens empfehlt sich deswegen, weil u.U. </w:t>
      </w:r>
      <w:r>
        <w:lastRenderedPageBreak/>
        <w:t>der automatisch gesicherte Zwischenstand älter sein kann als die letzte manuell vorg</w:t>
      </w:r>
      <w:r>
        <w:t>e</w:t>
      </w:r>
      <w:r>
        <w:t>nommene Abspeicherung. Schließlich sollte man in Ruhe entscheiden, ab man mit der weiteren Arbeit auf der letzten manuellen Sicherung oder auf dem automatisch wiede</w:t>
      </w:r>
      <w:r>
        <w:t>r</w:t>
      </w:r>
      <w:r>
        <w:t>gestellten Dokument aufsetzen möchte.</w:t>
      </w:r>
    </w:p>
    <w:p w:rsidR="00284FA6" w:rsidRDefault="00284FA6">
      <w:pPr>
        <w:pStyle w:val="berschrift2"/>
      </w:pPr>
      <w:bookmarkStart w:id="99" w:name="_Toc419191087"/>
      <w:r>
        <w:t>Abschließende Arbeiten</w:t>
      </w:r>
      <w:bookmarkEnd w:id="99"/>
    </w:p>
    <w:p w:rsidR="00284FA6" w:rsidRDefault="00284FA6">
      <w:r>
        <w:t>Es wird dringend empfohlen, nach Fertigstellung einer wissenschaftlichen Arbeit noch ein paar Schritte zur Qualitätssicherung nachzuschalten:</w:t>
      </w:r>
    </w:p>
    <w:p w:rsidR="00284FA6" w:rsidRDefault="00284FA6" w:rsidP="00284FA6">
      <w:pPr>
        <w:numPr>
          <w:ilvl w:val="0"/>
          <w:numId w:val="22"/>
        </w:numPr>
      </w:pPr>
      <w:r>
        <w:t>Es empfiehlt sich, den Text auf mehrfach auftretende Leerzeichen</w:t>
      </w:r>
      <w:r>
        <w:fldChar w:fldCharType="begin"/>
      </w:r>
      <w:r>
        <w:instrText xml:space="preserve"> XE "Leerze</w:instrText>
      </w:r>
      <w:r>
        <w:instrText>i</w:instrText>
      </w:r>
      <w:r>
        <w:instrText xml:space="preserve">chen" </w:instrText>
      </w:r>
      <w:r>
        <w:fldChar w:fldCharType="end"/>
      </w:r>
      <w:r>
        <w:t xml:space="preserve"> hin durchzusehen. Dies kann mit einem einfachen Ersetzungsbefehl (Men</w:t>
      </w:r>
      <w:r>
        <w:t>ü</w:t>
      </w:r>
      <w:r>
        <w:t xml:space="preserve">funktion </w:t>
      </w:r>
      <w:r>
        <w:rPr>
          <w:i/>
        </w:rPr>
        <w:t>Bearbeiten – Ersetzen</w:t>
      </w:r>
      <w:r>
        <w:t>) automatisiert werden, indem man im ganzen Text so lange zwei Leerzeichen durch eines ersetzt, bis die Ersetzung keine Änderung mehr erbringt.</w:t>
      </w:r>
    </w:p>
    <w:p w:rsidR="00284FA6" w:rsidRDefault="00284FA6" w:rsidP="00284FA6">
      <w:pPr>
        <w:numPr>
          <w:ilvl w:val="0"/>
          <w:numId w:val="22"/>
        </w:numPr>
      </w:pPr>
      <w:r>
        <w:t>Genauso empfiehlt es sich, doppelte Absatzmarken</w:t>
      </w:r>
      <w:r>
        <w:fldChar w:fldCharType="begin"/>
      </w:r>
      <w:r>
        <w:instrText xml:space="preserve"> XE "Absatzmarken" </w:instrText>
      </w:r>
      <w:r>
        <w:fldChar w:fldCharType="end"/>
      </w:r>
      <w:r>
        <w:t xml:space="preserve"> (= übe</w:t>
      </w:r>
      <w:r>
        <w:t>r</w:t>
      </w:r>
      <w:r>
        <w:t xml:space="preserve">flüssige Leerzeilen) aufzuspüren. Dies geschieht mit der Menüfunktion </w:t>
      </w:r>
      <w:r>
        <w:rPr>
          <w:i/>
        </w:rPr>
        <w:t>Bearbeiten – Suchen – Erweitern</w:t>
      </w:r>
      <w:r>
        <w:t xml:space="preserve">. Nach doppelten Absatzmarken sucht man, indem man unter der Funktionsfläche </w:t>
      </w:r>
      <w:r>
        <w:rPr>
          <w:i/>
        </w:rPr>
        <w:t>Sonstiges</w:t>
      </w:r>
      <w:r>
        <w:t xml:space="preserve"> zweimal die „Absatzmarke“ auswählt und anschließend die Schaltfläche </w:t>
      </w:r>
      <w:r>
        <w:rPr>
          <w:i/>
        </w:rPr>
        <w:t>Weitersuchen</w:t>
      </w:r>
      <w:r>
        <w:t xml:space="preserve"> betätigt. Mit Hilfe der Menüfunktion </w:t>
      </w:r>
      <w:r>
        <w:rPr>
          <w:i/>
        </w:rPr>
        <w:t>Bearbeiten – Ersetzen</w:t>
      </w:r>
      <w:r>
        <w:t xml:space="preserve"> kann man in analoger Weise natürlich auch immer gleich zwei Absatzma</w:t>
      </w:r>
      <w:r>
        <w:t>r</w:t>
      </w:r>
      <w:r>
        <w:t>ken durch eine ersetzen.</w:t>
      </w:r>
    </w:p>
    <w:p w:rsidR="00284FA6" w:rsidRDefault="00284FA6" w:rsidP="00284FA6">
      <w:pPr>
        <w:numPr>
          <w:ilvl w:val="0"/>
          <w:numId w:val="22"/>
        </w:numPr>
      </w:pPr>
      <w:r>
        <w:t>Außerdem sollte das gesamte Dokument auf korrekte Silbentrennung</w:t>
      </w:r>
      <w:r>
        <w:fldChar w:fldCharType="begin"/>
      </w:r>
      <w:r>
        <w:instrText xml:space="preserve"> XE "Silbe</w:instrText>
      </w:r>
      <w:r>
        <w:instrText>n</w:instrText>
      </w:r>
      <w:r>
        <w:instrText xml:space="preserve">trennung" </w:instrText>
      </w:r>
      <w:r>
        <w:fldChar w:fldCharType="end"/>
      </w:r>
      <w:r>
        <w:t xml:space="preserve"> und Rechtschreibung</w:t>
      </w:r>
      <w:r>
        <w:fldChar w:fldCharType="begin"/>
      </w:r>
      <w:r>
        <w:instrText xml:space="preserve"> XE "Rechtschreibung" </w:instrText>
      </w:r>
      <w:r>
        <w:fldChar w:fldCharType="end"/>
      </w:r>
      <w:r>
        <w:t xml:space="preserve"> hin durchgeschaut we</w:t>
      </w:r>
      <w:r>
        <w:t>r</w:t>
      </w:r>
      <w:r>
        <w:t>den. Die automatische Rechtschreibprüfung sollte dabei genutzt werden.</w:t>
      </w:r>
    </w:p>
    <w:p w:rsidR="00284FA6" w:rsidRDefault="00284FA6">
      <w:r>
        <w:t>Nützlich ist es auch, die sogenannte Datei-Info</w:t>
      </w:r>
      <w:r>
        <w:fldChar w:fldCharType="begin"/>
      </w:r>
      <w:r>
        <w:instrText xml:space="preserve"> XE "Datei-Info" </w:instrText>
      </w:r>
      <w:r>
        <w:fldChar w:fldCharType="end"/>
      </w:r>
      <w:r>
        <w:t xml:space="preserve"> zu aktualisieren, die man mit der Menüfunktion </w:t>
      </w:r>
      <w:r>
        <w:rPr>
          <w:i/>
        </w:rPr>
        <w:t>Datei – Eigenschaften – Datei-Info</w:t>
      </w:r>
      <w:r>
        <w:t xml:space="preserve"> erreicht. Sie können dort Informationen wie Titel, Thema, Autor und Stichwörter eingeben, die dann später be</w:t>
      </w:r>
      <w:r>
        <w:t>i</w:t>
      </w:r>
      <w:r>
        <w:t>spielsweise von einem Dokumentenmanagementsystem oder von einer Suchmaschine ausgewertet werden können.</w:t>
      </w:r>
    </w:p>
    <w:p w:rsidR="00284FA6" w:rsidRDefault="00284FA6">
      <w:pPr>
        <w:pStyle w:val="berschrift1"/>
      </w:pPr>
      <w:bookmarkStart w:id="100" w:name="_Toc419191088"/>
      <w:r>
        <w:lastRenderedPageBreak/>
        <w:t>Zusammenfassung und Ausblick</w:t>
      </w:r>
      <w:bookmarkEnd w:id="100"/>
    </w:p>
    <w:p w:rsidR="00284FA6" w:rsidRDefault="00284FA6">
      <w:r>
        <w:t xml:space="preserve">Mit der hier vorgelegten Dokumentvorlage steht ein Werkzeug zur Verfügung, das es möglich macht, auf relativ einfache Weise die Textgestaltung für </w:t>
      </w:r>
      <w:r w:rsidR="00583AA1">
        <w:t>Abschlussarbeiten</w:t>
      </w:r>
      <w:r>
        <w:t xml:space="preserve"> und andere wissenschaftliche Arbeiten zu automatisieren. Dies spart Arbeitszeit, Beratung</w:t>
      </w:r>
      <w:r>
        <w:t>s</w:t>
      </w:r>
      <w:r>
        <w:t>aufwand und erhöht zugleich die Qualität des Ergebnisses hinsichtlich formaler Krit</w:t>
      </w:r>
      <w:r>
        <w:t>e</w:t>
      </w:r>
      <w:r>
        <w:t>rien.</w:t>
      </w:r>
    </w:p>
    <w:p w:rsidR="00284FA6" w:rsidRDefault="00284FA6">
      <w:r>
        <w:t xml:space="preserve">Gleichzeitig unterstützt die Dokumentvorlage die Lehre in Fächern </w:t>
      </w:r>
      <w:r>
        <w:rPr>
          <w:i/>
        </w:rPr>
        <w:t>wie Arbeits-, Lern- und Präsentationstechniken</w:t>
      </w:r>
      <w:r>
        <w:t xml:space="preserve"> und </w:t>
      </w:r>
      <w:r>
        <w:rPr>
          <w:i/>
        </w:rPr>
        <w:t>Vorbereitung auf die Bachelor- bzw. Masterarbeit</w:t>
      </w:r>
      <w:r>
        <w:t>,</w:t>
      </w:r>
    </w:p>
    <w:p w:rsidR="00284FA6" w:rsidRDefault="00284FA6">
      <w:r>
        <w:t>Die Dokumentvorlage wurde im Sommer 2000 in der vorliegenden grundlegend übera</w:t>
      </w:r>
      <w:r>
        <w:t>r</w:t>
      </w:r>
      <w:r>
        <w:t>beiteten Version zum ersten Mal hochschulweit benutzt, nachdem bereits die Vorgä</w:t>
      </w:r>
      <w:r>
        <w:t>n</w:t>
      </w:r>
      <w:r>
        <w:t xml:space="preserve">gerversion im Jahr 1999 für drei </w:t>
      </w:r>
      <w:r w:rsidR="00583AA1">
        <w:t>Abschlussarbeiten</w:t>
      </w:r>
      <w:r>
        <w:t xml:space="preserve"> erfolgreich eingesetzt wurde.</w:t>
      </w:r>
    </w:p>
    <w:p w:rsidR="00284FA6" w:rsidRDefault="00284FA6">
      <w:r>
        <w:t>Erweiterungen der Dokumentvorlage und der darin enthaltenen Anleitung zur Erste</w:t>
      </w:r>
      <w:r>
        <w:t>l</w:t>
      </w:r>
      <w:r>
        <w:t xml:space="preserve">lung von </w:t>
      </w:r>
      <w:r w:rsidR="00583AA1">
        <w:t>Abschlussarbeiten</w:t>
      </w:r>
      <w:r>
        <w:t xml:space="preserve"> mit dem Textsystem Microsoft Word sind auch für die Z</w:t>
      </w:r>
      <w:r>
        <w:t>u</w:t>
      </w:r>
      <w:r>
        <w:t xml:space="preserve">kunft geplant. Das Feedback aus der Nutzung der Dokumentvorlage für </w:t>
      </w:r>
      <w:r w:rsidR="00583AA1">
        <w:t>Abschlussarbe</w:t>
      </w:r>
      <w:r w:rsidR="00583AA1">
        <w:t>i</w:t>
      </w:r>
      <w:r w:rsidR="00583AA1">
        <w:t>ten</w:t>
      </w:r>
      <w:r>
        <w:t xml:space="preserve"> an der HdM wird dabei fortgesetzt aufgegriffen und zur Verbesserung genutzt we</w:t>
      </w:r>
      <w:r>
        <w:t>r</w:t>
      </w:r>
      <w:r>
        <w:t>den.</w:t>
      </w:r>
    </w:p>
    <w:p w:rsidR="00284FA6" w:rsidRDefault="00284FA6">
      <w:pPr>
        <w:pStyle w:val="berschrift1"/>
        <w:numPr>
          <w:ilvl w:val="0"/>
          <w:numId w:val="0"/>
        </w:numPr>
      </w:pPr>
      <w:bookmarkStart w:id="101" w:name="_Ref491742270"/>
      <w:bookmarkStart w:id="102" w:name="_Ref491742277"/>
      <w:bookmarkStart w:id="103" w:name="_Toc419191089"/>
      <w:r>
        <w:lastRenderedPageBreak/>
        <w:t xml:space="preserve">Anhang A: Beispiele für die Gliederung von </w:t>
      </w:r>
      <w:r w:rsidR="00583AA1">
        <w:t>Abschlussarbeiten</w:t>
      </w:r>
      <w:bookmarkEnd w:id="101"/>
      <w:bookmarkEnd w:id="102"/>
      <w:bookmarkEnd w:id="103"/>
    </w:p>
    <w:p w:rsidR="00284FA6" w:rsidRDefault="00284FA6">
      <w:r>
        <w:t>Die nachfolgenden Gliederungen stellen lediglich Vorschläge dar, die stets am konkr</w:t>
      </w:r>
      <w:r>
        <w:t>e</w:t>
      </w:r>
      <w:r>
        <w:t>ten Fall überprüft und in der Regel angepasst werden müssen.</w:t>
      </w:r>
    </w:p>
    <w:p w:rsidR="00284FA6" w:rsidRDefault="00284FA6">
      <w:pPr>
        <w:pStyle w:val="berschrift2"/>
        <w:numPr>
          <w:ilvl w:val="0"/>
          <w:numId w:val="0"/>
        </w:numPr>
      </w:pPr>
      <w:bookmarkStart w:id="104" w:name="_Toc419191090"/>
      <w:r>
        <w:t>A.1 Literaturarbeiten</w:t>
      </w:r>
      <w:bookmarkEnd w:id="104"/>
    </w:p>
    <w:p w:rsidR="00284FA6" w:rsidRDefault="00284FA6" w:rsidP="00284FA6">
      <w:pPr>
        <w:numPr>
          <w:ilvl w:val="0"/>
          <w:numId w:val="23"/>
        </w:numPr>
      </w:pPr>
      <w:r>
        <w:t>Überblick (oder: Zusammenfassung, „Executive Summary“, alles Wichtige für den „Manager“ oder Schnellleser)</w:t>
      </w:r>
    </w:p>
    <w:p w:rsidR="00284FA6" w:rsidRDefault="00284FA6" w:rsidP="00284FA6">
      <w:pPr>
        <w:numPr>
          <w:ilvl w:val="0"/>
          <w:numId w:val="23"/>
        </w:numPr>
      </w:pPr>
      <w:r>
        <w:t>Fragestellung (oder: Ziele, Ausgangspunkt, Motivation)</w:t>
      </w:r>
    </w:p>
    <w:p w:rsidR="00284FA6" w:rsidRDefault="00284FA6" w:rsidP="00284FA6">
      <w:pPr>
        <w:numPr>
          <w:ilvl w:val="0"/>
          <w:numId w:val="23"/>
        </w:numPr>
      </w:pPr>
      <w:r>
        <w:t>Übersicht über den Stand der Wissenschaft und Technik (Beschreibung der L</w:t>
      </w:r>
      <w:r>
        <w:t>ö</w:t>
      </w:r>
      <w:r>
        <w:t>sungsansätze, Beispiele etc. in einzelnen Abschnitten)</w:t>
      </w:r>
    </w:p>
    <w:p w:rsidR="00284FA6" w:rsidRDefault="00284FA6" w:rsidP="00284FA6">
      <w:pPr>
        <w:numPr>
          <w:ilvl w:val="0"/>
          <w:numId w:val="23"/>
        </w:numPr>
      </w:pPr>
      <w:r>
        <w:t>Bewertung der einzelnen untersuchten Ansätze, Beispiele etc., Identifikation von Defiziten</w:t>
      </w:r>
    </w:p>
    <w:p w:rsidR="00284FA6" w:rsidRDefault="00284FA6" w:rsidP="00284FA6">
      <w:pPr>
        <w:numPr>
          <w:ilvl w:val="0"/>
          <w:numId w:val="23"/>
        </w:numPr>
      </w:pPr>
      <w:r>
        <w:t>Synthese: Erstellung einer Gesamtschau, allgemeine Prinzipien, Beschreibung einer eigenen Sicht auf das Problem, evtl. auch eigene Vorschläge</w:t>
      </w:r>
    </w:p>
    <w:p w:rsidR="00284FA6" w:rsidRDefault="00284FA6" w:rsidP="00284FA6">
      <w:pPr>
        <w:numPr>
          <w:ilvl w:val="0"/>
          <w:numId w:val="23"/>
        </w:numPr>
      </w:pPr>
      <w:r>
        <w:t>Zusammenfassung (Erklärung des Nutzens), Ausblick</w:t>
      </w:r>
    </w:p>
    <w:p w:rsidR="00284FA6" w:rsidRDefault="00284FA6">
      <w:r>
        <w:t>Anhang: eventuell recherchierte Texte, Produktbeschreibungen, etc.</w:t>
      </w:r>
    </w:p>
    <w:p w:rsidR="00284FA6" w:rsidRDefault="00284FA6">
      <w:pPr>
        <w:pStyle w:val="berschrift2"/>
        <w:numPr>
          <w:ilvl w:val="0"/>
          <w:numId w:val="0"/>
        </w:numPr>
      </w:pPr>
      <w:bookmarkStart w:id="105" w:name="_Toc419191091"/>
      <w:r>
        <w:t>A.2 Systementwicklungen</w:t>
      </w:r>
      <w:bookmarkEnd w:id="105"/>
    </w:p>
    <w:p w:rsidR="00284FA6" w:rsidRDefault="00284FA6" w:rsidP="00284FA6">
      <w:pPr>
        <w:numPr>
          <w:ilvl w:val="0"/>
          <w:numId w:val="24"/>
        </w:numPr>
      </w:pPr>
      <w:r>
        <w:t>Überblick (oder: Zusammenfassung, „Executive Summary“, alles Wichtige für den „Manager“ oder Schnellleser)</w:t>
      </w:r>
    </w:p>
    <w:p w:rsidR="00284FA6" w:rsidRDefault="00284FA6" w:rsidP="00284FA6">
      <w:pPr>
        <w:numPr>
          <w:ilvl w:val="0"/>
          <w:numId w:val="24"/>
        </w:numPr>
      </w:pPr>
      <w:r>
        <w:t>Problemstellung (oder: Ziele, Ausgangspunkt), Vorgesehener Benutzerkreis, B</w:t>
      </w:r>
      <w:r>
        <w:t>e</w:t>
      </w:r>
      <w:r>
        <w:t>dürfnisse der Benutzer</w:t>
      </w:r>
    </w:p>
    <w:p w:rsidR="00284FA6" w:rsidRDefault="00284FA6" w:rsidP="00284FA6">
      <w:pPr>
        <w:numPr>
          <w:ilvl w:val="0"/>
          <w:numId w:val="24"/>
        </w:numPr>
      </w:pPr>
      <w:r>
        <w:t>Stand der Technik (Wie wird das Problem bisher gelöst, wo sind die Defizite)</w:t>
      </w:r>
    </w:p>
    <w:p w:rsidR="00284FA6" w:rsidRDefault="00284FA6" w:rsidP="00284FA6">
      <w:pPr>
        <w:numPr>
          <w:ilvl w:val="0"/>
          <w:numId w:val="24"/>
        </w:numPr>
      </w:pPr>
      <w:r>
        <w:t>Gewählter Lösungsansatz (allgemeines Prinzip, welche Werkzeuge, z.B. Progra</w:t>
      </w:r>
      <w:r>
        <w:t>m</w:t>
      </w:r>
      <w:r>
        <w:t>miersprachen werden verwendet)</w:t>
      </w:r>
    </w:p>
    <w:p w:rsidR="00284FA6" w:rsidRDefault="00284FA6" w:rsidP="00284FA6">
      <w:pPr>
        <w:numPr>
          <w:ilvl w:val="0"/>
          <w:numId w:val="24"/>
        </w:numPr>
      </w:pPr>
      <w:r>
        <w:t>Beschreibung der durchgeführten Arbeiten</w:t>
      </w:r>
    </w:p>
    <w:p w:rsidR="00284FA6" w:rsidRDefault="00284FA6" w:rsidP="00284FA6">
      <w:pPr>
        <w:numPr>
          <w:ilvl w:val="0"/>
          <w:numId w:val="24"/>
        </w:numPr>
      </w:pPr>
      <w:r>
        <w:t>Ergebnis (z.B. Screenshots mit Erläuterungen)</w:t>
      </w:r>
    </w:p>
    <w:p w:rsidR="00284FA6" w:rsidRDefault="00284FA6" w:rsidP="00284FA6">
      <w:pPr>
        <w:numPr>
          <w:ilvl w:val="0"/>
          <w:numId w:val="24"/>
        </w:numPr>
      </w:pPr>
      <w:r>
        <w:t>Zusammenfassung (Erklärung des Nutzens), Ausblick</w:t>
      </w:r>
    </w:p>
    <w:p w:rsidR="00284FA6" w:rsidRDefault="00284FA6">
      <w:r>
        <w:t>Anhang: evtl. (ausgewählte) Programmbeispiele</w:t>
      </w:r>
    </w:p>
    <w:p w:rsidR="00284FA6" w:rsidRDefault="00284FA6">
      <w:r>
        <w:lastRenderedPageBreak/>
        <w:t>Evtl. CD-ROM als Beilage</w:t>
      </w:r>
    </w:p>
    <w:p w:rsidR="00284FA6" w:rsidRDefault="00284FA6">
      <w:pPr>
        <w:pStyle w:val="berschrift1"/>
        <w:numPr>
          <w:ilvl w:val="0"/>
          <w:numId w:val="0"/>
        </w:numPr>
      </w:pPr>
      <w:bookmarkStart w:id="106" w:name="_Toc419191092"/>
      <w:r>
        <w:lastRenderedPageBreak/>
        <w:t>Anhang B: Formatvorlagen</w:t>
      </w:r>
      <w:bookmarkEnd w:id="106"/>
    </w:p>
    <w:p w:rsidR="00284FA6" w:rsidRDefault="00284FA6">
      <w:r>
        <w:t>Nachfolgend sind die für die Benutzer der Dokumentvorlage wichtigsten Formatvorl</w:t>
      </w:r>
      <w:r>
        <w:t>a</w:t>
      </w:r>
      <w:r>
        <w:t>gen aufgelistet. Vermerkt ist jeweils auch der Zweck der Formatvorlage und ob es sich um eine neue oder eine modifizierte Formatvorlage handelt.</w:t>
      </w:r>
    </w:p>
    <w:p w:rsidR="00284FA6" w:rsidRDefault="00284FA6">
      <w:pPr>
        <w:pStyle w:val="Tabellenberschrift"/>
      </w:pPr>
      <w:bookmarkStart w:id="107" w:name="_Toc418080147"/>
      <w:r>
        <w:t xml:space="preserve">Tabelle </w:t>
      </w:r>
      <w:r w:rsidR="00DD084D">
        <w:fldChar w:fldCharType="begin"/>
      </w:r>
      <w:r w:rsidR="00DD084D">
        <w:instrText xml:space="preserve"> SEQ Tabelle \* ARABIC </w:instrText>
      </w:r>
      <w:r w:rsidR="00DD084D">
        <w:fldChar w:fldCharType="separate"/>
      </w:r>
      <w:r w:rsidR="009271E8">
        <w:rPr>
          <w:noProof/>
        </w:rPr>
        <w:t>3</w:t>
      </w:r>
      <w:r w:rsidR="00DD084D">
        <w:rPr>
          <w:noProof/>
        </w:rPr>
        <w:fldChar w:fldCharType="end"/>
      </w:r>
      <w:r w:rsidR="00467935">
        <w:t>:</w:t>
      </w:r>
      <w:r w:rsidR="00467935">
        <w:tab/>
      </w:r>
      <w:r>
        <w:t>Aufstellung der wichtigsten Formatvorlagen der Dokumentvorlage</w:t>
      </w:r>
      <w:bookmarkEnd w:id="107"/>
    </w:p>
    <w:tbl>
      <w:tblPr>
        <w:tblW w:w="0" w:type="auto"/>
        <w:tblInd w:w="30" w:type="dxa"/>
        <w:tblBorders>
          <w:top w:val="single" w:sz="4" w:space="0" w:color="auto"/>
          <w:bottom w:val="single" w:sz="4" w:space="0" w:color="auto"/>
          <w:insideH w:val="single" w:sz="4" w:space="0" w:color="auto"/>
        </w:tblBorders>
        <w:tblLayout w:type="fixed"/>
        <w:tblCellMar>
          <w:left w:w="30" w:type="dxa"/>
          <w:right w:w="30" w:type="dxa"/>
        </w:tblCellMar>
        <w:tblLook w:val="0000" w:firstRow="0" w:lastRow="0" w:firstColumn="0" w:lastColumn="0" w:noHBand="0" w:noVBand="0"/>
      </w:tblPr>
      <w:tblGrid>
        <w:gridCol w:w="2127"/>
        <w:gridCol w:w="4110"/>
        <w:gridCol w:w="1701"/>
      </w:tblGrid>
      <w:tr w:rsidR="00284FA6">
        <w:trPr>
          <w:trHeight w:val="247"/>
        </w:trPr>
        <w:tc>
          <w:tcPr>
            <w:tcW w:w="2127" w:type="dxa"/>
            <w:tcBorders>
              <w:left w:val="single" w:sz="4" w:space="0" w:color="auto"/>
            </w:tcBorders>
          </w:tcPr>
          <w:p w:rsidR="00284FA6" w:rsidRDefault="00284FA6">
            <w:pPr>
              <w:rPr>
                <w:b/>
                <w:snapToGrid w:val="0"/>
                <w:color w:val="000000"/>
              </w:rPr>
            </w:pPr>
            <w:r>
              <w:rPr>
                <w:b/>
                <w:snapToGrid w:val="0"/>
                <w:color w:val="000000"/>
              </w:rPr>
              <w:t>Formatvorlage</w:t>
            </w:r>
          </w:p>
        </w:tc>
        <w:tc>
          <w:tcPr>
            <w:tcW w:w="4110" w:type="dxa"/>
          </w:tcPr>
          <w:p w:rsidR="00284FA6" w:rsidRDefault="00284FA6">
            <w:pPr>
              <w:jc w:val="left"/>
              <w:rPr>
                <w:b/>
                <w:snapToGrid w:val="0"/>
                <w:color w:val="000000"/>
              </w:rPr>
            </w:pPr>
            <w:r>
              <w:rPr>
                <w:b/>
                <w:snapToGrid w:val="0"/>
                <w:color w:val="000000"/>
              </w:rPr>
              <w:t>Zweck</w:t>
            </w:r>
          </w:p>
        </w:tc>
        <w:tc>
          <w:tcPr>
            <w:tcW w:w="1701" w:type="dxa"/>
            <w:tcBorders>
              <w:right w:val="single" w:sz="4" w:space="0" w:color="auto"/>
            </w:tcBorders>
          </w:tcPr>
          <w:p w:rsidR="00284FA6" w:rsidRDefault="00284FA6">
            <w:pPr>
              <w:jc w:val="left"/>
              <w:rPr>
                <w:b/>
                <w:snapToGrid w:val="0"/>
                <w:color w:val="000000"/>
              </w:rPr>
            </w:pPr>
            <w:r>
              <w:rPr>
                <w:b/>
                <w:snapToGrid w:val="0"/>
                <w:color w:val="000000"/>
              </w:rPr>
              <w:t>neu oder</w:t>
            </w:r>
            <w:r>
              <w:rPr>
                <w:b/>
                <w:snapToGrid w:val="0"/>
                <w:color w:val="000000"/>
              </w:rPr>
              <w:b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Abbildung</w:t>
            </w:r>
          </w:p>
        </w:tc>
        <w:tc>
          <w:tcPr>
            <w:tcW w:w="4110" w:type="dxa"/>
          </w:tcPr>
          <w:p w:rsidR="00284FA6" w:rsidRDefault="00284FA6">
            <w:pPr>
              <w:jc w:val="left"/>
              <w:rPr>
                <w:snapToGrid w:val="0"/>
                <w:color w:val="000000"/>
              </w:rPr>
            </w:pPr>
            <w:r>
              <w:rPr>
                <w:snapToGrid w:val="0"/>
                <w:color w:val="000000"/>
              </w:rPr>
              <w:t>Abbildungen</w:t>
            </w:r>
          </w:p>
        </w:tc>
        <w:tc>
          <w:tcPr>
            <w:tcW w:w="1701" w:type="dxa"/>
            <w:tcBorders>
              <w:right w:val="single" w:sz="4" w:space="0" w:color="auto"/>
            </w:tcBorders>
          </w:tcPr>
          <w:p w:rsidR="00284FA6" w:rsidRDefault="00284FA6">
            <w:pPr>
              <w:rPr>
                <w:snapToGrid w:val="0"/>
                <w:color w:val="000000"/>
              </w:rPr>
            </w:pPr>
            <w:r>
              <w:rPr>
                <w:snapToGrid w:val="0"/>
                <w:color w:val="000000"/>
              </w:rPr>
              <w:t>neu definiert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Beschriftung</w:t>
            </w:r>
          </w:p>
        </w:tc>
        <w:tc>
          <w:tcPr>
            <w:tcW w:w="4110" w:type="dxa"/>
          </w:tcPr>
          <w:p w:rsidR="00284FA6" w:rsidRDefault="00284FA6">
            <w:pPr>
              <w:jc w:val="left"/>
              <w:rPr>
                <w:snapToGrid w:val="0"/>
                <w:color w:val="000000"/>
              </w:rPr>
            </w:pPr>
            <w:r>
              <w:rPr>
                <w:snapToGrid w:val="0"/>
                <w:color w:val="000000"/>
              </w:rPr>
              <w:t>Beschriftung von Abbildungen</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Computerprogramm</w:t>
            </w:r>
          </w:p>
        </w:tc>
        <w:tc>
          <w:tcPr>
            <w:tcW w:w="4110" w:type="dxa"/>
          </w:tcPr>
          <w:p w:rsidR="00284FA6" w:rsidRDefault="00284FA6">
            <w:pPr>
              <w:jc w:val="left"/>
              <w:rPr>
                <w:snapToGrid w:val="0"/>
                <w:color w:val="000000"/>
              </w:rPr>
            </w:pPr>
            <w:r>
              <w:rPr>
                <w:snapToGrid w:val="0"/>
                <w:color w:val="000000"/>
              </w:rPr>
              <w:t>Texte von Computerprogrammen u.ä.</w:t>
            </w:r>
          </w:p>
        </w:tc>
        <w:tc>
          <w:tcPr>
            <w:tcW w:w="1701" w:type="dxa"/>
            <w:tcBorders>
              <w:right w:val="single" w:sz="4" w:space="0" w:color="auto"/>
            </w:tcBorders>
          </w:tcPr>
          <w:p w:rsidR="00284FA6" w:rsidRDefault="00284FA6">
            <w:pPr>
              <w:rPr>
                <w:snapToGrid w:val="0"/>
                <w:color w:val="000000"/>
              </w:rPr>
            </w:pPr>
            <w:r>
              <w:rPr>
                <w:snapToGrid w:val="0"/>
                <w:color w:val="000000"/>
              </w:rPr>
              <w:t>neu definiert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Fußnotentext</w:t>
            </w:r>
          </w:p>
        </w:tc>
        <w:tc>
          <w:tcPr>
            <w:tcW w:w="4110" w:type="dxa"/>
          </w:tcPr>
          <w:p w:rsidR="00284FA6" w:rsidRDefault="00284FA6">
            <w:pPr>
              <w:jc w:val="left"/>
              <w:rPr>
                <w:snapToGrid w:val="0"/>
                <w:color w:val="000000"/>
              </w:rPr>
            </w:pPr>
            <w:r>
              <w:rPr>
                <w:snapToGrid w:val="0"/>
                <w:color w:val="000000"/>
              </w:rPr>
              <w:t>Fußnoten</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Fußnotenzeichen</w:t>
            </w:r>
          </w:p>
        </w:tc>
        <w:tc>
          <w:tcPr>
            <w:tcW w:w="4110" w:type="dxa"/>
          </w:tcPr>
          <w:p w:rsidR="00284FA6" w:rsidRDefault="00284FA6">
            <w:pPr>
              <w:jc w:val="left"/>
              <w:rPr>
                <w:snapToGrid w:val="0"/>
                <w:color w:val="000000"/>
              </w:rPr>
            </w:pPr>
            <w:r>
              <w:rPr>
                <w:snapToGrid w:val="0"/>
                <w:color w:val="000000"/>
              </w:rPr>
              <w:t>Fußnotenzeichen</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Fußzeile</w:t>
            </w:r>
          </w:p>
        </w:tc>
        <w:tc>
          <w:tcPr>
            <w:tcW w:w="4110" w:type="dxa"/>
          </w:tcPr>
          <w:p w:rsidR="00284FA6" w:rsidRDefault="00284FA6">
            <w:pPr>
              <w:jc w:val="left"/>
              <w:rPr>
                <w:snapToGrid w:val="0"/>
                <w:color w:val="000000"/>
              </w:rPr>
            </w:pPr>
            <w:r>
              <w:rPr>
                <w:snapToGrid w:val="0"/>
                <w:color w:val="000000"/>
              </w:rPr>
              <w:t>Fußzeile (normalerweise ausgeschaltet)</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Kopfzeile</w:t>
            </w:r>
          </w:p>
        </w:tc>
        <w:tc>
          <w:tcPr>
            <w:tcW w:w="4110" w:type="dxa"/>
          </w:tcPr>
          <w:p w:rsidR="00284FA6" w:rsidRDefault="00284FA6">
            <w:pPr>
              <w:jc w:val="left"/>
              <w:rPr>
                <w:snapToGrid w:val="0"/>
                <w:color w:val="000000"/>
              </w:rPr>
            </w:pPr>
            <w:r>
              <w:rPr>
                <w:snapToGrid w:val="0"/>
                <w:color w:val="000000"/>
              </w:rPr>
              <w:t>Kopfzeile (wird automatisch erstellt)</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Literaturverzeichnis</w:t>
            </w:r>
          </w:p>
        </w:tc>
        <w:tc>
          <w:tcPr>
            <w:tcW w:w="4110" w:type="dxa"/>
          </w:tcPr>
          <w:p w:rsidR="00284FA6" w:rsidRDefault="00284FA6">
            <w:pPr>
              <w:jc w:val="left"/>
              <w:rPr>
                <w:snapToGrid w:val="0"/>
                <w:color w:val="000000"/>
              </w:rPr>
            </w:pPr>
            <w:r>
              <w:rPr>
                <w:snapToGrid w:val="0"/>
                <w:color w:val="000000"/>
              </w:rPr>
              <w:t>Literaturangaben im Literaturverzeichnis</w:t>
            </w:r>
          </w:p>
        </w:tc>
        <w:tc>
          <w:tcPr>
            <w:tcW w:w="1701" w:type="dxa"/>
            <w:tcBorders>
              <w:right w:val="single" w:sz="4" w:space="0" w:color="auto"/>
            </w:tcBorders>
          </w:tcPr>
          <w:p w:rsidR="00284FA6" w:rsidRDefault="00284FA6">
            <w:pPr>
              <w:rPr>
                <w:snapToGrid w:val="0"/>
                <w:color w:val="000000"/>
              </w:rPr>
            </w:pPr>
            <w:r>
              <w:rPr>
                <w:snapToGrid w:val="0"/>
                <w:color w:val="000000"/>
              </w:rPr>
              <w:t>neu definiert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Standard</w:t>
            </w:r>
          </w:p>
        </w:tc>
        <w:tc>
          <w:tcPr>
            <w:tcW w:w="4110" w:type="dxa"/>
          </w:tcPr>
          <w:p w:rsidR="00284FA6" w:rsidRDefault="00284FA6">
            <w:pPr>
              <w:jc w:val="left"/>
              <w:rPr>
                <w:snapToGrid w:val="0"/>
                <w:color w:val="000000"/>
              </w:rPr>
            </w:pPr>
            <w:r>
              <w:rPr>
                <w:snapToGrid w:val="0"/>
                <w:color w:val="000000"/>
              </w:rPr>
              <w:t>normaler Fließtext</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Tabellenüberschrift</w:t>
            </w:r>
          </w:p>
        </w:tc>
        <w:tc>
          <w:tcPr>
            <w:tcW w:w="4110" w:type="dxa"/>
          </w:tcPr>
          <w:p w:rsidR="00284FA6" w:rsidRDefault="00284FA6">
            <w:pPr>
              <w:jc w:val="left"/>
              <w:rPr>
                <w:snapToGrid w:val="0"/>
                <w:color w:val="000000"/>
              </w:rPr>
            </w:pPr>
            <w:r>
              <w:rPr>
                <w:snapToGrid w:val="0"/>
                <w:color w:val="000000"/>
              </w:rPr>
              <w:t>Beschriftung von Tabellen</w:t>
            </w:r>
          </w:p>
        </w:tc>
        <w:tc>
          <w:tcPr>
            <w:tcW w:w="1701" w:type="dxa"/>
            <w:tcBorders>
              <w:right w:val="single" w:sz="4" w:space="0" w:color="auto"/>
            </w:tcBorders>
          </w:tcPr>
          <w:p w:rsidR="00284FA6" w:rsidRDefault="00284FA6">
            <w:pPr>
              <w:rPr>
                <w:snapToGrid w:val="0"/>
                <w:color w:val="000000"/>
              </w:rPr>
            </w:pPr>
            <w:r>
              <w:rPr>
                <w:snapToGrid w:val="0"/>
                <w:color w:val="000000"/>
              </w:rPr>
              <w:t>neu definiert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Titel</w:t>
            </w:r>
          </w:p>
        </w:tc>
        <w:tc>
          <w:tcPr>
            <w:tcW w:w="4110" w:type="dxa"/>
          </w:tcPr>
          <w:p w:rsidR="00284FA6" w:rsidRDefault="00284FA6">
            <w:pPr>
              <w:jc w:val="left"/>
              <w:rPr>
                <w:snapToGrid w:val="0"/>
                <w:color w:val="000000"/>
              </w:rPr>
            </w:pPr>
            <w:r>
              <w:rPr>
                <w:snapToGrid w:val="0"/>
                <w:color w:val="000000"/>
              </w:rPr>
              <w:t>Titel auf der Titelseite</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bottom w:val="nil"/>
            </w:tcBorders>
          </w:tcPr>
          <w:p w:rsidR="00284FA6" w:rsidRDefault="00284FA6">
            <w:pPr>
              <w:rPr>
                <w:snapToGrid w:val="0"/>
                <w:color w:val="000000"/>
              </w:rPr>
            </w:pPr>
            <w:r>
              <w:rPr>
                <w:snapToGrid w:val="0"/>
                <w:color w:val="000000"/>
              </w:rPr>
              <w:t>Überschrift 1</w:t>
            </w:r>
          </w:p>
        </w:tc>
        <w:tc>
          <w:tcPr>
            <w:tcW w:w="4110" w:type="dxa"/>
            <w:tcBorders>
              <w:bottom w:val="nil"/>
            </w:tcBorders>
          </w:tcPr>
          <w:p w:rsidR="00284FA6" w:rsidRDefault="00284FA6">
            <w:pPr>
              <w:jc w:val="left"/>
              <w:rPr>
                <w:snapToGrid w:val="0"/>
                <w:color w:val="000000"/>
              </w:rPr>
            </w:pPr>
            <w:r>
              <w:rPr>
                <w:snapToGrid w:val="0"/>
                <w:color w:val="000000"/>
              </w:rPr>
              <w:t>Überschrift der Ebene 1</w:t>
            </w:r>
          </w:p>
        </w:tc>
        <w:tc>
          <w:tcPr>
            <w:tcW w:w="1701" w:type="dxa"/>
            <w:tcBorders>
              <w:bottom w:val="nil"/>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top w:val="nil"/>
              <w:left w:val="single" w:sz="4" w:space="0" w:color="auto"/>
              <w:bottom w:val="nil"/>
            </w:tcBorders>
          </w:tcPr>
          <w:p w:rsidR="00284FA6" w:rsidRDefault="00284FA6">
            <w:pPr>
              <w:jc w:val="left"/>
              <w:rPr>
                <w:snapToGrid w:val="0"/>
                <w:color w:val="000000"/>
              </w:rPr>
            </w:pPr>
            <w:r>
              <w:rPr>
                <w:snapToGrid w:val="0"/>
                <w:color w:val="000000"/>
              </w:rPr>
              <w:t>Überschrift 2</w:t>
            </w:r>
            <w:r>
              <w:rPr>
                <w:snapToGrid w:val="0"/>
                <w:color w:val="000000"/>
              </w:rPr>
              <w:br/>
              <w:t>usw. bis ...</w:t>
            </w:r>
          </w:p>
        </w:tc>
        <w:tc>
          <w:tcPr>
            <w:tcW w:w="4110" w:type="dxa"/>
            <w:tcBorders>
              <w:top w:val="nil"/>
              <w:bottom w:val="nil"/>
            </w:tcBorders>
          </w:tcPr>
          <w:p w:rsidR="00284FA6" w:rsidRDefault="00284FA6">
            <w:pPr>
              <w:jc w:val="left"/>
              <w:rPr>
                <w:snapToGrid w:val="0"/>
                <w:color w:val="000000"/>
              </w:rPr>
            </w:pPr>
            <w:r>
              <w:rPr>
                <w:snapToGrid w:val="0"/>
                <w:color w:val="000000"/>
              </w:rPr>
              <w:t>Überschrift der Ebene 2</w:t>
            </w:r>
          </w:p>
        </w:tc>
        <w:tc>
          <w:tcPr>
            <w:tcW w:w="1701" w:type="dxa"/>
            <w:tcBorders>
              <w:top w:val="nil"/>
              <w:bottom w:val="nil"/>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top w:val="nil"/>
              <w:left w:val="single" w:sz="4" w:space="0" w:color="auto"/>
            </w:tcBorders>
          </w:tcPr>
          <w:p w:rsidR="00284FA6" w:rsidRDefault="00284FA6">
            <w:pPr>
              <w:jc w:val="left"/>
              <w:rPr>
                <w:snapToGrid w:val="0"/>
                <w:color w:val="000000"/>
              </w:rPr>
            </w:pPr>
            <w:r>
              <w:rPr>
                <w:snapToGrid w:val="0"/>
                <w:color w:val="000000"/>
              </w:rPr>
              <w:t>Überschrift 9</w:t>
            </w:r>
          </w:p>
        </w:tc>
        <w:tc>
          <w:tcPr>
            <w:tcW w:w="4110" w:type="dxa"/>
            <w:tcBorders>
              <w:top w:val="nil"/>
            </w:tcBorders>
          </w:tcPr>
          <w:p w:rsidR="00284FA6" w:rsidRDefault="00284FA6">
            <w:pPr>
              <w:jc w:val="left"/>
              <w:rPr>
                <w:snapToGrid w:val="0"/>
                <w:color w:val="000000"/>
              </w:rPr>
            </w:pPr>
            <w:r>
              <w:rPr>
                <w:snapToGrid w:val="0"/>
                <w:color w:val="000000"/>
              </w:rPr>
              <w:t>Überschrift der Ebene 9</w:t>
            </w:r>
          </w:p>
        </w:tc>
        <w:tc>
          <w:tcPr>
            <w:tcW w:w="1701" w:type="dxa"/>
            <w:tcBorders>
              <w:top w:val="nil"/>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Untertitel</w:t>
            </w:r>
          </w:p>
        </w:tc>
        <w:tc>
          <w:tcPr>
            <w:tcW w:w="4110" w:type="dxa"/>
          </w:tcPr>
          <w:p w:rsidR="00284FA6" w:rsidRDefault="00284FA6">
            <w:pPr>
              <w:jc w:val="left"/>
              <w:rPr>
                <w:snapToGrid w:val="0"/>
                <w:color w:val="000000"/>
              </w:rPr>
            </w:pPr>
            <w:r>
              <w:rPr>
                <w:snapToGrid w:val="0"/>
                <w:color w:val="000000"/>
              </w:rPr>
              <w:t>Text auf der Titelseite</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Zitat</w:t>
            </w:r>
          </w:p>
        </w:tc>
        <w:tc>
          <w:tcPr>
            <w:tcW w:w="4110" w:type="dxa"/>
          </w:tcPr>
          <w:p w:rsidR="00284FA6" w:rsidRDefault="00284FA6">
            <w:pPr>
              <w:jc w:val="left"/>
              <w:rPr>
                <w:snapToGrid w:val="0"/>
                <w:color w:val="000000"/>
              </w:rPr>
            </w:pPr>
            <w:r>
              <w:rPr>
                <w:snapToGrid w:val="0"/>
                <w:color w:val="000000"/>
              </w:rPr>
              <w:t>Hervorgehobenes Zitat</w:t>
            </w:r>
          </w:p>
        </w:tc>
        <w:tc>
          <w:tcPr>
            <w:tcW w:w="1701" w:type="dxa"/>
            <w:tcBorders>
              <w:right w:val="single" w:sz="4" w:space="0" w:color="auto"/>
            </w:tcBorders>
          </w:tcPr>
          <w:p w:rsidR="00284FA6" w:rsidRDefault="00284FA6">
            <w:pPr>
              <w:rPr>
                <w:snapToGrid w:val="0"/>
                <w:color w:val="000000"/>
              </w:rPr>
            </w:pPr>
            <w:r>
              <w:rPr>
                <w:snapToGrid w:val="0"/>
                <w:color w:val="000000"/>
              </w:rPr>
              <w:t>neu definiert</w:t>
            </w:r>
          </w:p>
        </w:tc>
      </w:tr>
    </w:tbl>
    <w:p w:rsidR="00284FA6" w:rsidRDefault="00284FA6">
      <w:pPr>
        <w:pStyle w:val="berschrift1"/>
        <w:numPr>
          <w:ilvl w:val="0"/>
          <w:numId w:val="0"/>
        </w:numPr>
      </w:pPr>
      <w:bookmarkStart w:id="108" w:name="_Ref492657968"/>
      <w:bookmarkStart w:id="109" w:name="_Toc419191093"/>
      <w:r>
        <w:lastRenderedPageBreak/>
        <w:t>Glossar</w:t>
      </w:r>
      <w:bookmarkEnd w:id="108"/>
      <w:bookmarkEnd w:id="109"/>
    </w:p>
    <w:p w:rsidR="00284FA6" w:rsidRDefault="00284FA6">
      <w:r>
        <w:rPr>
          <w:b/>
        </w:rPr>
        <w:t>Absatz</w:t>
      </w:r>
      <w:r>
        <w:rPr>
          <w:b/>
        </w:rPr>
        <w:fldChar w:fldCharType="begin"/>
      </w:r>
      <w:r>
        <w:instrText xml:space="preserve"> XE "Absatz" </w:instrText>
      </w:r>
      <w:r>
        <w:rPr>
          <w:b/>
        </w:rPr>
        <w:fldChar w:fldCharType="end"/>
      </w:r>
      <w:r>
        <w:rPr>
          <w:b/>
        </w:rPr>
        <w:t xml:space="preserve"> (engl. paragraph): </w:t>
      </w:r>
      <w:r>
        <w:t>Absätze gliedern den Fließtext. In dieser Formatvorlage sind Absätze untereinander stets durch einen zusätzlichen Zeilenabstand voneinander getrennt, möglich wären aber auch andere Absatztrennmarkierungen wie z.B. Einrückungen. In Word werden Absatzgrenzen durch sogenannte Absatzmarken festgelegt, die durch einmaliges Betätigen der Enter-Taste eingegeben werden. Mit der Menüfunktion Extras – Optionen – Ansicht können Absatzmarken sichtbar gemacht werden.</w:t>
      </w:r>
    </w:p>
    <w:p w:rsidR="00284FA6" w:rsidRDefault="00284FA6">
      <w:r>
        <w:rPr>
          <w:b/>
        </w:rPr>
        <w:t>Formatvorlage</w:t>
      </w:r>
      <w:r>
        <w:rPr>
          <w:b/>
        </w:rPr>
        <w:fldChar w:fldCharType="begin"/>
      </w:r>
      <w:r>
        <w:instrText xml:space="preserve"> XE "Formatvorlage" </w:instrText>
      </w:r>
      <w:r>
        <w:rPr>
          <w:b/>
        </w:rPr>
        <w:fldChar w:fldCharType="end"/>
      </w:r>
      <w:r>
        <w:rPr>
          <w:b/>
        </w:rPr>
        <w:t xml:space="preserve"> (engl. style):</w:t>
      </w:r>
      <w:r>
        <w:t xml:space="preserve"> Formatvorlagen dienen zur Fo</w:t>
      </w:r>
      <w:r>
        <w:t>r</w:t>
      </w:r>
      <w:r>
        <w:t>matierung eines Textstückes, meist eines Absatzes. In Formatvorlagen können Texte</w:t>
      </w:r>
      <w:r>
        <w:t>i</w:t>
      </w:r>
      <w:r>
        <w:t>genschaften wie Zeicheneigenschaften, Absatzeigenschaften, Tabulatoren, Rahmen, Sprache und Nummerierungen festgelegt werden und in dieser Kombination einem Textstück zugewiesen werden</w:t>
      </w:r>
    </w:p>
    <w:p w:rsidR="00284FA6" w:rsidRDefault="00284FA6">
      <w:r>
        <w:rPr>
          <w:b/>
        </w:rPr>
        <w:t>Dokumentvorlage</w:t>
      </w:r>
      <w:r>
        <w:rPr>
          <w:b/>
        </w:rPr>
        <w:fldChar w:fldCharType="begin"/>
      </w:r>
      <w:r>
        <w:instrText xml:space="preserve"> XE "Dokumentvorlage" </w:instrText>
      </w:r>
      <w:r>
        <w:rPr>
          <w:b/>
        </w:rPr>
        <w:fldChar w:fldCharType="end"/>
      </w:r>
      <w:r>
        <w:rPr>
          <w:b/>
        </w:rPr>
        <w:t xml:space="preserve"> (engl. style sheet): </w:t>
      </w:r>
      <w:r>
        <w:t>Dokumentvorlagen sind Gesamtheiten von Formatvorlagen, die erforderlich sind, um einen bestimmten Dokumenttyp (z.B. Diplomarbeit) zu formatieren. Im Textsystem Microsoft Word ste</w:t>
      </w:r>
      <w:r>
        <w:t>l</w:t>
      </w:r>
      <w:r>
        <w:t xml:space="preserve">len Dokumentvorlagen einen eigenen Dateityp mit der Dateiendung </w:t>
      </w:r>
      <w:r w:rsidR="00583AA1">
        <w:rPr>
          <w:rFonts w:ascii="Courier New" w:hAnsi="Courier New"/>
        </w:rPr>
        <w:t>.dotx</w:t>
      </w:r>
      <w:r>
        <w:t xml:space="preserve"> dar. Im Kontext dieser Arbeit wird der Be</w:t>
      </w:r>
      <w:r>
        <w:softHyphen/>
        <w:t>griff Dokumentvorlage etwas weiter gefasst und u</w:t>
      </w:r>
      <w:r>
        <w:t>m</w:t>
      </w:r>
      <w:r>
        <w:t>fasst auch ein Word-Dokument, das neben einer Definition von Formatvorlagen auch musterhafte Textteile enthält.</w:t>
      </w:r>
    </w:p>
    <w:p w:rsidR="00284FA6" w:rsidRDefault="00284FA6">
      <w:pPr>
        <w:pStyle w:val="berschrift1"/>
        <w:numPr>
          <w:ilvl w:val="0"/>
          <w:numId w:val="0"/>
        </w:numPr>
      </w:pPr>
      <w:bookmarkStart w:id="110" w:name="_Toc419191094"/>
      <w:r>
        <w:lastRenderedPageBreak/>
        <w:t>Literaturverzeichnis</w:t>
      </w:r>
      <w:bookmarkEnd w:id="110"/>
    </w:p>
    <w:p w:rsidR="00284FA6" w:rsidRDefault="00284FA6">
      <w:pPr>
        <w:pStyle w:val="Literaturverzeichnis"/>
      </w:pPr>
      <w:r>
        <w:rPr>
          <w:b/>
        </w:rPr>
        <w:t>HBI</w:t>
      </w:r>
      <w:r>
        <w:t xml:space="preserve"> (2001): Merkblatt zur Diplomarbeit</w:t>
      </w:r>
      <w:r>
        <w:rPr>
          <w:b/>
        </w:rPr>
        <w:t xml:space="preserve">. </w:t>
      </w:r>
      <w:r>
        <w:t>Hochschule für Bibliotheks- und Informat</w:t>
      </w:r>
      <w:r>
        <w:t>i</w:t>
      </w:r>
      <w:r>
        <w:t>onswesen Stuttgart.</w:t>
      </w:r>
    </w:p>
    <w:p w:rsidR="00284FA6" w:rsidRDefault="00284FA6">
      <w:pPr>
        <w:pStyle w:val="Literaturverzeichnis"/>
      </w:pPr>
      <w:r>
        <w:rPr>
          <w:b/>
        </w:rPr>
        <w:t>Humboldt Universität zu Berlin</w:t>
      </w:r>
      <w:r>
        <w:t xml:space="preserve"> (2000): Digitale Dissertationen. http://dissertationen.hu-berlin.de/epdiss/. (Datum des Zugriffs: 18. August 2000).</w:t>
      </w:r>
    </w:p>
    <w:p w:rsidR="00284FA6" w:rsidRDefault="00284FA6">
      <w:pPr>
        <w:pStyle w:val="Literaturverzeichnis"/>
      </w:pPr>
      <w:r>
        <w:rPr>
          <w:b/>
        </w:rPr>
        <w:t xml:space="preserve">Lambrich, S. </w:t>
      </w:r>
      <w:r>
        <w:t>(1999): Microsoft Word 2000 auf einen Blick. Microsoft Press.</w:t>
      </w:r>
    </w:p>
    <w:p w:rsidR="00284FA6" w:rsidRDefault="00284FA6">
      <w:pPr>
        <w:pStyle w:val="Literaturverzeichnis"/>
        <w:rPr>
          <w:lang w:val="en-GB"/>
        </w:rPr>
      </w:pPr>
      <w:r>
        <w:rPr>
          <w:b/>
        </w:rPr>
        <w:t>Microsoft</w:t>
      </w:r>
      <w:r>
        <w:t xml:space="preserve"> (2000): Neue deutsche Rechtschreibung für Microsoft Office 95 und Micr</w:t>
      </w:r>
      <w:r>
        <w:t>o</w:t>
      </w:r>
      <w:r>
        <w:t xml:space="preserve">soft Office 97. Microsoft Office Update. http://officeupdate.microsoft.com/worldwide/germany/downloaddetails/DE/spdeu9x.htm(Datum des Zugriffs: 22. </w:t>
      </w:r>
      <w:r>
        <w:rPr>
          <w:lang w:val="en-GB"/>
        </w:rPr>
        <w:t>August 2000).</w:t>
      </w:r>
    </w:p>
    <w:p w:rsidR="00284FA6" w:rsidRPr="00097B2B" w:rsidRDefault="00284FA6">
      <w:pPr>
        <w:pStyle w:val="Literaturverzeichnis"/>
      </w:pPr>
      <w:r>
        <w:rPr>
          <w:b/>
          <w:lang w:val="en-GB"/>
        </w:rPr>
        <w:t>Phillips, E.M und Pugh, D.S.</w:t>
      </w:r>
      <w:r>
        <w:rPr>
          <w:lang w:val="en-GB"/>
        </w:rPr>
        <w:t xml:space="preserve"> (1994): How to Get a PhD: a Handbook for Students and Their Supervisors. </w:t>
      </w:r>
      <w:r w:rsidRPr="00097B2B">
        <w:t>Open University Press, Buckingham, England.</w:t>
      </w:r>
    </w:p>
    <w:p w:rsidR="00284FA6" w:rsidRDefault="00284FA6">
      <w:pPr>
        <w:pStyle w:val="Literaturverzeichnis"/>
      </w:pPr>
      <w:r>
        <w:rPr>
          <w:b/>
        </w:rPr>
        <w:t>Riekert, W.-F.</w:t>
      </w:r>
      <w:r>
        <w:t xml:space="preserve"> (2001): </w:t>
      </w:r>
      <w:r w:rsidR="00583AA1">
        <w:t>Abschlussarbeiten</w:t>
      </w:r>
      <w:r>
        <w:t xml:space="preserve"> u.a. wissenschaftliche Arbeiten / Theses. Hochschule für Bibliotheks- und Informationswesen Stuttgart. http://v.hdm-stuttgart.de/~riekert/theses/. (Datum des Zugriffs: 12. Juli 2001).</w:t>
      </w:r>
    </w:p>
    <w:p w:rsidR="00284FA6" w:rsidRDefault="00284FA6">
      <w:pPr>
        <w:pStyle w:val="Literaturverzeichnis"/>
      </w:pPr>
      <w:r>
        <w:rPr>
          <w:b/>
        </w:rPr>
        <w:t>Roos, A.</w:t>
      </w:r>
      <w:r>
        <w:t xml:space="preserve"> (1997): Arbeits-, Lern- und Präsentationstechniken, WS 97/98. Foliensatz. Unveröffentlicht.</w:t>
      </w:r>
      <w:r>
        <w:rPr>
          <w:b/>
        </w:rPr>
        <w:t xml:space="preserve"> </w:t>
      </w:r>
      <w:r>
        <w:t>Hochschule für Bibliotheks- und Informationswesen Stuttgart.</w:t>
      </w:r>
    </w:p>
    <w:p w:rsidR="00284FA6" w:rsidRDefault="00284FA6">
      <w:pPr>
        <w:pStyle w:val="Literaturverzeichnis"/>
      </w:pPr>
      <w:r>
        <w:rPr>
          <w:b/>
        </w:rPr>
        <w:t>Thissen, F.</w:t>
      </w:r>
      <w:r>
        <w:t xml:space="preserve"> (1998): Arbeits-, Lern- und Präsentationstechniken. Seminar-Unterlagen. Unveröffentlicht.</w:t>
      </w:r>
      <w:r>
        <w:rPr>
          <w:b/>
        </w:rPr>
        <w:t xml:space="preserve"> </w:t>
      </w:r>
      <w:r>
        <w:t>Hochschule für Bibliotheks- und Informationswesen Stuttgart.</w:t>
      </w:r>
    </w:p>
    <w:p w:rsidR="00284FA6" w:rsidRDefault="00284FA6">
      <w:pPr>
        <w:pStyle w:val="Literaturverzeichnis"/>
        <w:rPr>
          <w:lang w:val="en-GB"/>
        </w:rPr>
      </w:pPr>
      <w:r>
        <w:rPr>
          <w:b/>
          <w:lang w:val="en-GB"/>
        </w:rPr>
        <w:t>Wolfe, J.</w:t>
      </w:r>
      <w:r>
        <w:rPr>
          <w:lang w:val="en-GB"/>
        </w:rPr>
        <w:t xml:space="preserve"> (2000): How to Write a PhD Thesis. School of Physics, The University of New South Wales, Sydney, Australia. http://www.phys.unsw.edu.au/~jw/thesis.html (Datum des Zugriffs: 28. Juli 2000).</w:t>
      </w:r>
    </w:p>
    <w:p w:rsidR="00284FA6" w:rsidRDefault="00284FA6">
      <w:pPr>
        <w:pStyle w:val="Literaturverzeichnis"/>
      </w:pPr>
      <w:bookmarkStart w:id="111" w:name="_Hlk491352497"/>
      <w:r>
        <w:rPr>
          <w:b/>
          <w:lang w:val="en-GB"/>
        </w:rPr>
        <w:t>University of Alberta</w:t>
      </w:r>
      <w:r>
        <w:rPr>
          <w:lang w:val="en-GB"/>
        </w:rPr>
        <w:t xml:space="preserve"> (2000)</w:t>
      </w:r>
      <w:bookmarkEnd w:id="111"/>
      <w:r>
        <w:rPr>
          <w:lang w:val="en-GB"/>
        </w:rPr>
        <w:t>: Thesis Style Sheet for LaTeX/Scientific Word Users. http://www.ualberta.ca/dept/chemeng/deptfiles/fpweb/groups/control/stythes.html (D</w:t>
      </w:r>
      <w:r>
        <w:rPr>
          <w:lang w:val="en-GB"/>
        </w:rPr>
        <w:t>a</w:t>
      </w:r>
      <w:r>
        <w:rPr>
          <w:lang w:val="en-GB"/>
        </w:rPr>
        <w:t xml:space="preserve">tum des Zugriffs: 18. </w:t>
      </w:r>
      <w:r>
        <w:t>August 2000).</w:t>
      </w:r>
    </w:p>
    <w:p w:rsidR="00A5114A" w:rsidRDefault="00A5114A" w:rsidP="00A5114A">
      <w:pPr>
        <w:pStyle w:val="berschrift1"/>
        <w:numPr>
          <w:ilvl w:val="0"/>
          <w:numId w:val="0"/>
        </w:numPr>
      </w:pPr>
      <w:bookmarkStart w:id="112" w:name="_Toc419191095"/>
      <w:r w:rsidRPr="00A5114A">
        <w:lastRenderedPageBreak/>
        <w:t>Eidesstattliche Versicherung</w:t>
      </w:r>
      <w:bookmarkEnd w:id="112"/>
    </w:p>
    <w:p w:rsidR="00A5114A" w:rsidRPr="00A5114A" w:rsidRDefault="00A5114A" w:rsidP="00A5114A"/>
    <w:tbl>
      <w:tblPr>
        <w:tblW w:w="0" w:type="auto"/>
        <w:tblLook w:val="04A0" w:firstRow="1" w:lastRow="0" w:firstColumn="1" w:lastColumn="0" w:noHBand="0" w:noVBand="1"/>
      </w:tblPr>
      <w:tblGrid>
        <w:gridCol w:w="2035"/>
        <w:gridCol w:w="2296"/>
        <w:gridCol w:w="1864"/>
        <w:gridCol w:w="2418"/>
      </w:tblGrid>
      <w:tr w:rsidR="00A5114A" w:rsidRPr="00A5114A" w:rsidTr="00A5114A">
        <w:trPr>
          <w:trHeight w:val="397"/>
        </w:trPr>
        <w:tc>
          <w:tcPr>
            <w:tcW w:w="2035" w:type="dxa"/>
            <w:vAlign w:val="center"/>
          </w:tcPr>
          <w:p w:rsidR="00A5114A" w:rsidRPr="00A5114A" w:rsidRDefault="00440D21" w:rsidP="00340216">
            <w:r>
              <w:t>N</w:t>
            </w:r>
            <w:r w:rsidR="00A5114A">
              <w:t>a</w:t>
            </w:r>
            <w:r w:rsidR="00A5114A" w:rsidRPr="00A5114A">
              <w:t>me:</w:t>
            </w:r>
          </w:p>
        </w:tc>
        <w:tc>
          <w:tcPr>
            <w:tcW w:w="2296" w:type="dxa"/>
            <w:vAlign w:val="center"/>
          </w:tcPr>
          <w:p w:rsidR="00A5114A" w:rsidRPr="00A5114A" w:rsidRDefault="00A5114A" w:rsidP="00340216"/>
        </w:tc>
        <w:tc>
          <w:tcPr>
            <w:tcW w:w="1864" w:type="dxa"/>
            <w:vAlign w:val="center"/>
          </w:tcPr>
          <w:p w:rsidR="00A5114A" w:rsidRPr="00A5114A" w:rsidRDefault="00A5114A" w:rsidP="00340216">
            <w:r w:rsidRPr="00A5114A">
              <w:t>Vorname:</w:t>
            </w:r>
          </w:p>
        </w:tc>
        <w:tc>
          <w:tcPr>
            <w:tcW w:w="2418" w:type="dxa"/>
            <w:vAlign w:val="center"/>
          </w:tcPr>
          <w:p w:rsidR="00A5114A" w:rsidRPr="00A5114A" w:rsidRDefault="00A5114A" w:rsidP="00340216"/>
        </w:tc>
      </w:tr>
      <w:tr w:rsidR="00A5114A" w:rsidRPr="00A5114A" w:rsidTr="00A5114A">
        <w:trPr>
          <w:trHeight w:val="397"/>
        </w:trPr>
        <w:tc>
          <w:tcPr>
            <w:tcW w:w="2035" w:type="dxa"/>
            <w:vAlign w:val="center"/>
          </w:tcPr>
          <w:p w:rsidR="00A5114A" w:rsidRPr="00A5114A" w:rsidRDefault="00A5114A" w:rsidP="00340216">
            <w:r w:rsidRPr="00A5114A">
              <w:t>Matrikel-Nr.:</w:t>
            </w:r>
          </w:p>
        </w:tc>
        <w:tc>
          <w:tcPr>
            <w:tcW w:w="2296" w:type="dxa"/>
            <w:vAlign w:val="center"/>
          </w:tcPr>
          <w:p w:rsidR="00A5114A" w:rsidRPr="00A5114A" w:rsidRDefault="00A5114A" w:rsidP="00340216"/>
        </w:tc>
        <w:tc>
          <w:tcPr>
            <w:tcW w:w="1864" w:type="dxa"/>
            <w:vAlign w:val="center"/>
          </w:tcPr>
          <w:p w:rsidR="00A5114A" w:rsidRPr="00A5114A" w:rsidRDefault="00A5114A" w:rsidP="00340216">
            <w:r w:rsidRPr="00A5114A">
              <w:t>Studiengang:</w:t>
            </w:r>
          </w:p>
        </w:tc>
        <w:tc>
          <w:tcPr>
            <w:tcW w:w="2418" w:type="dxa"/>
            <w:vAlign w:val="center"/>
          </w:tcPr>
          <w:p w:rsidR="00A5114A" w:rsidRPr="00A5114A" w:rsidRDefault="00A5114A" w:rsidP="00340216"/>
        </w:tc>
      </w:tr>
    </w:tbl>
    <w:p w:rsidR="00A5114A" w:rsidRPr="00A5114A" w:rsidRDefault="00A5114A" w:rsidP="00A5114A">
      <w:pPr>
        <w:pStyle w:val="Textkrper"/>
      </w:pPr>
    </w:p>
    <w:p w:rsidR="00A5114A" w:rsidRPr="00A5114A" w:rsidRDefault="00A5114A" w:rsidP="00A5114A">
      <w:pPr>
        <w:pStyle w:val="Textkrper"/>
      </w:pPr>
      <w:r w:rsidRPr="00A5114A">
        <w:t>Hiermit versichere ich, .&lt; Vorname, Name &gt;., an Eides statt,  dass ich die vorliegende &lt; Bachelor- oder Masterarbeit &gt; mit dem Titel  &lt; Titel der Abschlussarbeit &gt; selbständig und ohne fremde Hilfe verfasst und keine anderen als die angegebenen Hilfsmittel b</w:t>
      </w:r>
      <w:r w:rsidRPr="00A5114A">
        <w:t>e</w:t>
      </w:r>
      <w:r w:rsidRPr="00A5114A">
        <w:t>nutzt habe. Die Stellen der Arbeit, die dem Wortlaut oder dem Sinne nach anderen Werken ent</w:t>
      </w:r>
      <w:r w:rsidRPr="00A5114A">
        <w:softHyphen/>
        <w:t>nommen wurden, sind in jedem Fall unter Angabe der Quelle kenntlich g</w:t>
      </w:r>
      <w:r w:rsidRPr="00A5114A">
        <w:t>e</w:t>
      </w:r>
      <w:r w:rsidRPr="00A5114A">
        <w:t>macht. Die Arbeit ist noch nicht veröffentlicht oder in anderer Form als Prüfungslei</w:t>
      </w:r>
      <w:r w:rsidRPr="00A5114A">
        <w:t>s</w:t>
      </w:r>
      <w:r w:rsidRPr="00A5114A">
        <w:t>tung vorgelegt worden.</w:t>
      </w:r>
    </w:p>
    <w:p w:rsidR="00A5114A" w:rsidRPr="00A5114A" w:rsidRDefault="00A5114A" w:rsidP="00A5114A">
      <w:pPr>
        <w:pStyle w:val="Textkrper"/>
      </w:pPr>
      <w:r w:rsidRPr="00A5114A">
        <w:t>Ich habe die Bedeutung der eidesstattlichen Versicherung und prüfungsrechtlichen Fo</w:t>
      </w:r>
      <w:r w:rsidRPr="00A5114A">
        <w:t>l</w:t>
      </w:r>
      <w:r w:rsidRPr="00A5114A">
        <w:t>gen (§ 26 Abs. 2 Bachelor-SPO bzw. § 19 Abs. 2 Master-SPO der Hoch</w:t>
      </w:r>
      <w:r w:rsidRPr="00A5114A">
        <w:softHyphen/>
        <w:t>schule der M</w:t>
      </w:r>
      <w:r w:rsidRPr="00A5114A">
        <w:t>e</w:t>
      </w:r>
      <w:r w:rsidRPr="00A5114A">
        <w:t>dien Stuttgart) sowie die strafrechtlichen Folgen (siehe unten) einer unrichtigen oder unvollständigen eidesstattlichen Versicherung zur Kenntnis genommen.</w:t>
      </w:r>
    </w:p>
    <w:p w:rsidR="00A5114A" w:rsidRPr="00A5114A" w:rsidRDefault="00A5114A" w:rsidP="00A5114A">
      <w:pPr>
        <w:pStyle w:val="berschrift2"/>
        <w:numPr>
          <w:ilvl w:val="0"/>
          <w:numId w:val="0"/>
        </w:numPr>
      </w:pPr>
      <w:bookmarkStart w:id="113" w:name="_Toc419191096"/>
      <w:r w:rsidRPr="00A5114A">
        <w:t>Auszug aus dem Strafgesetzbuch (StGB)</w:t>
      </w:r>
      <w:bookmarkEnd w:id="113"/>
    </w:p>
    <w:p w:rsidR="00A5114A" w:rsidRPr="00A5114A" w:rsidRDefault="00A5114A" w:rsidP="00A5114A">
      <w:r w:rsidRPr="00A5114A">
        <w:rPr>
          <w:b/>
          <w:bCs/>
          <w:i/>
          <w:iCs/>
        </w:rPr>
        <w:t xml:space="preserve">§ 156 StGB </w:t>
      </w:r>
      <w:r w:rsidRPr="00A5114A">
        <w:rPr>
          <w:i/>
          <w:iCs/>
        </w:rPr>
        <w:tab/>
      </w:r>
      <w:r w:rsidRPr="00A5114A">
        <w:t>Falsche Versicherung an Eides Statt</w:t>
      </w:r>
    </w:p>
    <w:p w:rsidR="00A5114A" w:rsidRPr="00A5114A" w:rsidRDefault="00A5114A" w:rsidP="00A5114A">
      <w:pPr>
        <w:pStyle w:val="Textkrper"/>
      </w:pPr>
      <w:r w:rsidRPr="00A5114A">
        <w:t>Wer von einer zur Abnahme einer Versicherung an Eides Statt zuständigen Behörde eine solche Versicherung falsch abgibt oder unter Berufung auf eine solche Versich</w:t>
      </w:r>
      <w:r w:rsidRPr="00A5114A">
        <w:t>e</w:t>
      </w:r>
      <w:r w:rsidRPr="00A5114A">
        <w:t>rung falsch aussagt, wird mit Freiheitsstrafe bis zu drei Jahren oder mit Geldstrafe b</w:t>
      </w:r>
      <w:r w:rsidRPr="00A5114A">
        <w:t>e</w:t>
      </w:r>
      <w:r w:rsidRPr="00A5114A">
        <w:t>straft.</w:t>
      </w:r>
    </w:p>
    <w:p w:rsidR="00A5114A" w:rsidRPr="00A5114A" w:rsidRDefault="00A5114A" w:rsidP="00A5114A">
      <w:pPr>
        <w:pStyle w:val="Textkrper"/>
      </w:pPr>
    </w:p>
    <w:p w:rsidR="00284FA6" w:rsidRPr="00A5114A" w:rsidRDefault="00284FA6" w:rsidP="00440D21">
      <w:pPr>
        <w:tabs>
          <w:tab w:val="left" w:pos="2835"/>
          <w:tab w:val="left" w:pos="4962"/>
          <w:tab w:val="left" w:pos="7937"/>
        </w:tabs>
        <w:spacing w:before="960"/>
        <w:rPr>
          <w:u w:val="single"/>
        </w:rPr>
      </w:pPr>
      <w:r w:rsidRPr="00A5114A">
        <w:rPr>
          <w:u w:val="single"/>
        </w:rPr>
        <w:tab/>
      </w:r>
      <w:r w:rsidRPr="00A5114A">
        <w:tab/>
      </w:r>
      <w:r w:rsidRPr="00A5114A">
        <w:rPr>
          <w:u w:val="single"/>
        </w:rPr>
        <w:tab/>
      </w:r>
    </w:p>
    <w:p w:rsidR="00284FA6" w:rsidRPr="00A5114A" w:rsidRDefault="00284FA6">
      <w:pPr>
        <w:tabs>
          <w:tab w:val="left" w:pos="2835"/>
          <w:tab w:val="left" w:pos="4962"/>
          <w:tab w:val="left" w:pos="7937"/>
        </w:tabs>
        <w:jc w:val="left"/>
      </w:pPr>
      <w:r w:rsidRPr="00A5114A">
        <w:t>Ort, Datum</w:t>
      </w:r>
      <w:r w:rsidRPr="00A5114A">
        <w:tab/>
      </w:r>
      <w:r w:rsidRPr="00A5114A">
        <w:tab/>
        <w:t>Unterschrift</w:t>
      </w:r>
    </w:p>
    <w:p w:rsidR="00284FA6" w:rsidRDefault="00284FA6">
      <w:pPr>
        <w:sectPr w:rsidR="00284FA6" w:rsidSect="003E5494">
          <w:headerReference w:type="default" r:id="rId36"/>
          <w:footerReference w:type="default" r:id="rId37"/>
          <w:pgSz w:w="11906" w:h="16838" w:code="9"/>
          <w:pgMar w:top="1418" w:right="1416" w:bottom="1134" w:left="1985" w:header="720" w:footer="720" w:gutter="0"/>
          <w:pgNumType w:start="1"/>
          <w:cols w:space="720"/>
          <w:docGrid w:linePitch="326"/>
        </w:sectPr>
      </w:pPr>
    </w:p>
    <w:p w:rsidR="00284FA6" w:rsidRDefault="00284FA6">
      <w:pPr>
        <w:pStyle w:val="berschrift1"/>
        <w:numPr>
          <w:ilvl w:val="0"/>
          <w:numId w:val="0"/>
        </w:numPr>
      </w:pPr>
      <w:bookmarkStart w:id="114" w:name="_Toc419191097"/>
      <w:r>
        <w:lastRenderedPageBreak/>
        <w:t>Stichwortverzeichnis</w:t>
      </w:r>
      <w:bookmarkEnd w:id="114"/>
    </w:p>
    <w:p w:rsidR="009271E8" w:rsidRDefault="00284FA6">
      <w:pPr>
        <w:rPr>
          <w:noProof/>
        </w:rPr>
        <w:sectPr w:rsidR="009271E8" w:rsidSect="009271E8">
          <w:headerReference w:type="first" r:id="rId38"/>
          <w:type w:val="continuous"/>
          <w:pgSz w:w="11906" w:h="16838" w:code="9"/>
          <w:pgMar w:top="1418" w:right="1418" w:bottom="1134" w:left="1985" w:header="720" w:footer="720" w:gutter="0"/>
          <w:cols w:space="720"/>
        </w:sectPr>
      </w:pPr>
      <w:r>
        <w:fldChar w:fldCharType="begin"/>
      </w:r>
      <w:r>
        <w:instrText xml:space="preserve"> INDEX \c "2" </w:instrText>
      </w:r>
      <w:r>
        <w:fldChar w:fldCharType="separate"/>
      </w:r>
    </w:p>
    <w:p w:rsidR="009271E8" w:rsidRDefault="009271E8">
      <w:pPr>
        <w:pStyle w:val="Index1"/>
        <w:tabs>
          <w:tab w:val="right" w:leader="dot" w:pos="3881"/>
        </w:tabs>
      </w:pPr>
      <w:r>
        <w:lastRenderedPageBreak/>
        <w:t>Abbildung  16</w:t>
      </w:r>
    </w:p>
    <w:p w:rsidR="009271E8" w:rsidRDefault="009271E8">
      <w:pPr>
        <w:pStyle w:val="Index1"/>
        <w:tabs>
          <w:tab w:val="right" w:leader="dot" w:pos="3881"/>
        </w:tabs>
      </w:pPr>
      <w:r>
        <w:t>Abbildungsverzeichnis  9</w:t>
      </w:r>
    </w:p>
    <w:p w:rsidR="009271E8" w:rsidRDefault="009271E8">
      <w:pPr>
        <w:pStyle w:val="Index1"/>
        <w:tabs>
          <w:tab w:val="right" w:leader="dot" w:pos="3881"/>
        </w:tabs>
      </w:pPr>
      <w:r>
        <w:t>Abkürzungsverzeichnis  9</w:t>
      </w:r>
    </w:p>
    <w:p w:rsidR="009271E8" w:rsidRDefault="009271E8">
      <w:pPr>
        <w:pStyle w:val="Index1"/>
        <w:tabs>
          <w:tab w:val="right" w:leader="dot" w:pos="3881"/>
        </w:tabs>
      </w:pPr>
      <w:r>
        <w:t>Absatz  26, 35</w:t>
      </w:r>
    </w:p>
    <w:p w:rsidR="009271E8" w:rsidRDefault="009271E8">
      <w:pPr>
        <w:pStyle w:val="Index1"/>
        <w:tabs>
          <w:tab w:val="right" w:leader="dot" w:pos="3881"/>
        </w:tabs>
      </w:pPr>
      <w:r>
        <w:t>Absatzmarken  30</w:t>
      </w:r>
    </w:p>
    <w:p w:rsidR="009271E8" w:rsidRDefault="009271E8">
      <w:pPr>
        <w:pStyle w:val="Index1"/>
        <w:tabs>
          <w:tab w:val="right" w:leader="dot" w:pos="3881"/>
        </w:tabs>
      </w:pPr>
      <w:r>
        <w:t>Abstand zwischen Absätzen  26</w:t>
      </w:r>
    </w:p>
    <w:p w:rsidR="009271E8" w:rsidRDefault="009271E8">
      <w:pPr>
        <w:pStyle w:val="Index1"/>
        <w:tabs>
          <w:tab w:val="right" w:leader="dot" w:pos="3881"/>
        </w:tabs>
      </w:pPr>
      <w:r>
        <w:t>Abstract  9</w:t>
      </w:r>
    </w:p>
    <w:p w:rsidR="009271E8" w:rsidRDefault="009271E8">
      <w:pPr>
        <w:pStyle w:val="Index1"/>
        <w:tabs>
          <w:tab w:val="right" w:leader="dot" w:pos="3881"/>
        </w:tabs>
      </w:pPr>
      <w:r>
        <w:t>Angebotsorientiertheit  3</w:t>
      </w:r>
    </w:p>
    <w:p w:rsidR="009271E8" w:rsidRDefault="009271E8">
      <w:pPr>
        <w:pStyle w:val="Index1"/>
        <w:tabs>
          <w:tab w:val="right" w:leader="dot" w:pos="3881"/>
        </w:tabs>
      </w:pPr>
      <w:r>
        <w:t>Anhänge  10</w:t>
      </w:r>
    </w:p>
    <w:p w:rsidR="009271E8" w:rsidRDefault="009271E8">
      <w:pPr>
        <w:pStyle w:val="Index1"/>
        <w:tabs>
          <w:tab w:val="right" w:leader="dot" w:pos="3881"/>
        </w:tabs>
      </w:pPr>
      <w:r>
        <w:t>Anleitungen  4</w:t>
      </w:r>
    </w:p>
    <w:p w:rsidR="009271E8" w:rsidRDefault="009271E8">
      <w:pPr>
        <w:pStyle w:val="Index1"/>
        <w:tabs>
          <w:tab w:val="right" w:leader="dot" w:pos="3881"/>
        </w:tabs>
      </w:pPr>
      <w:r>
        <w:t>Ansicht  28</w:t>
      </w:r>
    </w:p>
    <w:p w:rsidR="009271E8" w:rsidRDefault="009271E8">
      <w:pPr>
        <w:pStyle w:val="Index1"/>
        <w:tabs>
          <w:tab w:val="right" w:leader="dot" w:pos="3881"/>
        </w:tabs>
      </w:pPr>
      <w:r>
        <w:t>Arbeitserleichterung  3</w:t>
      </w:r>
    </w:p>
    <w:p w:rsidR="009271E8" w:rsidRDefault="009271E8">
      <w:pPr>
        <w:pStyle w:val="Index1"/>
        <w:tabs>
          <w:tab w:val="right" w:leader="dot" w:pos="3881"/>
        </w:tabs>
      </w:pPr>
      <w:r>
        <w:t>Aufzählungen  21</w:t>
      </w:r>
    </w:p>
    <w:p w:rsidR="009271E8" w:rsidRDefault="009271E8">
      <w:pPr>
        <w:pStyle w:val="Index1"/>
        <w:tabs>
          <w:tab w:val="right" w:leader="dot" w:pos="3881"/>
        </w:tabs>
      </w:pPr>
      <w:r>
        <w:t>Auto-Wiederherstellen  29</w:t>
      </w:r>
    </w:p>
    <w:p w:rsidR="009271E8" w:rsidRDefault="009271E8">
      <w:pPr>
        <w:pStyle w:val="Index1"/>
        <w:tabs>
          <w:tab w:val="right" w:leader="dot" w:pos="3881"/>
        </w:tabs>
      </w:pPr>
      <w:r>
        <w:t>Beschriftung  16</w:t>
      </w:r>
    </w:p>
    <w:p w:rsidR="009271E8" w:rsidRDefault="009271E8">
      <w:pPr>
        <w:pStyle w:val="Index1"/>
        <w:tabs>
          <w:tab w:val="right" w:leader="dot" w:pos="3881"/>
        </w:tabs>
      </w:pPr>
      <w:r>
        <w:t>Bildschirmabzüge  16</w:t>
      </w:r>
    </w:p>
    <w:p w:rsidR="009271E8" w:rsidRDefault="009271E8">
      <w:pPr>
        <w:pStyle w:val="Index1"/>
        <w:tabs>
          <w:tab w:val="right" w:leader="dot" w:pos="3881"/>
        </w:tabs>
      </w:pPr>
      <w:r>
        <w:t>Bindestrich  27</w:t>
      </w:r>
    </w:p>
    <w:p w:rsidR="009271E8" w:rsidRDefault="009271E8">
      <w:pPr>
        <w:pStyle w:val="Index1"/>
        <w:tabs>
          <w:tab w:val="right" w:leader="dot" w:pos="3881"/>
        </w:tabs>
      </w:pPr>
      <w:r>
        <w:t>Computerprogramm  20</w:t>
      </w:r>
    </w:p>
    <w:p w:rsidR="009271E8" w:rsidRDefault="009271E8">
      <w:pPr>
        <w:pStyle w:val="Index1"/>
        <w:tabs>
          <w:tab w:val="right" w:leader="dot" w:pos="3881"/>
        </w:tabs>
      </w:pPr>
      <w:r>
        <w:t>Datei-Info  30</w:t>
      </w:r>
    </w:p>
    <w:p w:rsidR="009271E8" w:rsidRDefault="009271E8">
      <w:pPr>
        <w:pStyle w:val="Index1"/>
        <w:tabs>
          <w:tab w:val="right" w:leader="dot" w:pos="3881"/>
        </w:tabs>
      </w:pPr>
      <w:r>
        <w:t>Dokumentvorlage  4, 35</w:t>
      </w:r>
    </w:p>
    <w:p w:rsidR="009271E8" w:rsidRDefault="009271E8">
      <w:pPr>
        <w:pStyle w:val="Index1"/>
        <w:tabs>
          <w:tab w:val="right" w:leader="dot" w:pos="3881"/>
        </w:tabs>
      </w:pPr>
      <w:r>
        <w:t>Ebenen  22</w:t>
      </w:r>
    </w:p>
    <w:p w:rsidR="009271E8" w:rsidRDefault="009271E8">
      <w:pPr>
        <w:pStyle w:val="Index1"/>
        <w:tabs>
          <w:tab w:val="right" w:leader="dot" w:pos="3881"/>
        </w:tabs>
      </w:pPr>
      <w:r>
        <w:t>Eidesstattliche Versicherung  11</w:t>
      </w:r>
    </w:p>
    <w:p w:rsidR="009271E8" w:rsidRDefault="009271E8">
      <w:pPr>
        <w:pStyle w:val="Index1"/>
        <w:tabs>
          <w:tab w:val="right" w:leader="dot" w:pos="3881"/>
        </w:tabs>
      </w:pPr>
      <w:r>
        <w:t>Einrückungen  21</w:t>
      </w:r>
    </w:p>
    <w:p w:rsidR="009271E8" w:rsidRDefault="009271E8">
      <w:pPr>
        <w:pStyle w:val="Index1"/>
        <w:tabs>
          <w:tab w:val="right" w:leader="dot" w:pos="3881"/>
        </w:tabs>
      </w:pPr>
      <w:r>
        <w:t>Fehler  28</w:t>
      </w:r>
    </w:p>
    <w:p w:rsidR="009271E8" w:rsidRDefault="009271E8">
      <w:pPr>
        <w:pStyle w:val="Index1"/>
        <w:tabs>
          <w:tab w:val="right" w:leader="dot" w:pos="3881"/>
        </w:tabs>
      </w:pPr>
      <w:r>
        <w:t>Fließtext  15</w:t>
      </w:r>
    </w:p>
    <w:p w:rsidR="009271E8" w:rsidRDefault="009271E8">
      <w:pPr>
        <w:pStyle w:val="Index1"/>
        <w:tabs>
          <w:tab w:val="right" w:leader="dot" w:pos="3881"/>
        </w:tabs>
      </w:pPr>
      <w:r>
        <w:t>Formatvorlage  5, 13, 35</w:t>
      </w:r>
    </w:p>
    <w:p w:rsidR="009271E8" w:rsidRDefault="009271E8">
      <w:pPr>
        <w:pStyle w:val="Index1"/>
        <w:tabs>
          <w:tab w:val="right" w:leader="dot" w:pos="3881"/>
        </w:tabs>
      </w:pPr>
      <w:r>
        <w:t>Formatvorlagen-Katalog  24</w:t>
      </w:r>
    </w:p>
    <w:p w:rsidR="009271E8" w:rsidRDefault="009271E8">
      <w:pPr>
        <w:pStyle w:val="Index1"/>
        <w:tabs>
          <w:tab w:val="right" w:leader="dot" w:pos="3881"/>
        </w:tabs>
      </w:pPr>
      <w:r>
        <w:t>Funktionalitäten  13</w:t>
      </w:r>
    </w:p>
    <w:p w:rsidR="009271E8" w:rsidRDefault="009271E8">
      <w:pPr>
        <w:pStyle w:val="Index1"/>
        <w:tabs>
          <w:tab w:val="right" w:leader="dot" w:pos="3881"/>
        </w:tabs>
      </w:pPr>
      <w:r>
        <w:t>Fußnoten  16</w:t>
      </w:r>
    </w:p>
    <w:p w:rsidR="009271E8" w:rsidRDefault="009271E8">
      <w:pPr>
        <w:pStyle w:val="Index1"/>
        <w:tabs>
          <w:tab w:val="right" w:leader="dot" w:pos="3881"/>
        </w:tabs>
      </w:pPr>
      <w:r>
        <w:t>Glossar  10</w:t>
      </w:r>
    </w:p>
    <w:p w:rsidR="009271E8" w:rsidRDefault="009271E8">
      <w:pPr>
        <w:pStyle w:val="Index1"/>
        <w:tabs>
          <w:tab w:val="right" w:leader="dot" w:pos="3881"/>
        </w:tabs>
      </w:pPr>
      <w:r>
        <w:t>Index  11</w:t>
      </w:r>
    </w:p>
    <w:p w:rsidR="009271E8" w:rsidRDefault="009271E8">
      <w:pPr>
        <w:pStyle w:val="Index1"/>
        <w:tabs>
          <w:tab w:val="right" w:leader="dot" w:pos="3881"/>
        </w:tabs>
      </w:pPr>
      <w:r>
        <w:t>Inhalt der Arbeit  9</w:t>
      </w:r>
    </w:p>
    <w:p w:rsidR="009271E8" w:rsidRDefault="009271E8">
      <w:pPr>
        <w:pStyle w:val="Index1"/>
        <w:tabs>
          <w:tab w:val="right" w:leader="dot" w:pos="3881"/>
        </w:tabs>
      </w:pPr>
      <w:r>
        <w:lastRenderedPageBreak/>
        <w:t>Inhaltsverzeichnis  9</w:t>
      </w:r>
    </w:p>
    <w:p w:rsidR="009271E8" w:rsidRDefault="009271E8">
      <w:pPr>
        <w:pStyle w:val="Index1"/>
        <w:tabs>
          <w:tab w:val="right" w:leader="dot" w:pos="3881"/>
        </w:tabs>
      </w:pPr>
      <w:r>
        <w:t>Keywords  9</w:t>
      </w:r>
    </w:p>
    <w:p w:rsidR="009271E8" w:rsidRDefault="009271E8">
      <w:pPr>
        <w:pStyle w:val="Index1"/>
        <w:tabs>
          <w:tab w:val="right" w:leader="dot" w:pos="3881"/>
        </w:tabs>
      </w:pPr>
      <w:r>
        <w:t>Kopfzeile  14</w:t>
      </w:r>
    </w:p>
    <w:p w:rsidR="009271E8" w:rsidRDefault="009271E8">
      <w:pPr>
        <w:pStyle w:val="Index1"/>
        <w:tabs>
          <w:tab w:val="right" w:leader="dot" w:pos="3881"/>
        </w:tabs>
      </w:pPr>
      <w:r>
        <w:t>Kurzfassung  9</w:t>
      </w:r>
    </w:p>
    <w:p w:rsidR="009271E8" w:rsidRDefault="009271E8">
      <w:pPr>
        <w:pStyle w:val="Index1"/>
        <w:tabs>
          <w:tab w:val="right" w:leader="dot" w:pos="3881"/>
        </w:tabs>
      </w:pPr>
      <w:r>
        <w:t>Leerzeichen  30</w:t>
      </w:r>
    </w:p>
    <w:p w:rsidR="009271E8" w:rsidRDefault="009271E8">
      <w:pPr>
        <w:pStyle w:val="Index1"/>
        <w:tabs>
          <w:tab w:val="right" w:leader="dot" w:pos="3881"/>
        </w:tabs>
      </w:pPr>
      <w:r>
        <w:t>Literaturverzeichnis  10, 24</w:t>
      </w:r>
    </w:p>
    <w:p w:rsidR="009271E8" w:rsidRDefault="009271E8">
      <w:pPr>
        <w:pStyle w:val="Index1"/>
        <w:tabs>
          <w:tab w:val="right" w:leader="dot" w:pos="3881"/>
        </w:tabs>
      </w:pPr>
      <w:r>
        <w:t>Muster  5, 7</w:t>
      </w:r>
    </w:p>
    <w:p w:rsidR="009271E8" w:rsidRDefault="009271E8">
      <w:pPr>
        <w:pStyle w:val="Index1"/>
        <w:tabs>
          <w:tab w:val="right" w:leader="dot" w:pos="3881"/>
        </w:tabs>
      </w:pPr>
      <w:r>
        <w:t>nicht druckbare Zeichen  11, 27</w:t>
      </w:r>
    </w:p>
    <w:p w:rsidR="009271E8" w:rsidRDefault="009271E8">
      <w:pPr>
        <w:pStyle w:val="Index1"/>
        <w:tabs>
          <w:tab w:val="right" w:leader="dot" w:pos="3881"/>
        </w:tabs>
      </w:pPr>
      <w:r>
        <w:t>Nummerierungen  21</w:t>
      </w:r>
    </w:p>
    <w:p w:rsidR="009271E8" w:rsidRDefault="009271E8">
      <w:pPr>
        <w:pStyle w:val="Index1"/>
        <w:tabs>
          <w:tab w:val="right" w:leader="dot" w:pos="3881"/>
        </w:tabs>
      </w:pPr>
      <w:r>
        <w:t>Qualitätssicherung  3</w:t>
      </w:r>
    </w:p>
    <w:p w:rsidR="009271E8" w:rsidRDefault="009271E8">
      <w:pPr>
        <w:pStyle w:val="Index1"/>
        <w:tabs>
          <w:tab w:val="right" w:leader="dot" w:pos="3881"/>
        </w:tabs>
      </w:pPr>
      <w:r>
        <w:t>Quellenangabe  20</w:t>
      </w:r>
    </w:p>
    <w:p w:rsidR="009271E8" w:rsidRDefault="009271E8">
      <w:pPr>
        <w:pStyle w:val="Index1"/>
        <w:tabs>
          <w:tab w:val="right" w:leader="dot" w:pos="3881"/>
        </w:tabs>
      </w:pPr>
      <w:r>
        <w:t>Rechtschreibprüfung  16</w:t>
      </w:r>
    </w:p>
    <w:p w:rsidR="009271E8" w:rsidRDefault="009271E8">
      <w:pPr>
        <w:pStyle w:val="Index1"/>
        <w:tabs>
          <w:tab w:val="right" w:leader="dot" w:pos="3881"/>
        </w:tabs>
      </w:pPr>
      <w:r>
        <w:t>Rechtschreibung  7, 26, 30</w:t>
      </w:r>
    </w:p>
    <w:p w:rsidR="009271E8" w:rsidRDefault="009271E8">
      <w:pPr>
        <w:pStyle w:val="Index1"/>
        <w:tabs>
          <w:tab w:val="right" w:leader="dot" w:pos="3881"/>
        </w:tabs>
      </w:pPr>
      <w:r>
        <w:t>Schlagwörter  9</w:t>
      </w:r>
    </w:p>
    <w:p w:rsidR="009271E8" w:rsidRDefault="009271E8">
      <w:pPr>
        <w:pStyle w:val="Index1"/>
        <w:tabs>
          <w:tab w:val="right" w:leader="dot" w:pos="3881"/>
        </w:tabs>
      </w:pPr>
      <w:r>
        <w:t>Schnellspeicheroption  29</w:t>
      </w:r>
    </w:p>
    <w:p w:rsidR="009271E8" w:rsidRDefault="009271E8">
      <w:pPr>
        <w:pStyle w:val="Index1"/>
        <w:tabs>
          <w:tab w:val="right" w:leader="dot" w:pos="3881"/>
        </w:tabs>
      </w:pPr>
      <w:r>
        <w:t>Schriftart  15</w:t>
      </w:r>
    </w:p>
    <w:p w:rsidR="009271E8" w:rsidRDefault="009271E8">
      <w:pPr>
        <w:pStyle w:val="Index1"/>
        <w:tabs>
          <w:tab w:val="right" w:leader="dot" w:pos="3881"/>
        </w:tabs>
      </w:pPr>
      <w:r>
        <w:t>Seiteneinrichtung  14</w:t>
      </w:r>
    </w:p>
    <w:p w:rsidR="009271E8" w:rsidRDefault="009271E8">
      <w:pPr>
        <w:pStyle w:val="Index1"/>
        <w:tabs>
          <w:tab w:val="right" w:leader="dot" w:pos="3881"/>
        </w:tabs>
      </w:pPr>
      <w:r>
        <w:t>Serifenschrift  15</w:t>
      </w:r>
    </w:p>
    <w:p w:rsidR="009271E8" w:rsidRDefault="009271E8">
      <w:pPr>
        <w:pStyle w:val="Index1"/>
        <w:tabs>
          <w:tab w:val="right" w:leader="dot" w:pos="3881"/>
        </w:tabs>
      </w:pPr>
      <w:r>
        <w:t>Sicherungen  28</w:t>
      </w:r>
    </w:p>
    <w:p w:rsidR="009271E8" w:rsidRDefault="009271E8">
      <w:pPr>
        <w:pStyle w:val="Index1"/>
        <w:tabs>
          <w:tab w:val="right" w:leader="dot" w:pos="3881"/>
        </w:tabs>
      </w:pPr>
      <w:r>
        <w:t>Sichtbarkeit  27</w:t>
      </w:r>
    </w:p>
    <w:p w:rsidR="009271E8" w:rsidRDefault="009271E8">
      <w:pPr>
        <w:pStyle w:val="Index1"/>
        <w:tabs>
          <w:tab w:val="right" w:leader="dot" w:pos="3881"/>
        </w:tabs>
      </w:pPr>
      <w:r>
        <w:t>Silbentrennung  16, 27, 30</w:t>
      </w:r>
    </w:p>
    <w:p w:rsidR="009271E8" w:rsidRDefault="009271E8">
      <w:pPr>
        <w:pStyle w:val="Index1"/>
        <w:tabs>
          <w:tab w:val="right" w:leader="dot" w:pos="3881"/>
        </w:tabs>
      </w:pPr>
      <w:r>
        <w:t>Speichern  28</w:t>
      </w:r>
    </w:p>
    <w:p w:rsidR="009271E8" w:rsidRDefault="009271E8">
      <w:pPr>
        <w:pStyle w:val="Index1"/>
        <w:tabs>
          <w:tab w:val="right" w:leader="dot" w:pos="3881"/>
        </w:tabs>
      </w:pPr>
      <w:r>
        <w:t>Standard (Formatvorlage)  15</w:t>
      </w:r>
    </w:p>
    <w:p w:rsidR="009271E8" w:rsidRDefault="009271E8">
      <w:pPr>
        <w:pStyle w:val="Index1"/>
        <w:tabs>
          <w:tab w:val="right" w:leader="dot" w:pos="3881"/>
        </w:tabs>
      </w:pPr>
      <w:r>
        <w:t>Stichwortverzeichnis  11</w:t>
      </w:r>
    </w:p>
    <w:p w:rsidR="009271E8" w:rsidRDefault="009271E8">
      <w:pPr>
        <w:pStyle w:val="Index1"/>
        <w:tabs>
          <w:tab w:val="right" w:leader="dot" w:pos="3881"/>
        </w:tabs>
      </w:pPr>
      <w:r>
        <w:t>Tabellen  18</w:t>
      </w:r>
    </w:p>
    <w:p w:rsidR="009271E8" w:rsidRDefault="009271E8">
      <w:pPr>
        <w:pStyle w:val="Index1"/>
        <w:tabs>
          <w:tab w:val="right" w:leader="dot" w:pos="3881"/>
        </w:tabs>
      </w:pPr>
      <w:r>
        <w:t>Tabellenüberschrift  19</w:t>
      </w:r>
    </w:p>
    <w:p w:rsidR="009271E8" w:rsidRDefault="009271E8">
      <w:pPr>
        <w:pStyle w:val="Index1"/>
        <w:tabs>
          <w:tab w:val="right" w:leader="dot" w:pos="3881"/>
        </w:tabs>
      </w:pPr>
      <w:r>
        <w:t>Tabellenverzeichnis  9</w:t>
      </w:r>
    </w:p>
    <w:p w:rsidR="009271E8" w:rsidRDefault="009271E8">
      <w:pPr>
        <w:pStyle w:val="Index1"/>
        <w:tabs>
          <w:tab w:val="right" w:leader="dot" w:pos="3881"/>
        </w:tabs>
      </w:pPr>
      <w:r>
        <w:t>Titelblatt  8</w:t>
      </w:r>
    </w:p>
    <w:p w:rsidR="009271E8" w:rsidRDefault="009271E8">
      <w:pPr>
        <w:pStyle w:val="Index1"/>
        <w:tabs>
          <w:tab w:val="right" w:leader="dot" w:pos="3881"/>
        </w:tabs>
      </w:pPr>
      <w:r>
        <w:t>Trennstriche  27</w:t>
      </w:r>
    </w:p>
    <w:p w:rsidR="009271E8" w:rsidRDefault="009271E8">
      <w:pPr>
        <w:pStyle w:val="Index1"/>
        <w:tabs>
          <w:tab w:val="right" w:leader="dot" w:pos="3881"/>
        </w:tabs>
      </w:pPr>
      <w:r>
        <w:t>Überschriften  22</w:t>
      </w:r>
    </w:p>
    <w:p w:rsidR="009271E8" w:rsidRDefault="009271E8">
      <w:pPr>
        <w:pStyle w:val="Index1"/>
        <w:tabs>
          <w:tab w:val="right" w:leader="dot" w:pos="3881"/>
        </w:tabs>
      </w:pPr>
      <w:r>
        <w:t>Untertitel  8</w:t>
      </w:r>
    </w:p>
    <w:p w:rsidR="009271E8" w:rsidRDefault="009271E8">
      <w:pPr>
        <w:pStyle w:val="Index1"/>
        <w:tabs>
          <w:tab w:val="right" w:leader="dot" w:pos="3881"/>
        </w:tabs>
      </w:pPr>
      <w:r>
        <w:t>Vorgaben  4</w:t>
      </w:r>
    </w:p>
    <w:p w:rsidR="009271E8" w:rsidRDefault="009271E8">
      <w:pPr>
        <w:pStyle w:val="Index1"/>
        <w:tabs>
          <w:tab w:val="right" w:leader="dot" w:pos="3881"/>
        </w:tabs>
      </w:pPr>
      <w:r>
        <w:lastRenderedPageBreak/>
        <w:t>Vorwort  9</w:t>
      </w:r>
    </w:p>
    <w:p w:rsidR="009271E8" w:rsidRDefault="009271E8">
      <w:pPr>
        <w:pStyle w:val="Index1"/>
        <w:tabs>
          <w:tab w:val="right" w:leader="dot" w:pos="3881"/>
        </w:tabs>
      </w:pPr>
      <w:r>
        <w:t>Word-Dokument  5</w:t>
      </w:r>
    </w:p>
    <w:p w:rsidR="009271E8" w:rsidRDefault="009271E8">
      <w:pPr>
        <w:pStyle w:val="Index1"/>
        <w:tabs>
          <w:tab w:val="right" w:leader="dot" w:pos="3881"/>
        </w:tabs>
      </w:pPr>
      <w:r>
        <w:lastRenderedPageBreak/>
        <w:t>Word-Dokumentvorlage  5, 24</w:t>
      </w:r>
    </w:p>
    <w:p w:rsidR="009271E8" w:rsidRDefault="009271E8">
      <w:pPr>
        <w:pStyle w:val="Index1"/>
        <w:tabs>
          <w:tab w:val="right" w:leader="dot" w:pos="3881"/>
        </w:tabs>
      </w:pPr>
      <w:r>
        <w:t>Zitat  19</w:t>
      </w:r>
    </w:p>
    <w:p w:rsidR="009271E8" w:rsidRDefault="009271E8">
      <w:pPr>
        <w:rPr>
          <w:noProof/>
        </w:rPr>
        <w:sectPr w:rsidR="009271E8" w:rsidSect="009271E8">
          <w:type w:val="continuous"/>
          <w:pgSz w:w="11906" w:h="16838" w:code="9"/>
          <w:pgMar w:top="1418" w:right="1418" w:bottom="1134" w:left="1985" w:header="720" w:footer="720" w:gutter="0"/>
          <w:cols w:num="2" w:space="720"/>
        </w:sectPr>
      </w:pPr>
    </w:p>
    <w:p w:rsidR="00284FA6" w:rsidRDefault="00284FA6">
      <w:r>
        <w:lastRenderedPageBreak/>
        <w:fldChar w:fldCharType="end"/>
      </w:r>
    </w:p>
    <w:sectPr w:rsidR="00284FA6" w:rsidSect="009271E8">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084D" w:rsidRDefault="00DD084D">
      <w:pPr>
        <w:spacing w:before="0" w:line="240" w:lineRule="auto"/>
      </w:pPr>
      <w:r>
        <w:separator/>
      </w:r>
    </w:p>
  </w:endnote>
  <w:endnote w:type="continuationSeparator" w:id="0">
    <w:p w:rsidR="00DD084D" w:rsidRDefault="00DD084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494" w:rsidRDefault="003E5494" w:rsidP="008A72D9">
    <w:pPr>
      <w:pStyle w:val="Fuzeile"/>
      <w:tabs>
        <w:tab w:val="clear" w:pos="9072"/>
        <w:tab w:val="right" w:pos="8505"/>
      </w:tabs>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494" w:rsidRDefault="003E5494" w:rsidP="003E5494">
    <w:pPr>
      <w:pStyle w:val="Fuzeile"/>
      <w:tabs>
        <w:tab w:val="clear" w:pos="9072"/>
        <w:tab w:val="right" w:pos="8505"/>
      </w:tabs>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5FBC" w:rsidRPr="00CC2CDE" w:rsidRDefault="00612A07" w:rsidP="008A72D9">
    <w:pPr>
      <w:pStyle w:val="Fuzeile"/>
      <w:tabs>
        <w:tab w:val="clear" w:pos="9072"/>
        <w:tab w:val="right" w:pos="8505"/>
      </w:tabs>
      <w:jc w:val="left"/>
      <w:rPr>
        <w:rFonts w:asciiTheme="minorHAnsi" w:hAnsiTheme="minorHAnsi"/>
      </w:rPr>
    </w:pPr>
    <w:r w:rsidRPr="00CC2CDE">
      <w:rPr>
        <w:rFonts w:asciiTheme="minorHAnsi" w:hAnsiTheme="minorHAnsi"/>
        <w:sz w:val="22"/>
      </w:rPr>
      <w:t>Bachelor-T</w:t>
    </w:r>
    <w:r w:rsidR="00985FBC" w:rsidRPr="00CC2CDE">
      <w:rPr>
        <w:rFonts w:asciiTheme="minorHAnsi" w:hAnsiTheme="minorHAnsi"/>
        <w:sz w:val="22"/>
      </w:rPr>
      <w:t>hesis</w:t>
    </w:r>
    <w:r w:rsidR="00985FBC" w:rsidRPr="00CC2CDE">
      <w:rPr>
        <w:rFonts w:asciiTheme="minorHAnsi" w:hAnsiTheme="minorHAnsi"/>
      </w:rPr>
      <w:tab/>
    </w:r>
    <w:r w:rsidR="00985FBC" w:rsidRPr="00CC2CDE">
      <w:rPr>
        <w:rFonts w:asciiTheme="minorHAnsi" w:hAnsiTheme="minorHAnsi"/>
      </w:rPr>
      <w:tab/>
    </w:r>
    <w:r w:rsidR="00985FBC" w:rsidRPr="00CC2CDE">
      <w:rPr>
        <w:rFonts w:asciiTheme="minorHAnsi" w:hAnsiTheme="minorHAnsi"/>
        <w:b/>
      </w:rPr>
      <w:fldChar w:fldCharType="begin"/>
    </w:r>
    <w:r w:rsidR="00985FBC" w:rsidRPr="00CC2CDE">
      <w:rPr>
        <w:rFonts w:asciiTheme="minorHAnsi" w:hAnsiTheme="minorHAnsi"/>
        <w:b/>
      </w:rPr>
      <w:instrText xml:space="preserve"> PAGE  \* ROMAN  \* MERGEFORMAT </w:instrText>
    </w:r>
    <w:r w:rsidR="00985FBC" w:rsidRPr="00CC2CDE">
      <w:rPr>
        <w:rFonts w:asciiTheme="minorHAnsi" w:hAnsiTheme="minorHAnsi"/>
        <w:b/>
      </w:rPr>
      <w:fldChar w:fldCharType="separate"/>
    </w:r>
    <w:r w:rsidR="000726E9">
      <w:rPr>
        <w:rFonts w:asciiTheme="minorHAnsi" w:hAnsiTheme="minorHAnsi"/>
        <w:b/>
        <w:noProof/>
      </w:rPr>
      <w:t>VIII</w:t>
    </w:r>
    <w:r w:rsidR="00985FBC" w:rsidRPr="00CC2CDE">
      <w:rPr>
        <w:rFonts w:asciiTheme="minorHAnsi" w:hAnsiTheme="minorHAnsi"/>
        <w:b/>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494" w:rsidRPr="00CC2CDE" w:rsidRDefault="00612A07" w:rsidP="008A72D9">
    <w:pPr>
      <w:pStyle w:val="Fuzeile"/>
      <w:tabs>
        <w:tab w:val="clear" w:pos="9072"/>
        <w:tab w:val="right" w:pos="8505"/>
      </w:tabs>
      <w:jc w:val="left"/>
      <w:rPr>
        <w:rFonts w:asciiTheme="minorHAnsi" w:hAnsiTheme="minorHAnsi"/>
      </w:rPr>
    </w:pPr>
    <w:r w:rsidRPr="00CC2CDE">
      <w:rPr>
        <w:rFonts w:asciiTheme="minorHAnsi" w:hAnsiTheme="minorHAnsi"/>
        <w:sz w:val="22"/>
      </w:rPr>
      <w:t>Bachelor-</w:t>
    </w:r>
    <w:r w:rsidR="003E5494" w:rsidRPr="00CC2CDE">
      <w:rPr>
        <w:rFonts w:asciiTheme="minorHAnsi" w:hAnsiTheme="minorHAnsi"/>
        <w:sz w:val="22"/>
      </w:rPr>
      <w:t>Thesis</w:t>
    </w:r>
    <w:r w:rsidR="003E5494" w:rsidRPr="00CC2CDE">
      <w:rPr>
        <w:rFonts w:asciiTheme="minorHAnsi" w:hAnsiTheme="minorHAnsi"/>
      </w:rPr>
      <w:tab/>
    </w:r>
    <w:r w:rsidR="003E5494" w:rsidRPr="00CC2CDE">
      <w:rPr>
        <w:rFonts w:asciiTheme="minorHAnsi" w:hAnsiTheme="minorHAnsi"/>
      </w:rPr>
      <w:tab/>
    </w:r>
    <w:r w:rsidR="003E5494" w:rsidRPr="00CC2CDE">
      <w:rPr>
        <w:rFonts w:asciiTheme="minorHAnsi" w:hAnsiTheme="minorHAnsi"/>
        <w:b/>
      </w:rPr>
      <w:fldChar w:fldCharType="begin"/>
    </w:r>
    <w:r w:rsidR="003E5494" w:rsidRPr="00CC2CDE">
      <w:rPr>
        <w:rFonts w:asciiTheme="minorHAnsi" w:hAnsiTheme="minorHAnsi"/>
        <w:b/>
      </w:rPr>
      <w:instrText xml:space="preserve"> PAGE  \* Arabic  \* MERGEFORMAT </w:instrText>
    </w:r>
    <w:r w:rsidR="003E5494" w:rsidRPr="00CC2CDE">
      <w:rPr>
        <w:rFonts w:asciiTheme="minorHAnsi" w:hAnsiTheme="minorHAnsi"/>
        <w:b/>
      </w:rPr>
      <w:fldChar w:fldCharType="separate"/>
    </w:r>
    <w:r w:rsidR="000726E9">
      <w:rPr>
        <w:rFonts w:asciiTheme="minorHAnsi" w:hAnsiTheme="minorHAnsi"/>
        <w:b/>
        <w:noProof/>
      </w:rPr>
      <w:t>40</w:t>
    </w:r>
    <w:r w:rsidR="003E5494" w:rsidRPr="00CC2CDE">
      <w:rPr>
        <w:rFonts w:asciiTheme="minorHAnsi" w:hAnsiTheme="minorHAnsi"/>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084D" w:rsidRDefault="00DD084D">
      <w:pPr>
        <w:spacing w:before="0" w:line="240" w:lineRule="auto"/>
      </w:pPr>
      <w:r>
        <w:separator/>
      </w:r>
    </w:p>
  </w:footnote>
  <w:footnote w:type="continuationSeparator" w:id="0">
    <w:p w:rsidR="00DD084D" w:rsidRDefault="00DD084D">
      <w:pPr>
        <w:spacing w:before="0" w:line="240" w:lineRule="auto"/>
      </w:pPr>
      <w:r>
        <w:continuationSeparator/>
      </w:r>
    </w:p>
  </w:footnote>
  <w:footnote w:id="1">
    <w:p w:rsidR="003E5494" w:rsidRDefault="003E5494">
      <w:pPr>
        <w:pStyle w:val="Funotentext"/>
      </w:pPr>
      <w:r>
        <w:rPr>
          <w:rStyle w:val="Funotenzeichen"/>
        </w:rPr>
        <w:footnoteRef/>
      </w:r>
      <w:r>
        <w:t xml:space="preserve"> </w:t>
      </w:r>
      <w:r>
        <w:tab/>
        <w:t>Die Dokumentvorlage wird zurzeit für die Verwendung in Microsoft Office 2010 umgestellt. Dieser Prozess ist noch nicht abgeschlossen, so dass sich viele Erläuterungen und Abbildungen noch auf Office 97-2003 beziehen. Diese sind nur sinngemäß auf Office 2007/2010 anwendbar.</w:t>
      </w:r>
    </w:p>
  </w:footnote>
  <w:footnote w:id="2">
    <w:p w:rsidR="003E5494" w:rsidRDefault="003E5494">
      <w:pPr>
        <w:pStyle w:val="Funotentext"/>
      </w:pPr>
      <w:r>
        <w:rPr>
          <w:rStyle w:val="Funotenzeichen"/>
        </w:rPr>
        <w:footnoteRef/>
      </w:r>
      <w:r>
        <w:t xml:space="preserve"> </w:t>
      </w:r>
      <w:r>
        <w:tab/>
        <w:t>Die nichtkommerzielle Nutzung dieser Dokumentvorlage ist frei. Eine kommerzielle Nutzung bedarf einer Vereinbarung mit dem Autor. Eine Gewährleistung für die fehlerfreie Funktion der Dokumen</w:t>
      </w:r>
      <w:r>
        <w:t>t</w:t>
      </w:r>
      <w:r>
        <w:t>vorlage kann vom Autor nicht übernommen werden.</w:t>
      </w:r>
    </w:p>
    <w:p w:rsidR="003E5494" w:rsidRDefault="003E5494">
      <w:pPr>
        <w:pStyle w:val="Funotentext"/>
      </w:pPr>
      <w:r>
        <w:tab/>
        <w:t>Autor: Prof. Dr. Wolf-Fritz Riekert, Hochschule der Medien, Wolframstr. 32-34, D-70191 Stuttgart, Tel.: (0711)25706-185,</w:t>
      </w:r>
      <w:r>
        <w:tab/>
      </w:r>
      <w:r>
        <w:br/>
        <w:t>Email: riekert@hdm-stuttgart.de, WWW: http://v.hdm-stuttgart.de/~riekert/</w:t>
      </w:r>
    </w:p>
  </w:footnote>
  <w:footnote w:id="3">
    <w:p w:rsidR="003E5494" w:rsidRDefault="003E5494">
      <w:pPr>
        <w:pStyle w:val="Funotentext"/>
      </w:pPr>
      <w:r>
        <w:rPr>
          <w:rStyle w:val="Funotenzeichen"/>
        </w:rPr>
        <w:footnoteRef/>
      </w:r>
      <w:r>
        <w:tab/>
        <w:t>Bis 31. August 2001: Hochschule für Bibliotheks- und Informationswesen (HBI)</w:t>
      </w:r>
    </w:p>
  </w:footnote>
  <w:footnote w:id="4">
    <w:p w:rsidR="003E5494" w:rsidRDefault="003E5494">
      <w:pPr>
        <w:pStyle w:val="Funotentext"/>
      </w:pPr>
      <w:r>
        <w:rPr>
          <w:rStyle w:val="Funotenzeichen"/>
        </w:rPr>
        <w:footnoteRef/>
      </w:r>
      <w:r>
        <w:tab/>
        <w:t xml:space="preserve">Wenn hier und im Folgenden von einem </w:t>
      </w:r>
      <w:r>
        <w:rPr>
          <w:i/>
        </w:rPr>
        <w:t>Benutzer</w:t>
      </w:r>
      <w:r>
        <w:t xml:space="preserve"> gesprochen wird, soll durch diese Formulierung stets auch der Fall einer </w:t>
      </w:r>
      <w:r>
        <w:rPr>
          <w:i/>
        </w:rPr>
        <w:t>Benutzerin</w:t>
      </w:r>
      <w:r>
        <w:t xml:space="preserve"> mit eingeschlossen sein.</w:t>
      </w:r>
    </w:p>
  </w:footnote>
  <w:footnote w:id="5">
    <w:p w:rsidR="003E5494" w:rsidRDefault="003E5494">
      <w:pPr>
        <w:pStyle w:val="Funotentext"/>
      </w:pPr>
      <w:r>
        <w:rPr>
          <w:rStyle w:val="Funotenzeichen"/>
        </w:rPr>
        <w:footnoteRef/>
      </w:r>
      <w:r>
        <w:tab/>
        <w:t xml:space="preserve">Zum Begriff des Absatzes siehe den Glossareintrag auf Seite </w:t>
      </w:r>
      <w:r>
        <w:fldChar w:fldCharType="begin"/>
      </w:r>
      <w:r>
        <w:instrText xml:space="preserve"> PAGEREF _Ref492657968 \h </w:instrText>
      </w:r>
      <w:r>
        <w:fldChar w:fldCharType="separate"/>
      </w:r>
      <w:r>
        <w:rPr>
          <w:noProof/>
        </w:rPr>
        <w:t>40</w:t>
      </w:r>
      <w:r>
        <w:fldChar w:fldCharType="end"/>
      </w:r>
      <w:r>
        <w:t>.</w:t>
      </w:r>
    </w:p>
  </w:footnote>
  <w:footnote w:id="6">
    <w:p w:rsidR="003E5494" w:rsidRDefault="003E5494">
      <w:pPr>
        <w:pStyle w:val="Funotentext"/>
      </w:pPr>
      <w:r>
        <w:rPr>
          <w:rStyle w:val="Funotenzeichen"/>
        </w:rPr>
        <w:footnoteRef/>
      </w:r>
      <w:r>
        <w:t xml:space="preserve"> </w:t>
      </w:r>
      <w:r>
        <w:tab/>
        <w:t xml:space="preserve">Siehe hierzu auch den Abschnitt </w:t>
      </w:r>
      <w:r>
        <w:fldChar w:fldCharType="begin"/>
      </w:r>
      <w:r>
        <w:instrText xml:space="preserve"> REF _Ref492802951 \r \h </w:instrText>
      </w:r>
      <w:r>
        <w:fldChar w:fldCharType="separate"/>
      </w:r>
      <w:r>
        <w:t>7.4</w:t>
      </w:r>
      <w:r>
        <w:fldChar w:fldCharType="end"/>
      </w:r>
      <w:r>
        <w:t>.</w:t>
      </w:r>
    </w:p>
  </w:footnote>
  <w:footnote w:id="7">
    <w:p w:rsidR="003E5494" w:rsidRDefault="003E5494">
      <w:pPr>
        <w:pStyle w:val="Funotentext"/>
      </w:pPr>
      <w:r>
        <w:rPr>
          <w:rStyle w:val="Funotenzeichen"/>
        </w:rPr>
        <w:footnoteRef/>
      </w:r>
      <w:r>
        <w:t xml:space="preserve"> </w:t>
      </w:r>
      <w:r>
        <w:tab/>
        <w:t xml:space="preserve">Siehe hierzu den Abschnitt </w:t>
      </w:r>
      <w:r>
        <w:fldChar w:fldCharType="begin"/>
      </w:r>
      <w:r>
        <w:instrText xml:space="preserve"> REF _Ref492798956 \r \h </w:instrText>
      </w:r>
      <w:r>
        <w:fldChar w:fldCharType="separate"/>
      </w:r>
      <w:r>
        <w:t>7.2</w:t>
      </w:r>
      <w:r>
        <w:fldChar w:fldCharType="end"/>
      </w:r>
    </w:p>
  </w:footnote>
  <w:footnote w:id="8">
    <w:p w:rsidR="003E5494" w:rsidRDefault="003E5494">
      <w:pPr>
        <w:pStyle w:val="Funotentext"/>
      </w:pPr>
      <w:r>
        <w:rPr>
          <w:rStyle w:val="Funotenzeichen"/>
        </w:rPr>
        <w:footnoteRef/>
      </w:r>
      <w:r>
        <w:t xml:space="preserve"> </w:t>
      </w:r>
      <w:r>
        <w:tab/>
        <w:t xml:space="preserve">Siehe hierzu den Abschnitt </w:t>
      </w:r>
      <w:bookmarkStart w:id="51" w:name="_Hlt492799103"/>
      <w:r>
        <w:fldChar w:fldCharType="begin"/>
      </w:r>
      <w:r>
        <w:instrText xml:space="preserve"> REF _Ref492799020 \r \h </w:instrText>
      </w:r>
      <w:r>
        <w:fldChar w:fldCharType="separate"/>
      </w:r>
      <w:r>
        <w:t>7.3</w:t>
      </w:r>
      <w:r>
        <w:fldChar w:fldCharType="end"/>
      </w:r>
      <w:bookmarkEnd w:id="51"/>
    </w:p>
  </w:footnote>
  <w:footnote w:id="9">
    <w:p w:rsidR="003E5494" w:rsidRDefault="003E5494">
      <w:pPr>
        <w:pStyle w:val="Funotentext"/>
      </w:pPr>
      <w:r>
        <w:rPr>
          <w:rStyle w:val="Funotenzeichen"/>
        </w:rPr>
        <w:footnoteRef/>
      </w:r>
      <w:r>
        <w:t xml:space="preserve"> </w:t>
      </w:r>
      <w:r>
        <w:tab/>
        <w:t>Es sieht etwas schöner aus, wenn wie in dieser Fußnote vor dem eigentlichen Fußnotentext ein Tab</w:t>
      </w:r>
      <w:r>
        <w:t>u</w:t>
      </w:r>
      <w:r>
        <w:t>latorzeichen gesetzt wird, weil dadurch der Fußnotentext am linken Rand ausgerichtet erscheint.</w:t>
      </w:r>
    </w:p>
  </w:footnote>
  <w:footnote w:id="10">
    <w:p w:rsidR="003E5494" w:rsidRDefault="003E5494">
      <w:pPr>
        <w:pStyle w:val="Funotentext"/>
      </w:pPr>
      <w:r>
        <w:rPr>
          <w:rStyle w:val="Funotenzeichen"/>
        </w:rPr>
        <w:footnoteRef/>
      </w:r>
      <w:r>
        <w:t xml:space="preserve"> </w:t>
      </w:r>
      <w:r>
        <w:tab/>
        <w:t>Die Tabulatorbreite 6,3 mm (¼ Zoll) scheint zum Teil in Word festverdrahtet zu sein. Versuche, die Tabulatorpositionen bei den Einrückungen auf metrische Maße umzustellen, erbrachten zwar Änd</w:t>
      </w:r>
      <w:r>
        <w:t>e</w:t>
      </w:r>
      <w:r>
        <w:t>rungen der Formatierung, aber kein befriedigendes Ergebnis.</w:t>
      </w:r>
    </w:p>
  </w:footnote>
  <w:footnote w:id="11">
    <w:p w:rsidR="003E5494" w:rsidRDefault="003E5494">
      <w:pPr>
        <w:pStyle w:val="Funotentext"/>
      </w:pPr>
      <w:r>
        <w:rPr>
          <w:rStyle w:val="Funotenzeichen"/>
        </w:rPr>
        <w:footnoteRef/>
      </w:r>
      <w:r>
        <w:t xml:space="preserve"> </w:t>
      </w:r>
      <w:r>
        <w:tab/>
        <w:t xml:space="preserve">Dies ist insbesondere beim Festlegen von Indexeinträgen (siehe Abschnitt </w:t>
      </w:r>
      <w:r>
        <w:fldChar w:fldCharType="begin"/>
      </w:r>
      <w:r>
        <w:instrText xml:space="preserve"> REF _Ref492801866 \r \h </w:instrText>
      </w:r>
      <w:r>
        <w:fldChar w:fldCharType="separate"/>
      </w:r>
      <w:r>
        <w:t>5.4.5</w:t>
      </w:r>
      <w:r>
        <w:fldChar w:fldCharType="end"/>
      </w:r>
      <w:r>
        <w:t>) der Fall.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494" w:rsidRDefault="003E5494" w:rsidP="00DE6823">
    <w:pPr>
      <w:pStyle w:val="Kopfzeile"/>
      <w:pBdr>
        <w:bottom w:val="none" w:sz="0" w:space="0" w:color="auto"/>
      </w:pBdr>
      <w:tabs>
        <w:tab w:val="clear" w:pos="7938"/>
        <w:tab w:val="right" w:pos="8505"/>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494" w:rsidRDefault="00DD084D" w:rsidP="003E5494">
    <w:pPr>
      <w:pStyle w:val="Kopfzeile"/>
      <w:tabs>
        <w:tab w:val="clear" w:pos="7938"/>
        <w:tab w:val="right" w:pos="8505"/>
      </w:tabs>
    </w:pPr>
    <w:sdt>
      <w:sdtPr>
        <w:rPr>
          <w:sz w:val="22"/>
        </w:rPr>
        <w:id w:val="1359166157"/>
        <w:placeholder>
          <w:docPart w:val="AED596D7B61942D49E19355F439436C4"/>
        </w:placeholder>
        <w:temporary/>
        <w:showingPlcHdr/>
      </w:sdtPr>
      <w:sdtEndPr/>
      <w:sdtContent>
        <w:r w:rsidR="00DE6823" w:rsidRPr="00DE6823">
          <w:rPr>
            <w:sz w:val="22"/>
          </w:rPr>
          <w:t>[Geben Sie Text ein]</w:t>
        </w:r>
      </w:sdtContent>
    </w:sdt>
    <w:r w:rsidR="00DE6823" w:rsidRPr="00DE6823">
      <w:rPr>
        <w:sz w:val="22"/>
      </w:rPr>
      <w:ptab w:relativeTo="margin" w:alignment="center" w:leader="none"/>
    </w:r>
    <w:sdt>
      <w:sdtPr>
        <w:rPr>
          <w:sz w:val="22"/>
        </w:rPr>
        <w:id w:val="279541059"/>
        <w:placeholder>
          <w:docPart w:val="AED596D7B61942D49E19355F439436C4"/>
        </w:placeholder>
        <w:temporary/>
        <w:showingPlcHdr/>
      </w:sdtPr>
      <w:sdtEndPr/>
      <w:sdtContent>
        <w:r w:rsidR="00DE6823" w:rsidRPr="00DE6823">
          <w:rPr>
            <w:sz w:val="22"/>
          </w:rPr>
          <w:t>[Geben Sie Text ein]</w:t>
        </w:r>
      </w:sdtContent>
    </w:sdt>
    <w:r w:rsidR="00DE6823" w:rsidRPr="00DE6823">
      <w:rPr>
        <w:sz w:val="22"/>
      </w:rPr>
      <w:ptab w:relativeTo="margin" w:alignment="right" w:leader="none"/>
    </w:r>
    <w:sdt>
      <w:sdtPr>
        <w:rPr>
          <w:sz w:val="22"/>
        </w:rPr>
        <w:id w:val="-516851744"/>
        <w:placeholder>
          <w:docPart w:val="AED596D7B61942D49E19355F439436C4"/>
        </w:placeholder>
        <w:temporary/>
        <w:showingPlcHdr/>
      </w:sdtPr>
      <w:sdtEndPr/>
      <w:sdtContent>
        <w:r w:rsidR="00DE6823" w:rsidRPr="00DE6823">
          <w:rPr>
            <w:sz w:val="22"/>
          </w:rPr>
          <w:t>[Geben Sie Text ein]</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5FBC" w:rsidRPr="00CC2CDE" w:rsidRDefault="00985FBC">
    <w:pPr>
      <w:pStyle w:val="Kopfzeile"/>
      <w:tabs>
        <w:tab w:val="clear" w:pos="7938"/>
        <w:tab w:val="right" w:pos="8505"/>
      </w:tabs>
      <w:rPr>
        <w:rFonts w:asciiTheme="minorHAnsi" w:hAnsiTheme="minorHAnsi"/>
      </w:rPr>
    </w:pPr>
    <w:r w:rsidRPr="00CC2CDE">
      <w:rPr>
        <w:rFonts w:asciiTheme="minorHAnsi" w:hAnsiTheme="minorHAnsi"/>
        <w:sz w:val="22"/>
      </w:rPr>
      <w:fldChar w:fldCharType="begin"/>
    </w:r>
    <w:r w:rsidRPr="00CC2CDE">
      <w:rPr>
        <w:rFonts w:asciiTheme="minorHAnsi" w:hAnsiTheme="minorHAnsi"/>
        <w:sz w:val="22"/>
      </w:rPr>
      <w:instrText xml:space="preserve"> IF  </w:instrText>
    </w:r>
    <w:r w:rsidRPr="00CC2CDE">
      <w:rPr>
        <w:rFonts w:asciiTheme="minorHAnsi" w:hAnsiTheme="minorHAnsi"/>
        <w:sz w:val="22"/>
      </w:rPr>
      <w:fldChar w:fldCharType="begin"/>
    </w:r>
    <w:r w:rsidRPr="00CC2CDE">
      <w:rPr>
        <w:rFonts w:asciiTheme="minorHAnsi" w:hAnsiTheme="minorHAnsi"/>
        <w:sz w:val="22"/>
      </w:rPr>
      <w:instrText xml:space="preserve"> STYLEREF "Überschrift 1" \n \* MERGEFORMAT </w:instrText>
    </w:r>
    <w:r w:rsidRPr="00CC2CDE">
      <w:rPr>
        <w:rFonts w:asciiTheme="minorHAnsi" w:hAnsiTheme="minorHAnsi"/>
        <w:sz w:val="22"/>
      </w:rPr>
      <w:fldChar w:fldCharType="separate"/>
    </w:r>
    <w:r w:rsidR="000726E9">
      <w:rPr>
        <w:rFonts w:asciiTheme="minorHAnsi" w:hAnsiTheme="minorHAnsi"/>
        <w:noProof/>
        <w:sz w:val="22"/>
      </w:rPr>
      <w:instrText>0</w:instrText>
    </w:r>
    <w:r w:rsidRPr="00CC2CDE">
      <w:rPr>
        <w:rFonts w:asciiTheme="minorHAnsi" w:hAnsiTheme="minorHAnsi"/>
        <w:noProof/>
        <w:sz w:val="22"/>
      </w:rPr>
      <w:fldChar w:fldCharType="end"/>
    </w:r>
    <w:r w:rsidRPr="00CC2CDE">
      <w:rPr>
        <w:rFonts w:asciiTheme="minorHAnsi" w:hAnsiTheme="minorHAnsi"/>
        <w:sz w:val="22"/>
      </w:rPr>
      <w:instrText xml:space="preserve">&lt;&gt;"0" </w:instrText>
    </w:r>
    <w:r w:rsidRPr="00CC2CDE">
      <w:rPr>
        <w:rFonts w:asciiTheme="minorHAnsi" w:hAnsiTheme="minorHAnsi"/>
        <w:sz w:val="22"/>
      </w:rPr>
      <w:fldChar w:fldCharType="begin"/>
    </w:r>
    <w:r w:rsidRPr="00CC2CDE">
      <w:rPr>
        <w:rFonts w:asciiTheme="minorHAnsi" w:hAnsiTheme="minorHAnsi"/>
        <w:sz w:val="22"/>
      </w:rPr>
      <w:instrText xml:space="preserve"> QUOTE </w:instrText>
    </w:r>
    <w:r w:rsidRPr="00CC2CDE">
      <w:rPr>
        <w:rFonts w:asciiTheme="minorHAnsi" w:hAnsiTheme="minorHAnsi"/>
        <w:sz w:val="22"/>
      </w:rPr>
      <w:fldChar w:fldCharType="begin"/>
    </w:r>
    <w:r w:rsidRPr="00CC2CDE">
      <w:rPr>
        <w:rFonts w:asciiTheme="minorHAnsi" w:hAnsiTheme="minorHAnsi"/>
        <w:sz w:val="22"/>
      </w:rPr>
      <w:instrText xml:space="preserve"> STYLEREF "Überschrift 1" \n \* MERGEFORMAT </w:instrText>
    </w:r>
    <w:r w:rsidRPr="00CC2CDE">
      <w:rPr>
        <w:rFonts w:asciiTheme="minorHAnsi" w:hAnsiTheme="minorHAnsi"/>
        <w:sz w:val="22"/>
      </w:rPr>
      <w:fldChar w:fldCharType="separate"/>
    </w:r>
    <w:r w:rsidRPr="00CC2CDE">
      <w:rPr>
        <w:rFonts w:asciiTheme="minorHAnsi" w:hAnsiTheme="minorHAnsi"/>
        <w:noProof/>
        <w:sz w:val="22"/>
      </w:rPr>
      <w:instrText>1</w:instrText>
    </w:r>
    <w:r w:rsidRPr="00CC2CDE">
      <w:rPr>
        <w:rFonts w:asciiTheme="minorHAnsi" w:hAnsiTheme="minorHAnsi"/>
        <w:noProof/>
        <w:sz w:val="22"/>
      </w:rPr>
      <w:fldChar w:fldCharType="end"/>
    </w:r>
    <w:r w:rsidRPr="00CC2CDE">
      <w:rPr>
        <w:rFonts w:asciiTheme="minorHAnsi" w:hAnsiTheme="minorHAnsi"/>
        <w:sz w:val="22"/>
      </w:rPr>
      <w:instrText xml:space="preserve"> " " \* MERGEFORMAT </w:instrText>
    </w:r>
    <w:r w:rsidRPr="00CC2CDE">
      <w:rPr>
        <w:rFonts w:asciiTheme="minorHAnsi" w:hAnsiTheme="minorHAnsi"/>
        <w:sz w:val="22"/>
      </w:rPr>
      <w:fldChar w:fldCharType="separate"/>
    </w:r>
    <w:r w:rsidRPr="00CC2CDE">
      <w:rPr>
        <w:rFonts w:asciiTheme="minorHAnsi" w:hAnsiTheme="minorHAnsi"/>
        <w:noProof/>
        <w:sz w:val="22"/>
      </w:rPr>
      <w:instrText>1</w:instrText>
    </w:r>
    <w:r w:rsidRPr="00CC2CDE">
      <w:rPr>
        <w:rFonts w:asciiTheme="minorHAnsi" w:hAnsiTheme="minorHAnsi"/>
        <w:sz w:val="22"/>
      </w:rPr>
      <w:instrText xml:space="preserve"> </w:instrText>
    </w:r>
    <w:r w:rsidRPr="00CC2CDE">
      <w:rPr>
        <w:rFonts w:asciiTheme="minorHAnsi" w:hAnsiTheme="minorHAnsi"/>
        <w:sz w:val="22"/>
      </w:rPr>
      <w:fldChar w:fldCharType="end"/>
    </w:r>
    <w:r w:rsidRPr="00CC2CDE">
      <w:rPr>
        <w:rFonts w:asciiTheme="minorHAnsi" w:hAnsiTheme="minorHAnsi"/>
        <w:sz w:val="22"/>
      </w:rPr>
      <w:instrText xml:space="preserve"> \* MERGEFORMAT </w:instrText>
    </w:r>
    <w:r w:rsidRPr="00CC2CDE">
      <w:rPr>
        <w:rFonts w:asciiTheme="minorHAnsi" w:hAnsiTheme="minorHAnsi"/>
        <w:sz w:val="22"/>
      </w:rPr>
      <w:fldChar w:fldCharType="end"/>
    </w:r>
    <w:r w:rsidRPr="00CC2CDE">
      <w:rPr>
        <w:rFonts w:asciiTheme="minorHAnsi" w:hAnsiTheme="minorHAnsi"/>
        <w:sz w:val="22"/>
      </w:rPr>
      <w:fldChar w:fldCharType="begin"/>
    </w:r>
    <w:r w:rsidRPr="00CC2CDE">
      <w:rPr>
        <w:rFonts w:asciiTheme="minorHAnsi" w:hAnsiTheme="minorHAnsi"/>
        <w:sz w:val="22"/>
      </w:rPr>
      <w:instrText xml:space="preserve"> STYLEREF "Überschrift 1" \* MERGEFORMAT </w:instrText>
    </w:r>
    <w:r w:rsidRPr="00CC2CDE">
      <w:rPr>
        <w:rFonts w:asciiTheme="minorHAnsi" w:hAnsiTheme="minorHAnsi"/>
        <w:sz w:val="22"/>
      </w:rPr>
      <w:fldChar w:fldCharType="separate"/>
    </w:r>
    <w:r w:rsidR="000726E9">
      <w:rPr>
        <w:rFonts w:asciiTheme="minorHAnsi" w:hAnsiTheme="minorHAnsi"/>
        <w:noProof/>
        <w:sz w:val="22"/>
      </w:rPr>
      <w:t>Vorwort</w:t>
    </w:r>
    <w:r w:rsidRPr="00CC2CDE">
      <w:rPr>
        <w:rFonts w:asciiTheme="minorHAnsi" w:hAnsiTheme="minorHAnsi"/>
        <w:noProof/>
        <w:sz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494" w:rsidRPr="00CC2CDE" w:rsidRDefault="003E5494">
    <w:pPr>
      <w:pStyle w:val="Kopfzeile"/>
      <w:tabs>
        <w:tab w:val="clear" w:pos="7938"/>
        <w:tab w:val="right" w:pos="8505"/>
      </w:tabs>
      <w:rPr>
        <w:rFonts w:asciiTheme="minorHAnsi" w:hAnsiTheme="minorHAnsi"/>
      </w:rPr>
    </w:pPr>
    <w:r w:rsidRPr="00CC2CDE">
      <w:rPr>
        <w:rFonts w:asciiTheme="minorHAnsi" w:hAnsiTheme="minorHAnsi"/>
        <w:sz w:val="22"/>
      </w:rPr>
      <w:fldChar w:fldCharType="begin"/>
    </w:r>
    <w:r w:rsidRPr="00CC2CDE">
      <w:rPr>
        <w:rFonts w:asciiTheme="minorHAnsi" w:hAnsiTheme="minorHAnsi"/>
        <w:sz w:val="22"/>
      </w:rPr>
      <w:instrText xml:space="preserve"> IF  </w:instrText>
    </w:r>
    <w:r w:rsidRPr="00CC2CDE">
      <w:rPr>
        <w:rFonts w:asciiTheme="minorHAnsi" w:hAnsiTheme="minorHAnsi"/>
        <w:sz w:val="22"/>
      </w:rPr>
      <w:fldChar w:fldCharType="begin"/>
    </w:r>
    <w:r w:rsidRPr="00CC2CDE">
      <w:rPr>
        <w:rFonts w:asciiTheme="minorHAnsi" w:hAnsiTheme="minorHAnsi"/>
        <w:sz w:val="22"/>
      </w:rPr>
      <w:instrText xml:space="preserve"> STYLEREF "Überschrift 1" \n \* MERGEFORMAT </w:instrText>
    </w:r>
    <w:r w:rsidRPr="00CC2CDE">
      <w:rPr>
        <w:rFonts w:asciiTheme="minorHAnsi" w:hAnsiTheme="minorHAnsi"/>
        <w:sz w:val="22"/>
      </w:rPr>
      <w:fldChar w:fldCharType="separate"/>
    </w:r>
    <w:r w:rsidR="000726E9">
      <w:rPr>
        <w:rFonts w:asciiTheme="minorHAnsi" w:hAnsiTheme="minorHAnsi"/>
        <w:noProof/>
        <w:sz w:val="22"/>
      </w:rPr>
      <w:instrText>0</w:instrText>
    </w:r>
    <w:r w:rsidRPr="00CC2CDE">
      <w:rPr>
        <w:rFonts w:asciiTheme="minorHAnsi" w:hAnsiTheme="minorHAnsi"/>
        <w:noProof/>
        <w:sz w:val="22"/>
      </w:rPr>
      <w:fldChar w:fldCharType="end"/>
    </w:r>
    <w:r w:rsidRPr="00CC2CDE">
      <w:rPr>
        <w:rFonts w:asciiTheme="minorHAnsi" w:hAnsiTheme="minorHAnsi"/>
        <w:sz w:val="22"/>
      </w:rPr>
      <w:instrText xml:space="preserve">&lt;&gt;"0" </w:instrText>
    </w:r>
    <w:r w:rsidRPr="00CC2CDE">
      <w:rPr>
        <w:rFonts w:asciiTheme="minorHAnsi" w:hAnsiTheme="minorHAnsi"/>
        <w:sz w:val="22"/>
      </w:rPr>
      <w:fldChar w:fldCharType="begin"/>
    </w:r>
    <w:r w:rsidRPr="00CC2CDE">
      <w:rPr>
        <w:rFonts w:asciiTheme="minorHAnsi" w:hAnsiTheme="minorHAnsi"/>
        <w:sz w:val="22"/>
      </w:rPr>
      <w:instrText xml:space="preserve"> QUOTE </w:instrText>
    </w:r>
    <w:r w:rsidRPr="00CC2CDE">
      <w:rPr>
        <w:rFonts w:asciiTheme="minorHAnsi" w:hAnsiTheme="minorHAnsi"/>
        <w:sz w:val="22"/>
      </w:rPr>
      <w:fldChar w:fldCharType="begin"/>
    </w:r>
    <w:r w:rsidRPr="00CC2CDE">
      <w:rPr>
        <w:rFonts w:asciiTheme="minorHAnsi" w:hAnsiTheme="minorHAnsi"/>
        <w:sz w:val="22"/>
      </w:rPr>
      <w:instrText xml:space="preserve"> STYLEREF "Überschrift 1" \n \* MERGEFORMAT </w:instrText>
    </w:r>
    <w:r w:rsidRPr="00CC2CDE">
      <w:rPr>
        <w:rFonts w:asciiTheme="minorHAnsi" w:hAnsiTheme="minorHAnsi"/>
        <w:sz w:val="22"/>
      </w:rPr>
      <w:fldChar w:fldCharType="separate"/>
    </w:r>
    <w:r w:rsidR="000726E9">
      <w:rPr>
        <w:rFonts w:asciiTheme="minorHAnsi" w:hAnsiTheme="minorHAnsi"/>
        <w:noProof/>
        <w:sz w:val="22"/>
      </w:rPr>
      <w:instrText>8</w:instrText>
    </w:r>
    <w:r w:rsidRPr="00CC2CDE">
      <w:rPr>
        <w:rFonts w:asciiTheme="minorHAnsi" w:hAnsiTheme="minorHAnsi"/>
        <w:noProof/>
        <w:sz w:val="22"/>
      </w:rPr>
      <w:fldChar w:fldCharType="end"/>
    </w:r>
    <w:r w:rsidRPr="00CC2CDE">
      <w:rPr>
        <w:rFonts w:asciiTheme="minorHAnsi" w:hAnsiTheme="minorHAnsi"/>
        <w:sz w:val="22"/>
      </w:rPr>
      <w:instrText xml:space="preserve"> " " \* MERGEFORMAT </w:instrText>
    </w:r>
    <w:r w:rsidRPr="00CC2CDE">
      <w:rPr>
        <w:rFonts w:asciiTheme="minorHAnsi" w:hAnsiTheme="minorHAnsi"/>
        <w:sz w:val="22"/>
      </w:rPr>
      <w:fldChar w:fldCharType="separate"/>
    </w:r>
    <w:r w:rsidR="000726E9">
      <w:rPr>
        <w:rFonts w:asciiTheme="minorHAnsi" w:hAnsiTheme="minorHAnsi"/>
        <w:noProof/>
        <w:sz w:val="22"/>
      </w:rPr>
      <w:instrText>8</w:instrText>
    </w:r>
    <w:r w:rsidR="000726E9" w:rsidRPr="00CC2CDE">
      <w:rPr>
        <w:rFonts w:asciiTheme="minorHAnsi" w:hAnsiTheme="minorHAnsi"/>
        <w:sz w:val="22"/>
      </w:rPr>
      <w:instrText xml:space="preserve"> </w:instrText>
    </w:r>
    <w:r w:rsidRPr="00CC2CDE">
      <w:rPr>
        <w:rFonts w:asciiTheme="minorHAnsi" w:hAnsiTheme="minorHAnsi"/>
        <w:sz w:val="22"/>
      </w:rPr>
      <w:fldChar w:fldCharType="end"/>
    </w:r>
    <w:r w:rsidRPr="00CC2CDE">
      <w:rPr>
        <w:rFonts w:asciiTheme="minorHAnsi" w:hAnsiTheme="minorHAnsi"/>
        <w:sz w:val="22"/>
      </w:rPr>
      <w:instrText xml:space="preserve"> \* MERGEFORMAT </w:instrText>
    </w:r>
    <w:r w:rsidRPr="00CC2CDE">
      <w:rPr>
        <w:rFonts w:asciiTheme="minorHAnsi" w:hAnsiTheme="minorHAnsi"/>
        <w:sz w:val="22"/>
      </w:rPr>
      <w:fldChar w:fldCharType="end"/>
    </w:r>
    <w:r w:rsidRPr="00CC2CDE">
      <w:rPr>
        <w:rFonts w:asciiTheme="minorHAnsi" w:hAnsiTheme="minorHAnsi"/>
        <w:sz w:val="22"/>
      </w:rPr>
      <w:fldChar w:fldCharType="begin"/>
    </w:r>
    <w:r w:rsidRPr="00CC2CDE">
      <w:rPr>
        <w:rFonts w:asciiTheme="minorHAnsi" w:hAnsiTheme="minorHAnsi"/>
        <w:sz w:val="22"/>
      </w:rPr>
      <w:instrText xml:space="preserve"> STYLEREF "Überschrift 1" \* MERGEFORMAT </w:instrText>
    </w:r>
    <w:r w:rsidRPr="00CC2CDE">
      <w:rPr>
        <w:rFonts w:asciiTheme="minorHAnsi" w:hAnsiTheme="minorHAnsi"/>
        <w:sz w:val="22"/>
      </w:rPr>
      <w:fldChar w:fldCharType="separate"/>
    </w:r>
    <w:r w:rsidR="000726E9">
      <w:rPr>
        <w:rFonts w:asciiTheme="minorHAnsi" w:hAnsiTheme="minorHAnsi"/>
        <w:noProof/>
        <w:sz w:val="22"/>
      </w:rPr>
      <w:t>Stichwortverzeichnis</w:t>
    </w:r>
    <w:r w:rsidRPr="00CC2CDE">
      <w:rPr>
        <w:rFonts w:asciiTheme="minorHAnsi" w:hAnsiTheme="minorHAnsi"/>
        <w:noProof/>
        <w:sz w:val="22"/>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494" w:rsidRDefault="003E549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9023D1B"/>
    <w:multiLevelType w:val="hybridMultilevel"/>
    <w:tmpl w:val="E286C0CE"/>
    <w:lvl w:ilvl="0" w:tplc="A65A6318">
      <w:start w:val="1"/>
      <w:numFmt w:val="bullet"/>
      <w:pStyle w:val="Listenabsatz"/>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2">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nsid w:val="16295D59"/>
    <w:multiLevelType w:val="singleLevel"/>
    <w:tmpl w:val="0407000F"/>
    <w:lvl w:ilvl="0">
      <w:start w:val="1"/>
      <w:numFmt w:val="decimal"/>
      <w:lvlText w:val="%1."/>
      <w:lvlJc w:val="left"/>
      <w:pPr>
        <w:tabs>
          <w:tab w:val="num" w:pos="360"/>
        </w:tabs>
        <w:ind w:left="360" w:hanging="360"/>
      </w:pPr>
    </w:lvl>
  </w:abstractNum>
  <w:abstractNum w:abstractNumId="14">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F0F3868"/>
    <w:multiLevelType w:val="singleLevel"/>
    <w:tmpl w:val="0407000F"/>
    <w:lvl w:ilvl="0">
      <w:start w:val="1"/>
      <w:numFmt w:val="decimal"/>
      <w:lvlText w:val="%1."/>
      <w:lvlJc w:val="left"/>
      <w:pPr>
        <w:tabs>
          <w:tab w:val="num" w:pos="360"/>
        </w:tabs>
        <w:ind w:left="360" w:hanging="360"/>
      </w:pPr>
    </w:lvl>
  </w:abstractNum>
  <w:abstractNum w:abstractNumId="16">
    <w:nsid w:val="1F5F3BAD"/>
    <w:multiLevelType w:val="hybridMultilevel"/>
    <w:tmpl w:val="50D0C7D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nsid w:val="28323017"/>
    <w:multiLevelType w:val="hybridMultilevel"/>
    <w:tmpl w:val="3746E1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nsid w:val="449A1693"/>
    <w:multiLevelType w:val="singleLevel"/>
    <w:tmpl w:val="0407000F"/>
    <w:lvl w:ilvl="0">
      <w:start w:val="1"/>
      <w:numFmt w:val="decimal"/>
      <w:lvlText w:val="%1."/>
      <w:lvlJc w:val="left"/>
      <w:pPr>
        <w:tabs>
          <w:tab w:val="num" w:pos="360"/>
        </w:tabs>
        <w:ind w:left="360" w:hanging="360"/>
      </w:pPr>
    </w:lvl>
  </w:abstractNum>
  <w:abstractNum w:abstractNumId="22">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nsid w:val="59945146"/>
    <w:multiLevelType w:val="singleLevel"/>
    <w:tmpl w:val="0407000F"/>
    <w:lvl w:ilvl="0">
      <w:start w:val="1"/>
      <w:numFmt w:val="decimal"/>
      <w:lvlText w:val="%1."/>
      <w:lvlJc w:val="left"/>
      <w:pPr>
        <w:tabs>
          <w:tab w:val="num" w:pos="360"/>
        </w:tabs>
        <w:ind w:left="360" w:hanging="360"/>
      </w:pPr>
    </w:lvl>
  </w:abstractNum>
  <w:abstractNum w:abstractNumId="25">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nsid w:val="6C362613"/>
    <w:multiLevelType w:val="singleLevel"/>
    <w:tmpl w:val="0407000F"/>
    <w:lvl w:ilvl="0">
      <w:start w:val="1"/>
      <w:numFmt w:val="decimal"/>
      <w:lvlText w:val="%1."/>
      <w:lvlJc w:val="left"/>
      <w:pPr>
        <w:tabs>
          <w:tab w:val="num" w:pos="360"/>
        </w:tabs>
        <w:ind w:left="360" w:hanging="360"/>
      </w:pPr>
    </w:lvl>
  </w:abstractNum>
  <w:abstractNum w:abstractNumId="29">
    <w:nsid w:val="70DF772D"/>
    <w:multiLevelType w:val="singleLevel"/>
    <w:tmpl w:val="0407000F"/>
    <w:lvl w:ilvl="0">
      <w:start w:val="1"/>
      <w:numFmt w:val="decimal"/>
      <w:lvlText w:val="%1."/>
      <w:lvlJc w:val="left"/>
      <w:pPr>
        <w:tabs>
          <w:tab w:val="num" w:pos="360"/>
        </w:tabs>
        <w:ind w:left="360" w:hanging="360"/>
      </w:pPr>
    </w:lvl>
  </w:abstractNum>
  <w:abstractNum w:abstractNumId="3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2"/>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1"/>
  </w:num>
  <w:num w:numId="13">
    <w:abstractNumId w:val="30"/>
  </w:num>
  <w:num w:numId="14">
    <w:abstractNumId w:val="22"/>
  </w:num>
  <w:num w:numId="15">
    <w:abstractNumId w:val="15"/>
  </w:num>
  <w:num w:numId="16">
    <w:abstractNumId w:val="18"/>
  </w:num>
  <w:num w:numId="17">
    <w:abstractNumId w:val="13"/>
  </w:num>
  <w:num w:numId="18">
    <w:abstractNumId w:val="27"/>
  </w:num>
  <w:num w:numId="19">
    <w:abstractNumId w:val="26"/>
  </w:num>
  <w:num w:numId="20">
    <w:abstractNumId w:val="14"/>
  </w:num>
  <w:num w:numId="21">
    <w:abstractNumId w:val="12"/>
  </w:num>
  <w:num w:numId="22">
    <w:abstractNumId w:val="24"/>
  </w:num>
  <w:num w:numId="23">
    <w:abstractNumId w:val="29"/>
  </w:num>
  <w:num w:numId="24">
    <w:abstractNumId w:val="28"/>
  </w:num>
  <w:num w:numId="25">
    <w:abstractNumId w:val="19"/>
  </w:num>
  <w:num w:numId="26">
    <w:abstractNumId w:val="21"/>
  </w:num>
  <w:num w:numId="27">
    <w:abstractNumId w:val="10"/>
  </w:num>
  <w:num w:numId="28">
    <w:abstractNumId w:val="20"/>
  </w:num>
  <w:num w:numId="29">
    <w:abstractNumId w:val="25"/>
  </w:num>
  <w:num w:numId="30">
    <w:abstractNumId w:val="23"/>
  </w:num>
  <w:num w:numId="31">
    <w:abstractNumId w:val="16"/>
  </w:num>
  <w:num w:numId="32">
    <w:abstractNumId w:val="11"/>
  </w:num>
  <w:num w:numId="33">
    <w:abstractNumId w:val="1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3242D"/>
    <w:rsid w:val="000726E9"/>
    <w:rsid w:val="00080B9A"/>
    <w:rsid w:val="00097B2B"/>
    <w:rsid w:val="00111AC6"/>
    <w:rsid w:val="0014696B"/>
    <w:rsid w:val="00176402"/>
    <w:rsid w:val="0019585B"/>
    <w:rsid w:val="001B29B6"/>
    <w:rsid w:val="001C0CC4"/>
    <w:rsid w:val="00224D32"/>
    <w:rsid w:val="00280D38"/>
    <w:rsid w:val="00284FA6"/>
    <w:rsid w:val="0029592F"/>
    <w:rsid w:val="003316D5"/>
    <w:rsid w:val="00340216"/>
    <w:rsid w:val="00376DCD"/>
    <w:rsid w:val="00381C76"/>
    <w:rsid w:val="003E3CAD"/>
    <w:rsid w:val="003E5494"/>
    <w:rsid w:val="00400C32"/>
    <w:rsid w:val="00431702"/>
    <w:rsid w:val="00440D21"/>
    <w:rsid w:val="00446FD8"/>
    <w:rsid w:val="00467935"/>
    <w:rsid w:val="0048310A"/>
    <w:rsid w:val="004A7978"/>
    <w:rsid w:val="00536B68"/>
    <w:rsid w:val="00572C3F"/>
    <w:rsid w:val="00583AA1"/>
    <w:rsid w:val="005921A2"/>
    <w:rsid w:val="005A5FC5"/>
    <w:rsid w:val="005D26BD"/>
    <w:rsid w:val="00601A29"/>
    <w:rsid w:val="00612A07"/>
    <w:rsid w:val="006227A2"/>
    <w:rsid w:val="0066763B"/>
    <w:rsid w:val="006D4128"/>
    <w:rsid w:val="006D45A1"/>
    <w:rsid w:val="006E5552"/>
    <w:rsid w:val="006E7126"/>
    <w:rsid w:val="00720BA4"/>
    <w:rsid w:val="007648E0"/>
    <w:rsid w:val="007A060E"/>
    <w:rsid w:val="007D3976"/>
    <w:rsid w:val="00805892"/>
    <w:rsid w:val="00807008"/>
    <w:rsid w:val="00816980"/>
    <w:rsid w:val="00820DE6"/>
    <w:rsid w:val="00862DDF"/>
    <w:rsid w:val="008657C4"/>
    <w:rsid w:val="008768D2"/>
    <w:rsid w:val="00885FE9"/>
    <w:rsid w:val="008A72D9"/>
    <w:rsid w:val="008C44B0"/>
    <w:rsid w:val="009271E8"/>
    <w:rsid w:val="00985FBC"/>
    <w:rsid w:val="009B3243"/>
    <w:rsid w:val="009D4BB2"/>
    <w:rsid w:val="00A16B36"/>
    <w:rsid w:val="00A5114A"/>
    <w:rsid w:val="00AC4259"/>
    <w:rsid w:val="00BA1564"/>
    <w:rsid w:val="00BA7590"/>
    <w:rsid w:val="00BF0354"/>
    <w:rsid w:val="00BF7EB9"/>
    <w:rsid w:val="00C24E59"/>
    <w:rsid w:val="00C83BF8"/>
    <w:rsid w:val="00CC2CDE"/>
    <w:rsid w:val="00CD08BF"/>
    <w:rsid w:val="00CE0777"/>
    <w:rsid w:val="00CE73C2"/>
    <w:rsid w:val="00D336D1"/>
    <w:rsid w:val="00D51DFF"/>
    <w:rsid w:val="00D70EFC"/>
    <w:rsid w:val="00D80320"/>
    <w:rsid w:val="00DB79AE"/>
    <w:rsid w:val="00DD084D"/>
    <w:rsid w:val="00DE0679"/>
    <w:rsid w:val="00DE2F6A"/>
    <w:rsid w:val="00DE6823"/>
    <w:rsid w:val="00E016C0"/>
    <w:rsid w:val="00E17FA4"/>
    <w:rsid w:val="00F92F84"/>
    <w:rsid w:val="00FE6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rsid w:val="006227A2"/>
    <w:pPr>
      <w:spacing w:after="360"/>
    </w:pPr>
    <w:rPr>
      <w:b/>
      <w:sz w:val="22"/>
    </w:r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link w:val="KopfzeileZchn"/>
    <w:uiPriority w:val="99"/>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rsid w:val="0014696B"/>
    <w:pPr>
      <w:tabs>
        <w:tab w:val="clear" w:pos="680"/>
        <w:tab w:val="clear" w:pos="1004"/>
        <w:tab w:val="left" w:pos="1553"/>
      </w:tabs>
      <w:ind w:left="1560" w:hanging="1560"/>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link w:val="FuzeileZchn"/>
    <w:uiPriority w:val="99"/>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character" w:customStyle="1" w:styleId="FuzeileZchn">
    <w:name w:val="Fußzeile Zchn"/>
    <w:basedOn w:val="Absatz-Standardschriftart"/>
    <w:link w:val="Fuzeile"/>
    <w:uiPriority w:val="99"/>
    <w:rsid w:val="008657C4"/>
    <w:rPr>
      <w:sz w:val="24"/>
    </w:rPr>
  </w:style>
  <w:style w:type="paragraph" w:styleId="KeinLeerraum">
    <w:name w:val="No Spacing"/>
    <w:link w:val="KeinLeerraumZchn"/>
    <w:uiPriority w:val="1"/>
    <w:qFormat/>
    <w:rsid w:val="00381C76"/>
    <w:pPr>
      <w:jc w:val="both"/>
    </w:pPr>
    <w:rPr>
      <w:rFonts w:asciiTheme="minorHAnsi" w:eastAsiaTheme="minorHAnsi" w:hAnsiTheme="minorHAnsi" w:cstheme="minorBidi"/>
      <w:sz w:val="22"/>
      <w:szCs w:val="22"/>
      <w:lang w:eastAsia="en-US"/>
    </w:rPr>
  </w:style>
  <w:style w:type="character" w:customStyle="1" w:styleId="KeinLeerraumZchn">
    <w:name w:val="Kein Leerraum Zchn"/>
    <w:link w:val="KeinLeerraum"/>
    <w:uiPriority w:val="1"/>
    <w:rsid w:val="00381C76"/>
    <w:rPr>
      <w:rFonts w:asciiTheme="minorHAnsi" w:eastAsiaTheme="minorHAnsi" w:hAnsiTheme="minorHAnsi" w:cstheme="minorBidi"/>
      <w:sz w:val="22"/>
      <w:szCs w:val="22"/>
      <w:lang w:eastAsia="en-US"/>
    </w:rPr>
  </w:style>
  <w:style w:type="character" w:customStyle="1" w:styleId="KopfzeileZchn">
    <w:name w:val="Kopfzeile Zchn"/>
    <w:basedOn w:val="Absatz-Standardschriftart"/>
    <w:link w:val="Kopfzeile"/>
    <w:uiPriority w:val="99"/>
    <w:rsid w:val="00DE6823"/>
  </w:style>
  <w:style w:type="table" w:styleId="Tabellenraster">
    <w:name w:val="Table Grid"/>
    <w:basedOn w:val="NormaleTabelle"/>
    <w:rsid w:val="006E5552"/>
    <w:pPr>
      <w:spacing w:before="120" w:line="360" w:lineRule="auto"/>
      <w:jc w:val="both"/>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elbeschriftungStandard">
    <w:name w:val="Formelbeschriftung Standard"/>
    <w:basedOn w:val="Standard"/>
    <w:link w:val="FormelbeschriftungStandardZchn"/>
    <w:semiHidden/>
    <w:unhideWhenUsed/>
    <w:qFormat/>
    <w:rsid w:val="006E5552"/>
    <w:pPr>
      <w:jc w:val="right"/>
    </w:pPr>
    <w:rPr>
      <w:color w:val="000000" w:themeColor="text1"/>
      <w:szCs w:val="16"/>
      <w:lang w:eastAsia="en-US"/>
    </w:rPr>
  </w:style>
  <w:style w:type="character" w:customStyle="1" w:styleId="FormelbeschriftungStandardZchn">
    <w:name w:val="Formelbeschriftung Standard Zchn"/>
    <w:basedOn w:val="Absatz-Standardschriftart"/>
    <w:link w:val="FormelbeschriftungStandard"/>
    <w:semiHidden/>
    <w:rsid w:val="006E5552"/>
    <w:rPr>
      <w:color w:val="000000" w:themeColor="text1"/>
      <w:sz w:val="24"/>
      <w:szCs w:val="16"/>
      <w:lang w:eastAsia="en-US"/>
    </w:rPr>
  </w:style>
  <w:style w:type="paragraph" w:customStyle="1" w:styleId="ZwischenberschriftnichtinInhaltsverzeichnis">
    <w:name w:val="Zwischenüberschrift (nicht in Inhaltsverzeichnis)"/>
    <w:basedOn w:val="Standard"/>
    <w:next w:val="Standard"/>
    <w:link w:val="ZwischenberschriftnichtinInhaltsverzeichnisZchn"/>
    <w:qFormat/>
    <w:rsid w:val="0048310A"/>
    <w:pPr>
      <w:jc w:val="left"/>
    </w:pPr>
    <w:rPr>
      <w:rFonts w:ascii="Arial" w:hAnsi="Arial" w:cs="Arial"/>
      <w:b/>
      <w:color w:val="000000" w:themeColor="text1"/>
      <w:szCs w:val="28"/>
      <w:lang w:eastAsia="en-US"/>
    </w:rPr>
  </w:style>
  <w:style w:type="character" w:customStyle="1" w:styleId="ZwischenberschriftnichtinInhaltsverzeichnisZchn">
    <w:name w:val="Zwischenüberschrift (nicht in Inhaltsverzeichnis) Zchn"/>
    <w:basedOn w:val="Absatz-Standardschriftart"/>
    <w:link w:val="ZwischenberschriftnichtinInhaltsverzeichnis"/>
    <w:rsid w:val="0048310A"/>
    <w:rPr>
      <w:rFonts w:ascii="Arial" w:hAnsi="Arial" w:cs="Arial"/>
      <w:b/>
      <w:color w:val="000000" w:themeColor="text1"/>
      <w:sz w:val="24"/>
      <w:szCs w:val="28"/>
      <w:lang w:eastAsia="en-US"/>
    </w:rPr>
  </w:style>
  <w:style w:type="paragraph" w:styleId="Listenabsatz">
    <w:name w:val="List Paragraph"/>
    <w:basedOn w:val="Standard"/>
    <w:link w:val="ListenabsatzZchn"/>
    <w:uiPriority w:val="34"/>
    <w:unhideWhenUsed/>
    <w:qFormat/>
    <w:rsid w:val="00C83BF8"/>
    <w:pPr>
      <w:numPr>
        <w:numId w:val="32"/>
      </w:numPr>
      <w:spacing w:before="0" w:after="120" w:line="276" w:lineRule="auto"/>
      <w:ind w:left="357" w:hanging="357"/>
      <w:contextualSpacing/>
      <w:jc w:val="left"/>
    </w:pPr>
    <w:rPr>
      <w:rFonts w:eastAsia="Calibri"/>
      <w:color w:val="000000" w:themeColor="text1"/>
      <w:szCs w:val="22"/>
      <w:lang w:eastAsia="en-US"/>
    </w:rPr>
  </w:style>
  <w:style w:type="character" w:customStyle="1" w:styleId="ListenabsatzZchn">
    <w:name w:val="Listenabsatz Zchn"/>
    <w:basedOn w:val="Absatz-Standardschriftart"/>
    <w:link w:val="Listenabsatz"/>
    <w:uiPriority w:val="34"/>
    <w:rsid w:val="00C83BF8"/>
    <w:rPr>
      <w:rFonts w:eastAsia="Calibri"/>
      <w:color w:val="000000" w:themeColor="text1"/>
      <w:sz w:val="24"/>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rsid w:val="006227A2"/>
    <w:pPr>
      <w:spacing w:after="360"/>
    </w:pPr>
    <w:rPr>
      <w:b/>
      <w:sz w:val="22"/>
    </w:r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link w:val="KopfzeileZchn"/>
    <w:uiPriority w:val="99"/>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rsid w:val="0014696B"/>
    <w:pPr>
      <w:tabs>
        <w:tab w:val="clear" w:pos="680"/>
        <w:tab w:val="clear" w:pos="1004"/>
        <w:tab w:val="left" w:pos="1553"/>
      </w:tabs>
      <w:ind w:left="1560" w:hanging="1560"/>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link w:val="FuzeileZchn"/>
    <w:uiPriority w:val="99"/>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character" w:customStyle="1" w:styleId="FuzeileZchn">
    <w:name w:val="Fußzeile Zchn"/>
    <w:basedOn w:val="Absatz-Standardschriftart"/>
    <w:link w:val="Fuzeile"/>
    <w:uiPriority w:val="99"/>
    <w:rsid w:val="008657C4"/>
    <w:rPr>
      <w:sz w:val="24"/>
    </w:rPr>
  </w:style>
  <w:style w:type="paragraph" w:styleId="KeinLeerraum">
    <w:name w:val="No Spacing"/>
    <w:link w:val="KeinLeerraumZchn"/>
    <w:uiPriority w:val="1"/>
    <w:qFormat/>
    <w:rsid w:val="00381C76"/>
    <w:pPr>
      <w:jc w:val="both"/>
    </w:pPr>
    <w:rPr>
      <w:rFonts w:asciiTheme="minorHAnsi" w:eastAsiaTheme="minorHAnsi" w:hAnsiTheme="minorHAnsi" w:cstheme="minorBidi"/>
      <w:sz w:val="22"/>
      <w:szCs w:val="22"/>
      <w:lang w:eastAsia="en-US"/>
    </w:rPr>
  </w:style>
  <w:style w:type="character" w:customStyle="1" w:styleId="KeinLeerraumZchn">
    <w:name w:val="Kein Leerraum Zchn"/>
    <w:link w:val="KeinLeerraum"/>
    <w:uiPriority w:val="1"/>
    <w:rsid w:val="00381C76"/>
    <w:rPr>
      <w:rFonts w:asciiTheme="minorHAnsi" w:eastAsiaTheme="minorHAnsi" w:hAnsiTheme="minorHAnsi" w:cstheme="minorBidi"/>
      <w:sz w:val="22"/>
      <w:szCs w:val="22"/>
      <w:lang w:eastAsia="en-US"/>
    </w:rPr>
  </w:style>
  <w:style w:type="character" w:customStyle="1" w:styleId="KopfzeileZchn">
    <w:name w:val="Kopfzeile Zchn"/>
    <w:basedOn w:val="Absatz-Standardschriftart"/>
    <w:link w:val="Kopfzeile"/>
    <w:uiPriority w:val="99"/>
    <w:rsid w:val="00DE6823"/>
  </w:style>
  <w:style w:type="table" w:styleId="Tabellenraster">
    <w:name w:val="Table Grid"/>
    <w:basedOn w:val="NormaleTabelle"/>
    <w:rsid w:val="006E5552"/>
    <w:pPr>
      <w:spacing w:before="120" w:line="360" w:lineRule="auto"/>
      <w:jc w:val="both"/>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elbeschriftungStandard">
    <w:name w:val="Formelbeschriftung Standard"/>
    <w:basedOn w:val="Standard"/>
    <w:link w:val="FormelbeschriftungStandardZchn"/>
    <w:semiHidden/>
    <w:unhideWhenUsed/>
    <w:qFormat/>
    <w:rsid w:val="006E5552"/>
    <w:pPr>
      <w:jc w:val="right"/>
    </w:pPr>
    <w:rPr>
      <w:color w:val="000000" w:themeColor="text1"/>
      <w:szCs w:val="16"/>
      <w:lang w:eastAsia="en-US"/>
    </w:rPr>
  </w:style>
  <w:style w:type="character" w:customStyle="1" w:styleId="FormelbeschriftungStandardZchn">
    <w:name w:val="Formelbeschriftung Standard Zchn"/>
    <w:basedOn w:val="Absatz-Standardschriftart"/>
    <w:link w:val="FormelbeschriftungStandard"/>
    <w:semiHidden/>
    <w:rsid w:val="006E5552"/>
    <w:rPr>
      <w:color w:val="000000" w:themeColor="text1"/>
      <w:sz w:val="24"/>
      <w:szCs w:val="16"/>
      <w:lang w:eastAsia="en-US"/>
    </w:rPr>
  </w:style>
  <w:style w:type="paragraph" w:customStyle="1" w:styleId="ZwischenberschriftnichtinInhaltsverzeichnis">
    <w:name w:val="Zwischenüberschrift (nicht in Inhaltsverzeichnis)"/>
    <w:basedOn w:val="Standard"/>
    <w:next w:val="Standard"/>
    <w:link w:val="ZwischenberschriftnichtinInhaltsverzeichnisZchn"/>
    <w:qFormat/>
    <w:rsid w:val="0048310A"/>
    <w:pPr>
      <w:jc w:val="left"/>
    </w:pPr>
    <w:rPr>
      <w:rFonts w:ascii="Arial" w:hAnsi="Arial" w:cs="Arial"/>
      <w:b/>
      <w:color w:val="000000" w:themeColor="text1"/>
      <w:szCs w:val="28"/>
      <w:lang w:eastAsia="en-US"/>
    </w:rPr>
  </w:style>
  <w:style w:type="character" w:customStyle="1" w:styleId="ZwischenberschriftnichtinInhaltsverzeichnisZchn">
    <w:name w:val="Zwischenüberschrift (nicht in Inhaltsverzeichnis) Zchn"/>
    <w:basedOn w:val="Absatz-Standardschriftart"/>
    <w:link w:val="ZwischenberschriftnichtinInhaltsverzeichnis"/>
    <w:rsid w:val="0048310A"/>
    <w:rPr>
      <w:rFonts w:ascii="Arial" w:hAnsi="Arial" w:cs="Arial"/>
      <w:b/>
      <w:color w:val="000000" w:themeColor="text1"/>
      <w:sz w:val="24"/>
      <w:szCs w:val="28"/>
      <w:lang w:eastAsia="en-US"/>
    </w:rPr>
  </w:style>
  <w:style w:type="paragraph" w:styleId="Listenabsatz">
    <w:name w:val="List Paragraph"/>
    <w:basedOn w:val="Standard"/>
    <w:link w:val="ListenabsatzZchn"/>
    <w:uiPriority w:val="34"/>
    <w:unhideWhenUsed/>
    <w:qFormat/>
    <w:rsid w:val="00C83BF8"/>
    <w:pPr>
      <w:numPr>
        <w:numId w:val="32"/>
      </w:numPr>
      <w:spacing w:before="0" w:after="120" w:line="276" w:lineRule="auto"/>
      <w:ind w:left="357" w:hanging="357"/>
      <w:contextualSpacing/>
      <w:jc w:val="left"/>
    </w:pPr>
    <w:rPr>
      <w:rFonts w:eastAsia="Calibri"/>
      <w:color w:val="000000" w:themeColor="text1"/>
      <w:szCs w:val="22"/>
      <w:lang w:eastAsia="en-US"/>
    </w:rPr>
  </w:style>
  <w:style w:type="character" w:customStyle="1" w:styleId="ListenabsatzZchn">
    <w:name w:val="Listenabsatz Zchn"/>
    <w:basedOn w:val="Absatz-Standardschriftart"/>
    <w:link w:val="Listenabsatz"/>
    <w:uiPriority w:val="34"/>
    <w:rsid w:val="00C83BF8"/>
    <w:rPr>
      <w:rFonts w:eastAsia="Calibri"/>
      <w:color w:val="000000" w:themeColor="text1"/>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oleObject" Target="embeddings/oleObject1.bin"/><Relationship Id="rId26" Type="http://schemas.openxmlformats.org/officeDocument/2006/relationships/image" Target="media/image8.png"/><Relationship Id="rId39" Type="http://schemas.openxmlformats.org/officeDocument/2006/relationships/fontTable" Target="fontTable.xml"/><Relationship Id="rId21" Type="http://schemas.openxmlformats.org/officeDocument/2006/relationships/image" Target="media/image5.wmf"/><Relationship Id="rId34" Type="http://schemas.openxmlformats.org/officeDocument/2006/relationships/oleObject" Target="embeddings/oleObject10.bin"/><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oleObject" Target="embeddings/oleObject2.bin"/><Relationship Id="rId29" Type="http://schemas.openxmlformats.org/officeDocument/2006/relationships/oleObject" Target="embeddings/oleObject5.bin"/><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7.wmf"/><Relationship Id="rId32" Type="http://schemas.openxmlformats.org/officeDocument/2006/relationships/oleObject" Target="embeddings/oleObject8.bin"/><Relationship Id="rId37" Type="http://schemas.openxmlformats.org/officeDocument/2006/relationships/footer" Target="footer4.xml"/><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image" Target="media/image4.wmf"/><Relationship Id="rId31" Type="http://schemas.openxmlformats.org/officeDocument/2006/relationships/oleObject" Target="embeddings/oleObject7.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oleObject" Target="embeddings/oleObject3.bin"/><Relationship Id="rId27" Type="http://schemas.openxmlformats.org/officeDocument/2006/relationships/image" Target="media/image9.png"/><Relationship Id="rId30" Type="http://schemas.openxmlformats.org/officeDocument/2006/relationships/oleObject" Target="embeddings/oleObject6.bin"/><Relationship Id="rId35" Type="http://schemas.openxmlformats.org/officeDocument/2006/relationships/oleObject" Target="embeddings/oleObject11.bin"/><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3.wmf"/><Relationship Id="rId25" Type="http://schemas.openxmlformats.org/officeDocument/2006/relationships/oleObject" Target="embeddings/oleObject4.bin"/><Relationship Id="rId33" Type="http://schemas.openxmlformats.org/officeDocument/2006/relationships/oleObject" Target="embeddings/oleObject9.bin"/><Relationship Id="rId38" Type="http://schemas.openxmlformats.org/officeDocument/2006/relationships/header" Target="header5.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ED596D7B61942D49E19355F439436C4"/>
        <w:category>
          <w:name w:val="Allgemein"/>
          <w:gallery w:val="placeholder"/>
        </w:category>
        <w:types>
          <w:type w:val="bbPlcHdr"/>
        </w:types>
        <w:behaviors>
          <w:behavior w:val="content"/>
        </w:behaviors>
        <w:guid w:val="{CCB5E2CB-7A3B-4355-A44F-22A48A1DEB36}"/>
      </w:docPartPr>
      <w:docPartBody>
        <w:p w:rsidR="00AD5964" w:rsidRDefault="006B421B" w:rsidP="006B421B">
          <w:pPr>
            <w:pStyle w:val="AED596D7B61942D49E19355F439436C4"/>
          </w:pPr>
          <w:r>
            <w:t>[Geben Sie Text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21B"/>
    <w:rsid w:val="002217AE"/>
    <w:rsid w:val="006B421B"/>
    <w:rsid w:val="00894EE7"/>
    <w:rsid w:val="00AD5964"/>
    <w:rsid w:val="00AF07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ED596D7B61942D49E19355F439436C4">
    <w:name w:val="AED596D7B61942D49E19355F439436C4"/>
    <w:rsid w:val="006B421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ED596D7B61942D49E19355F439436C4">
    <w:name w:val="AED596D7B61942D49E19355F439436C4"/>
    <w:rsid w:val="006B42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77B778-6A65-49CD-A5FC-6845A1D9E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10318</Words>
  <Characters>65008</Characters>
  <Application>Microsoft Office Word</Application>
  <DocSecurity>0</DocSecurity>
  <Lines>541</Lines>
  <Paragraphs>150</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75176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m.altmann@ids-imaging.de</dc:creator>
  <cp:lastModifiedBy>Marco Altmann</cp:lastModifiedBy>
  <cp:revision>61</cp:revision>
  <cp:lastPrinted>2015-03-20T15:13:00Z</cp:lastPrinted>
  <dcterms:created xsi:type="dcterms:W3CDTF">2011-09-21T18:30:00Z</dcterms:created>
  <dcterms:modified xsi:type="dcterms:W3CDTF">2015-11-29T13:08:00Z</dcterms:modified>
</cp:coreProperties>
</file>