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01" w:rsidRPr="00B61801" w:rsidRDefault="00B61801" w:rsidP="00B61801">
      <w:pPr>
        <w:shd w:val="clear" w:color="auto" w:fill="FFFFFF"/>
        <w:spacing w:before="225" w:after="75" w:line="276" w:lineRule="auto"/>
        <w:ind w:left="-45"/>
        <w:outlineLvl w:val="0"/>
        <w:rPr>
          <w:rFonts w:ascii="Times New Roman" w:eastAsia="Times New Roman" w:hAnsi="Times New Roman" w:cs="Times New Roman"/>
          <w:color w:val="333333"/>
          <w:kern w:val="36"/>
          <w:sz w:val="75"/>
          <w:szCs w:val="75"/>
          <w:lang w:eastAsia="en-IN"/>
        </w:rPr>
      </w:pPr>
      <w:r w:rsidRPr="00B61801">
        <w:rPr>
          <w:rFonts w:ascii="Times New Roman" w:eastAsia="Times New Roman" w:hAnsi="Times New Roman" w:cs="Times New Roman"/>
          <w:color w:val="333333"/>
          <w:kern w:val="36"/>
          <w:sz w:val="75"/>
          <w:szCs w:val="75"/>
          <w:lang w:eastAsia="en-IN"/>
        </w:rPr>
        <w:t>Sequence Diagram</w:t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hyperlink r:id="rId5" w:history="1">
        <w:r w:rsidRPr="00B61801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Sequence diagrams</w:t>
        </w:r>
      </w:hyperlink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 describe interactions among classes in terms of an exchange of messages over time. They're also called event diagrams. A sequence diagram is a good way to visualize and validate various runtime scenarios. These can help to predict how a system will behave and to discover responsibilities a class may need to have in the process of </w:t>
      </w:r>
      <w:proofErr w:type="spell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modeling</w:t>
      </w:r>
      <w:proofErr w:type="spell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a new system.</w:t>
      </w:r>
    </w:p>
    <w:p w:rsidR="00B61801" w:rsidRPr="00B61801" w:rsidRDefault="00B61801" w:rsidP="00B61801">
      <w:pPr>
        <w:shd w:val="clear" w:color="auto" w:fill="FFFFFF"/>
        <w:spacing w:before="225" w:after="75" w:line="276" w:lineRule="auto"/>
        <w:outlineLvl w:val="1"/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</w:pPr>
      <w:r w:rsidRPr="00B61801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>How to Use </w:t>
      </w:r>
      <w:hyperlink r:id="rId6" w:history="1">
        <w:r w:rsidRPr="00B61801">
          <w:rPr>
            <w:rFonts w:ascii="Times New Roman" w:eastAsia="Times New Roman" w:hAnsi="Times New Roman" w:cs="Times New Roman"/>
            <w:color w:val="0088CC"/>
            <w:sz w:val="54"/>
            <w:szCs w:val="54"/>
            <w:u w:val="single"/>
            <w:lang w:eastAsia="en-IN"/>
          </w:rPr>
          <w:t>Sequence Diagrams</w:t>
        </w:r>
      </w:hyperlink>
    </w:p>
    <w:p w:rsidR="00B61801" w:rsidRPr="00B61801" w:rsidRDefault="00B61801" w:rsidP="00B61801">
      <w:pPr>
        <w:numPr>
          <w:ilvl w:val="0"/>
          <w:numId w:val="1"/>
        </w:numPr>
        <w:shd w:val="clear" w:color="auto" w:fill="FFFFFF"/>
        <w:spacing w:after="45" w:line="276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Model and document how your system will behave in various scenarios</w:t>
      </w:r>
    </w:p>
    <w:p w:rsidR="00B61801" w:rsidRPr="00B61801" w:rsidRDefault="00B61801" w:rsidP="00B61801">
      <w:pPr>
        <w:numPr>
          <w:ilvl w:val="0"/>
          <w:numId w:val="1"/>
        </w:numPr>
        <w:shd w:val="clear" w:color="auto" w:fill="FFFFFF"/>
        <w:spacing w:after="45" w:line="276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Validate the logic of complex operations and functions</w:t>
      </w:r>
    </w:p>
    <w:p w:rsidR="00B61801" w:rsidRPr="00B61801" w:rsidRDefault="00B61801" w:rsidP="00B61801">
      <w:pPr>
        <w:shd w:val="clear" w:color="auto" w:fill="FFFFFF"/>
        <w:spacing w:before="405" w:after="75" w:line="276" w:lineRule="auto"/>
        <w:outlineLvl w:val="1"/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</w:pPr>
      <w:r w:rsidRPr="00B61801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>Basic Sequence Diagram Symbols and Notations</w:t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Class Roles or Participants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  <w:t>Class roles describe the way an object will behave in context. Use the UML object symbol to illustrate class roles, but don't list object attributes.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05050" cy="552450"/>
            <wp:effectExtent l="0" t="0" r="0" b="0"/>
            <wp:docPr id="13" name="Picture 13" descr="Object symbol -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 symbol - Sequence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Activation or Execution Occurrence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  <w:t xml:space="preserve">Activation boxes represent the time an object needs to complete a task. When an object is busy executing a process or waiting for a reply message, use a thin </w:t>
      </w:r>
      <w:proofErr w:type="spell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gray</w:t>
      </w:r>
      <w:proofErr w:type="spell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rectangle placed vertically on its lifeline.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71800" cy="1866900"/>
            <wp:effectExtent l="0" t="0" r="0" b="0"/>
            <wp:docPr id="12" name="Picture 12" descr="Activation -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ation - Sequenc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Messages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spell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Messages</w:t>
      </w:r>
      <w:proofErr w:type="spell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are arrows that represent communication between objects. Use half-arrowed lines to represent asynchronous messages. Asynchronous messages are sent from an object that 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lastRenderedPageBreak/>
        <w:t>will not wait for a response from the receiver before continuing its tasks. For message types, see below.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5200" cy="3752850"/>
            <wp:effectExtent l="0" t="0" r="0" b="0"/>
            <wp:docPr id="11" name="Picture 11" descr="Messages -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ssages - Sequenc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Lifelines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spell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Lifelines</w:t>
      </w:r>
      <w:proofErr w:type="spell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are vertical dashed lines that indicate the object's presence over time.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5200" cy="3752850"/>
            <wp:effectExtent l="0" t="0" r="0" b="0"/>
            <wp:docPr id="10" name="Picture 10" descr="Lifeline -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feline - Sequenc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lastRenderedPageBreak/>
        <w:t>Destroying Objects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spell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Objects</w:t>
      </w:r>
      <w:proofErr w:type="spell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can be terminated early using an arrow </w:t>
      </w:r>
      <w:proofErr w:type="spell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labeled</w:t>
      </w:r>
      <w:proofErr w:type="spell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"&lt;&lt; destroy &gt;&gt;" that points to an X. This object is removed from memory. When that object's lifeline ends, you can place an X at the end of its lifeline to denote a destruction occurrence.</w:t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Loops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repetition or loop within a sequence diagram is depicted as a rectangle. Place the condition for exiting the loop at the bottom left corner in square brackets [ ].</w:t>
      </w:r>
    </w:p>
    <w:p w:rsidR="00B61801" w:rsidRPr="00B61801" w:rsidRDefault="00B61801" w:rsidP="00B61801">
      <w:pPr>
        <w:shd w:val="clear" w:color="auto" w:fill="FFFFFF"/>
        <w:spacing w:before="405" w:after="75" w:line="276" w:lineRule="auto"/>
        <w:outlineLvl w:val="1"/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</w:pPr>
      <w:r w:rsidRPr="00B61801">
        <w:rPr>
          <w:rFonts w:ascii="Times New Roman" w:eastAsia="Times New Roman" w:hAnsi="Times New Roman" w:cs="Times New Roman"/>
          <w:color w:val="333333"/>
          <w:sz w:val="54"/>
          <w:szCs w:val="54"/>
          <w:lang w:eastAsia="en-IN"/>
        </w:rPr>
        <w:t>Types of Messages in </w:t>
      </w:r>
      <w:hyperlink r:id="rId11" w:history="1">
        <w:r w:rsidRPr="00B61801">
          <w:rPr>
            <w:rFonts w:ascii="Times New Roman" w:eastAsia="Times New Roman" w:hAnsi="Times New Roman" w:cs="Times New Roman"/>
            <w:color w:val="0088CC"/>
            <w:sz w:val="54"/>
            <w:szCs w:val="54"/>
            <w:u w:val="single"/>
            <w:lang w:eastAsia="en-IN"/>
          </w:rPr>
          <w:t>Sequence Diagrams</w:t>
        </w:r>
      </w:hyperlink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Synchronous Message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synchronous message requires a response before the interaction can continue. It's usually drawn using a line with a solid arrowhead pointing from one object to another.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62200" cy="238125"/>
            <wp:effectExtent l="0" t="0" r="0" b="9525"/>
            <wp:docPr id="9" name="Picture 9" descr="Synchronous message -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nchronous message - Sequenc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Asynchronous Message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  <w:t>Asynchronous messages don't need a reply for interaction to continue. Like synchronous messages, they are drawn with an arrow connecting two lifelines; however, the arrowhead is usually open and there's no return message depicted.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24275" cy="247650"/>
            <wp:effectExtent l="0" t="0" r="9525" b="0"/>
            <wp:docPr id="8" name="Picture 8" descr="Simpl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mess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24275" cy="247650"/>
            <wp:effectExtent l="0" t="0" r="9525" b="0"/>
            <wp:docPr id="7" name="Picture 7" descr="Asyncrhonous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yncrhonous mess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Reply or Return Message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reply message is drawn with a dotted line and an open arrowhead pointing back to the original lifeline.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76575" cy="247650"/>
            <wp:effectExtent l="0" t="0" r="9525" b="0"/>
            <wp:docPr id="6" name="Picture 6" descr="Reply 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ply mess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proofErr w:type="spellStart"/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Self Message</w:t>
      </w:r>
      <w:proofErr w:type="spell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message an object sends to itself, usually shown as a U shaped arrow pointing back to itself.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05025" cy="1466850"/>
            <wp:effectExtent l="0" t="0" r="9525" b="0"/>
            <wp:docPr id="5" name="Picture 5" descr="Self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f mess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Create Message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This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is a message that creates a new object. Similar to a return message, it's depicted with a 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lastRenderedPageBreak/>
        <w:t>dashed line and an open arrowhead that points to the rectangle representing the object created.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90800" cy="1162050"/>
            <wp:effectExtent l="0" t="0" r="0" b="0"/>
            <wp:docPr id="4" name="Picture 4" descr="Creat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mess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Delete Message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This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is a message that destroys an object. It can be shown by an arrow with an x at the end.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09850" cy="371475"/>
            <wp:effectExtent l="0" t="0" r="0" b="9525"/>
            <wp:docPr id="3" name="Picture 3" descr="Delet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lete mess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Found Message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message sent from an unknown recipient, shown by an arrow from an endpoint to a lifeline.</w:t>
      </w:r>
    </w:p>
    <w:p w:rsidR="00B61801" w:rsidRPr="00B61801" w:rsidRDefault="00B61801" w:rsidP="00B618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95625" cy="438150"/>
            <wp:effectExtent l="0" t="0" r="9525" b="0"/>
            <wp:docPr id="2" name="Picture 2" descr="Found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und mess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01" w:rsidRPr="00B61801" w:rsidRDefault="00B61801" w:rsidP="00B61801">
      <w:pPr>
        <w:shd w:val="clear" w:color="auto" w:fill="FFFFFF"/>
        <w:spacing w:after="180" w:line="276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6180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IN"/>
        </w:rPr>
        <w:t>Lost Message</w:t>
      </w:r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br/>
      </w:r>
      <w:proofErr w:type="gramStart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A</w:t>
      </w:r>
      <w:proofErr w:type="gramEnd"/>
      <w:r w:rsidRPr="00B61801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 xml:space="preserve"> message sent to an unknown recipient. It's shown by an arrow going from a lifeline to an endpoint, a filled circle or an x.</w:t>
      </w:r>
    </w:p>
    <w:p w:rsidR="00F94871" w:rsidRPr="00B61801" w:rsidRDefault="00B61801" w:rsidP="00B61801">
      <w:pPr>
        <w:spacing w:line="276" w:lineRule="auto"/>
        <w:rPr>
          <w:rFonts w:ascii="Times New Roman" w:hAnsi="Times New Roman" w:cs="Times New Roman"/>
        </w:rPr>
      </w:pPr>
      <w:r w:rsidRPr="00B618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95625" cy="438150"/>
            <wp:effectExtent l="0" t="0" r="9525" b="0"/>
            <wp:docPr id="1" name="Picture 1" descr="Los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st mess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871" w:rsidRPr="00B6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72E5A"/>
    <w:multiLevelType w:val="multilevel"/>
    <w:tmpl w:val="EFF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55"/>
    <w:rsid w:val="00543C09"/>
    <w:rsid w:val="00721755"/>
    <w:rsid w:val="00B61801"/>
    <w:rsid w:val="00C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B1318-C99A-43C5-8ED2-1FB28E6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61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8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18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180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801"/>
  </w:style>
  <w:style w:type="character" w:styleId="Strong">
    <w:name w:val="Strong"/>
    <w:basedOn w:val="DefaultParagraphFont"/>
    <w:uiPriority w:val="22"/>
    <w:qFormat/>
    <w:rsid w:val="00B61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hyperlink" Target="https://www.smartdraw.com/sequence-diagram/" TargetMode="External"/><Relationship Id="rId11" Type="http://schemas.openxmlformats.org/officeDocument/2006/relationships/hyperlink" Target="https://www.smartdraw.com/sequence-diagram/" TargetMode="External"/><Relationship Id="rId5" Type="http://schemas.openxmlformats.org/officeDocument/2006/relationships/hyperlink" Target="https://www.smartdraw.com/sequence-diagram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nivasgokul manimurugesan</dc:creator>
  <cp:keywords/>
  <dc:description/>
  <cp:lastModifiedBy>nivasgokul manimurugesan</cp:lastModifiedBy>
  <cp:revision>2</cp:revision>
  <dcterms:created xsi:type="dcterms:W3CDTF">2017-03-06T11:12:00Z</dcterms:created>
  <dcterms:modified xsi:type="dcterms:W3CDTF">2017-03-06T11:20:00Z</dcterms:modified>
</cp:coreProperties>
</file>