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800"/>
        <w:gridCol w:w="1500"/>
        <w:gridCol w:w="1600"/>
        <w:gridCol w:w="3600"/>
        <w:gridCol w:w="1500"/>
        <w:gridCol w:w="900"/>
      </w:tblGrid>
      <w:tr w:rsidR="00833683" w14:paraId="3D45B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BBBC8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KPI/CS</w:t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FB1AF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Description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07219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Calculation Window (How often does the KPI/CS needs to look back)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5F5A9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Frequency (How often does a KPI runs - 5 mins or 15 mins)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E204C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Time Period (if it is not running 24/7)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9DD86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When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43652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Value (Threshold)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4BD0E" w14:textId="77777777" w:rsidR="0083368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Level of Criticality</w:t>
            </w:r>
          </w:p>
        </w:tc>
      </w:tr>
      <w:tr w:rsidR="00833683" w14:paraId="24CB39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C360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18F3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Global Lambda account throttles (primary platform-wide saturation risk). Route: SNS P1 routing = active; Teams delivery = pending ITOC automation; ITOC destination = blocked (awaiting destination ARN).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1428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1D1F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0CEE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ECD3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Any account-level throttle event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3612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36C3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P1</w:t>
            </w:r>
          </w:p>
        </w:tc>
      </w:tr>
      <w:tr w:rsidR="00833683" w14:paraId="71069B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1DEB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AF97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Health check consecutive failures (alarm: bars-{env}-apigw-healthcheck-5xx; SNS: p1-monitoring-alerts -&gt; Teams P1 channel). Status: NOT DEPLOYABLE YET - /_health endpoint does not exist; alarm cannot be created until Req 12 is implemented.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106E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2 x 1-min eval periods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36A8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1 min (60s period)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A418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1211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HTTP 5xx on GET /_health for &gt;= 2 consecutive 1-min periods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EBCE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2 consecutive failing periods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2C6F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P1</w:t>
            </w:r>
          </w:p>
        </w:tc>
      </w:tr>
      <w:tr w:rsidR="00833683" w14:paraId="4C960E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43E0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B62B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Audit record write failure (alarm: bars-{env}-lambda-audit-write-errors on bars-{env}-audit-service Lambda; SNS: p1-monitoring-alerts -&gt; Teams P1 channel). Status: NOT DEPLOYED - Req 14 mandates any failure is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alertable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; needs dedicated per-function alarm or metric filter on audit Lambda log group; currently covered only by generic per-Lambda error alarm if audit service is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lambda_names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. Confirm function name.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5C7D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1 x 1-min eval period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13F8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1 min (60s period)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EFA8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D063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Any audit-service Lambda write error in a 1-min window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5817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59A1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P1</w:t>
            </w:r>
          </w:p>
        </w:tc>
      </w:tr>
      <w:tr w:rsidR="00833683" w14:paraId="5726DE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88EF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122B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Gateway 5XX error rate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DE54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0C47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E82A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7A7B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5XX error rate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B2B1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1%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20AD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11B7F6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D136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D9E0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 error count (per function)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3221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FC01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A311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A124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Any Lambda errors in window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CF0B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C313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08567F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8989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1F4E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 high error rate (per function)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D0FE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8879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6377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AD66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Function error-rate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0F9B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5%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91E2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06DB4C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4C00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82FA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DynamoDB throttled requests (per table)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8E26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1 min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3316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1 min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A68D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61EE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Throttled requests detected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C99B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145A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49C156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B42A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9CF2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DynamoDB account read capacity utilization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CB8A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49C0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2D60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A367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Read utilization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9592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80%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E6E7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3B0A36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BC27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F96A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DynamoDB account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write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 capacity utilization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3A5E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0D7A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DECB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0356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Write utilization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C837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80%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CFD3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7F9793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BC7C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C598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Global account Lambda concurrency alert (primary account-level alert)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2DB3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0CB0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8F97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85B0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Account concurrency utilization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8BF9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80% of account quota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A9F2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1A4382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BB06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C42F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5XX rate increase trend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1602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10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1DBE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F22A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1882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5XX growth-rate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058E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50% increase vs prior 5-min window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FFDA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7AE8E3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6F31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95A6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Gateway 4XX error rate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EFEF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7E47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516A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3DC7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4XX rate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C9C9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10%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10A6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63DBB9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5625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B254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latency percentile (MVP profile)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22E6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AC07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6850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A115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Latency percentile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73DF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P90 &gt; 2000ms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1425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7FC697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B743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5B80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4XX rate increase trend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17C7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10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FF91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3620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4D11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4XX growth-rate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5D5F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50% increase vs prior 5-min window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F302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32023F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BE6E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4FC1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latency increase trend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6BFB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10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6975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9C59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E26E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Latency growth-rate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6EE6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50% increase vs prior 5-min window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44BF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2D414E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1DBF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05FD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 throttles (per function)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944B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D441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A27F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CAB2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Any function throttles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F421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6A84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17B282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BA29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A3F2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 duration high (per function)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54DA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1BA8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D3D8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E739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Duration percentile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5DC0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P90 &gt; 2000ms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790F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00771A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C5FA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EEB5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 throttle increase trend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7B96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10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193B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CBCC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219D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Throttle growth-rate breach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561B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 50% increase vs prior 5-min window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337F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513016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678A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F351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Secondary account Lambda concurrency early-warning alert (account level; fires before the primary 80% alert)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3E4C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BAB9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178E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8C5C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Account concurrency approaching limit (early warning)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77D0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70% of account quota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3DE9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24039D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BB55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KPI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9D75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CSV row validation failures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7695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5 mins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2148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5 mins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AC05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2552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Validation-failure pattern present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A6B5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&gt;= 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4300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566226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240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7EB9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ITOC log forwarding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70CC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4 hours,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1016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4 hours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0D77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Business hours +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on-call</w:t>
            </w:r>
            <w:proofErr w:type="gram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5D4E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Forwarded ERROR/CRITICAL events arrive at ITOC destination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58D5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 (Blocked - awaiting ITOC destination ARN)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D14C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288161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BD60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lastRenderedPageBreak/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F19C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Teams alarm delivery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D6A9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4 hours,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0227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4 hours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7EF4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Business hours +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on-call</w:t>
            </w:r>
            <w:proofErr w:type="gram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23BE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ALARM + OK notifications received in Teams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1A61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 (Pending - ITOC automation setup outstanding; SNS routing active)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EE7D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529037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7734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657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Synthetics failure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B8DA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63BA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every 4 hours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C26E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Business hours +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on-call</w:t>
            </w:r>
            <w:proofErr w:type="gram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E2C1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Scheduled synthetic test executions complete successfully; any failed or missed synthetic run is flagged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E279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2101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6B7AD4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84C4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1D1E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Notifier health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E233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9204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96D2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D9E6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SNS topics/subscriptions healthy; no delivery failures in notification pipeline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2AD7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54BD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05CD54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B1CE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1110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P1 route delivery control (good practice)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61E9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06EC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6C60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7A61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P1 alerts route correctly to P1 destination(s)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B153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9076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59A820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436A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2078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 route delivery control (good practice)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8865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764F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9470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59AB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 alerts route correctly to P2 destination(s)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D8F3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CDD7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602B65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0D06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82BA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 route delivery control (good practice)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07C6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0DB6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EA8E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3A57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 alerts route correctly to P3 destination(s)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00C3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0899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60CC5C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7808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B34D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X-Ray tracing availability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77FA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968E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994E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2EE0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Traces present for API -&gt; Lambda -&gt; DynamoDB path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1D67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E346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16F94F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A377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EC4B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Dashboard availability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982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0A01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A263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8C4B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Core dashboards load and panels have current data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EF42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8351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0BAECF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B940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B6BC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Log searchability control (field-level)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2557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6459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9BAD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2321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Search works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correlationId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requestId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resourceType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resourceId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, level, time range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8374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C9A7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003824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D7041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83D9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 log retention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E8FE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2B16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BE61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743B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Lambda logs retention policy remains compliant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CCBC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90 days active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1453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561842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8138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0D7C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Gateway log retention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4254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24 hours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62EAB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daily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919D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24/7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1C83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API Gateway logs retention policy remains compliant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9CD4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90 days active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4EF97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1C14A4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2EA5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529B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Cold storage log retention control (&gt;= 1 year, Req 15). Infrastructure config, not a CloudWatch alarm: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security_log_retention_in_days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 = 365 is set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tfvars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 but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external_log_destination_arn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 xml:space="preserve"> = null - forwarding pipeline is not wired. Status: NOT SATISFIED. Action: obtain ITOC destination ARN and apply 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tfvars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DC24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30 days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2AFDA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monthly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10F7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Governance cycle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C31A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Validate 365-day retention config and confirm external log forwarding pipeline is wired and delivering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AE968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365 days retention configured + forwarding active (currently Not satisfied - awaiting ITOC destination ARN)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904A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49B508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A060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51F8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Log access restriction control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6EBE9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30 days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5252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monthly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E5AD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First working day of month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10ED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Only authorized platform/support roles have access; API consumers do not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2B18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28CE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  <w:tr w:rsidR="00833683" w14:paraId="6AA4F7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912F5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90E4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Threshold calibration governance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4B7D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7 days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E9AD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weekly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6DFC0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Agreed review slot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2CB0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Baseline review completed and thresholds tuned/approved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486C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Review completed + approved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2ED43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P3</w:t>
            </w:r>
          </w:p>
        </w:tc>
      </w:tr>
      <w:tr w:rsidR="00833683" w14:paraId="6A615A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8686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CS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B57A6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Data retention policy alignment governance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E2F4E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Lookback: last 30 days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99F6C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Runs: monthly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5D524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Governance cycle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E96ED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Retention periods validated against organizational policy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0DB8F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Pass/Fail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3F882" w14:textId="77777777" w:rsidR="00833683" w:rsidRDefault="00000000"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P2</w:t>
            </w:r>
          </w:p>
        </w:tc>
      </w:tr>
    </w:tbl>
    <w:p w14:paraId="33EA5625" w14:textId="77777777" w:rsidR="00526B74" w:rsidRDefault="00526B74"/>
    <w:sectPr w:rsidR="00526B74">
      <w:pgSz w:w="16838" w:h="11906" w:orient="landscape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BB7840"/>
    <w:multiLevelType w:val="hybridMultilevel"/>
    <w:tmpl w:val="1AC2F0E6"/>
    <w:lvl w:ilvl="0" w:tplc="6B8A28EE">
      <w:start w:val="1"/>
      <w:numFmt w:val="bullet"/>
      <w:lvlText w:val="●"/>
      <w:lvlJc w:val="left"/>
      <w:pPr>
        <w:ind w:left="720" w:hanging="360"/>
      </w:pPr>
    </w:lvl>
    <w:lvl w:ilvl="1" w:tplc="AD8A1F70">
      <w:start w:val="1"/>
      <w:numFmt w:val="bullet"/>
      <w:lvlText w:val="○"/>
      <w:lvlJc w:val="left"/>
      <w:pPr>
        <w:ind w:left="1440" w:hanging="360"/>
      </w:pPr>
    </w:lvl>
    <w:lvl w:ilvl="2" w:tplc="78B8A360">
      <w:start w:val="1"/>
      <w:numFmt w:val="bullet"/>
      <w:lvlText w:val="■"/>
      <w:lvlJc w:val="left"/>
      <w:pPr>
        <w:ind w:left="2160" w:hanging="360"/>
      </w:pPr>
    </w:lvl>
    <w:lvl w:ilvl="3" w:tplc="449C8C0C">
      <w:start w:val="1"/>
      <w:numFmt w:val="bullet"/>
      <w:lvlText w:val="●"/>
      <w:lvlJc w:val="left"/>
      <w:pPr>
        <w:ind w:left="2880" w:hanging="360"/>
      </w:pPr>
    </w:lvl>
    <w:lvl w:ilvl="4" w:tplc="48BCECB0">
      <w:start w:val="1"/>
      <w:numFmt w:val="bullet"/>
      <w:lvlText w:val="○"/>
      <w:lvlJc w:val="left"/>
      <w:pPr>
        <w:ind w:left="3600" w:hanging="360"/>
      </w:pPr>
    </w:lvl>
    <w:lvl w:ilvl="5" w:tplc="A38A90C8">
      <w:start w:val="1"/>
      <w:numFmt w:val="bullet"/>
      <w:lvlText w:val="■"/>
      <w:lvlJc w:val="left"/>
      <w:pPr>
        <w:ind w:left="4320" w:hanging="360"/>
      </w:pPr>
    </w:lvl>
    <w:lvl w:ilvl="6" w:tplc="F29E61A2">
      <w:start w:val="1"/>
      <w:numFmt w:val="bullet"/>
      <w:lvlText w:val="●"/>
      <w:lvlJc w:val="left"/>
      <w:pPr>
        <w:ind w:left="5040" w:hanging="360"/>
      </w:pPr>
    </w:lvl>
    <w:lvl w:ilvl="7" w:tplc="EB6C5654">
      <w:start w:val="1"/>
      <w:numFmt w:val="bullet"/>
      <w:lvlText w:val="●"/>
      <w:lvlJc w:val="left"/>
      <w:pPr>
        <w:ind w:left="5760" w:hanging="360"/>
      </w:pPr>
    </w:lvl>
    <w:lvl w:ilvl="8" w:tplc="4A0295B8">
      <w:start w:val="1"/>
      <w:numFmt w:val="bullet"/>
      <w:lvlText w:val="●"/>
      <w:lvlJc w:val="left"/>
      <w:pPr>
        <w:ind w:left="6480" w:hanging="360"/>
      </w:pPr>
    </w:lvl>
  </w:abstractNum>
  <w:num w:numId="1" w16cid:durableId="457189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683"/>
    <w:rsid w:val="003B3DB5"/>
    <w:rsid w:val="00526B74"/>
    <w:rsid w:val="007962A9"/>
    <w:rsid w:val="0083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92A62"/>
  <w15:docId w15:val="{A7D0F34E-E69C-A342-A69C-D94C9077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1096</Words>
  <Characters>5857</Characters>
  <Application>Microsoft Office Word</Application>
  <DocSecurity>0</DocSecurity>
  <Lines>353</Lines>
  <Paragraphs>296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Ata, Mukhtar</cp:lastModifiedBy>
  <cp:revision>2</cp:revision>
  <dcterms:created xsi:type="dcterms:W3CDTF">2026-07-23T13:09:00Z</dcterms:created>
  <dcterms:modified xsi:type="dcterms:W3CDTF">2026-07-23T13:09:00Z</dcterms:modified>
</cp:coreProperties>
</file>