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34AF" w:rsidRDefault="009834AF" w:rsidP="009834AF">
      <w:pPr>
        <w:ind w:hanging="426"/>
      </w:pPr>
    </w:p>
    <w:p w:rsidR="009834AF" w:rsidRPr="009834AF" w:rsidRDefault="009834AF" w:rsidP="009834AF"/>
    <w:p w:rsidR="009834AF" w:rsidRPr="009834AF" w:rsidRDefault="009834AF" w:rsidP="009834AF"/>
    <w:p w:rsidR="009834AF" w:rsidRPr="009834AF" w:rsidRDefault="009834AF" w:rsidP="009834AF">
      <w:pPr>
        <w:jc w:val="center"/>
        <w:rPr>
          <w:rFonts w:ascii="Malgun Gothic" w:eastAsia="Malgun Gothic" w:hAnsi="Malgun Gothic"/>
          <w:b/>
          <w:sz w:val="32"/>
        </w:rPr>
      </w:pPr>
      <w:r w:rsidRPr="009834AF">
        <w:rPr>
          <w:rFonts w:ascii="Malgun Gothic" w:eastAsia="Malgun Gothic" w:hAnsi="Malgun Gothic"/>
          <w:b/>
          <w:sz w:val="32"/>
        </w:rPr>
        <w:t>MISION</w:t>
      </w: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  <w:r w:rsidRPr="009834AF">
        <w:rPr>
          <w:rFonts w:ascii="Malgun Gothic" w:eastAsia="Malgun Gothic" w:hAnsi="Malgun Gothic"/>
          <w:b/>
          <w:bCs/>
          <w:sz w:val="24"/>
          <w:lang w:val="es-CO"/>
        </w:rPr>
        <w:t>Drogas 2000 trabaja para prestar un servicio eficiente con los mejores productos farmacéuticos y populares para el beneficio de la comunidad, desarrollando actividades relacionadas con la salud, bajo los principios de solidaridad, ética y honestidad. Esto se logra utilizando de manera eficiente los recursos humanos, físicos, y financieros con los que cuenta.</w:t>
      </w:r>
    </w:p>
    <w:p w:rsid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10"/>
        </w:rPr>
      </w:pP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sz w:val="32"/>
          <w:szCs w:val="28"/>
        </w:rPr>
      </w:pPr>
      <w:r w:rsidRPr="009834AF">
        <w:rPr>
          <w:rFonts w:ascii="Malgun Gothic" w:eastAsia="Malgun Gothic" w:hAnsi="Malgun Gothic"/>
          <w:b/>
          <w:sz w:val="32"/>
          <w:szCs w:val="28"/>
        </w:rPr>
        <w:t>VISION</w:t>
      </w: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  <w:r w:rsidRPr="009834AF">
        <w:rPr>
          <w:rFonts w:ascii="Malgun Gothic" w:eastAsia="Malgun Gothic" w:hAnsi="Malgun Gothic"/>
          <w:b/>
          <w:bCs/>
          <w:sz w:val="24"/>
          <w:lang w:val="es-CO"/>
        </w:rPr>
        <w:t>Drogas 2000 quiere ser reconocida para el 2020 como un establecimiento farmacéutico líder, en crecimiento competitivo, destacándose por el profesionalismo y la satisfacción de las necesidades de los usuarios.</w:t>
      </w: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10"/>
        </w:rPr>
      </w:pP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9834AF" w:rsidRP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sz w:val="32"/>
        </w:rPr>
      </w:pPr>
      <w:r w:rsidRPr="009834AF">
        <w:rPr>
          <w:rFonts w:ascii="Malgun Gothic" w:eastAsia="Malgun Gothic" w:hAnsi="Malgun Gothic"/>
          <w:b/>
          <w:sz w:val="32"/>
        </w:rPr>
        <w:t>VALORES</w:t>
      </w:r>
    </w:p>
    <w:p w:rsidR="009834AF" w:rsidRDefault="009834AF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  <w:lang w:val="es-CO"/>
        </w:rPr>
      </w:pPr>
      <w:r w:rsidRPr="009834AF">
        <w:rPr>
          <w:rFonts w:ascii="Malgun Gothic" w:eastAsia="Malgun Gothic" w:hAnsi="Malgun Gothic"/>
          <w:b/>
          <w:bCs/>
          <w:sz w:val="24"/>
          <w:lang w:val="es-CO"/>
        </w:rPr>
        <w:t>Drogas 2000 se caracteriza por contar con personas que trabajan con cualidades morales  y culturales como: honestidad, buen servicio, responsabilidad, respeto, confianza, ética, profesionalismo, calidad humana, y constancia.</w:t>
      </w:r>
    </w:p>
    <w:p w:rsidR="00C81BB6" w:rsidRDefault="00C81BB6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  <w:lang w:val="es-CO"/>
        </w:rPr>
      </w:pPr>
    </w:p>
    <w:p w:rsidR="00C81BB6" w:rsidRDefault="00C81BB6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  <w:lang w:val="es-CO"/>
        </w:rPr>
      </w:pPr>
    </w:p>
    <w:p w:rsidR="00C81BB6" w:rsidRDefault="00C81BB6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  <w:lang w:val="es-CO"/>
        </w:rPr>
      </w:pPr>
    </w:p>
    <w:p w:rsidR="00C81BB6" w:rsidRDefault="00C81BB6" w:rsidP="009834AF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  <w:lang w:val="es-CO"/>
        </w:rPr>
      </w:pPr>
    </w:p>
    <w:p w:rsidR="00C81BB6" w:rsidRPr="00C81BB6" w:rsidRDefault="00C81BB6" w:rsidP="00C81BB6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</w:rPr>
      </w:pPr>
      <w:r w:rsidRPr="00C81BB6">
        <w:rPr>
          <w:rFonts w:ascii="Malgun Gothic" w:eastAsia="Malgun Gothic" w:hAnsi="Malgun Gothic"/>
          <w:b/>
          <w:bCs/>
          <w:sz w:val="24"/>
          <w:lang w:val="es-CO"/>
        </w:rPr>
        <w:t>DROGAS 2000 es un establecimiento comercial cuyo objetivo es la comercialización de productos para la salud y el bienestar de las personas. Estamos afiliado a la Cooperativa de Droguistas Detallistas COOPIDROGAS, Garantizando así la calidad, confiabilidad, y bajos precios en los productos ofrecidos.</w:t>
      </w:r>
    </w:p>
    <w:p w:rsidR="00C81BB6" w:rsidRPr="00C81BB6" w:rsidRDefault="00C81BB6" w:rsidP="00C81BB6">
      <w:pPr>
        <w:tabs>
          <w:tab w:val="left" w:pos="2355"/>
        </w:tabs>
        <w:jc w:val="center"/>
        <w:rPr>
          <w:rFonts w:ascii="Malgun Gothic" w:eastAsia="Malgun Gothic" w:hAnsi="Malgun Gothic"/>
          <w:b/>
          <w:bCs/>
          <w:sz w:val="24"/>
        </w:rPr>
      </w:pPr>
      <w:r w:rsidRPr="00C81BB6">
        <w:rPr>
          <w:rFonts w:ascii="Malgun Gothic" w:eastAsia="Malgun Gothic" w:hAnsi="Malgun Gothic"/>
          <w:b/>
          <w:bCs/>
          <w:sz w:val="24"/>
          <w:lang w:val="es-CO"/>
        </w:rPr>
        <w:t>Trabajamos con las mejores marcas.</w:t>
      </w:r>
    </w:p>
    <w:p w:rsidR="009834AF" w:rsidRDefault="00C81BB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  <w:r w:rsidRPr="00C81BB6">
        <w:rPr>
          <w:rFonts w:ascii="Malgun Gothic" w:eastAsia="Malgun Gothic" w:hAnsi="Malgun Gothic"/>
          <w:sz w:val="24"/>
        </w:rPr>
        <w:drawing>
          <wp:inline distT="0" distB="0" distL="0" distR="0" wp14:anchorId="2490FBCF" wp14:editId="6918FDC7">
            <wp:extent cx="4337221" cy="4223357"/>
            <wp:effectExtent l="0" t="0" r="6350" b="635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31245" t="22888" r="31920" b="19723"/>
                    <a:stretch/>
                  </pic:blipFill>
                  <pic:spPr>
                    <a:xfrm>
                      <a:off x="0" y="0"/>
                      <a:ext cx="4341301" cy="4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E6" w:rsidRDefault="00420AE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9834AF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</w:p>
    <w:p w:rsidR="00420AE6" w:rsidRPr="00420AE6" w:rsidRDefault="00420AE6" w:rsidP="00420AE6">
      <w:pPr>
        <w:tabs>
          <w:tab w:val="left" w:pos="2355"/>
        </w:tabs>
        <w:jc w:val="center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Las líneas de productos que ofrecemos son: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sz w:val="24"/>
        </w:rPr>
        <w:drawing>
          <wp:anchor distT="0" distB="0" distL="114300" distR="114300" simplePos="0" relativeHeight="251658240" behindDoc="0" locked="0" layoutInCell="1" allowOverlap="1" wp14:anchorId="7F4CC20C" wp14:editId="3EBD5326">
            <wp:simplePos x="0" y="0"/>
            <wp:positionH relativeFrom="margin">
              <wp:posOffset>3219896</wp:posOffset>
            </wp:positionH>
            <wp:positionV relativeFrom="margin">
              <wp:posOffset>1161088</wp:posOffset>
            </wp:positionV>
            <wp:extent cx="2482850" cy="1838325"/>
            <wp:effectExtent l="0" t="0" r="0" b="9525"/>
            <wp:wrapSquare wrapText="bothSides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50" t="25746" r="31269" b="18127"/>
                    <a:stretch/>
                  </pic:blipFill>
                  <pic:spPr>
                    <a:xfrm>
                      <a:off x="0" y="0"/>
                      <a:ext cx="24828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0AE6">
        <w:rPr>
          <w:rFonts w:ascii="Malgun Gothic" w:eastAsia="Malgun Gothic" w:hAnsi="Malgun Gothic"/>
          <w:b/>
          <w:bCs/>
          <w:sz w:val="24"/>
          <w:lang w:val="es-CO"/>
        </w:rPr>
        <w:t>Medicamentos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Aseo personal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Belleza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Dispositivos médicos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Cuidado del bebe y adulto</w:t>
      </w:r>
    </w:p>
    <w:p w:rsidR="00420AE6" w:rsidRPr="00420AE6" w:rsidRDefault="00420AE6" w:rsidP="00420AE6">
      <w:pPr>
        <w:pStyle w:val="Prrafodelista"/>
        <w:numPr>
          <w:ilvl w:val="0"/>
          <w:numId w:val="1"/>
        </w:numPr>
        <w:tabs>
          <w:tab w:val="left" w:pos="142"/>
          <w:tab w:val="left" w:pos="2355"/>
        </w:tabs>
        <w:spacing w:after="0"/>
        <w:ind w:hanging="1004"/>
        <w:rPr>
          <w:rFonts w:ascii="Malgun Gothic" w:eastAsia="Malgun Gothic" w:hAnsi="Malgun Gothic"/>
          <w:sz w:val="24"/>
        </w:rPr>
      </w:pPr>
      <w:r w:rsidRPr="00420AE6">
        <w:rPr>
          <w:rFonts w:ascii="Malgun Gothic" w:eastAsia="Malgun Gothic" w:hAnsi="Malgun Gothic"/>
          <w:b/>
          <w:bCs/>
          <w:sz w:val="24"/>
          <w:lang w:val="es-CO"/>
        </w:rPr>
        <w:t>Productos de aseo general para el hogar</w:t>
      </w:r>
    </w:p>
    <w:p w:rsidR="00420AE6" w:rsidRDefault="00420AE6" w:rsidP="00420AE6">
      <w:pPr>
        <w:tabs>
          <w:tab w:val="left" w:pos="142"/>
          <w:tab w:val="left" w:pos="2355"/>
        </w:tabs>
        <w:ind w:hanging="1004"/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420AE6">
      <w:pPr>
        <w:tabs>
          <w:tab w:val="left" w:pos="142"/>
          <w:tab w:val="left" w:pos="1843"/>
        </w:tabs>
        <w:ind w:left="2355" w:hanging="1004"/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420AE6">
      <w:pPr>
        <w:tabs>
          <w:tab w:val="left" w:pos="2355"/>
        </w:tabs>
        <w:ind w:left="2355" w:hanging="2355"/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420AE6">
      <w:pPr>
        <w:tabs>
          <w:tab w:val="left" w:pos="2355"/>
        </w:tabs>
        <w:ind w:left="2355" w:hanging="2355"/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420AE6">
      <w:pPr>
        <w:tabs>
          <w:tab w:val="left" w:pos="2355"/>
        </w:tabs>
        <w:ind w:left="2355" w:hanging="2355"/>
        <w:jc w:val="center"/>
        <w:rPr>
          <w:rFonts w:ascii="Malgun Gothic" w:eastAsia="Malgun Gothic" w:hAnsi="Malgun Gothic"/>
          <w:sz w:val="24"/>
        </w:rPr>
      </w:pPr>
    </w:p>
    <w:p w:rsidR="00420AE6" w:rsidRDefault="00420AE6" w:rsidP="00420AE6">
      <w:pPr>
        <w:tabs>
          <w:tab w:val="left" w:pos="2355"/>
        </w:tabs>
        <w:ind w:left="2355" w:hanging="2355"/>
        <w:jc w:val="center"/>
        <w:rPr>
          <w:rFonts w:ascii="Malgun Gothic" w:eastAsia="Malgun Gothic" w:hAnsi="Malgun Gothic"/>
          <w:sz w:val="24"/>
        </w:rPr>
      </w:pPr>
    </w:p>
    <w:p w:rsidR="00420AE6" w:rsidRPr="009834AF" w:rsidRDefault="00420AE6" w:rsidP="00420AE6">
      <w:pPr>
        <w:tabs>
          <w:tab w:val="left" w:pos="2355"/>
        </w:tabs>
        <w:ind w:left="2355" w:hanging="2355"/>
        <w:jc w:val="center"/>
        <w:rPr>
          <w:rFonts w:ascii="Malgun Gothic" w:eastAsia="Malgun Gothic" w:hAnsi="Malgun Gothic"/>
          <w:sz w:val="24"/>
        </w:rPr>
      </w:pPr>
      <w:bookmarkStart w:id="0" w:name="_GoBack"/>
      <w:bookmarkEnd w:id="0"/>
    </w:p>
    <w:sectPr w:rsidR="00420AE6" w:rsidRPr="009834AF" w:rsidSect="009834AF">
      <w:headerReference w:type="default" r:id="rId9"/>
      <w:footerReference w:type="default" r:id="rId10"/>
      <w:pgSz w:w="11906" w:h="16838"/>
      <w:pgMar w:top="1276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9B4" w:rsidRDefault="00BE29B4" w:rsidP="00C81BB6">
      <w:pPr>
        <w:spacing w:after="0" w:line="240" w:lineRule="auto"/>
      </w:pPr>
      <w:r>
        <w:separator/>
      </w:r>
    </w:p>
  </w:endnote>
  <w:endnote w:type="continuationSeparator" w:id="0">
    <w:p w:rsidR="00BE29B4" w:rsidRDefault="00BE29B4" w:rsidP="00C81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B6" w:rsidRDefault="00C81BB6">
    <w:pPr>
      <w:pStyle w:val="Piedepgina"/>
    </w:pPr>
    <w:r>
      <w:rPr>
        <w:noProof/>
        <w:lang w:eastAsia="es-ES"/>
      </w:rPr>
      <w:drawing>
        <wp:anchor distT="0" distB="0" distL="114300" distR="114300" simplePos="0" relativeHeight="251663360" behindDoc="0" locked="0" layoutInCell="1" allowOverlap="1" wp14:anchorId="129AFA86" wp14:editId="5E899116">
          <wp:simplePos x="0" y="0"/>
          <wp:positionH relativeFrom="page">
            <wp:posOffset>185352</wp:posOffset>
          </wp:positionH>
          <wp:positionV relativeFrom="margin">
            <wp:posOffset>8333500</wp:posOffset>
          </wp:positionV>
          <wp:extent cx="7227570" cy="1334135"/>
          <wp:effectExtent l="0" t="0" r="0" b="0"/>
          <wp:wrapTopAndBottom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3129" t="73957" r="1757" b="12128"/>
                  <a:stretch/>
                </pic:blipFill>
                <pic:spPr bwMode="auto">
                  <a:xfrm>
                    <a:off x="0" y="0"/>
                    <a:ext cx="7227570" cy="1334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9B4" w:rsidRDefault="00BE29B4" w:rsidP="00C81BB6">
      <w:pPr>
        <w:spacing w:after="0" w:line="240" w:lineRule="auto"/>
      </w:pPr>
      <w:r>
        <w:separator/>
      </w:r>
    </w:p>
  </w:footnote>
  <w:footnote w:type="continuationSeparator" w:id="0">
    <w:p w:rsidR="00BE29B4" w:rsidRDefault="00BE29B4" w:rsidP="00C81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81BB6" w:rsidRDefault="00C81BB6">
    <w:pPr>
      <w:pStyle w:val="Encabezado"/>
    </w:pPr>
    <w:r w:rsidRPr="009834AF">
      <mc:AlternateContent>
        <mc:Choice Requires="wps">
          <w:drawing>
            <wp:anchor distT="0" distB="0" distL="114300" distR="114300" simplePos="0" relativeHeight="251659264" behindDoc="0" locked="0" layoutInCell="1" allowOverlap="1" wp14:anchorId="3EB26EB9" wp14:editId="5E4E78EF">
              <wp:simplePos x="0" y="0"/>
              <wp:positionH relativeFrom="margin">
                <wp:posOffset>-919497</wp:posOffset>
              </wp:positionH>
              <wp:positionV relativeFrom="paragraph">
                <wp:posOffset>-227158</wp:posOffset>
              </wp:positionV>
              <wp:extent cx="4621169" cy="1000760"/>
              <wp:effectExtent l="0" t="0" r="46355" b="27940"/>
              <wp:wrapNone/>
              <wp:docPr id="4" name="Pentágon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621169" cy="1000760"/>
                      </a:xfrm>
                      <a:prstGeom prst="homePlate">
                        <a:avLst/>
                      </a:prstGeom>
                      <a:solidFill>
                        <a:schemeClr val="accent1"/>
                      </a:solidFill>
                      <a:ln w="19050"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prstDash val="dashDot"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1FC51F" id="_x0000_t15" coordsize="21600,21600" o:spt="15" adj="16200" path="m@0,l,,,21600@0,21600,21600,10800xe">
              <v:stroke joinstyle="miter"/>
              <v:formulas>
                <v:f eqn="val #0"/>
                <v:f eqn="prod #0 1 2"/>
              </v:formulas>
              <v:path gradientshapeok="t" o:connecttype="custom" o:connectlocs="@1,0;0,10800;@1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Pentágono 3" o:spid="_x0000_s1026" type="#_x0000_t15" style="position:absolute;margin-left:-72.4pt;margin-top:-17.9pt;width:363.85pt;height:7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" adj="19261" fillcolor="#5b9bd5 [3204]" strokecolor="#d9e2f3 [664]" strokeweight="1.5pt">
              <v:stroke dashstyle="dashDot"/>
              <w10:wrap anchorx="margin"/>
            </v:shape>
          </w:pict>
        </mc:Fallback>
      </mc:AlternateContent>
    </w:r>
    <w:r w:rsidRPr="009834AF">
      <w:drawing>
        <wp:anchor distT="0" distB="0" distL="114300" distR="114300" simplePos="0" relativeHeight="251661312" behindDoc="0" locked="0" layoutInCell="1" allowOverlap="1" wp14:anchorId="68A5DA1E" wp14:editId="3DAD948E">
          <wp:simplePos x="0" y="0"/>
          <wp:positionH relativeFrom="margin">
            <wp:posOffset>3855308</wp:posOffset>
          </wp:positionH>
          <wp:positionV relativeFrom="margin">
            <wp:posOffset>-596368</wp:posOffset>
          </wp:positionV>
          <wp:extent cx="2316480" cy="974725"/>
          <wp:effectExtent l="0" t="0" r="7620" b="0"/>
          <wp:wrapSquare wrapText="bothSides"/>
          <wp:docPr id="13" name="Imagen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/>
                  <pic:cNvPicPr>
                    <a:picLocks noChangeAspect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231" t="46800" r="31115" b="23681"/>
                  <a:stretch/>
                </pic:blipFill>
                <pic:spPr>
                  <a:xfrm>
                    <a:off x="0" y="0"/>
                    <a:ext cx="2316480" cy="974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7B03A8"/>
    <w:multiLevelType w:val="hybridMultilevel"/>
    <w:tmpl w:val="E03ABD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4AF"/>
    <w:rsid w:val="00420AE6"/>
    <w:rsid w:val="00425948"/>
    <w:rsid w:val="009834AF"/>
    <w:rsid w:val="00B009C9"/>
    <w:rsid w:val="00BE29B4"/>
    <w:rsid w:val="00C81BB6"/>
    <w:rsid w:val="00CE36CE"/>
    <w:rsid w:val="00D93D9B"/>
    <w:rsid w:val="00FB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7BD13D-FD2C-4EBC-8A3B-14E87CD8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34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81B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1BB6"/>
  </w:style>
  <w:style w:type="paragraph" w:styleId="Piedepgina">
    <w:name w:val="footer"/>
    <w:basedOn w:val="Normal"/>
    <w:link w:val="PiedepginaCar"/>
    <w:uiPriority w:val="99"/>
    <w:unhideWhenUsed/>
    <w:rsid w:val="00C81B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1BB6"/>
  </w:style>
  <w:style w:type="paragraph" w:styleId="Prrafodelista">
    <w:name w:val="List Paragraph"/>
    <w:basedOn w:val="Normal"/>
    <w:uiPriority w:val="34"/>
    <w:qFormat/>
    <w:rsid w:val="00420A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3</Pages>
  <Words>185</Words>
  <Characters>1138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D2000</Company>
  <LinksUpToDate>false</LinksUpToDate>
  <CharactersWithSpaces>1315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2017-05-15T15:35:00Z</dcterms:created>
  <dcterms:modified xsi:type="dcterms:W3CDTF">2017-05-15T23:42:00Z</dcterms:modified>
</cp:coreProperties>
</file>