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AFD77A6" w14:textId="77777777" w:rsidR="00240483" w:rsidRDefault="00240483" w:rsidP="00240483">
      <w:pPr>
        <w:rPr>
          <w:rFonts w:hint="eastAsia"/>
        </w:rPr>
      </w:pPr>
      <w:r>
        <w:rPr>
          <w:rFonts w:hint="eastAsia"/>
        </w:rPr>
        <w:t>人工智能应用实践课题进展周报（第二周）一、本周主要工作本周围绕人工智能应用实践课题，持续推进项目深化策划工作，重点对</w:t>
      </w:r>
      <w:r>
        <w:rPr>
          <w:rFonts w:hint="eastAsia"/>
        </w:rPr>
        <w:t>AI Agent</w:t>
      </w:r>
      <w:r>
        <w:rPr>
          <w:rFonts w:hint="eastAsia"/>
        </w:rPr>
        <w:t>的应用定位、产品逻辑和技术路线进行了优化调整。结合指导老师的反馈意见，团队进一步明确：本项目的核心价值不在于构建传统意义上的园区碳监测或碳核算平台，而在于探索</w:t>
      </w:r>
      <w:r>
        <w:rPr>
          <w:rFonts w:hint="eastAsia"/>
        </w:rPr>
        <w:t>AI Agent</w:t>
      </w:r>
      <w:r>
        <w:rPr>
          <w:rFonts w:hint="eastAsia"/>
        </w:rPr>
        <w:t>如何辅助零碳园区转型过程中的知识组织、方案匹配和策略生成工作。基于此，本阶段进一步明确项目定位——以园区零碳转型为应用场景，聚焦园区建筑场景，系统梳理运营与生产实施落地中</w:t>
      </w:r>
      <w:r>
        <w:rPr>
          <w:rFonts w:hint="eastAsia"/>
        </w:rPr>
        <w:t>AI</w:t>
      </w:r>
      <w:r>
        <w:rPr>
          <w:rFonts w:hint="eastAsia"/>
        </w:rPr>
        <w:t>工具可赋能的策略方法库，并以此为基础建设</w:t>
      </w:r>
      <w:r>
        <w:t>AI</w:t>
      </w:r>
      <w:r>
        <w:rPr>
          <w:rFonts w:hint="eastAsia"/>
        </w:rPr>
        <w:t>赋能零碳园区的策略平台系统。二、项目核心问题进一步深化经团队深入研讨，当前零碳园区在运营与生产实施落地过程中，园区管理者和一线运管人员普遍面临一个现实问题：</w:t>
      </w:r>
      <w:r>
        <w:t>AI</w:t>
      </w:r>
      <w:r>
        <w:rPr>
          <w:rFonts w:hint="eastAsia"/>
        </w:rPr>
        <w:t>技术发展迅速，但园区团队在面对具体的用电、用能和运营管理需求时，往往不清楚：</w:t>
      </w:r>
      <w:r>
        <w:t></w:t>
      </w:r>
      <w:r>
        <w:rPr>
          <w:rFonts w:hint="eastAsia"/>
        </w:rPr>
        <w:t>当前</w:t>
      </w:r>
      <w:r>
        <w:t>AI</w:t>
      </w:r>
      <w:r>
        <w:rPr>
          <w:rFonts w:hint="eastAsia"/>
        </w:rPr>
        <w:t>技术在园区用电侧管理（如负荷预测、光伏出力预测、储能充放电策略优化）方面具体能做什么、怎么用；</w:t>
      </w:r>
      <w:r>
        <w:t></w:t>
      </w:r>
      <w:r>
        <w:rPr>
          <w:rFonts w:hint="eastAsia"/>
        </w:rPr>
        <w:t>在园区用能系统运行（如空调系统节能控制、照明系统智能调节、能源调度优化）中，</w:t>
      </w:r>
      <w:r>
        <w:t>AI</w:t>
      </w:r>
      <w:r>
        <w:rPr>
          <w:rFonts w:hint="eastAsia"/>
        </w:rPr>
        <w:t>能以何种方式介入并产生实际价值；</w:t>
      </w:r>
      <w:r>
        <w:t></w:t>
      </w:r>
      <w:r>
        <w:rPr>
          <w:rFonts w:hint="eastAsia"/>
        </w:rPr>
        <w:t>在园区日常运营管理（如设备故障预警、能效异常诊断、碳排放核算辅助）中，有哪些成熟的</w:t>
      </w:r>
      <w:r>
        <w:rPr>
          <w:rFonts w:hint="eastAsia"/>
        </w:rPr>
        <w:t>AI</w:t>
      </w:r>
      <w:r>
        <w:rPr>
          <w:rFonts w:hint="eastAsia"/>
        </w:rPr>
        <w:t>应用路径和工具可供参考；</w:t>
      </w:r>
    </w:p>
    <w:p w14:paraId="38E3E290" w14:textId="77777777" w:rsidR="00240483" w:rsidRDefault="00240483" w:rsidP="00240483">
      <w:r>
        <w:t>2</w:t>
      </w:r>
      <w:r>
        <w:t></w:t>
      </w:r>
      <w:r>
        <w:rPr>
          <w:rFonts w:hint="eastAsia"/>
        </w:rPr>
        <w:t>不同</w:t>
      </w:r>
      <w:r>
        <w:t>AI</w:t>
      </w:r>
      <w:r>
        <w:rPr>
          <w:rFonts w:hint="eastAsia"/>
        </w:rPr>
        <w:t>技术路线（如机器学习预测、大语言模型推理、多智能体协同等）分别适用于哪些具体的园区运营场景，技术成熟度和实施门槛如何。上述信息目前分散在各种技术报告、产品方案、学术论文和行业资讯中，园区团队难以高效获取、判断其适用性，更缺乏一个从园区运营实际需求出发的、场景导向的知识指引。因此，本项目将核心验证假设聚焦于：能否以知识库形式，系统梳理并收录</w:t>
      </w:r>
      <w:r>
        <w:t>AI</w:t>
      </w:r>
      <w:r>
        <w:rPr>
          <w:rFonts w:hint="eastAsia"/>
        </w:rPr>
        <w:t>技术在园区用电、用能和日常运营管理场景下的赋能方式、适用条件、技术路径和应用价值，帮助园区管理者快速了解和定位可用的</w:t>
      </w:r>
      <w:r>
        <w:t>AI</w:t>
      </w:r>
      <w:r>
        <w:rPr>
          <w:rFonts w:hint="eastAsia"/>
        </w:rPr>
        <w:t>方法与工具，为后续引入</w:t>
      </w:r>
      <w:r>
        <w:t>AI</w:t>
      </w:r>
      <w:r>
        <w:rPr>
          <w:rFonts w:hint="eastAsia"/>
        </w:rPr>
        <w:t>技术提升园区运营效率与低碳水平提供决策参考。三、产品模式设计优化基于上述定位，本项目建设的核心交付物是一个“</w:t>
      </w:r>
      <w:r>
        <w:t>AI</w:t>
      </w:r>
      <w:r>
        <w:rPr>
          <w:rFonts w:hint="eastAsia"/>
        </w:rPr>
        <w:t>赋能零碳园区的策略平台系统”。该平台聚焦园区建筑场景下用电、用能、运营管理三个核心维度，系统化组织</w:t>
      </w:r>
      <w:r>
        <w:t>AI</w:t>
      </w:r>
      <w:r>
        <w:rPr>
          <w:rFonts w:hint="eastAsia"/>
        </w:rPr>
        <w:t>赋能相关知识，供园区管理者、运维工程师、能源管理人员检索、查阅和参考。初步设计产品交互流程如下：</w:t>
      </w:r>
      <w:r>
        <w:t></w:t>
      </w:r>
      <w:r>
        <w:rPr>
          <w:rFonts w:hint="eastAsia"/>
        </w:rPr>
        <w:t>用户进入平台：园区管理或运营人员访问知识库平台；</w:t>
      </w:r>
      <w:r>
        <w:t></w:t>
      </w:r>
      <w:r>
        <w:rPr>
          <w:rFonts w:hint="eastAsia"/>
        </w:rPr>
        <w:t>按需检索</w:t>
      </w:r>
      <w:r>
        <w:t>/</w:t>
      </w:r>
      <w:r>
        <w:rPr>
          <w:rFonts w:hint="eastAsia"/>
        </w:rPr>
        <w:t>浏览：用户可通过关键词搜索（如“负荷预测”“空调节能”“储能调度”“故障预警”）、场景分类浏览（按用电</w:t>
      </w:r>
      <w:r>
        <w:t>/</w:t>
      </w:r>
      <w:r>
        <w:rPr>
          <w:rFonts w:hint="eastAsia"/>
        </w:rPr>
        <w:t>用能</w:t>
      </w:r>
      <w:r>
        <w:t>/</w:t>
      </w:r>
      <w:r>
        <w:rPr>
          <w:rFonts w:hint="eastAsia"/>
        </w:rPr>
        <w:t>运营维度导航）、或问题导向方式查找所需信息；</w:t>
      </w:r>
      <w:r>
        <w:t></w:t>
      </w:r>
      <w:r>
        <w:rPr>
          <w:rFonts w:hint="eastAsia"/>
        </w:rPr>
        <w:t>查阅知识条目：平台展示匹配的知识内容，每一条目聚焦一个具体的园区运营场景，清晰说明</w:t>
      </w:r>
      <w:r>
        <w:t>AI</w:t>
      </w:r>
      <w:r>
        <w:rPr>
          <w:rFonts w:hint="eastAsia"/>
        </w:rPr>
        <w:t>能在该场景中发挥什么作用、采用何种技术路径、有何应用价值、实施需要哪些前置条件等；</w:t>
      </w:r>
    </w:p>
    <w:p w14:paraId="19777E30" w14:textId="77777777" w:rsidR="00240483" w:rsidRDefault="00240483" w:rsidP="00240483">
      <w:pPr>
        <w:rPr>
          <w:rFonts w:hint="eastAsia"/>
        </w:rPr>
      </w:pPr>
      <w:r>
        <w:t>3</w:t>
      </w:r>
      <w:r>
        <w:t></w:t>
      </w:r>
      <w:r>
        <w:rPr>
          <w:rFonts w:hint="eastAsia"/>
        </w:rPr>
        <w:t>获取参考与指引：用户根据知识库提供的信息，判断哪些</w:t>
      </w:r>
      <w:r>
        <w:t>AI</w:t>
      </w:r>
      <w:r>
        <w:rPr>
          <w:rFonts w:hint="eastAsia"/>
        </w:rPr>
        <w:t>应用方向适用于自身园区条件，作为后续方案设计和工具选型的依据。</w:t>
      </w:r>
      <w:r>
        <w:t></w:t>
      </w:r>
      <w:r>
        <w:rPr>
          <w:rFonts w:hint="eastAsia"/>
        </w:rPr>
        <w:t>平台内容以静态知识条目形式呈现，持续更新迭代，不涉及任何实时数据接入或</w:t>
      </w:r>
      <w:r>
        <w:t>AI</w:t>
      </w:r>
      <w:r>
        <w:rPr>
          <w:rFonts w:hint="eastAsia"/>
        </w:rPr>
        <w:t>工具在线调用。四、技术架构初步规划系统架</w:t>
      </w:r>
      <w:r>
        <w:rPr>
          <w:rFonts w:hint="eastAsia"/>
        </w:rPr>
        <w:lastRenderedPageBreak/>
        <w:t>构分为三层，围绕知识的组织、存储与检索构建：</w:t>
      </w:r>
      <w:r>
        <w:t xml:space="preserve">1. </w:t>
      </w:r>
      <w:r>
        <w:rPr>
          <w:rFonts w:hint="eastAsia"/>
        </w:rPr>
        <w:t>输入</w:t>
      </w:r>
      <w:r>
        <w:t>/</w:t>
      </w:r>
      <w:r>
        <w:rPr>
          <w:rFonts w:hint="eastAsia"/>
        </w:rPr>
        <w:t>交互层用户通过</w:t>
      </w:r>
      <w:r>
        <w:t>Web</w:t>
      </w:r>
      <w:r>
        <w:rPr>
          <w:rFonts w:hint="eastAsia"/>
        </w:rPr>
        <w:t>界面与平台交互，交互方式包括：关键词检索：如“负荷预测”“光伏消纳”“冷机故障”“储能调度”等园区运营高频词；场景化导航：按园区用电、用能、运营三个主维度分类展示，每个维度下细分典型工作场景；问题引导：以园区团队日常工作中的典型问题作为入口（如“如何预测明天园区的用电负荷”“空调系统怎么调更省电”“怎么判断设备运行异常”）。</w:t>
      </w:r>
      <w:r>
        <w:rPr>
          <w:rFonts w:hint="eastAsia"/>
        </w:rPr>
        <w:t xml:space="preserve">2. </w:t>
      </w:r>
      <w:r>
        <w:rPr>
          <w:rFonts w:hint="eastAsia"/>
        </w:rPr>
        <w:t>知识层（核心）这是项目的核心资产——</w:t>
      </w:r>
      <w:r>
        <w:rPr>
          <w:rFonts w:hint="eastAsia"/>
        </w:rPr>
        <w:t>AI</w:t>
      </w:r>
      <w:r>
        <w:rPr>
          <w:rFonts w:hint="eastAsia"/>
        </w:rPr>
        <w:t>赋能零碳园区运营知识库，知识条目按园区运营实际工作场景组织，重点覆盖以下三大维度：维度一：用电管理场景聚焦园区电力系统的智能化管理与优化，涵盖：</w:t>
      </w:r>
    </w:p>
    <w:p w14:paraId="1830C30B" w14:textId="77777777" w:rsidR="00240483" w:rsidRDefault="00240483" w:rsidP="00240483">
      <w:pPr>
        <w:rPr>
          <w:rFonts w:hint="eastAsia"/>
        </w:rPr>
      </w:pPr>
      <w:r>
        <w:rPr>
          <w:rFonts w:hint="eastAsia"/>
        </w:rPr>
        <w:t>4</w:t>
      </w:r>
      <w:r>
        <w:rPr>
          <w:rFonts w:hint="eastAsia"/>
        </w:rPr>
        <w:t>负荷预测：</w:t>
      </w:r>
      <w:r>
        <w:rPr>
          <w:rFonts w:hint="eastAsia"/>
        </w:rPr>
        <w:t>AI</w:t>
      </w:r>
      <w:r>
        <w:rPr>
          <w:rFonts w:hint="eastAsia"/>
        </w:rPr>
        <w:t>如何利用历史用电数据、气象信息、生产计划等，对园区短期</w:t>
      </w:r>
      <w:r>
        <w:rPr>
          <w:rFonts w:hint="eastAsia"/>
        </w:rPr>
        <w:t>/</w:t>
      </w:r>
      <w:r>
        <w:rPr>
          <w:rFonts w:hint="eastAsia"/>
        </w:rPr>
        <w:t>中期电力负荷进行精准预测，支撑购电计划与需量管理；光伏出力预测：</w:t>
      </w:r>
      <w:r>
        <w:rPr>
          <w:rFonts w:hint="eastAsia"/>
        </w:rPr>
        <w:t>AI</w:t>
      </w:r>
      <w:r>
        <w:rPr>
          <w:rFonts w:hint="eastAsia"/>
        </w:rPr>
        <w:t>如何结合气象预报、历史发电数据，预测分布式光伏出力曲线，辅助园区做好新能源消纳计划；储能充放电优化：</w:t>
      </w:r>
      <w:r>
        <w:rPr>
          <w:rFonts w:hint="eastAsia"/>
        </w:rPr>
        <w:t>AI</w:t>
      </w:r>
      <w:r>
        <w:rPr>
          <w:rFonts w:hint="eastAsia"/>
        </w:rPr>
        <w:t>如何根据分时电价、负荷预测和光伏出力，动态制定储能系统的充放电策略，提升经济效益和新能源利用率；电力需量控制：</w:t>
      </w:r>
      <w:r>
        <w:rPr>
          <w:rFonts w:hint="eastAsia"/>
        </w:rPr>
        <w:t>AI</w:t>
      </w:r>
      <w:r>
        <w:rPr>
          <w:rFonts w:hint="eastAsia"/>
        </w:rPr>
        <w:t>如何实时监测并预测园区最大需量，通过柔性负荷调节避免需量电费超标；绿电与碳交易辅助决策：</w:t>
      </w:r>
      <w:r>
        <w:rPr>
          <w:rFonts w:hint="eastAsia"/>
        </w:rPr>
        <w:t>AI</w:t>
      </w:r>
      <w:r>
        <w:rPr>
          <w:rFonts w:hint="eastAsia"/>
        </w:rPr>
        <w:t>如何整合用电数据与碳排因子，辅助园区制定绿电采购和碳配额交易策略。维度二：用能系统优化场景聚焦园区建筑内主要用能设备系统的智能化和节能运行，涵盖：暖通空调系统节能控制：</w:t>
      </w:r>
      <w:r>
        <w:rPr>
          <w:rFonts w:hint="eastAsia"/>
        </w:rPr>
        <w:t>AI</w:t>
      </w:r>
      <w:r>
        <w:rPr>
          <w:rFonts w:hint="eastAsia"/>
        </w:rPr>
        <w:t>如何根据室内外环境参数、人流变化和设备特性，优化冷水机组、水泵、风机等设备的运行参数和组合方式；照明系统智能调控：</w:t>
      </w:r>
      <w:r>
        <w:rPr>
          <w:rFonts w:hint="eastAsia"/>
        </w:rPr>
        <w:t>AI</w:t>
      </w:r>
      <w:r>
        <w:rPr>
          <w:rFonts w:hint="eastAsia"/>
        </w:rPr>
        <w:t>如何结合自然光照度、人员分布和使用习惯，制定分区、分时的照明控制策略；冷热源系统优化调度：</w:t>
      </w:r>
      <w:r>
        <w:rPr>
          <w:rFonts w:hint="eastAsia"/>
        </w:rPr>
        <w:t>AI</w:t>
      </w:r>
      <w:r>
        <w:rPr>
          <w:rFonts w:hint="eastAsia"/>
        </w:rPr>
        <w:t>如何在多台冷热源设备之间进行负荷分配优化，提升系统整体能效；能源综合调度与多能互补：</w:t>
      </w:r>
      <w:r>
        <w:rPr>
          <w:rFonts w:hint="eastAsia"/>
        </w:rPr>
        <w:t>AI</w:t>
      </w:r>
      <w:r>
        <w:rPr>
          <w:rFonts w:hint="eastAsia"/>
        </w:rPr>
        <w:t>如何协调电、冷、热等多种能源的供应与存储，实现园区层面能效最优。维度三：运营管理场景</w:t>
      </w:r>
    </w:p>
    <w:p w14:paraId="21B73B0A" w14:textId="77777777" w:rsidR="00240483" w:rsidRDefault="00240483" w:rsidP="00240483">
      <w:pPr>
        <w:rPr>
          <w:rFonts w:hint="eastAsia"/>
        </w:rPr>
      </w:pPr>
      <w:r>
        <w:rPr>
          <w:rFonts w:hint="eastAsia"/>
        </w:rPr>
        <w:t>5</w:t>
      </w:r>
      <w:r>
        <w:rPr>
          <w:rFonts w:hint="eastAsia"/>
        </w:rPr>
        <w:t>聚焦园区日常运营中的设备管理、异常诊断与碳排管理，涵盖：设备能效监测与异常诊断：</w:t>
      </w:r>
      <w:r>
        <w:rPr>
          <w:rFonts w:hint="eastAsia"/>
        </w:rPr>
        <w:t>AI</w:t>
      </w:r>
      <w:r>
        <w:rPr>
          <w:rFonts w:hint="eastAsia"/>
        </w:rPr>
        <w:t>如何通过分析设备运行数据，识别能效异常、性能衰减和运行偏差，辅助运维人员精准定位问题；设备故障预警与健康管理：</w:t>
      </w:r>
      <w:r>
        <w:rPr>
          <w:rFonts w:hint="eastAsia"/>
        </w:rPr>
        <w:t>AI</w:t>
      </w:r>
      <w:r>
        <w:rPr>
          <w:rFonts w:hint="eastAsia"/>
        </w:rPr>
        <w:t>如何基于设备运行趋势和退化模型，提前预警关键设备（冷机、水泵、风机等）的潜在故障，减少非计划停机；碳排放核算辅助：</w:t>
      </w:r>
      <w:r>
        <w:rPr>
          <w:rFonts w:hint="eastAsia"/>
        </w:rPr>
        <w:t>AI</w:t>
      </w:r>
      <w:r>
        <w:rPr>
          <w:rFonts w:hint="eastAsia"/>
        </w:rPr>
        <w:t>如何协助园区自动采集活动数据、匹配排放因子，辅助完成建筑运营层面的碳排放核算与报告生成；运营策略模拟与效果评估：</w:t>
      </w:r>
      <w:r>
        <w:rPr>
          <w:rFonts w:hint="eastAsia"/>
        </w:rPr>
        <w:t>AI</w:t>
      </w:r>
      <w:r>
        <w:rPr>
          <w:rFonts w:hint="eastAsia"/>
        </w:rPr>
        <w:t>如何对不同运营策略（如温度设定调整、设备启停时间变更）的节能减碳效果进行快速模拟和量化评估。每条知识条目包含以下结构化字段：适用场景描述（什么情况下用）；</w:t>
      </w:r>
      <w:r>
        <w:rPr>
          <w:rFonts w:hint="eastAsia"/>
        </w:rPr>
        <w:t>AI</w:t>
      </w:r>
      <w:r>
        <w:rPr>
          <w:rFonts w:hint="eastAsia"/>
        </w:rPr>
        <w:t>赋能方式（</w:t>
      </w:r>
      <w:r>
        <w:rPr>
          <w:rFonts w:hint="eastAsia"/>
        </w:rPr>
        <w:t>AI</w:t>
      </w:r>
      <w:r>
        <w:rPr>
          <w:rFonts w:hint="eastAsia"/>
        </w:rPr>
        <w:t>具体解决什么问题、怎么做）；主要技术路径（如时间序列预测、强化学习、知识图谱、计算机视觉等）；应用价值（预期效果、经济效益、减碳贡献）；前置条件与数据要求（需要哪些数据和基础设施）；技术成熟度与实施建议；参考案例（如有）。</w:t>
      </w:r>
      <w:r>
        <w:rPr>
          <w:rFonts w:hint="eastAsia"/>
        </w:rPr>
        <w:t xml:space="preserve">3. </w:t>
      </w:r>
      <w:r>
        <w:rPr>
          <w:rFonts w:hint="eastAsia"/>
        </w:rPr>
        <w:t>检索与展示层</w:t>
      </w:r>
    </w:p>
    <w:p w14:paraId="0D60B166" w14:textId="77777777" w:rsidR="00240483" w:rsidRDefault="00240483" w:rsidP="00240483">
      <w:pPr>
        <w:rPr>
          <w:rFonts w:hint="eastAsia"/>
        </w:rPr>
      </w:pPr>
      <w:r>
        <w:rPr>
          <w:rFonts w:hint="eastAsia"/>
        </w:rPr>
        <w:lastRenderedPageBreak/>
        <w:t>6</w:t>
      </w:r>
      <w:r>
        <w:rPr>
          <w:rFonts w:hint="eastAsia"/>
        </w:rPr>
        <w:t>基于语义检索技术，支持用户通过自然语言描述找到相关知识条目，并按相关性、适用场景、技术成熟度等维度进行筛选排序和结构化展示。五、本周形成的阶段性认识通过项目深化讨论，团队达成以下共识：本项目定位为面向园区一线运营需求的知识导向型平台。其核心价值在于：当前大量</w:t>
      </w:r>
      <w:r>
        <w:rPr>
          <w:rFonts w:hint="eastAsia"/>
        </w:rPr>
        <w:t>AI</w:t>
      </w:r>
      <w:r>
        <w:rPr>
          <w:rFonts w:hint="eastAsia"/>
        </w:rPr>
        <w:t>技术在园区用能管理领域已有成熟应用，但园区管理者对“</w:t>
      </w:r>
      <w:r>
        <w:rPr>
          <w:rFonts w:hint="eastAsia"/>
        </w:rPr>
        <w:t>AI</w:t>
      </w:r>
      <w:r>
        <w:rPr>
          <w:rFonts w:hint="eastAsia"/>
        </w:rPr>
        <w:t>能帮自己在具体运营中做什么、怎么做”缺乏清晰认知，导致技术引入缺乏方向。本知识库从园区实际的用电、用能和运营管理需求出发，以场景为导向梳理</w:t>
      </w:r>
      <w:r>
        <w:rPr>
          <w:rFonts w:hint="eastAsia"/>
        </w:rPr>
        <w:t>AI</w:t>
      </w:r>
      <w:r>
        <w:rPr>
          <w:rFonts w:hint="eastAsia"/>
        </w:rPr>
        <w:t>赋能路径，帮助用户建立从“运营问题”到“</w:t>
      </w:r>
      <w:r>
        <w:rPr>
          <w:rFonts w:hint="eastAsia"/>
        </w:rPr>
        <w:t>AI</w:t>
      </w:r>
      <w:r>
        <w:rPr>
          <w:rFonts w:hint="eastAsia"/>
        </w:rPr>
        <w:t>解法”的清晰映射关系，降低</w:t>
      </w:r>
      <w:r>
        <w:rPr>
          <w:rFonts w:hint="eastAsia"/>
        </w:rPr>
        <w:t>AI</w:t>
      </w:r>
      <w:r>
        <w:rPr>
          <w:rFonts w:hint="eastAsia"/>
        </w:rPr>
        <w:t>技术引入的决策门槛。同时，团队认识到，园区运营涉及电力、暖通、设备、碳排等多个专业领域，知识库的构建需要兼顾专业深度与表达可读性，确保一线运维人员能够理解并应用。本次实践的重点是验证：在园区用电、用能和运营管理场景下，如何以知识库形式有效组织和呈现</w:t>
      </w:r>
      <w:r>
        <w:rPr>
          <w:rFonts w:hint="eastAsia"/>
        </w:rPr>
        <w:t>AI</w:t>
      </w:r>
      <w:r>
        <w:rPr>
          <w:rFonts w:hint="eastAsia"/>
        </w:rPr>
        <w:t>赋能信息，使其真正成为园区团队引入</w:t>
      </w:r>
      <w:r>
        <w:rPr>
          <w:rFonts w:hint="eastAsia"/>
        </w:rPr>
        <w:t>AI</w:t>
      </w:r>
      <w:r>
        <w:rPr>
          <w:rFonts w:hint="eastAsia"/>
        </w:rPr>
        <w:t>技术的有用参考工具。六、下一步工作计划下一阶段工作将围绕知识库内容建设与原型开发开展：运营场景与</w:t>
      </w:r>
      <w:r>
        <w:rPr>
          <w:rFonts w:hint="eastAsia"/>
        </w:rPr>
        <w:t>AI</w:t>
      </w:r>
      <w:r>
        <w:rPr>
          <w:rFonts w:hint="eastAsia"/>
        </w:rPr>
        <w:t>赋能点梳理：系统梳理园区用电管理、用能优化、日常运营三个维度下的具体工作场景和痛点，逐一明确</w:t>
      </w:r>
      <w:r>
        <w:rPr>
          <w:rFonts w:hint="eastAsia"/>
        </w:rPr>
        <w:t>AI</w:t>
      </w:r>
      <w:r>
        <w:rPr>
          <w:rFonts w:hint="eastAsia"/>
        </w:rPr>
        <w:t>可赋能的切入点和应用方式，形成场景</w:t>
      </w:r>
      <w:r>
        <w:rPr>
          <w:rFonts w:hint="eastAsia"/>
        </w:rPr>
        <w:t>-</w:t>
      </w:r>
      <w:r>
        <w:rPr>
          <w:rFonts w:hint="eastAsia"/>
        </w:rPr>
        <w:t>能力映射清单；知识条目撰写与结构化入库：按照统一模板撰写每条知识条目的详细内</w:t>
      </w:r>
    </w:p>
    <w:p w14:paraId="30757821" w14:textId="51824376" w:rsidR="00240483" w:rsidRDefault="00240483" w:rsidP="00240483">
      <w:r>
        <w:rPr>
          <w:rFonts w:hint="eastAsia"/>
        </w:rPr>
        <w:t>7</w:t>
      </w:r>
      <w:r>
        <w:rPr>
          <w:rFonts w:hint="eastAsia"/>
        </w:rPr>
        <w:t>容，优先完成负荷预测、光伏预测、储能调度、空调节能控制、故障预警等高频高价值场景的条目编写，确保内容准确、实用、易懂；知识库分类与标签体系设计：建立按用电</w:t>
      </w:r>
      <w:r>
        <w:rPr>
          <w:rFonts w:hint="eastAsia"/>
        </w:rPr>
        <w:t>/</w:t>
      </w:r>
      <w:r>
        <w:rPr>
          <w:rFonts w:hint="eastAsia"/>
        </w:rPr>
        <w:t>用能</w:t>
      </w:r>
      <w:r>
        <w:rPr>
          <w:rFonts w:hint="eastAsia"/>
        </w:rPr>
        <w:t>/</w:t>
      </w:r>
      <w:r>
        <w:rPr>
          <w:rFonts w:hint="eastAsia"/>
        </w:rPr>
        <w:t>运营三大维度、技术类型、实施难度、成熟度等多维度的分类标签体系，支撑灵活检索和导航；原型平台搭建：利用</w:t>
      </w:r>
      <w:r>
        <w:rPr>
          <w:rFonts w:hint="eastAsia"/>
        </w:rPr>
        <w:t>Claude</w:t>
      </w:r>
      <w:r>
        <w:rPr>
          <w:rFonts w:hint="eastAsia"/>
        </w:rPr>
        <w:t>、</w:t>
      </w:r>
      <w:r>
        <w:rPr>
          <w:rFonts w:hint="eastAsia"/>
        </w:rPr>
        <w:t>Trae</w:t>
      </w:r>
      <w:r>
        <w:rPr>
          <w:rFonts w:hint="eastAsia"/>
        </w:rPr>
        <w:t>等</w:t>
      </w:r>
      <w:r>
        <w:rPr>
          <w:rFonts w:hint="eastAsia"/>
        </w:rPr>
        <w:t>AI</w:t>
      </w:r>
      <w:r>
        <w:rPr>
          <w:rFonts w:hint="eastAsia"/>
        </w:rPr>
        <w:t>辅助工具搭建</w:t>
      </w:r>
      <w:r>
        <w:rPr>
          <w:rFonts w:hint="eastAsia"/>
        </w:rPr>
        <w:t>Web</w:t>
      </w:r>
      <w:r>
        <w:rPr>
          <w:rFonts w:hint="eastAsia"/>
        </w:rPr>
        <w:t>端知识库原型，实现检索、分类导航和内容展示等核心功能，并进行内部试用和迭代优化。</w:t>
      </w:r>
    </w:p>
    <w:sectPr w:rsidR="002404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483"/>
    <w:rsid w:val="00240483"/>
    <w:rsid w:val="00C605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ABE62ED"/>
  <w15:chartTrackingRefBased/>
  <w15:docId w15:val="{6247A7F1-CA4F-E64F-8638-84D1C9915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04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04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04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04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04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04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04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04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04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04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04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04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04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04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04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04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04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0483"/>
    <w:rPr>
      <w:rFonts w:eastAsiaTheme="majorEastAsia" w:cstheme="majorBidi"/>
      <w:color w:val="272727" w:themeColor="text1" w:themeTint="D8"/>
    </w:rPr>
  </w:style>
  <w:style w:type="paragraph" w:styleId="Title">
    <w:name w:val="Title"/>
    <w:basedOn w:val="Normal"/>
    <w:next w:val="Normal"/>
    <w:link w:val="TitleChar"/>
    <w:uiPriority w:val="10"/>
    <w:qFormat/>
    <w:rsid w:val="002404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04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04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04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0483"/>
    <w:pPr>
      <w:spacing w:before="160"/>
      <w:jc w:val="center"/>
    </w:pPr>
    <w:rPr>
      <w:i/>
      <w:iCs/>
      <w:color w:val="404040" w:themeColor="text1" w:themeTint="BF"/>
    </w:rPr>
  </w:style>
  <w:style w:type="character" w:customStyle="1" w:styleId="QuoteChar">
    <w:name w:val="Quote Char"/>
    <w:basedOn w:val="DefaultParagraphFont"/>
    <w:link w:val="Quote"/>
    <w:uiPriority w:val="29"/>
    <w:rsid w:val="00240483"/>
    <w:rPr>
      <w:i/>
      <w:iCs/>
      <w:color w:val="404040" w:themeColor="text1" w:themeTint="BF"/>
    </w:rPr>
  </w:style>
  <w:style w:type="paragraph" w:styleId="ListParagraph">
    <w:name w:val="List Paragraph"/>
    <w:basedOn w:val="Normal"/>
    <w:uiPriority w:val="34"/>
    <w:qFormat/>
    <w:rsid w:val="00240483"/>
    <w:pPr>
      <w:ind w:left="720"/>
      <w:contextualSpacing/>
    </w:pPr>
  </w:style>
  <w:style w:type="character" w:styleId="IntenseEmphasis">
    <w:name w:val="Intense Emphasis"/>
    <w:basedOn w:val="DefaultParagraphFont"/>
    <w:uiPriority w:val="21"/>
    <w:qFormat/>
    <w:rsid w:val="00240483"/>
    <w:rPr>
      <w:i/>
      <w:iCs/>
      <w:color w:val="0F4761" w:themeColor="accent1" w:themeShade="BF"/>
    </w:rPr>
  </w:style>
  <w:style w:type="paragraph" w:styleId="IntenseQuote">
    <w:name w:val="Intense Quote"/>
    <w:basedOn w:val="Normal"/>
    <w:next w:val="Normal"/>
    <w:link w:val="IntenseQuoteChar"/>
    <w:uiPriority w:val="30"/>
    <w:qFormat/>
    <w:rsid w:val="002404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0483"/>
    <w:rPr>
      <w:i/>
      <w:iCs/>
      <w:color w:val="0F4761" w:themeColor="accent1" w:themeShade="BF"/>
    </w:rPr>
  </w:style>
  <w:style w:type="character" w:styleId="IntenseReference">
    <w:name w:val="Intense Reference"/>
    <w:basedOn w:val="DefaultParagraphFont"/>
    <w:uiPriority w:val="32"/>
    <w:qFormat/>
    <w:rsid w:val="002404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485</Words>
  <Characters>2769</Characters>
  <Application>Microsoft Office Word</Application>
  <DocSecurity>0</DocSecurity>
  <Lines>23</Lines>
  <Paragraphs>6</Paragraphs>
  <ScaleCrop>false</ScaleCrop>
  <Company/>
  <LinksUpToDate>false</LinksUpToDate>
  <CharactersWithSpaces>3248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 Qingyang</dc:creator>
  <cp:keywords/>
  <dc:description/>
  <cp:lastModifiedBy>Xu, Qingyang</cp:lastModifiedBy>
  <cp:revision>1</cp:revision>
  <dcterms:created xsi:type="dcterms:W3CDTF">2026-07-16T14:16:00Z</dcterms:created>
  <dcterms:modified xsi:type="dcterms:W3CDTF">2026-07-16T14:17:00Z</dcterms:modified>
</cp:coreProperties>
</file>