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FF902" w14:textId="6F282378" w:rsidR="00206538" w:rsidRPr="00BD49FC" w:rsidRDefault="00BD49FC" w:rsidP="00BD49FC">
      <w:pPr>
        <w:pStyle w:val="Listenabsatz"/>
        <w:numPr>
          <w:ilvl w:val="0"/>
          <w:numId w:val="1"/>
        </w:numPr>
        <w:rPr>
          <w:lang w:val="en-US"/>
        </w:rPr>
      </w:pPr>
      <w:r w:rsidRPr="00BD49FC">
        <w:rPr>
          <w:lang w:val="en-US"/>
        </w:rPr>
        <w:t xml:space="preserve">Introduction (each bullet point </w:t>
      </w:r>
      <w:r>
        <w:rPr>
          <w:lang w:val="en-US"/>
        </w:rPr>
        <w:t>becomes one paragraph):</w:t>
      </w:r>
    </w:p>
    <w:p w14:paraId="1D62D088" w14:textId="1CCD5EBC" w:rsidR="00BD49FC" w:rsidRDefault="00BD49FC" w:rsidP="00BD49FC">
      <w:pPr>
        <w:pStyle w:val="Listenabsatz"/>
        <w:numPr>
          <w:ilvl w:val="1"/>
          <w:numId w:val="1"/>
        </w:numPr>
        <w:rPr>
          <w:lang w:val="en-US"/>
        </w:rPr>
      </w:pPr>
      <w:r w:rsidRPr="00BD49FC">
        <w:rPr>
          <w:lang w:val="en-US"/>
        </w:rPr>
        <w:t>Bioinks are viscoelastic, important for stability</w:t>
      </w:r>
      <w:r>
        <w:rPr>
          <w:lang w:val="en-US"/>
        </w:rPr>
        <w:t xml:space="preserve">. Introduce briefly and in words only the eta0/etaInf ratio. </w:t>
      </w:r>
    </w:p>
    <w:p w14:paraId="1C57137D" w14:textId="51814516" w:rsidR="00BD49FC" w:rsidRDefault="00BD49FC" w:rsidP="00BD49F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Simulations are very helpful for predicting, desiging, understanding. </w:t>
      </w:r>
      <w:r w:rsidRPr="00BD49FC">
        <w:rPr>
          <w:lang w:val="en-US"/>
        </w:rPr>
        <w:t xml:space="preserve">List some simulations </w:t>
      </w:r>
      <w:r>
        <w:rPr>
          <w:lang w:val="en-US"/>
        </w:rPr>
        <w:t xml:space="preserve">for bionprinting, bioinks </w:t>
      </w:r>
      <w:r w:rsidRPr="00BD49FC">
        <w:rPr>
          <w:lang w:val="en-US"/>
        </w:rPr>
        <w:t>that have been done</w:t>
      </w:r>
      <w:r>
        <w:rPr>
          <w:lang w:val="en-US"/>
        </w:rPr>
        <w:t xml:space="preserve"> (restrict to only </w:t>
      </w:r>
      <w:r w:rsidRPr="00BD49FC">
        <w:rPr>
          <w:lang w:val="en-US"/>
        </w:rPr>
        <w:t>viscoelastic</w:t>
      </w:r>
      <w:r>
        <w:rPr>
          <w:lang w:val="en-US"/>
        </w:rPr>
        <w:t xml:space="preserve"> sims)</w:t>
      </w:r>
    </w:p>
    <w:p w14:paraId="3DEFE6F3" w14:textId="2C7D2ECF" w:rsidR="00BD49FC" w:rsidRDefault="00BD49FC" w:rsidP="00BD49F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LBM is great, fast, flexible, GPU, and allows for easy coupling with cells. LBM viscoelastic exists. Cite 2D approaches only as one single block ([35-50] or so). List 3D approaches with no more than one phrase paper. Conclude by saying that all of these have a stability which is not suitable for bioinks (only claim this here, details follow later). </w:t>
      </w:r>
    </w:p>
    <w:p w14:paraId="25E1EEA1" w14:textId="2714BA45" w:rsidR="00BD49FC" w:rsidRDefault="00BD49FC" w:rsidP="00BD49F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Here we develop a new LBM specifially tailored for the needs of bioinks. Give key idea in 1-2 phrases. Say that we use PTT.</w:t>
      </w:r>
    </w:p>
    <w:p w14:paraId="41B69B1F" w14:textId="2658FF45" w:rsidR="00BD49FC" w:rsidRDefault="00FC09AA" w:rsidP="00BD49FC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Rheology of bioinks (each alphanumeric bullet point is one </w:t>
      </w:r>
      <w:proofErr w:type="gramStart"/>
      <w:r>
        <w:rPr>
          <w:lang w:val="en-US"/>
        </w:rPr>
        <w:t>subsection,</w:t>
      </w:r>
      <w:proofErr w:type="gramEnd"/>
      <w:r>
        <w:rPr>
          <w:lang w:val="en-US"/>
        </w:rPr>
        <w:t xml:space="preserve"> other bullet points are just list of content)</w:t>
      </w:r>
    </w:p>
    <w:p w14:paraId="70BC43E6" w14:textId="5A3C1675" w:rsidR="00FC09AA" w:rsidRDefault="00FC09AA" w:rsidP="00FC09AA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 PTT </w:t>
      </w:r>
      <w:proofErr w:type="gramStart"/>
      <w:r>
        <w:rPr>
          <w:lang w:val="en-US"/>
        </w:rPr>
        <w:t>model</w:t>
      </w:r>
      <w:proofErr w:type="gramEnd"/>
    </w:p>
    <w:p w14:paraId="1A4E1CC9" w14:textId="74C2018B" w:rsidR="00FC09AA" w:rsidRDefault="00FC09AA" w:rsidP="00FC09AA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Give equation and describe </w:t>
      </w:r>
      <w:proofErr w:type="gramStart"/>
      <w:r>
        <w:rPr>
          <w:lang w:val="en-US"/>
        </w:rPr>
        <w:t>parameters</w:t>
      </w:r>
      <w:proofErr w:type="gramEnd"/>
    </w:p>
    <w:p w14:paraId="1DE600A6" w14:textId="53B05400" w:rsidR="00FC09AA" w:rsidRDefault="00FC09AA" w:rsidP="00FC09AA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Say that we use this since it fits best to our data and has good stability </w:t>
      </w:r>
      <w:proofErr w:type="gramStart"/>
      <w:r>
        <w:rPr>
          <w:lang w:val="en-US"/>
        </w:rPr>
        <w:t>properties</w:t>
      </w:r>
      <w:proofErr w:type="gramEnd"/>
    </w:p>
    <w:p w14:paraId="2D3AFD4D" w14:textId="0AD4E437" w:rsidR="005E0602" w:rsidRDefault="005E0602" w:rsidP="00FC09AA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Existing LBM methods</w:t>
      </w:r>
    </w:p>
    <w:p w14:paraId="57E6A092" w14:textId="6783D3EF" w:rsidR="005E0602" w:rsidRDefault="005E0602" w:rsidP="005E0602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Only discuss the 3D approaches, not too many details </w:t>
      </w:r>
    </w:p>
    <w:p w14:paraId="40F4F7C4" w14:textId="4F68718D" w:rsidR="005E0602" w:rsidRDefault="005E0602" w:rsidP="005E0602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Main focus is on stability range w.r.t. viscosity </w:t>
      </w:r>
      <w:proofErr w:type="gramStart"/>
      <w:r>
        <w:rPr>
          <w:lang w:val="en-US"/>
        </w:rPr>
        <w:t>ratio</w:t>
      </w:r>
      <w:proofErr w:type="gramEnd"/>
    </w:p>
    <w:p w14:paraId="6E2B7363" w14:textId="5B8C3786" w:rsidR="00FC09AA" w:rsidRDefault="00FC09AA" w:rsidP="00FC09AA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Experimental measurements on alginate</w:t>
      </w:r>
    </w:p>
    <w:p w14:paraId="3062FB39" w14:textId="1A2828F7" w:rsidR="00FC09AA" w:rsidRDefault="00FC09AA" w:rsidP="00FC09AA">
      <w:pPr>
        <w:pStyle w:val="Listenabsatz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Alginate is important </w:t>
      </w:r>
      <w:proofErr w:type="gramStart"/>
      <w:r>
        <w:rPr>
          <w:lang w:val="en-US"/>
        </w:rPr>
        <w:t>bioink</w:t>
      </w:r>
      <w:proofErr w:type="gramEnd"/>
    </w:p>
    <w:p w14:paraId="151D7880" w14:textId="7DAFC7AD" w:rsidR="00FC09AA" w:rsidRDefault="00FC09AA" w:rsidP="00FC09AA">
      <w:pPr>
        <w:pStyle w:val="Listenabsatz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Show one or two graphs of Tomasz </w:t>
      </w:r>
      <w:r w:rsidR="005E0602">
        <w:rPr>
          <w:lang w:val="en-US"/>
        </w:rPr>
        <w:t>and/</w:t>
      </w:r>
      <w:r>
        <w:rPr>
          <w:lang w:val="en-US"/>
        </w:rPr>
        <w:t xml:space="preserve">or other SFB </w:t>
      </w:r>
      <w:proofErr w:type="gramStart"/>
      <w:r>
        <w:rPr>
          <w:lang w:val="en-US"/>
        </w:rPr>
        <w:t>data</w:t>
      </w:r>
      <w:proofErr w:type="gramEnd"/>
    </w:p>
    <w:p w14:paraId="34A52D43" w14:textId="252E8284" w:rsidR="00FC09AA" w:rsidRDefault="00FC09AA" w:rsidP="00FC09AA">
      <w:pPr>
        <w:pStyle w:val="Listenabsatz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Include PTT fits, give table for </w:t>
      </w:r>
      <w:proofErr w:type="gramStart"/>
      <w:r>
        <w:rPr>
          <w:lang w:val="en-US"/>
        </w:rPr>
        <w:t>parameters</w:t>
      </w:r>
      <w:proofErr w:type="gramEnd"/>
    </w:p>
    <w:p w14:paraId="13A44BA1" w14:textId="73F373AE" w:rsidR="00FC09AA" w:rsidRDefault="00FC09AA" w:rsidP="00FC09AA">
      <w:pPr>
        <w:pStyle w:val="Listenabsatz"/>
        <w:numPr>
          <w:ilvl w:val="2"/>
          <w:numId w:val="3"/>
        </w:numPr>
        <w:rPr>
          <w:lang w:val="en-US"/>
        </w:rPr>
      </w:pPr>
      <w:r w:rsidRPr="00FC09AA">
        <w:rPr>
          <w:lang w:val="en-US"/>
        </w:rPr>
        <w:sym w:font="Wingdings" w:char="F0E0"/>
      </w:r>
      <w:r>
        <w:rPr>
          <w:lang w:val="en-US"/>
        </w:rPr>
        <w:t xml:space="preserve"> conclusion: alginate is outside the stability range of existing LBM methods</w:t>
      </w:r>
      <w:r w:rsidR="005E0602">
        <w:rPr>
          <w:lang w:val="en-US"/>
        </w:rPr>
        <w:t xml:space="preserve"> that were discussed in 2.b </w:t>
      </w:r>
      <w:proofErr w:type="gramStart"/>
      <w:r w:rsidR="005E0602">
        <w:rPr>
          <w:lang w:val="en-US"/>
        </w:rPr>
        <w:t>above</w:t>
      </w:r>
      <w:proofErr w:type="gramEnd"/>
    </w:p>
    <w:p w14:paraId="70434B4D" w14:textId="7A54EAD5" w:rsidR="00FC09AA" w:rsidRDefault="00FC09AA" w:rsidP="00FC09AA">
      <w:pPr>
        <w:pStyle w:val="Listenabsatz"/>
        <w:numPr>
          <w:ilvl w:val="1"/>
          <w:numId w:val="1"/>
        </w:numPr>
        <w:rPr>
          <w:lang w:val="en-US"/>
        </w:rPr>
      </w:pPr>
      <w:r w:rsidRPr="00FC09AA">
        <w:rPr>
          <w:lang w:val="en-US"/>
        </w:rPr>
        <w:t>Expe</w:t>
      </w:r>
      <w:r>
        <w:rPr>
          <w:lang w:val="en-US"/>
        </w:rPr>
        <w:t>rimental data on other bioinks</w:t>
      </w:r>
    </w:p>
    <w:p w14:paraId="778AED0B" w14:textId="0DD0542A" w:rsidR="00FC09AA" w:rsidRDefault="00FC09AA" w:rsidP="00FC09AA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Discuss literature from your table 2. For each paper describe in one (maximal two) </w:t>
      </w:r>
      <w:proofErr w:type="gramStart"/>
      <w:r>
        <w:rPr>
          <w:lang w:val="en-US"/>
        </w:rPr>
        <w:t>phrases</w:t>
      </w:r>
      <w:proofErr w:type="gramEnd"/>
      <w:r>
        <w:rPr>
          <w:lang w:val="en-US"/>
        </w:rPr>
        <w:t xml:space="preserve"> the estimated eta0/etaInf ratio and how it was estimated.</w:t>
      </w:r>
    </w:p>
    <w:p w14:paraId="2A599E8D" w14:textId="4926C205" w:rsidR="00FC09AA" w:rsidRDefault="00FC09AA" w:rsidP="00FC09AA">
      <w:pPr>
        <w:pStyle w:val="Listenabsatz"/>
        <w:numPr>
          <w:ilvl w:val="2"/>
          <w:numId w:val="1"/>
        </w:numPr>
        <w:rPr>
          <w:lang w:val="en-US"/>
        </w:rPr>
      </w:pPr>
      <w:r w:rsidRPr="00FC09AA">
        <w:rPr>
          <w:lang w:val="en-US"/>
        </w:rPr>
        <w:sym w:font="Wingdings" w:char="F0E0"/>
      </w:r>
      <w:r>
        <w:rPr>
          <w:lang w:val="en-US"/>
        </w:rPr>
        <w:t xml:space="preserve"> conclusion: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other bioinks are outside the stability range of existing LBM methods</w:t>
      </w:r>
    </w:p>
    <w:p w14:paraId="4D8960F6" w14:textId="697226BC" w:rsidR="00FC09AA" w:rsidRDefault="00FC09AA" w:rsidP="00FC09AA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Numerical method</w:t>
      </w:r>
    </w:p>
    <w:p w14:paraId="7E79271F" w14:textId="54910141" w:rsidR="00FC09AA" w:rsidRDefault="00FC09AA" w:rsidP="00FC09AA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Lattice-Boltzmann</w:t>
      </w:r>
    </w:p>
    <w:p w14:paraId="7F9314F7" w14:textId="43DA18D5" w:rsidR="00FC09AA" w:rsidRDefault="00FC09AA" w:rsidP="00FC09AA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Very brief on our LBM (velocity set, collision operator)</w:t>
      </w:r>
    </w:p>
    <w:p w14:paraId="506F0BD1" w14:textId="680B3D0B" w:rsidR="00FC09AA" w:rsidRDefault="00FC09AA" w:rsidP="00FC09AA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Integration of the viscoleastic stress</w:t>
      </w:r>
    </w:p>
    <w:p w14:paraId="1A6B3A46" w14:textId="70BFDA85" w:rsidR="00FC09AA" w:rsidRDefault="00FC09AA" w:rsidP="00FC09AA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FVM briefly</w:t>
      </w:r>
    </w:p>
    <w:p w14:paraId="26592A2C" w14:textId="1A59A25F" w:rsidR="00FC09AA" w:rsidRDefault="00FC09AA" w:rsidP="00FC09AA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Novel coupling for viscoelastic LBM using viscosity </w:t>
      </w:r>
      <w:proofErr w:type="gramStart"/>
      <w:r>
        <w:rPr>
          <w:lang w:val="en-US"/>
        </w:rPr>
        <w:t>shuffling</w:t>
      </w:r>
      <w:proofErr w:type="gramEnd"/>
    </w:p>
    <w:p w14:paraId="2E222413" w14:textId="068D9FD8" w:rsidR="00FC09AA" w:rsidRDefault="00FC09AA" w:rsidP="00FC09AA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Describe our new </w:t>
      </w:r>
      <w:proofErr w:type="gramStart"/>
      <w:r>
        <w:rPr>
          <w:lang w:val="en-US"/>
        </w:rPr>
        <w:t>method</w:t>
      </w:r>
      <w:proofErr w:type="gramEnd"/>
    </w:p>
    <w:p w14:paraId="7ECAE3AB" w14:textId="4B1697E5" w:rsidR="00FC09AA" w:rsidRDefault="00FC09AA" w:rsidP="00FC09AA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This is the main part and can be reasonably detailed, no need to be overly brief </w:t>
      </w:r>
      <w:proofErr w:type="gramStart"/>
      <w:r>
        <w:rPr>
          <w:lang w:val="en-US"/>
        </w:rPr>
        <w:t>here</w:t>
      </w:r>
      <w:proofErr w:type="gramEnd"/>
    </w:p>
    <w:p w14:paraId="4A25B760" w14:textId="3C502EDA" w:rsidR="00FC09AA" w:rsidRDefault="00FC09AA" w:rsidP="00FC09AA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Validation and applications</w:t>
      </w:r>
    </w:p>
    <w:p w14:paraId="18823980" w14:textId="2AEC592A" w:rsidR="00FC09AA" w:rsidRDefault="00000C20" w:rsidP="00FC09AA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Cylindrical printing needle</w:t>
      </w:r>
    </w:p>
    <w:p w14:paraId="53E36036" w14:textId="6455A5B7" w:rsidR="00000C20" w:rsidRDefault="00000C20" w:rsidP="00000C20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Simulate a printing needle (periodic cylindrical channel)</w:t>
      </w:r>
      <w:r w:rsidR="00A83B05">
        <w:rPr>
          <w:lang w:val="en-US"/>
        </w:rPr>
        <w:t xml:space="preserve"> with realistic flow rates and </w:t>
      </w:r>
      <w:proofErr w:type="gramStart"/>
      <w:r w:rsidR="00A83B05">
        <w:rPr>
          <w:lang w:val="en-US"/>
        </w:rPr>
        <w:t>geometry</w:t>
      </w:r>
      <w:proofErr w:type="gramEnd"/>
    </w:p>
    <w:p w14:paraId="45C85C2E" w14:textId="4CB6DDBC" w:rsidR="00A83B05" w:rsidRDefault="00A83B05" w:rsidP="00000C20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Use one fixed</w:t>
      </w:r>
      <w:r w:rsidR="005E0602">
        <w:rPr>
          <w:lang w:val="en-US"/>
        </w:rPr>
        <w:t xml:space="preserve"> grid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resolution</w:t>
      </w:r>
      <w:proofErr w:type="gramEnd"/>
    </w:p>
    <w:p w14:paraId="5E6E3DE9" w14:textId="05E7ADF0" w:rsidR="00000C20" w:rsidRDefault="00000C20" w:rsidP="00000C20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Figure 1: </w:t>
      </w:r>
      <w:r w:rsidR="00A83B05">
        <w:rPr>
          <w:lang w:val="en-US"/>
        </w:rPr>
        <w:t>a) illustration of the geometry, b) flow field v(r) for different flow rates + corresponding theory</w:t>
      </w:r>
    </w:p>
    <w:p w14:paraId="750929ED" w14:textId="07A7BED0" w:rsidR="00A83B05" w:rsidRDefault="00A83B05" w:rsidP="00000C20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Figure 2: a) local shear rate, b) local polymer stress</w:t>
      </w:r>
    </w:p>
    <w:p w14:paraId="4C2ED6B2" w14:textId="4F41B13A" w:rsidR="00A83B05" w:rsidRDefault="00A83B05" w:rsidP="00000C20">
      <w:pPr>
        <w:pStyle w:val="Listenabsatz"/>
        <w:numPr>
          <w:ilvl w:val="2"/>
          <w:numId w:val="1"/>
        </w:numPr>
        <w:rPr>
          <w:lang w:val="en-US"/>
        </w:rPr>
      </w:pPr>
      <w:r w:rsidRPr="00A83B05">
        <w:rPr>
          <w:lang w:val="en-US"/>
        </w:rPr>
        <w:sym w:font="Wingdings" w:char="F0E0"/>
      </w:r>
      <w:r>
        <w:rPr>
          <w:lang w:val="en-US"/>
        </w:rPr>
        <w:t xml:space="preserve"> conclusion: we agree with </w:t>
      </w:r>
      <w:proofErr w:type="gramStart"/>
      <w:r>
        <w:rPr>
          <w:lang w:val="en-US"/>
        </w:rPr>
        <w:t>theory</w:t>
      </w:r>
      <w:proofErr w:type="gramEnd"/>
    </w:p>
    <w:p w14:paraId="6EBFABCE" w14:textId="0CB46756" w:rsidR="00A83B05" w:rsidRDefault="00A83B05" w:rsidP="00A83B0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Conical printing needle</w:t>
      </w:r>
    </w:p>
    <w:p w14:paraId="09158B4F" w14:textId="77777777" w:rsidR="00A83B05" w:rsidRDefault="00A83B05" w:rsidP="00A83B05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Use one realistic opening </w:t>
      </w:r>
      <w:proofErr w:type="gramStart"/>
      <w:r>
        <w:rPr>
          <w:lang w:val="en-US"/>
        </w:rPr>
        <w:t>angle</w:t>
      </w:r>
      <w:proofErr w:type="gramEnd"/>
      <w:r>
        <w:rPr>
          <w:lang w:val="en-US"/>
        </w:rPr>
        <w:t xml:space="preserve"> </w:t>
      </w:r>
    </w:p>
    <w:p w14:paraId="57344912" w14:textId="50FE1FAA" w:rsidR="00A83B05" w:rsidRDefault="00A83B05" w:rsidP="00A83B05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Inflow- / outflow</w:t>
      </w:r>
    </w:p>
    <w:p w14:paraId="4070B826" w14:textId="48D2329A" w:rsidR="00A83B05" w:rsidRDefault="00A83B05" w:rsidP="00A83B05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Figure 2: a) 2D color plot for velocity b) 2D color plot for polymer stress</w:t>
      </w:r>
    </w:p>
    <w:p w14:paraId="788CB257" w14:textId="6A4DCAE9" w:rsidR="00A83B05" w:rsidRDefault="00A83B05" w:rsidP="00A83B05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Note: if inflow-/outflow does not work yet, postpone this </w:t>
      </w:r>
      <w:proofErr w:type="gramStart"/>
      <w:r>
        <w:rPr>
          <w:lang w:val="en-US"/>
        </w:rPr>
        <w:t>section</w:t>
      </w:r>
      <w:proofErr w:type="gramEnd"/>
      <w:r w:rsidR="00B517B6">
        <w:rPr>
          <w:lang w:val="en-US"/>
        </w:rPr>
        <w:t xml:space="preserve"> and finish the other stuff first</w:t>
      </w:r>
    </w:p>
    <w:p w14:paraId="2F2BA4AF" w14:textId="51506B30" w:rsidR="00B517B6" w:rsidRDefault="00B517B6" w:rsidP="00B517B6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Cell mechanical measurements in shear flow</w:t>
      </w:r>
    </w:p>
    <w:p w14:paraId="796BFD35" w14:textId="45A308F9" w:rsidR="00B517B6" w:rsidRDefault="00B517B6" w:rsidP="00B517B6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simulate Gerum system first without, then with a tetra-cell</w:t>
      </w:r>
    </w:p>
    <w:p w14:paraId="299EF4AC" w14:textId="431A8B0A" w:rsidR="00B517B6" w:rsidRDefault="00B517B6" w:rsidP="00B517B6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motivate by “we need cell mechanics properties for bioprinting </w:t>
      </w:r>
      <w:proofErr w:type="gramStart"/>
      <w:r>
        <w:rPr>
          <w:lang w:val="en-US"/>
        </w:rPr>
        <w:t>sims”</w:t>
      </w:r>
      <w:proofErr w:type="gramEnd"/>
    </w:p>
    <w:p w14:paraId="1BE37B7B" w14:textId="6EBF6C3D" w:rsidR="00B517B6" w:rsidRDefault="00B517B6" w:rsidP="00B517B6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Figure 3: a) velocity profile, b) show an image of a cell which becomes an ellipsoid + polymer stress around </w:t>
      </w:r>
      <w:proofErr w:type="gramStart"/>
      <w:r>
        <w:rPr>
          <w:lang w:val="en-US"/>
        </w:rPr>
        <w:t>it</w:t>
      </w:r>
      <w:proofErr w:type="gramEnd"/>
    </w:p>
    <w:p w14:paraId="16D8FDB6" w14:textId="28528ED5" w:rsidR="00B517B6" w:rsidRDefault="00B517B6" w:rsidP="00B517B6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Note: use very simple viscoelastic/inout coupling by simply turing polymer stress of inside</w:t>
      </w:r>
    </w:p>
    <w:p w14:paraId="29EB6B4C" w14:textId="3073D4E9" w:rsidR="00B517B6" w:rsidRDefault="00B517B6" w:rsidP="00B517B6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Note: </w:t>
      </w:r>
      <w:r w:rsidR="005E0602">
        <w:rPr>
          <w:lang w:val="en-US"/>
        </w:rPr>
        <w:t xml:space="preserve">if cell does not work yet, </w:t>
      </w:r>
      <w:r>
        <w:rPr>
          <w:lang w:val="en-US"/>
        </w:rPr>
        <w:t>postpone this, finish other stuff first</w:t>
      </w:r>
    </w:p>
    <w:p w14:paraId="0FB685E7" w14:textId="61BE6533" w:rsidR="00B517B6" w:rsidRDefault="00B517B6" w:rsidP="00B517B6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RT-DC</w:t>
      </w:r>
    </w:p>
    <w:p w14:paraId="77ED0FD4" w14:textId="1F79189C" w:rsidR="00B517B6" w:rsidRDefault="00B517B6" w:rsidP="00B517B6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Figure 4: rheology of methylcellulose + PTT </w:t>
      </w:r>
      <w:proofErr w:type="gramStart"/>
      <w:r>
        <w:rPr>
          <w:lang w:val="en-US"/>
        </w:rPr>
        <w:t>fit</w:t>
      </w:r>
      <w:proofErr w:type="gramEnd"/>
    </w:p>
    <w:p w14:paraId="0D801174" w14:textId="3EC0A1A6" w:rsidR="00B517B6" w:rsidRDefault="00B517B6" w:rsidP="00B517B6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Figure 5: similar as previous section but for Guck channel</w:t>
      </w:r>
    </w:p>
    <w:p w14:paraId="2B6A6488" w14:textId="1AFE0508" w:rsidR="00B517B6" w:rsidRDefault="00B517B6" w:rsidP="00B517B6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Note: </w:t>
      </w:r>
      <w:proofErr w:type="gramStart"/>
      <w:r>
        <w:rPr>
          <w:lang w:val="en-US"/>
        </w:rPr>
        <w:t>postpone also</w:t>
      </w:r>
      <w:proofErr w:type="gramEnd"/>
      <w:r>
        <w:rPr>
          <w:lang w:val="en-US"/>
        </w:rPr>
        <w:t xml:space="preserve"> this section</w:t>
      </w:r>
    </w:p>
    <w:p w14:paraId="0C157F23" w14:textId="6C1DE563" w:rsidR="000F411A" w:rsidRDefault="000F411A" w:rsidP="000F411A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Conclusions</w:t>
      </w:r>
    </w:p>
    <w:p w14:paraId="653BDCDA" w14:textId="4F101CFF" w:rsidR="000F411A" w:rsidRDefault="000F411A" w:rsidP="000F411A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Appendix</w:t>
      </w:r>
    </w:p>
    <w:p w14:paraId="0EE7B461" w14:textId="11DE5548" w:rsidR="000F411A" w:rsidRDefault="000F411A" w:rsidP="000F411A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Influence of numerical parameters</w:t>
      </w:r>
    </w:p>
    <w:p w14:paraId="087308AC" w14:textId="0CD4A949" w:rsidR="000F411A" w:rsidRDefault="000F411A" w:rsidP="000F411A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Flow field comparison from figure 1 for different shuffling parameters</w:t>
      </w:r>
    </w:p>
    <w:p w14:paraId="1DBC32B4" w14:textId="11D52629" w:rsidR="000F411A" w:rsidRPr="000F411A" w:rsidRDefault="000F411A" w:rsidP="000F411A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Flow field from from figure 1 for different resolutions and different tau</w:t>
      </w:r>
    </w:p>
    <w:sectPr w:rsidR="000F411A" w:rsidRPr="000F411A" w:rsidSect="00FE5080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35D08"/>
    <w:multiLevelType w:val="hybridMultilevel"/>
    <w:tmpl w:val="33BAE4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7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D18A1"/>
    <w:multiLevelType w:val="hybridMultilevel"/>
    <w:tmpl w:val="B8320EA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9A6206"/>
    <w:multiLevelType w:val="hybridMultilevel"/>
    <w:tmpl w:val="899A4454"/>
    <w:lvl w:ilvl="0" w:tplc="0407000F">
      <w:start w:val="1"/>
      <w:numFmt w:val="decimal"/>
      <w:lvlText w:val="%1."/>
      <w:lvlJc w:val="left"/>
      <w:pPr>
        <w:ind w:left="1800" w:hanging="360"/>
      </w:pPr>
    </w:lvl>
    <w:lvl w:ilvl="1" w:tplc="04070019" w:tentative="1">
      <w:start w:val="1"/>
      <w:numFmt w:val="lowerLetter"/>
      <w:lvlText w:val="%2."/>
      <w:lvlJc w:val="left"/>
      <w:pPr>
        <w:ind w:left="2520" w:hanging="360"/>
      </w:pPr>
    </w:lvl>
    <w:lvl w:ilvl="2" w:tplc="0407001B" w:tentative="1">
      <w:start w:val="1"/>
      <w:numFmt w:val="lowerRoman"/>
      <w:lvlText w:val="%3."/>
      <w:lvlJc w:val="right"/>
      <w:pPr>
        <w:ind w:left="3240" w:hanging="180"/>
      </w:pPr>
    </w:lvl>
    <w:lvl w:ilvl="3" w:tplc="0407000F" w:tentative="1">
      <w:start w:val="1"/>
      <w:numFmt w:val="decimal"/>
      <w:lvlText w:val="%4."/>
      <w:lvlJc w:val="left"/>
      <w:pPr>
        <w:ind w:left="3960" w:hanging="360"/>
      </w:pPr>
    </w:lvl>
    <w:lvl w:ilvl="4" w:tplc="04070019" w:tentative="1">
      <w:start w:val="1"/>
      <w:numFmt w:val="lowerLetter"/>
      <w:lvlText w:val="%5."/>
      <w:lvlJc w:val="left"/>
      <w:pPr>
        <w:ind w:left="4680" w:hanging="360"/>
      </w:pPr>
    </w:lvl>
    <w:lvl w:ilvl="5" w:tplc="0407001B" w:tentative="1">
      <w:start w:val="1"/>
      <w:numFmt w:val="lowerRoman"/>
      <w:lvlText w:val="%6."/>
      <w:lvlJc w:val="right"/>
      <w:pPr>
        <w:ind w:left="5400" w:hanging="180"/>
      </w:pPr>
    </w:lvl>
    <w:lvl w:ilvl="6" w:tplc="0407000F" w:tentative="1">
      <w:start w:val="1"/>
      <w:numFmt w:val="decimal"/>
      <w:lvlText w:val="%7."/>
      <w:lvlJc w:val="left"/>
      <w:pPr>
        <w:ind w:left="6120" w:hanging="360"/>
      </w:pPr>
    </w:lvl>
    <w:lvl w:ilvl="7" w:tplc="04070019" w:tentative="1">
      <w:start w:val="1"/>
      <w:numFmt w:val="lowerLetter"/>
      <w:lvlText w:val="%8."/>
      <w:lvlJc w:val="left"/>
      <w:pPr>
        <w:ind w:left="6840" w:hanging="360"/>
      </w:pPr>
    </w:lvl>
    <w:lvl w:ilvl="8" w:tplc="0407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5A87159"/>
    <w:multiLevelType w:val="hybridMultilevel"/>
    <w:tmpl w:val="789E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7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68765">
    <w:abstractNumId w:val="1"/>
  </w:num>
  <w:num w:numId="2" w16cid:durableId="728656117">
    <w:abstractNumId w:val="3"/>
  </w:num>
  <w:num w:numId="3" w16cid:durableId="1440951822">
    <w:abstractNumId w:val="0"/>
  </w:num>
  <w:num w:numId="4" w16cid:durableId="876159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FC"/>
    <w:rsid w:val="00000C20"/>
    <w:rsid w:val="0000304B"/>
    <w:rsid w:val="00003FE0"/>
    <w:rsid w:val="000040F9"/>
    <w:rsid w:val="00004193"/>
    <w:rsid w:val="00004700"/>
    <w:rsid w:val="00005583"/>
    <w:rsid w:val="000067DA"/>
    <w:rsid w:val="000101A4"/>
    <w:rsid w:val="00011569"/>
    <w:rsid w:val="00011ACF"/>
    <w:rsid w:val="00011D18"/>
    <w:rsid w:val="00014335"/>
    <w:rsid w:val="00016B65"/>
    <w:rsid w:val="00017A17"/>
    <w:rsid w:val="00020EFE"/>
    <w:rsid w:val="000212F0"/>
    <w:rsid w:val="0002261F"/>
    <w:rsid w:val="0002437C"/>
    <w:rsid w:val="00026DA4"/>
    <w:rsid w:val="00027DF0"/>
    <w:rsid w:val="000301F5"/>
    <w:rsid w:val="00030A26"/>
    <w:rsid w:val="00030A89"/>
    <w:rsid w:val="00032166"/>
    <w:rsid w:val="00032342"/>
    <w:rsid w:val="000338B8"/>
    <w:rsid w:val="00040BF7"/>
    <w:rsid w:val="000413C3"/>
    <w:rsid w:val="00041529"/>
    <w:rsid w:val="000417C1"/>
    <w:rsid w:val="0004295A"/>
    <w:rsid w:val="00043717"/>
    <w:rsid w:val="00043CB4"/>
    <w:rsid w:val="00044447"/>
    <w:rsid w:val="0004478C"/>
    <w:rsid w:val="0004531A"/>
    <w:rsid w:val="00047C04"/>
    <w:rsid w:val="0005243B"/>
    <w:rsid w:val="00052E38"/>
    <w:rsid w:val="000534A3"/>
    <w:rsid w:val="000547A1"/>
    <w:rsid w:val="00057707"/>
    <w:rsid w:val="00057A66"/>
    <w:rsid w:val="00060E89"/>
    <w:rsid w:val="00061A90"/>
    <w:rsid w:val="00061FA8"/>
    <w:rsid w:val="00063954"/>
    <w:rsid w:val="0007001F"/>
    <w:rsid w:val="000742CE"/>
    <w:rsid w:val="000751CF"/>
    <w:rsid w:val="00077987"/>
    <w:rsid w:val="000803C7"/>
    <w:rsid w:val="00081100"/>
    <w:rsid w:val="000830FF"/>
    <w:rsid w:val="00084A70"/>
    <w:rsid w:val="00084A81"/>
    <w:rsid w:val="000910C5"/>
    <w:rsid w:val="000935E6"/>
    <w:rsid w:val="0009401E"/>
    <w:rsid w:val="00097037"/>
    <w:rsid w:val="000B1ABA"/>
    <w:rsid w:val="000B20D6"/>
    <w:rsid w:val="000B6FE4"/>
    <w:rsid w:val="000C0D09"/>
    <w:rsid w:val="000C1A46"/>
    <w:rsid w:val="000C3A17"/>
    <w:rsid w:val="000C56B2"/>
    <w:rsid w:val="000C6A52"/>
    <w:rsid w:val="000C6DEE"/>
    <w:rsid w:val="000D0243"/>
    <w:rsid w:val="000D0BA9"/>
    <w:rsid w:val="000D1134"/>
    <w:rsid w:val="000D4587"/>
    <w:rsid w:val="000D47EC"/>
    <w:rsid w:val="000D7FEC"/>
    <w:rsid w:val="000E1B2E"/>
    <w:rsid w:val="000E790D"/>
    <w:rsid w:val="000F292D"/>
    <w:rsid w:val="000F411A"/>
    <w:rsid w:val="000F51A9"/>
    <w:rsid w:val="000F525E"/>
    <w:rsid w:val="000F5311"/>
    <w:rsid w:val="000F5A79"/>
    <w:rsid w:val="000F77B0"/>
    <w:rsid w:val="000F7B53"/>
    <w:rsid w:val="00103988"/>
    <w:rsid w:val="00104096"/>
    <w:rsid w:val="0010429E"/>
    <w:rsid w:val="001048FA"/>
    <w:rsid w:val="00105E55"/>
    <w:rsid w:val="00110137"/>
    <w:rsid w:val="00110633"/>
    <w:rsid w:val="00111AEA"/>
    <w:rsid w:val="001121D1"/>
    <w:rsid w:val="00115CBC"/>
    <w:rsid w:val="001234BF"/>
    <w:rsid w:val="00123BB6"/>
    <w:rsid w:val="0012431D"/>
    <w:rsid w:val="00130649"/>
    <w:rsid w:val="00132266"/>
    <w:rsid w:val="00132B1E"/>
    <w:rsid w:val="001336B6"/>
    <w:rsid w:val="001354CD"/>
    <w:rsid w:val="00135A7C"/>
    <w:rsid w:val="0013727D"/>
    <w:rsid w:val="00140AD8"/>
    <w:rsid w:val="00142169"/>
    <w:rsid w:val="0014485D"/>
    <w:rsid w:val="001502A2"/>
    <w:rsid w:val="001507B6"/>
    <w:rsid w:val="00151013"/>
    <w:rsid w:val="00151619"/>
    <w:rsid w:val="00153D54"/>
    <w:rsid w:val="001548A6"/>
    <w:rsid w:val="001633BB"/>
    <w:rsid w:val="0016708D"/>
    <w:rsid w:val="00170BD1"/>
    <w:rsid w:val="001715B6"/>
    <w:rsid w:val="0017218F"/>
    <w:rsid w:val="001732F2"/>
    <w:rsid w:val="00173BB7"/>
    <w:rsid w:val="00176D1B"/>
    <w:rsid w:val="00177035"/>
    <w:rsid w:val="00183DD3"/>
    <w:rsid w:val="0018512D"/>
    <w:rsid w:val="0019001D"/>
    <w:rsid w:val="001909D4"/>
    <w:rsid w:val="00190DCE"/>
    <w:rsid w:val="001934CE"/>
    <w:rsid w:val="001960E0"/>
    <w:rsid w:val="001B09F1"/>
    <w:rsid w:val="001B0C56"/>
    <w:rsid w:val="001B0CDD"/>
    <w:rsid w:val="001B3A61"/>
    <w:rsid w:val="001B4E41"/>
    <w:rsid w:val="001B74D4"/>
    <w:rsid w:val="001C1F0C"/>
    <w:rsid w:val="001C618F"/>
    <w:rsid w:val="001C768C"/>
    <w:rsid w:val="001D035A"/>
    <w:rsid w:val="001D5D82"/>
    <w:rsid w:val="001E0028"/>
    <w:rsid w:val="001E0A6F"/>
    <w:rsid w:val="001E29E3"/>
    <w:rsid w:val="001E7C35"/>
    <w:rsid w:val="001E7EFB"/>
    <w:rsid w:val="001F0C07"/>
    <w:rsid w:val="001F15E8"/>
    <w:rsid w:val="001F5309"/>
    <w:rsid w:val="001F599A"/>
    <w:rsid w:val="001F7C10"/>
    <w:rsid w:val="00203818"/>
    <w:rsid w:val="00204D1B"/>
    <w:rsid w:val="00205FF6"/>
    <w:rsid w:val="00206538"/>
    <w:rsid w:val="00210680"/>
    <w:rsid w:val="0021426B"/>
    <w:rsid w:val="002168F1"/>
    <w:rsid w:val="00222B9B"/>
    <w:rsid w:val="00227226"/>
    <w:rsid w:val="00230B76"/>
    <w:rsid w:val="00232C0B"/>
    <w:rsid w:val="0023478C"/>
    <w:rsid w:val="00243327"/>
    <w:rsid w:val="00246EF2"/>
    <w:rsid w:val="00246F0F"/>
    <w:rsid w:val="0025196D"/>
    <w:rsid w:val="0025589A"/>
    <w:rsid w:val="002648CD"/>
    <w:rsid w:val="00273309"/>
    <w:rsid w:val="002758D7"/>
    <w:rsid w:val="0027796A"/>
    <w:rsid w:val="002802DC"/>
    <w:rsid w:val="002818BA"/>
    <w:rsid w:val="00281BC4"/>
    <w:rsid w:val="00285C3F"/>
    <w:rsid w:val="00286710"/>
    <w:rsid w:val="00287565"/>
    <w:rsid w:val="002913F9"/>
    <w:rsid w:val="00293101"/>
    <w:rsid w:val="00294363"/>
    <w:rsid w:val="00295EF9"/>
    <w:rsid w:val="0029676F"/>
    <w:rsid w:val="002A0ABB"/>
    <w:rsid w:val="002A0E22"/>
    <w:rsid w:val="002A0F2D"/>
    <w:rsid w:val="002A2150"/>
    <w:rsid w:val="002A7800"/>
    <w:rsid w:val="002B03F6"/>
    <w:rsid w:val="002B2564"/>
    <w:rsid w:val="002B2F54"/>
    <w:rsid w:val="002B3B8A"/>
    <w:rsid w:val="002B5628"/>
    <w:rsid w:val="002C1128"/>
    <w:rsid w:val="002C3492"/>
    <w:rsid w:val="002C51DD"/>
    <w:rsid w:val="002C58DA"/>
    <w:rsid w:val="002C5ECF"/>
    <w:rsid w:val="002C7436"/>
    <w:rsid w:val="002D5089"/>
    <w:rsid w:val="002D7F9E"/>
    <w:rsid w:val="002E0939"/>
    <w:rsid w:val="002E0CB2"/>
    <w:rsid w:val="002E34B8"/>
    <w:rsid w:val="002E76AA"/>
    <w:rsid w:val="002F1134"/>
    <w:rsid w:val="002F7703"/>
    <w:rsid w:val="0030087B"/>
    <w:rsid w:val="00301DBA"/>
    <w:rsid w:val="003023D2"/>
    <w:rsid w:val="003030C5"/>
    <w:rsid w:val="00304FED"/>
    <w:rsid w:val="00307851"/>
    <w:rsid w:val="00312544"/>
    <w:rsid w:val="003156F4"/>
    <w:rsid w:val="0031652B"/>
    <w:rsid w:val="003167C8"/>
    <w:rsid w:val="0031694D"/>
    <w:rsid w:val="00317BC9"/>
    <w:rsid w:val="00317D3A"/>
    <w:rsid w:val="00320891"/>
    <w:rsid w:val="00321974"/>
    <w:rsid w:val="00322CCE"/>
    <w:rsid w:val="00323345"/>
    <w:rsid w:val="00325F60"/>
    <w:rsid w:val="003261E3"/>
    <w:rsid w:val="00332EF7"/>
    <w:rsid w:val="00333DB4"/>
    <w:rsid w:val="003346FE"/>
    <w:rsid w:val="00340261"/>
    <w:rsid w:val="0034037B"/>
    <w:rsid w:val="00351298"/>
    <w:rsid w:val="00351A5C"/>
    <w:rsid w:val="0035579C"/>
    <w:rsid w:val="00355C9C"/>
    <w:rsid w:val="00363B97"/>
    <w:rsid w:val="0036527F"/>
    <w:rsid w:val="003722AF"/>
    <w:rsid w:val="00373155"/>
    <w:rsid w:val="00373E77"/>
    <w:rsid w:val="00375C35"/>
    <w:rsid w:val="003761F2"/>
    <w:rsid w:val="003762E6"/>
    <w:rsid w:val="00383476"/>
    <w:rsid w:val="003901C7"/>
    <w:rsid w:val="003910EC"/>
    <w:rsid w:val="003919D6"/>
    <w:rsid w:val="00393335"/>
    <w:rsid w:val="0039461C"/>
    <w:rsid w:val="003951AB"/>
    <w:rsid w:val="00396BBA"/>
    <w:rsid w:val="003978C9"/>
    <w:rsid w:val="00397E53"/>
    <w:rsid w:val="003A0389"/>
    <w:rsid w:val="003A1059"/>
    <w:rsid w:val="003A5888"/>
    <w:rsid w:val="003A69D8"/>
    <w:rsid w:val="003A6CA9"/>
    <w:rsid w:val="003A7676"/>
    <w:rsid w:val="003A7E0B"/>
    <w:rsid w:val="003B07D0"/>
    <w:rsid w:val="003B33C0"/>
    <w:rsid w:val="003B51A3"/>
    <w:rsid w:val="003C1732"/>
    <w:rsid w:val="003C23A0"/>
    <w:rsid w:val="003C2BB0"/>
    <w:rsid w:val="003C4BB2"/>
    <w:rsid w:val="003C4BC2"/>
    <w:rsid w:val="003C7A80"/>
    <w:rsid w:val="003C7EE6"/>
    <w:rsid w:val="003D01B1"/>
    <w:rsid w:val="003D1863"/>
    <w:rsid w:val="003D2BBF"/>
    <w:rsid w:val="003E0178"/>
    <w:rsid w:val="003E0585"/>
    <w:rsid w:val="003E4D2E"/>
    <w:rsid w:val="003F1F27"/>
    <w:rsid w:val="003F7E27"/>
    <w:rsid w:val="003F7EE3"/>
    <w:rsid w:val="004009F0"/>
    <w:rsid w:val="00401D2A"/>
    <w:rsid w:val="004025AC"/>
    <w:rsid w:val="00402988"/>
    <w:rsid w:val="00404D3F"/>
    <w:rsid w:val="00404EC7"/>
    <w:rsid w:val="004079D6"/>
    <w:rsid w:val="00412BAA"/>
    <w:rsid w:val="0041330F"/>
    <w:rsid w:val="00413FD1"/>
    <w:rsid w:val="00417ED1"/>
    <w:rsid w:val="00421AFF"/>
    <w:rsid w:val="004228E0"/>
    <w:rsid w:val="004230E8"/>
    <w:rsid w:val="004234B7"/>
    <w:rsid w:val="004254E5"/>
    <w:rsid w:val="00425C54"/>
    <w:rsid w:val="004262F2"/>
    <w:rsid w:val="00426C30"/>
    <w:rsid w:val="00431C02"/>
    <w:rsid w:val="00435FFE"/>
    <w:rsid w:val="00437C0F"/>
    <w:rsid w:val="004422B4"/>
    <w:rsid w:val="0044240B"/>
    <w:rsid w:val="0044291A"/>
    <w:rsid w:val="0044506E"/>
    <w:rsid w:val="00445E15"/>
    <w:rsid w:val="0044644B"/>
    <w:rsid w:val="00447020"/>
    <w:rsid w:val="00450883"/>
    <w:rsid w:val="0045396D"/>
    <w:rsid w:val="00453D6B"/>
    <w:rsid w:val="00455E9A"/>
    <w:rsid w:val="0045626A"/>
    <w:rsid w:val="00456C28"/>
    <w:rsid w:val="00464FC9"/>
    <w:rsid w:val="0047139D"/>
    <w:rsid w:val="004735F5"/>
    <w:rsid w:val="00474F82"/>
    <w:rsid w:val="00476281"/>
    <w:rsid w:val="00481037"/>
    <w:rsid w:val="004810E6"/>
    <w:rsid w:val="0048125A"/>
    <w:rsid w:val="00481773"/>
    <w:rsid w:val="004835B1"/>
    <w:rsid w:val="0048499E"/>
    <w:rsid w:val="0048659E"/>
    <w:rsid w:val="004874F0"/>
    <w:rsid w:val="00487897"/>
    <w:rsid w:val="00490939"/>
    <w:rsid w:val="00496AB9"/>
    <w:rsid w:val="00497291"/>
    <w:rsid w:val="004A4B2B"/>
    <w:rsid w:val="004B2E11"/>
    <w:rsid w:val="004B3004"/>
    <w:rsid w:val="004B319D"/>
    <w:rsid w:val="004B44F5"/>
    <w:rsid w:val="004B7FFE"/>
    <w:rsid w:val="004C0B26"/>
    <w:rsid w:val="004C175E"/>
    <w:rsid w:val="004C1B20"/>
    <w:rsid w:val="004C2057"/>
    <w:rsid w:val="004D6AEC"/>
    <w:rsid w:val="004E58A1"/>
    <w:rsid w:val="004E65EE"/>
    <w:rsid w:val="004E70CF"/>
    <w:rsid w:val="004E7EC9"/>
    <w:rsid w:val="004F1D23"/>
    <w:rsid w:val="004F4A90"/>
    <w:rsid w:val="004F5426"/>
    <w:rsid w:val="004F5BB9"/>
    <w:rsid w:val="004F5CA6"/>
    <w:rsid w:val="004F7538"/>
    <w:rsid w:val="00501D6D"/>
    <w:rsid w:val="00505312"/>
    <w:rsid w:val="0051043A"/>
    <w:rsid w:val="00510771"/>
    <w:rsid w:val="00515AD9"/>
    <w:rsid w:val="0052002D"/>
    <w:rsid w:val="00520076"/>
    <w:rsid w:val="005203E8"/>
    <w:rsid w:val="005220EC"/>
    <w:rsid w:val="00524343"/>
    <w:rsid w:val="0052522D"/>
    <w:rsid w:val="0052562F"/>
    <w:rsid w:val="00525C85"/>
    <w:rsid w:val="00525D71"/>
    <w:rsid w:val="0052636C"/>
    <w:rsid w:val="00526567"/>
    <w:rsid w:val="005311D8"/>
    <w:rsid w:val="00532FFB"/>
    <w:rsid w:val="00533E0D"/>
    <w:rsid w:val="00535BDB"/>
    <w:rsid w:val="00541FDD"/>
    <w:rsid w:val="00542B95"/>
    <w:rsid w:val="00542C64"/>
    <w:rsid w:val="005448E0"/>
    <w:rsid w:val="005504F0"/>
    <w:rsid w:val="005518B8"/>
    <w:rsid w:val="005574C5"/>
    <w:rsid w:val="005609B1"/>
    <w:rsid w:val="00561196"/>
    <w:rsid w:val="0056277D"/>
    <w:rsid w:val="005645F7"/>
    <w:rsid w:val="0057007F"/>
    <w:rsid w:val="00571215"/>
    <w:rsid w:val="00571504"/>
    <w:rsid w:val="005720AC"/>
    <w:rsid w:val="005726A9"/>
    <w:rsid w:val="00575254"/>
    <w:rsid w:val="00575420"/>
    <w:rsid w:val="00582A3D"/>
    <w:rsid w:val="00582E6F"/>
    <w:rsid w:val="00583A8A"/>
    <w:rsid w:val="00590CB7"/>
    <w:rsid w:val="005924B9"/>
    <w:rsid w:val="00595EEC"/>
    <w:rsid w:val="005A3B0E"/>
    <w:rsid w:val="005A424D"/>
    <w:rsid w:val="005A54E2"/>
    <w:rsid w:val="005B0C2D"/>
    <w:rsid w:val="005B104D"/>
    <w:rsid w:val="005B19E4"/>
    <w:rsid w:val="005B33C6"/>
    <w:rsid w:val="005B35F1"/>
    <w:rsid w:val="005B7560"/>
    <w:rsid w:val="005C0234"/>
    <w:rsid w:val="005C0F6B"/>
    <w:rsid w:val="005C18D7"/>
    <w:rsid w:val="005C1FD2"/>
    <w:rsid w:val="005D1D42"/>
    <w:rsid w:val="005D505D"/>
    <w:rsid w:val="005D605A"/>
    <w:rsid w:val="005D7823"/>
    <w:rsid w:val="005E0137"/>
    <w:rsid w:val="005E0602"/>
    <w:rsid w:val="005E1B43"/>
    <w:rsid w:val="005E5A89"/>
    <w:rsid w:val="005F0E00"/>
    <w:rsid w:val="005F1E18"/>
    <w:rsid w:val="005F1FEE"/>
    <w:rsid w:val="005F2551"/>
    <w:rsid w:val="00604EA1"/>
    <w:rsid w:val="00607BEC"/>
    <w:rsid w:val="00611CF4"/>
    <w:rsid w:val="006120B6"/>
    <w:rsid w:val="006136EA"/>
    <w:rsid w:val="00616059"/>
    <w:rsid w:val="00616A5F"/>
    <w:rsid w:val="00617643"/>
    <w:rsid w:val="006211F5"/>
    <w:rsid w:val="00622540"/>
    <w:rsid w:val="00624042"/>
    <w:rsid w:val="00624311"/>
    <w:rsid w:val="00624A26"/>
    <w:rsid w:val="00630208"/>
    <w:rsid w:val="006313D4"/>
    <w:rsid w:val="00631848"/>
    <w:rsid w:val="006340AC"/>
    <w:rsid w:val="006400DF"/>
    <w:rsid w:val="00642A4C"/>
    <w:rsid w:val="00644BF5"/>
    <w:rsid w:val="00646DD8"/>
    <w:rsid w:val="0064769A"/>
    <w:rsid w:val="0064779F"/>
    <w:rsid w:val="00650595"/>
    <w:rsid w:val="00651527"/>
    <w:rsid w:val="00652BF9"/>
    <w:rsid w:val="0065560D"/>
    <w:rsid w:val="00663801"/>
    <w:rsid w:val="00664443"/>
    <w:rsid w:val="00664510"/>
    <w:rsid w:val="0066610F"/>
    <w:rsid w:val="0066724E"/>
    <w:rsid w:val="00670D92"/>
    <w:rsid w:val="00671420"/>
    <w:rsid w:val="0067292D"/>
    <w:rsid w:val="00673495"/>
    <w:rsid w:val="00676AA6"/>
    <w:rsid w:val="00676D58"/>
    <w:rsid w:val="00681F10"/>
    <w:rsid w:val="00682C87"/>
    <w:rsid w:val="00690C37"/>
    <w:rsid w:val="00692683"/>
    <w:rsid w:val="0069416F"/>
    <w:rsid w:val="00696C17"/>
    <w:rsid w:val="006A1562"/>
    <w:rsid w:val="006A31EB"/>
    <w:rsid w:val="006A67F4"/>
    <w:rsid w:val="006B258B"/>
    <w:rsid w:val="006B410F"/>
    <w:rsid w:val="006B41FD"/>
    <w:rsid w:val="006C611C"/>
    <w:rsid w:val="006D4E8B"/>
    <w:rsid w:val="006E3832"/>
    <w:rsid w:val="006E384B"/>
    <w:rsid w:val="006E53E4"/>
    <w:rsid w:val="006E6563"/>
    <w:rsid w:val="006F01F2"/>
    <w:rsid w:val="007027E2"/>
    <w:rsid w:val="00703990"/>
    <w:rsid w:val="00704203"/>
    <w:rsid w:val="00705541"/>
    <w:rsid w:val="00707122"/>
    <w:rsid w:val="00707B5F"/>
    <w:rsid w:val="00714074"/>
    <w:rsid w:val="00716AED"/>
    <w:rsid w:val="00720BD5"/>
    <w:rsid w:val="00725F4A"/>
    <w:rsid w:val="0072790A"/>
    <w:rsid w:val="007279E5"/>
    <w:rsid w:val="00731BEA"/>
    <w:rsid w:val="00736063"/>
    <w:rsid w:val="007376F1"/>
    <w:rsid w:val="00737726"/>
    <w:rsid w:val="007405F6"/>
    <w:rsid w:val="00741750"/>
    <w:rsid w:val="007426B4"/>
    <w:rsid w:val="00746450"/>
    <w:rsid w:val="00746C6E"/>
    <w:rsid w:val="00747797"/>
    <w:rsid w:val="00747AAF"/>
    <w:rsid w:val="00747FBC"/>
    <w:rsid w:val="00750C6C"/>
    <w:rsid w:val="00750FD8"/>
    <w:rsid w:val="0075184C"/>
    <w:rsid w:val="00756F39"/>
    <w:rsid w:val="007640A3"/>
    <w:rsid w:val="0076410C"/>
    <w:rsid w:val="00771627"/>
    <w:rsid w:val="00771DF1"/>
    <w:rsid w:val="007724F3"/>
    <w:rsid w:val="00777685"/>
    <w:rsid w:val="00780D31"/>
    <w:rsid w:val="00781D53"/>
    <w:rsid w:val="0079289C"/>
    <w:rsid w:val="007A1095"/>
    <w:rsid w:val="007A20C5"/>
    <w:rsid w:val="007A4FE7"/>
    <w:rsid w:val="007A62C5"/>
    <w:rsid w:val="007A6657"/>
    <w:rsid w:val="007B0F45"/>
    <w:rsid w:val="007B7D6F"/>
    <w:rsid w:val="007C2029"/>
    <w:rsid w:val="007C21C5"/>
    <w:rsid w:val="007C3F0F"/>
    <w:rsid w:val="007C6DDB"/>
    <w:rsid w:val="007D0AE5"/>
    <w:rsid w:val="007D1228"/>
    <w:rsid w:val="007D1F11"/>
    <w:rsid w:val="007D2626"/>
    <w:rsid w:val="007D4BC5"/>
    <w:rsid w:val="007D7784"/>
    <w:rsid w:val="007E1E6F"/>
    <w:rsid w:val="007E407E"/>
    <w:rsid w:val="007E5311"/>
    <w:rsid w:val="007E5744"/>
    <w:rsid w:val="007E5AC5"/>
    <w:rsid w:val="007F1361"/>
    <w:rsid w:val="007F3F53"/>
    <w:rsid w:val="00801F46"/>
    <w:rsid w:val="0080207A"/>
    <w:rsid w:val="008027EF"/>
    <w:rsid w:val="00802FB1"/>
    <w:rsid w:val="00807619"/>
    <w:rsid w:val="00811F97"/>
    <w:rsid w:val="00813410"/>
    <w:rsid w:val="0081597E"/>
    <w:rsid w:val="008203EC"/>
    <w:rsid w:val="008227B3"/>
    <w:rsid w:val="0083200B"/>
    <w:rsid w:val="0083360C"/>
    <w:rsid w:val="00833BCC"/>
    <w:rsid w:val="0083498A"/>
    <w:rsid w:val="0083547C"/>
    <w:rsid w:val="00837A09"/>
    <w:rsid w:val="00837C53"/>
    <w:rsid w:val="008401A8"/>
    <w:rsid w:val="008401FF"/>
    <w:rsid w:val="008438B6"/>
    <w:rsid w:val="0084665D"/>
    <w:rsid w:val="00847947"/>
    <w:rsid w:val="00847E63"/>
    <w:rsid w:val="00850D99"/>
    <w:rsid w:val="00857402"/>
    <w:rsid w:val="00864130"/>
    <w:rsid w:val="0086596E"/>
    <w:rsid w:val="00865CEB"/>
    <w:rsid w:val="00867365"/>
    <w:rsid w:val="00867DC7"/>
    <w:rsid w:val="0087294A"/>
    <w:rsid w:val="008773F5"/>
    <w:rsid w:val="008863C8"/>
    <w:rsid w:val="00887BE6"/>
    <w:rsid w:val="00890DE0"/>
    <w:rsid w:val="0089200B"/>
    <w:rsid w:val="008968E2"/>
    <w:rsid w:val="00896E15"/>
    <w:rsid w:val="00897CAC"/>
    <w:rsid w:val="008A29A8"/>
    <w:rsid w:val="008A2BBB"/>
    <w:rsid w:val="008A2C19"/>
    <w:rsid w:val="008A69C0"/>
    <w:rsid w:val="008B60D7"/>
    <w:rsid w:val="008B7B2C"/>
    <w:rsid w:val="008C171E"/>
    <w:rsid w:val="008C1853"/>
    <w:rsid w:val="008C561B"/>
    <w:rsid w:val="008C5A9D"/>
    <w:rsid w:val="008C7B21"/>
    <w:rsid w:val="008D08C7"/>
    <w:rsid w:val="008D215C"/>
    <w:rsid w:val="008E2030"/>
    <w:rsid w:val="008E3368"/>
    <w:rsid w:val="008E4952"/>
    <w:rsid w:val="008E53A4"/>
    <w:rsid w:val="008E6BAE"/>
    <w:rsid w:val="008F4502"/>
    <w:rsid w:val="008F5A44"/>
    <w:rsid w:val="00903FE8"/>
    <w:rsid w:val="00906694"/>
    <w:rsid w:val="00910849"/>
    <w:rsid w:val="00916AE9"/>
    <w:rsid w:val="009230F0"/>
    <w:rsid w:val="00923A2F"/>
    <w:rsid w:val="00925091"/>
    <w:rsid w:val="00925CB8"/>
    <w:rsid w:val="00926671"/>
    <w:rsid w:val="00926D9A"/>
    <w:rsid w:val="009320EE"/>
    <w:rsid w:val="0093466B"/>
    <w:rsid w:val="00936FFA"/>
    <w:rsid w:val="009431E7"/>
    <w:rsid w:val="00944933"/>
    <w:rsid w:val="00947F95"/>
    <w:rsid w:val="009517BF"/>
    <w:rsid w:val="00952303"/>
    <w:rsid w:val="00952B96"/>
    <w:rsid w:val="00952C0F"/>
    <w:rsid w:val="0095360D"/>
    <w:rsid w:val="009542CE"/>
    <w:rsid w:val="00954C75"/>
    <w:rsid w:val="009557BC"/>
    <w:rsid w:val="009615DF"/>
    <w:rsid w:val="009662C5"/>
    <w:rsid w:val="009667C3"/>
    <w:rsid w:val="009671C1"/>
    <w:rsid w:val="009671DC"/>
    <w:rsid w:val="00967479"/>
    <w:rsid w:val="00971FFA"/>
    <w:rsid w:val="00972148"/>
    <w:rsid w:val="00972207"/>
    <w:rsid w:val="009805FB"/>
    <w:rsid w:val="0098303D"/>
    <w:rsid w:val="009879FE"/>
    <w:rsid w:val="00990E56"/>
    <w:rsid w:val="00992E5D"/>
    <w:rsid w:val="00993079"/>
    <w:rsid w:val="00996B9D"/>
    <w:rsid w:val="00997873"/>
    <w:rsid w:val="009A0D59"/>
    <w:rsid w:val="009A5116"/>
    <w:rsid w:val="009A580F"/>
    <w:rsid w:val="009A5C22"/>
    <w:rsid w:val="009A5E98"/>
    <w:rsid w:val="009A6B95"/>
    <w:rsid w:val="009B0203"/>
    <w:rsid w:val="009B3682"/>
    <w:rsid w:val="009B3DD3"/>
    <w:rsid w:val="009B462D"/>
    <w:rsid w:val="009B5CFF"/>
    <w:rsid w:val="009B7AD8"/>
    <w:rsid w:val="009C0DF8"/>
    <w:rsid w:val="009D5228"/>
    <w:rsid w:val="009D5C9D"/>
    <w:rsid w:val="009D61B5"/>
    <w:rsid w:val="009E0296"/>
    <w:rsid w:val="009E068F"/>
    <w:rsid w:val="009E58D5"/>
    <w:rsid w:val="009F078C"/>
    <w:rsid w:val="009F1A27"/>
    <w:rsid w:val="009F1FC7"/>
    <w:rsid w:val="00A01E6D"/>
    <w:rsid w:val="00A03685"/>
    <w:rsid w:val="00A0754E"/>
    <w:rsid w:val="00A10AE9"/>
    <w:rsid w:val="00A10C0E"/>
    <w:rsid w:val="00A11181"/>
    <w:rsid w:val="00A27B8E"/>
    <w:rsid w:val="00A3066C"/>
    <w:rsid w:val="00A30F64"/>
    <w:rsid w:val="00A32676"/>
    <w:rsid w:val="00A33DA1"/>
    <w:rsid w:val="00A355E3"/>
    <w:rsid w:val="00A35F0D"/>
    <w:rsid w:val="00A36FD0"/>
    <w:rsid w:val="00A42500"/>
    <w:rsid w:val="00A4285D"/>
    <w:rsid w:val="00A42C87"/>
    <w:rsid w:val="00A47576"/>
    <w:rsid w:val="00A47B9C"/>
    <w:rsid w:val="00A54101"/>
    <w:rsid w:val="00A56AF2"/>
    <w:rsid w:val="00A56BCE"/>
    <w:rsid w:val="00A57F38"/>
    <w:rsid w:val="00A62544"/>
    <w:rsid w:val="00A636CE"/>
    <w:rsid w:val="00A6427F"/>
    <w:rsid w:val="00A706DC"/>
    <w:rsid w:val="00A71892"/>
    <w:rsid w:val="00A72047"/>
    <w:rsid w:val="00A7686D"/>
    <w:rsid w:val="00A77C48"/>
    <w:rsid w:val="00A80773"/>
    <w:rsid w:val="00A82DE0"/>
    <w:rsid w:val="00A83B05"/>
    <w:rsid w:val="00A863B5"/>
    <w:rsid w:val="00A8699A"/>
    <w:rsid w:val="00A90802"/>
    <w:rsid w:val="00A9410E"/>
    <w:rsid w:val="00A94EB3"/>
    <w:rsid w:val="00A97C8E"/>
    <w:rsid w:val="00AA318C"/>
    <w:rsid w:val="00AA3E83"/>
    <w:rsid w:val="00AA438D"/>
    <w:rsid w:val="00AA47DB"/>
    <w:rsid w:val="00AB1E59"/>
    <w:rsid w:val="00AB2738"/>
    <w:rsid w:val="00AC1D73"/>
    <w:rsid w:val="00AC541D"/>
    <w:rsid w:val="00AC6B0D"/>
    <w:rsid w:val="00AC78E1"/>
    <w:rsid w:val="00AD0B0F"/>
    <w:rsid w:val="00AD18DB"/>
    <w:rsid w:val="00AD3984"/>
    <w:rsid w:val="00AD407D"/>
    <w:rsid w:val="00AD53AF"/>
    <w:rsid w:val="00AD5F67"/>
    <w:rsid w:val="00AD6260"/>
    <w:rsid w:val="00AE06E1"/>
    <w:rsid w:val="00AE07E7"/>
    <w:rsid w:val="00AE0BB1"/>
    <w:rsid w:val="00AE0BDE"/>
    <w:rsid w:val="00AE26FE"/>
    <w:rsid w:val="00AE2AA2"/>
    <w:rsid w:val="00AE44D4"/>
    <w:rsid w:val="00AE5490"/>
    <w:rsid w:val="00AE63CB"/>
    <w:rsid w:val="00AE7D8F"/>
    <w:rsid w:val="00AF0D6E"/>
    <w:rsid w:val="00B02F4B"/>
    <w:rsid w:val="00B0314C"/>
    <w:rsid w:val="00B05198"/>
    <w:rsid w:val="00B11BC1"/>
    <w:rsid w:val="00B1587C"/>
    <w:rsid w:val="00B22CCE"/>
    <w:rsid w:val="00B25B4E"/>
    <w:rsid w:val="00B311FA"/>
    <w:rsid w:val="00B33C20"/>
    <w:rsid w:val="00B351F9"/>
    <w:rsid w:val="00B37325"/>
    <w:rsid w:val="00B37565"/>
    <w:rsid w:val="00B40268"/>
    <w:rsid w:val="00B407B2"/>
    <w:rsid w:val="00B40854"/>
    <w:rsid w:val="00B413DB"/>
    <w:rsid w:val="00B41FB1"/>
    <w:rsid w:val="00B42DE1"/>
    <w:rsid w:val="00B468AA"/>
    <w:rsid w:val="00B46D6A"/>
    <w:rsid w:val="00B477F5"/>
    <w:rsid w:val="00B47ECB"/>
    <w:rsid w:val="00B502BD"/>
    <w:rsid w:val="00B517B6"/>
    <w:rsid w:val="00B55BFA"/>
    <w:rsid w:val="00B63F3B"/>
    <w:rsid w:val="00B6412D"/>
    <w:rsid w:val="00B708C4"/>
    <w:rsid w:val="00B750BA"/>
    <w:rsid w:val="00B75D31"/>
    <w:rsid w:val="00B818B8"/>
    <w:rsid w:val="00B84F8F"/>
    <w:rsid w:val="00B85DB6"/>
    <w:rsid w:val="00B87202"/>
    <w:rsid w:val="00B9069C"/>
    <w:rsid w:val="00B90BBC"/>
    <w:rsid w:val="00B92045"/>
    <w:rsid w:val="00B924C4"/>
    <w:rsid w:val="00B969D4"/>
    <w:rsid w:val="00BA189C"/>
    <w:rsid w:val="00BA3614"/>
    <w:rsid w:val="00BA363F"/>
    <w:rsid w:val="00BB13D6"/>
    <w:rsid w:val="00BB1D3B"/>
    <w:rsid w:val="00BB2198"/>
    <w:rsid w:val="00BB284E"/>
    <w:rsid w:val="00BB2C4C"/>
    <w:rsid w:val="00BB5DB7"/>
    <w:rsid w:val="00BB6622"/>
    <w:rsid w:val="00BB6A63"/>
    <w:rsid w:val="00BC04AE"/>
    <w:rsid w:val="00BD49FC"/>
    <w:rsid w:val="00BD4D61"/>
    <w:rsid w:val="00BD5C6A"/>
    <w:rsid w:val="00BE0BB7"/>
    <w:rsid w:val="00BE73E1"/>
    <w:rsid w:val="00BE7DC2"/>
    <w:rsid w:val="00BF14C3"/>
    <w:rsid w:val="00BF3150"/>
    <w:rsid w:val="00BF40C3"/>
    <w:rsid w:val="00BF5E54"/>
    <w:rsid w:val="00BF6C9F"/>
    <w:rsid w:val="00C01721"/>
    <w:rsid w:val="00C0219B"/>
    <w:rsid w:val="00C02D74"/>
    <w:rsid w:val="00C04967"/>
    <w:rsid w:val="00C05AA8"/>
    <w:rsid w:val="00C07E48"/>
    <w:rsid w:val="00C104C4"/>
    <w:rsid w:val="00C12C64"/>
    <w:rsid w:val="00C12C8D"/>
    <w:rsid w:val="00C1445C"/>
    <w:rsid w:val="00C14698"/>
    <w:rsid w:val="00C17767"/>
    <w:rsid w:val="00C20C76"/>
    <w:rsid w:val="00C21BC2"/>
    <w:rsid w:val="00C22907"/>
    <w:rsid w:val="00C23CC3"/>
    <w:rsid w:val="00C252EB"/>
    <w:rsid w:val="00C25343"/>
    <w:rsid w:val="00C25DB5"/>
    <w:rsid w:val="00C30C77"/>
    <w:rsid w:val="00C31CCE"/>
    <w:rsid w:val="00C32FF0"/>
    <w:rsid w:val="00C34CC0"/>
    <w:rsid w:val="00C4093C"/>
    <w:rsid w:val="00C41C26"/>
    <w:rsid w:val="00C41E8A"/>
    <w:rsid w:val="00C420D9"/>
    <w:rsid w:val="00C452B4"/>
    <w:rsid w:val="00C50B86"/>
    <w:rsid w:val="00C5209A"/>
    <w:rsid w:val="00C5436B"/>
    <w:rsid w:val="00C54897"/>
    <w:rsid w:val="00C565A2"/>
    <w:rsid w:val="00C57DD3"/>
    <w:rsid w:val="00C628AA"/>
    <w:rsid w:val="00C6337C"/>
    <w:rsid w:val="00C66D37"/>
    <w:rsid w:val="00C703EC"/>
    <w:rsid w:val="00C70CAC"/>
    <w:rsid w:val="00C72D1A"/>
    <w:rsid w:val="00C76BFC"/>
    <w:rsid w:val="00C779C8"/>
    <w:rsid w:val="00C80300"/>
    <w:rsid w:val="00C83563"/>
    <w:rsid w:val="00C84019"/>
    <w:rsid w:val="00C84CEF"/>
    <w:rsid w:val="00C85415"/>
    <w:rsid w:val="00C86A31"/>
    <w:rsid w:val="00C904AE"/>
    <w:rsid w:val="00C91865"/>
    <w:rsid w:val="00C919C3"/>
    <w:rsid w:val="00C91EED"/>
    <w:rsid w:val="00C92B5B"/>
    <w:rsid w:val="00CA000D"/>
    <w:rsid w:val="00CA06A1"/>
    <w:rsid w:val="00CA4F20"/>
    <w:rsid w:val="00CA5951"/>
    <w:rsid w:val="00CA741D"/>
    <w:rsid w:val="00CA7DD9"/>
    <w:rsid w:val="00CB5161"/>
    <w:rsid w:val="00CB7497"/>
    <w:rsid w:val="00CC0141"/>
    <w:rsid w:val="00CC195B"/>
    <w:rsid w:val="00CC2A44"/>
    <w:rsid w:val="00CD321F"/>
    <w:rsid w:val="00CD6338"/>
    <w:rsid w:val="00CE44F5"/>
    <w:rsid w:val="00CE691C"/>
    <w:rsid w:val="00CE795B"/>
    <w:rsid w:val="00CE7F16"/>
    <w:rsid w:val="00CF1378"/>
    <w:rsid w:val="00CF2546"/>
    <w:rsid w:val="00CF25BD"/>
    <w:rsid w:val="00CF5E29"/>
    <w:rsid w:val="00CF7BEB"/>
    <w:rsid w:val="00D020DC"/>
    <w:rsid w:val="00D05C55"/>
    <w:rsid w:val="00D06685"/>
    <w:rsid w:val="00D14A43"/>
    <w:rsid w:val="00D14C77"/>
    <w:rsid w:val="00D14CEE"/>
    <w:rsid w:val="00D15BD1"/>
    <w:rsid w:val="00D16D38"/>
    <w:rsid w:val="00D178BA"/>
    <w:rsid w:val="00D178D9"/>
    <w:rsid w:val="00D248D8"/>
    <w:rsid w:val="00D309C7"/>
    <w:rsid w:val="00D312FF"/>
    <w:rsid w:val="00D3573B"/>
    <w:rsid w:val="00D35F2A"/>
    <w:rsid w:val="00D4079B"/>
    <w:rsid w:val="00D42F55"/>
    <w:rsid w:val="00D46F9C"/>
    <w:rsid w:val="00D47056"/>
    <w:rsid w:val="00D5013B"/>
    <w:rsid w:val="00D532FD"/>
    <w:rsid w:val="00D55102"/>
    <w:rsid w:val="00D55156"/>
    <w:rsid w:val="00D64853"/>
    <w:rsid w:val="00D665F3"/>
    <w:rsid w:val="00D66FF6"/>
    <w:rsid w:val="00D67C47"/>
    <w:rsid w:val="00D803CA"/>
    <w:rsid w:val="00D82948"/>
    <w:rsid w:val="00D83FCD"/>
    <w:rsid w:val="00D855DA"/>
    <w:rsid w:val="00D928CF"/>
    <w:rsid w:val="00D94D9D"/>
    <w:rsid w:val="00D978A3"/>
    <w:rsid w:val="00DA0130"/>
    <w:rsid w:val="00DA2EA3"/>
    <w:rsid w:val="00DA61FF"/>
    <w:rsid w:val="00DB3BF6"/>
    <w:rsid w:val="00DC35F9"/>
    <w:rsid w:val="00DC4A8F"/>
    <w:rsid w:val="00DC648B"/>
    <w:rsid w:val="00DC7D16"/>
    <w:rsid w:val="00DD5423"/>
    <w:rsid w:val="00DE2B1C"/>
    <w:rsid w:val="00DE2D4C"/>
    <w:rsid w:val="00DE4BF6"/>
    <w:rsid w:val="00DF160A"/>
    <w:rsid w:val="00DF1E3E"/>
    <w:rsid w:val="00DF532F"/>
    <w:rsid w:val="00DF58A8"/>
    <w:rsid w:val="00E007BD"/>
    <w:rsid w:val="00E0136C"/>
    <w:rsid w:val="00E0201B"/>
    <w:rsid w:val="00E05432"/>
    <w:rsid w:val="00E0725E"/>
    <w:rsid w:val="00E07E6B"/>
    <w:rsid w:val="00E10ED7"/>
    <w:rsid w:val="00E143F2"/>
    <w:rsid w:val="00E148BC"/>
    <w:rsid w:val="00E15455"/>
    <w:rsid w:val="00E16940"/>
    <w:rsid w:val="00E17BEF"/>
    <w:rsid w:val="00E20571"/>
    <w:rsid w:val="00E23AEA"/>
    <w:rsid w:val="00E3388F"/>
    <w:rsid w:val="00E364EC"/>
    <w:rsid w:val="00E405BD"/>
    <w:rsid w:val="00E40A64"/>
    <w:rsid w:val="00E444CF"/>
    <w:rsid w:val="00E466A6"/>
    <w:rsid w:val="00E51F08"/>
    <w:rsid w:val="00E530E4"/>
    <w:rsid w:val="00E53178"/>
    <w:rsid w:val="00E54D65"/>
    <w:rsid w:val="00E71041"/>
    <w:rsid w:val="00E72649"/>
    <w:rsid w:val="00E74F39"/>
    <w:rsid w:val="00E750E5"/>
    <w:rsid w:val="00E85EAE"/>
    <w:rsid w:val="00E860ED"/>
    <w:rsid w:val="00E86DCF"/>
    <w:rsid w:val="00E86EC5"/>
    <w:rsid w:val="00E91EFF"/>
    <w:rsid w:val="00E91FEB"/>
    <w:rsid w:val="00E974E0"/>
    <w:rsid w:val="00E975BA"/>
    <w:rsid w:val="00EA0B68"/>
    <w:rsid w:val="00EA1362"/>
    <w:rsid w:val="00EA5C8D"/>
    <w:rsid w:val="00EB0D1F"/>
    <w:rsid w:val="00EB121C"/>
    <w:rsid w:val="00EB47EB"/>
    <w:rsid w:val="00EB525E"/>
    <w:rsid w:val="00EB70D5"/>
    <w:rsid w:val="00EC0D14"/>
    <w:rsid w:val="00EC1F89"/>
    <w:rsid w:val="00EC3989"/>
    <w:rsid w:val="00EC5BA9"/>
    <w:rsid w:val="00EC6748"/>
    <w:rsid w:val="00EC7101"/>
    <w:rsid w:val="00EC782A"/>
    <w:rsid w:val="00ED2437"/>
    <w:rsid w:val="00ED26EC"/>
    <w:rsid w:val="00ED37DD"/>
    <w:rsid w:val="00ED6527"/>
    <w:rsid w:val="00ED69D9"/>
    <w:rsid w:val="00EE179E"/>
    <w:rsid w:val="00EE2942"/>
    <w:rsid w:val="00EE5CA1"/>
    <w:rsid w:val="00EE5D43"/>
    <w:rsid w:val="00EE6E4F"/>
    <w:rsid w:val="00EE79C7"/>
    <w:rsid w:val="00EE7A9C"/>
    <w:rsid w:val="00EF0387"/>
    <w:rsid w:val="00EF0D0F"/>
    <w:rsid w:val="00EF4D5F"/>
    <w:rsid w:val="00EF5406"/>
    <w:rsid w:val="00F01510"/>
    <w:rsid w:val="00F05EBA"/>
    <w:rsid w:val="00F06A95"/>
    <w:rsid w:val="00F07B8B"/>
    <w:rsid w:val="00F10DA7"/>
    <w:rsid w:val="00F12350"/>
    <w:rsid w:val="00F21052"/>
    <w:rsid w:val="00F227E1"/>
    <w:rsid w:val="00F23043"/>
    <w:rsid w:val="00F23865"/>
    <w:rsid w:val="00F24187"/>
    <w:rsid w:val="00F25B82"/>
    <w:rsid w:val="00F315B2"/>
    <w:rsid w:val="00F35D0D"/>
    <w:rsid w:val="00F401B9"/>
    <w:rsid w:val="00F41AE0"/>
    <w:rsid w:val="00F43792"/>
    <w:rsid w:val="00F4785C"/>
    <w:rsid w:val="00F51F74"/>
    <w:rsid w:val="00F52C1F"/>
    <w:rsid w:val="00F574FC"/>
    <w:rsid w:val="00F57E24"/>
    <w:rsid w:val="00F709D2"/>
    <w:rsid w:val="00F731B5"/>
    <w:rsid w:val="00F74377"/>
    <w:rsid w:val="00F7534F"/>
    <w:rsid w:val="00F75E83"/>
    <w:rsid w:val="00F805AA"/>
    <w:rsid w:val="00F856EE"/>
    <w:rsid w:val="00F87618"/>
    <w:rsid w:val="00F94397"/>
    <w:rsid w:val="00FA10CB"/>
    <w:rsid w:val="00FA23EC"/>
    <w:rsid w:val="00FA3B5C"/>
    <w:rsid w:val="00FA3F90"/>
    <w:rsid w:val="00FA5CEC"/>
    <w:rsid w:val="00FA7EBC"/>
    <w:rsid w:val="00FB5C60"/>
    <w:rsid w:val="00FC09AA"/>
    <w:rsid w:val="00FC4C6C"/>
    <w:rsid w:val="00FC5757"/>
    <w:rsid w:val="00FC7D5D"/>
    <w:rsid w:val="00FD2252"/>
    <w:rsid w:val="00FD230C"/>
    <w:rsid w:val="00FD31F7"/>
    <w:rsid w:val="00FD390C"/>
    <w:rsid w:val="00FD4BFB"/>
    <w:rsid w:val="00FD64F2"/>
    <w:rsid w:val="00FE1222"/>
    <w:rsid w:val="00FE143B"/>
    <w:rsid w:val="00FE5080"/>
    <w:rsid w:val="00FE53A2"/>
    <w:rsid w:val="00FE56CC"/>
    <w:rsid w:val="00FE7F1C"/>
    <w:rsid w:val="00FF186B"/>
    <w:rsid w:val="00FF4EF9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025F2E"/>
  <w15:chartTrackingRefBased/>
  <w15:docId w15:val="{951C0E69-5B21-E741-9BDA-686812BF0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D49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479</Words>
  <Characters>3018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Gekle, Stephan</dc:creator>
  <cp:keywords/>
  <dc:description/>
  <cp:lastModifiedBy>Gekle, Stephan</cp:lastModifiedBy>
  <cp:revision>4</cp:revision>
  <dcterms:created xsi:type="dcterms:W3CDTF">2023-09-21T13:10:00Z</dcterms:created>
  <dcterms:modified xsi:type="dcterms:W3CDTF">2023-09-22T09:03:00Z</dcterms:modified>
</cp:coreProperties>
</file>