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tbl>
      <w:tblPr>
        <w:tblW w:type="dxa" w:w="9018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1002"/>
        <w:gridCol w:w="1002"/>
        <w:gridCol w:w="1002"/>
        <w:gridCol w:w="1002"/>
        <w:gridCol w:w="1002"/>
        <w:gridCol w:w="1002"/>
        <w:gridCol w:w="1002"/>
        <w:gridCol w:w="1002"/>
        <w:gridCol w:w="1002"/>
      </w:tblGrid>
      <w:tr>
        <w:trPr>
          <w:cantSplit/>
          <w:trHeight w:val="1002" w:hRule="exact"/>
        </w:trPr>
        <w:tc>
          <w:tcPr>
            <w:tcW w:type="dxa" w:w="1002"/>
            <w:tcBorders>
              <w:top w:val="none" w:color="FFFFFF" w:sz="0"/>
              <w:left w:val="none" w:color="FFFFFF" w:sz="0"/>
              <w:bottom w:val="none" w:color="FFFFFF" w:sz="0"/>
              <w:right w:val="single" w:color="FFFFFF" w:sz="24"/>
            </w:tcBorders>
            <w:shd w:fill="1F3864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D5C63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A4B00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A3271C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B2F62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5A34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F5F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2D6A2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none" w:color="FFFFFF" w:sz="0"/>
            </w:tcBorders>
            <w:shd w:fill="3F4B5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</w:tr>
    </w:tbl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Raya"/>
      </w:pP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spacing w:after="0" w:before="4300"/>
      </w:pPr>
    </w:p>
    <w:p>
      <w:pPr>
        <w:pStyle w:val="Cinta"/>
      </w:pPr>
      <w:r>
        <w:t xml:space="preserve">[Cinta: tipo de material]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[Autoría: nombre y apellido de cada autor]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[Institución o unidad académica]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[Edición] · [Ciudad] ·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con 1 a 3 preguntas “Antes de leer”, que se retoman en </w:t>
      </w:r>
      <w:r>
        <w:rPr>
          <w:b/>
          <w:bCs/>
        </w:rPr>
        <w:t xml:space="preserve">Para Seguir Pensando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3"/>
        <w:gridCol w:w="1805"/>
        <w:gridCol w:w="6318"/>
      </w:tblGrid>
      <w:tr>
        <w:trPr>
          <w:tblHeader/>
        </w:trPr>
        <w:tc>
          <w:tcPr>
            <w:tcW w:type="dxa" w:w="903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0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318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6 · CREAR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[Repita aquí las preguntas “Antes de leer”.]</w:t>
            </w:r>
          </w:p>
          <w:p>
            <w:pPr>
              <w:pStyle w:val="RecuadroTexto"/>
              <w:keepNext/>
            </w:pPr>
            <w:r>
              <w:rPr>
                <w:i/>
                <w:iCs/>
              </w:rPr>
              <w:t xml:space="preserve">¿Respondería hoy lo mismo que antes de leer la unidad? ¿Qué cambió y por qué?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 · 2 · COMPRENDER · O1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86"/>
        <w:gridCol w:w="3520"/>
        <w:gridCol w:w="3520"/>
      </w:tblGrid>
      <w:tr>
        <w:trPr>
          <w:tblHeader/>
        </w:trPr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[Preguntas “Antes de leer”.]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264"/>
        <w:gridCol w:w="1986"/>
        <w:gridCol w:w="2166"/>
        <w:gridCol w:w="3610"/>
      </w:tblGrid>
      <w:tr>
        <w:trPr>
          <w:tblHeader/>
        </w:trPr>
        <w:tc>
          <w:tcPr>
            <w:tcW w:type="dxa" w:w="1264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216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361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160" w:before="72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360" w:line="264"/>
      <w:ind w:right="2880"/>
      <w:jc w:val="left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left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Raya">
    <w:name w:val="Portada – raya bajo el título"/>
    <w:basedOn w:val="Normal"/>
    <w:next w:val="Normal"/>
    <w:qFormat/>
    <w:pPr>
      <w:pBdr>
        <w:top w:val="single" w:color="2E5496" w:sz="24" w:space="0"/>
      </w:pBdr>
      <w:spacing w:after="300" w:before="0"/>
      <w:ind w:right="8226"/>
      <w:jc w:val="left"/>
    </w:pPr>
    <w:rPr>
      <w:rFonts w:ascii="Calibri" w:cs="Calibri" w:eastAsia="Calibri" w:hAnsi="Calibri"/>
      <w:sz w:val="8"/>
      <w:szCs w:val="8"/>
    </w:rPr>
  </w:style>
  <w:style w:type="paragraph" w:styleId="PortadaLema">
    <w:name w:val="Portada – descripción"/>
    <w:basedOn w:val="Normal"/>
    <w:next w:val="Normal"/>
    <w:qFormat/>
    <w:pPr>
      <w:spacing w:after="0"/>
      <w:jc w:val="left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360" w:before="0" w:line="276"/>
      <w:jc w:val="left"/>
    </w:pPr>
    <w:rPr>
      <w:rFonts w:ascii="Calibri" w:cs="Calibri" w:eastAsia="Calibri" w:hAnsi="Calibri"/>
      <w:color w:val="1F3864"/>
      <w:sz w:val="21"/>
      <w:szCs w:val="21"/>
    </w:rPr>
  </w:style>
  <w:style w:type="paragraph" w:styleId="PortadaCreditos">
    <w:name w:val="Portada – créditos"/>
    <w:basedOn w:val="Normal"/>
    <w:next w:val="Normal"/>
    <w:qFormat/>
    <w:pPr>
      <w:spacing w:after="60"/>
      <w:jc w:val="left"/>
    </w:pPr>
    <w:rPr>
      <w:rFonts w:ascii="Calibri" w:cs="Calibri" w:eastAsia="Calibri" w:hAnsi="Calibri"/>
      <w:color w:val="1B1F27"/>
      <w:sz w:val="22"/>
      <w:szCs w:val="22"/>
    </w:rPr>
  </w:style>
  <w:style w:type="paragraph" w:styleId="PortadaDatos">
    <w:name w:val="Portada – datos"/>
    <w:basedOn w:val="Normal"/>
    <w:next w:val="Normal"/>
    <w:qFormat/>
    <w:pPr>
      <w:spacing w:after="6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keepNext/>
      <w:pBdr>
        <w:top w:val="dashed" w:color="6F7F99" w:sz="6" w:space="12"/>
        <w:left w:val="dashed" w:color="6F7F99" w:sz="6" w:space="12"/>
        <w:bottom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c2c615afbc88ce962c81f6f3cd21e106162edfd1.png"/><Relationship Id="rId14" Type="http://schemas.openxmlformats.org/officeDocument/2006/relationships/image" Target="media/abb102578bc3ecc5cbd1934f59a2664384c47307.png"/><Relationship Id="rId15" Type="http://schemas.openxmlformats.org/officeDocument/2006/relationships/image" Target="media/8e9557ca58706b1e02125b2465f1dcd9ac70be51.png"/><Relationship Id="rId16" Type="http://schemas.openxmlformats.org/officeDocument/2006/relationships/image" Target="media/5dbce2981bbb3edc0a602c40cebe2d70882515d2.png"/><Relationship Id="rId17" Type="http://schemas.openxmlformats.org/officeDocument/2006/relationships/image" Target="media/d9de68656b680dc237f7832cb0c90e9255406572.png"/><Relationship Id="rId18" Type="http://schemas.openxmlformats.org/officeDocument/2006/relationships/image" Target="media/e6e1e93eee4f1f281ff2b2a6f4a4f1eec583f5de.png"/><Relationship Id="rId19" Type="http://schemas.openxmlformats.org/officeDocument/2006/relationships/image" Target="media/9c38fe0d88c3b59e89604a1edd97b0200b7ea6b5.png"/><Relationship Id="rId20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2026-10-09T01:43:55.718Z</dcterms:created>
  <dcterms:modified xsi:type="dcterms:W3CDTF">2026-10-09T01:43:55.719Z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