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Title"/>
      </w:pPr>
      <w:r>
        <w:t>衡枢 HENGSHU</w:t>
      </w:r>
    </w:p>
    <w:p>
      <w:r>
        <w:rPr>
          <w:i/>
        </w:rPr>
        <w:t>万流归一，衡以分之</w:t>
      </w:r>
    </w:p>
    <w:p>
      <w:pPr>
        <w:pStyle w:val="Heading1"/>
      </w:pPr>
      <w:r>
        <w:t>用户指南 User Guide</w:t>
      </w:r>
    </w:p>
    <w:p>
      <w:r>
        <w:rPr>
          <w:b/>
        </w:rPr>
        <w:t>文档版本 v1.0 ｜ 对应平台版本 v1.0.0 ｜ 2026-10-21</w:t>
      </w:r>
    </w:p>
    <w:p>
      <w:r>
        <w:t>多机推理 API 负载均衡平台 + HSE 智能路由引擎——部署 · 使用 · 运维全流程</w:t>
      </w:r>
    </w:p>
    <w:p>
      <w:r>
        <w:br w:type="page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Table of contents - open in Word/LibreOffice and update fields to populate.</w:t>
      </w:r>
      <w:r>
        <w:fldChar w:fldCharType="end"/>
      </w:r>
    </w:p>
    <w:p>
      <w:r>
        <w:br w:type="page"/>
      </w:r>
    </w:p>
    <w:p>
      <w:pPr>
        <w:pStyle w:val="Heading1"/>
      </w:pPr>
      <w:r>
        <w:t>衡枢 HENGSHU 用户指南</w:t>
      </w:r>
    </w:p>
    <w:p>
      <w:pPr>
        <w:pStyle w:val="NoteQuote"/>
      </w:pPr>
      <w:r>
        <w:rPr>
          <w:b/>
        </w:rPr>
        <w:t>文档版本 v1.0 ｜ 对应平台版本 v1.0.0</w:t>
      </w:r>
    </w:p>
    <w:p>
      <w:pPr>
        <w:pStyle w:val="NoteQuote"/>
      </w:pPr>
      <w:r>
        <w:t>版本同步规则：平台每次迭代更新（git tag），本文档同步更新并重标版本号；文内截图与所述功能以同版本平台为准。</w:t>
      </w:r>
    </w:p>
    <w:p>
      <w:r>
        <w:t>衡枢 HENGSHU 是多机推理 API 负载均衡平台：</w:t>
      </w:r>
      <w:r>
        <w:rPr>
          <w:b/>
        </w:rPr>
        <w:t>一个统一 OpenAI 兼容入口</w:t>
      </w:r>
      <w:r>
        <w:t>（</w:t>
      </w:r>
      <w:r>
        <w:rPr>
          <w:i/>
        </w:rPr>
        <w:t>VIP:9000</w:t>
      </w:r>
      <w:r>
        <w:t>），把多张显卡/多台推理机（x86 + NVIDIA PCIe 卡、Jetson、DGX Spark 等 ARM64）纳管成一个集群，提供智能路由、模型分发、监控仪表盘、Web 终端、多租户与气隙离线交付能力。</w:t>
      </w:r>
    </w:p>
    <w:p>
      <w:r>
        <w:rPr>
          <w:b/>
        </w:rPr>
        <w:t>Slogan：万流归一，衡以分之。</w:t>
      </w:r>
    </w:p>
    <w:p>
      <w:pPr>
        <w:pStyle w:val="Heading2"/>
      </w:pPr>
      <w:r>
        <w:t>目录</w:t>
      </w:r>
    </w:p>
    <w:p>
      <w:pPr>
        <w:pStyle w:val="ListNumber"/>
      </w:pPr>
      <w:r>
        <w:t>[平台架构与组件](#1-平台架构与组件)</w:t>
      </w:r>
    </w:p>
    <w:p>
      <w:pPr>
        <w:pStyle w:val="ListNumber"/>
      </w:pPr>
      <w:r>
        <w:t>[快速开始](#2-快速开始)</w:t>
      </w:r>
    </w:p>
    <w:p>
      <w:pPr>
        <w:pStyle w:val="ListNumber"/>
      </w:pPr>
      <w:r>
        <w:t>[登录](#3-登录)</w:t>
      </w:r>
    </w:p>
    <w:p>
      <w:pPr>
        <w:pStyle w:val="ListNumber"/>
      </w:pPr>
      <w:r>
        <w:t>[驾驶舱（概览）](#4-驾驶舱概览)</w:t>
      </w:r>
    </w:p>
    <w:p>
      <w:pPr>
        <w:pStyle w:val="ListNumber"/>
      </w:pPr>
      <w:r>
        <w:t>[节点管理](#5-节点管理)</w:t>
      </w:r>
    </w:p>
    <w:p>
      <w:pPr>
        <w:pStyle w:val="ListNumber"/>
      </w:pPr>
      <w:r>
        <w:t>[模型服务（启动/分发/巡检）](#6-模型服务)</w:t>
      </w:r>
    </w:p>
    <w:p>
      <w:pPr>
        <w:pStyle w:val="ListNumber"/>
      </w:pPr>
      <w:r>
        <w:t>[Web 终端](#7-web-终端)</w:t>
      </w:r>
    </w:p>
    <w:p>
      <w:pPr>
        <w:pStyle w:val="ListNumber"/>
      </w:pPr>
      <w:r>
        <w:t>[统一 API 入口（Router）](#8-统一-api-入口router)</w:t>
      </w:r>
    </w:p>
    <w:p>
      <w:pPr>
        <w:pStyle w:val="ListNumber"/>
      </w:pPr>
      <w:r>
        <w:t>[HSE 智能路由引擎](#9-hse-智能路由引擎)</w:t>
      </w:r>
    </w:p>
    <w:p>
      <w:pPr>
        <w:pStyle w:val="ListNumber"/>
      </w:pPr>
      <w:r>
        <w:t>[多租户](#10-多租户)</w:t>
      </w:r>
    </w:p>
    <w:p>
      <w:pPr>
        <w:pStyle w:val="ListNumber"/>
      </w:pPr>
      <w:r>
        <w:t>[授权体系（License）](#11-授权体系license)</w:t>
      </w:r>
    </w:p>
    <w:p>
      <w:pPr>
        <w:pStyle w:val="ListNumber"/>
      </w:pPr>
      <w:r>
        <w:t>[语义引擎部署（Ollama）](#12-语义引擎部署ollama)</w:t>
      </w:r>
    </w:p>
    <w:p>
      <w:pPr>
        <w:pStyle w:val="ListNumber"/>
      </w:pPr>
      <w:r>
        <w:t>[审计](#13-审计)</w:t>
      </w:r>
    </w:p>
    <w:p>
      <w:pPr>
        <w:pStyle w:val="ListNumber"/>
      </w:pPr>
      <w:r>
        <w:t>[系统设置](#14-系统设置)</w:t>
      </w:r>
    </w:p>
    <w:p>
      <w:pPr>
        <w:pStyle w:val="ListNumber"/>
      </w:pPr>
      <w:r>
        <w:t>[运维与排障](#15-运维与排障)</w:t>
      </w:r>
    </w:p>
    <w:p>
      <w:pPr>
        <w:pStyle w:val="ListNumber"/>
      </w:pPr>
      <w:r>
        <w:t>[版本与更新](#16-版本与更新)</w:t>
      </w:r>
    </w:p>
    <w:p>
      <w:pPr>
        <w:pStyle w:val="Heading2"/>
      </w:pPr>
      <w:r>
        <w:t>1. 平台架构与组件</w:t>
      </w:r>
    </w:p>
    <w:p>
      <w:pPr>
        <w:pStyle w:val="CodeBlock"/>
      </w:pPr>
      <w:r>
        <w:t xml:space="preserve">                ┌────────────────────────────────────────────┐</w:t>
        <w:br/>
        <w:t xml:space="preserve">   客户端 ────► │ Router  :9000（统一入口，OpenAI 兼容）      │</w:t>
        <w:br/>
        <w:t xml:space="preserve">                │   ├─ /v1/chat/completions（对话）           │</w:t>
        <w:br/>
        <w:t xml:space="preserve">                │   ├─ /v1/images/generations（图像）         │</w:t>
        <w:br/>
        <w:t xml:space="preserve">                │   ├─ 会话保持 / 失败迁移 / 重试             │</w:t>
        <w:br/>
        <w:t xml:space="preserve">                │   └─ 调用 HSE 决策（失联自动降级负载均衡）   │</w:t>
        <w:br/>
        <w:t xml:space="preserve">                ├────────────────────────────────────────────┤</w:t>
        <w:br/>
        <w:t xml:space="preserve">                │ HSE 路由引擎 :9100（授权能力位驱动）         │</w:t>
        <w:br/>
        <w:t xml:space="preserve">                │   信号层→投影→决策（规则/语义/裁判/亲和）    │</w:t>
        <w:br/>
        <w:t xml:space="preserve">                ├────────────────────────────────────────────┤</w:t>
        <w:br/>
        <w:t xml:space="preserve">                │ Console 控制台 :8080（本指南的主体）         │</w:t>
        <w:br/>
        <w:t xml:space="preserve">                │   管理面 UI + REST API + Web 终端 + 审计     │</w:t>
        <w:br/>
        <w:t xml:space="preserve">                ├────────────────────────────────────────────┤</w:t>
        <w:br/>
        <w:t xml:space="preserve">                │ Redis（注册表/规则/租户/事件流/计量）        │</w:t>
        <w:br/>
        <w:t xml:space="preserve">                └────────────────────────────────────────────┘</w:t>
        <w:br/>
        <w:t xml:space="preserve">                          │ SSH 纳管 / Agent 心跳</w:t>
        <w:br/>
        <w:t xml:space="preserve">        ┌─────────────────┼──────────────────┐</w:t>
        <w:br/>
        <w:t xml:space="preserve">        ▼                 ▼                  ▼</w:t>
        <w:br/>
        <w:t xml:space="preserve">   ┌─────────┐      ┌─────────┐        ┌─────────┐</w:t>
        <w:br/>
        <w:t xml:space="preserve">   │ X86 节点 │      │ Spark   │        │ Jetson  │  …</w:t>
        <w:br/>
        <w:t xml:space="preserve">   │ L4/5090 │      │ GB10    │        │ Orin    │</w:t>
        <w:br/>
        <w:t xml:space="preserve">   │ Agent:9100     │ Agent   │        │ Agent   │</w:t>
        <w:br/>
        <w:t xml:space="preserve">   └─────────┘      └─────────┘        └─────────┘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436"/>
          </w:tcPr>
          <w:p>
            <w:r>
              <w:rPr>
                <w:b/>
              </w:rPr>
              <w:t>默认端口</w:t>
            </w:r>
          </w:p>
        </w:tc>
        <w:tc>
          <w:tcPr>
            <w:tcW w:type="dxa" w:w="2436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436"/>
          </w:tcPr>
          <w:p>
            <w:r>
              <w:rPr>
                <w:b/>
              </w:rPr>
              <w:t>交付形态</w:t>
            </w:r>
          </w:p>
        </w:tc>
      </w:tr>
      <w:tr>
        <w:tc>
          <w:tcPr>
            <w:tcW w:type="dxa" w:w="2436"/>
          </w:tcPr>
          <w:p>
            <w:r>
              <w:t>Console</w:t>
            </w:r>
          </w:p>
        </w:tc>
        <w:tc>
          <w:tcPr>
            <w:tcW w:type="dxa" w:w="2436"/>
          </w:tcPr>
          <w:p>
            <w:r>
              <w:t>8080</w:t>
            </w:r>
          </w:p>
        </w:tc>
        <w:tc>
          <w:tcPr>
            <w:tcW w:type="dxa" w:w="2436"/>
          </w:tcPr>
          <w:p>
            <w:r>
              <w:t>管理控制台（本 UI）+ 纳管/分发/审计</w:t>
            </w:r>
          </w:p>
        </w:tc>
        <w:tc>
          <w:tcPr>
            <w:tcW w:type="dxa" w:w="2436"/>
          </w:tcPr>
          <w:p>
            <w:r>
              <w:t>docker tar（amd64/arm64）</w:t>
            </w:r>
          </w:p>
        </w:tc>
      </w:tr>
      <w:tr>
        <w:tc>
          <w:tcPr>
            <w:tcW w:type="dxa" w:w="2436"/>
          </w:tcPr>
          <w:p>
            <w:r>
              <w:t>Router</w:t>
            </w:r>
          </w:p>
        </w:tc>
        <w:tc>
          <w:tcPr>
            <w:tcW w:type="dxa" w:w="2436"/>
          </w:tcPr>
          <w:p>
            <w:r>
              <w:t>9000</w:t>
            </w:r>
          </w:p>
        </w:tc>
        <w:tc>
          <w:tcPr>
            <w:tcW w:type="dxa" w:w="2436"/>
          </w:tcPr>
          <w:p>
            <w:r>
              <w:t>统一 API 入口、负载均衡、会话保持</w:t>
            </w:r>
          </w:p>
        </w:tc>
        <w:tc>
          <w:tcPr>
            <w:tcW w:type="dxa" w:w="2436"/>
          </w:tcPr>
          <w:p>
            <w:r>
              <w:t>docker tar</w:t>
            </w:r>
          </w:p>
        </w:tc>
      </w:tr>
      <w:tr>
        <w:tc>
          <w:tcPr>
            <w:tcW w:type="dxa" w:w="2436"/>
          </w:tcPr>
          <w:p>
            <w:r>
              <w:t>HSE</w:t>
            </w:r>
          </w:p>
        </w:tc>
        <w:tc>
          <w:tcPr>
            <w:tcW w:type="dxa" w:w="2436"/>
          </w:tcPr>
          <w:p>
            <w:r>
              <w:t>9100</w:t>
            </w:r>
          </w:p>
        </w:tc>
        <w:tc>
          <w:tcPr>
            <w:tcW w:type="dxa" w:w="2436"/>
          </w:tcPr>
          <w:p>
            <w:r>
              <w:t>智能路由引擎（授权分级 STD/PRO/ENT）</w:t>
            </w:r>
          </w:p>
        </w:tc>
        <w:tc>
          <w:tcPr>
            <w:tcW w:type="dxa" w:w="2436"/>
          </w:tcPr>
          <w:p>
            <w:r>
              <w:t>docker tar</w:t>
            </w:r>
          </w:p>
        </w:tc>
      </w:tr>
      <w:tr>
        <w:tc>
          <w:tcPr>
            <w:tcW w:type="dxa" w:w="2436"/>
          </w:tcPr>
          <w:p>
            <w:r>
              <w:t>Agent</w:t>
            </w:r>
          </w:p>
        </w:tc>
        <w:tc>
          <w:tcPr>
            <w:tcW w:type="dxa" w:w="2436"/>
          </w:tcPr>
          <w:p>
            <w:r>
              <w:t>9100（节点侧）</w:t>
            </w:r>
          </w:p>
        </w:tc>
        <w:tc>
          <w:tcPr>
            <w:tcW w:type="dxa" w:w="2436"/>
          </w:tcPr>
          <w:p>
            <w:r>
              <w:t>节点心跳、服务启停、指标采集、终端</w:t>
            </w:r>
          </w:p>
        </w:tc>
        <w:tc>
          <w:tcPr>
            <w:tcW w:type="dxa" w:w="2436"/>
          </w:tcPr>
          <w:p>
            <w:r>
              <w:t>docker tar（随节点架构）</w:t>
            </w:r>
          </w:p>
        </w:tc>
      </w:tr>
      <w:tr>
        <w:tc>
          <w:tcPr>
            <w:tcW w:type="dxa" w:w="2436"/>
          </w:tcPr>
          <w:p>
            <w:r>
              <w:t>Redis</w:t>
            </w:r>
          </w:p>
        </w:tc>
        <w:tc>
          <w:tcPr>
            <w:tcW w:type="dxa" w:w="2436"/>
          </w:tcPr>
          <w:p>
            <w:r>
              <w:t>6379</w:t>
            </w:r>
          </w:p>
        </w:tc>
        <w:tc>
          <w:tcPr>
            <w:tcW w:type="dxa" w:w="2436"/>
          </w:tcPr>
          <w:p>
            <w:r>
              <w:t>状态中枢</w:t>
            </w:r>
          </w:p>
        </w:tc>
        <w:tc>
          <w:tcPr>
            <w:tcW w:type="dxa" w:w="2436"/>
          </w:tcPr>
          <w:p>
            <w:r>
              <w:t>复用现有或随包</w:t>
            </w:r>
          </w:p>
        </w:tc>
      </w:tr>
    </w:tbl>
    <w:p>
      <w:r>
        <w:rPr>
          <w:b/>
        </w:rPr>
        <w:t>重点</w:t>
      </w:r>
      <w:r>
        <w:t>：Console 无状态，可部署到任意节点（包括被纳管的推理机本机）；所有状态在 Redis。</w:t>
      </w:r>
    </w:p>
    <w:p>
      <w:pPr>
        <w:pStyle w:val="Heading2"/>
      </w:pPr>
      <w:r>
        <w:t>2. 快速开始</w:t>
      </w:r>
    </w:p>
    <w:p>
      <w:r>
        <w:rPr>
          <w:b/>
        </w:rPr>
        <w:t>目标：10 分钟跑通「纳管一台推理机 → 起一个模型 → 统一入口发问」。</w:t>
      </w:r>
    </w:p>
    <w:p>
      <w:pPr>
        <w:pStyle w:val="Heading3"/>
      </w:pPr>
      <w:r>
        <w:t>2.0 部署前置条件检查清单</w:t>
      </w:r>
    </w:p>
    <w:p>
      <w:r>
        <w:t>逐项确认，全部打勾再开始：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3249"/>
          </w:tcPr>
          <w:p>
            <w:r>
              <w:rPr>
                <w:b/>
              </w:rPr>
              <w:t>确认方法</w:t>
            </w:r>
          </w:p>
        </w:tc>
      </w:tr>
      <w:tr>
        <w:tc>
          <w:tcPr>
            <w:tcW w:type="dxa" w:w="3249"/>
          </w:tcPr>
          <w:p>
            <w:r>
              <w:t>控制台主机 OS</w:t>
            </w:r>
          </w:p>
        </w:tc>
        <w:tc>
          <w:tcPr>
            <w:tcW w:type="dxa" w:w="3249"/>
          </w:tcPr>
          <w:p>
            <w:r>
              <w:t>Windows 10+/Linux（docker 可用）</w:t>
            </w:r>
          </w:p>
        </w:tc>
        <w:tc>
          <w:tcPr>
            <w:tcW w:type="dxa" w:w="3249"/>
          </w:tcPr>
          <w:p>
            <w:r>
              <w:t>`docker version` 能跑</w:t>
            </w:r>
          </w:p>
        </w:tc>
      </w:tr>
      <w:tr>
        <w:tc>
          <w:tcPr>
            <w:tcW w:type="dxa" w:w="3249"/>
          </w:tcPr>
          <w:p>
            <w:r>
              <w:t>Docker</w:t>
            </w:r>
          </w:p>
        </w:tc>
        <w:tc>
          <w:tcPr>
            <w:tcW w:type="dxa" w:w="3249"/>
          </w:tcPr>
          <w:p>
            <w:r>
              <w:t>20.10+，buildx 可用（离线装载用）</w:t>
            </w:r>
          </w:p>
        </w:tc>
        <w:tc>
          <w:tcPr>
            <w:tcW w:type="dxa" w:w="3249"/>
          </w:tcPr>
          <w:p>
            <w:r>
              <w:t>`docker buildx version`</w:t>
            </w:r>
          </w:p>
        </w:tc>
      </w:tr>
      <w:tr>
        <w:tc>
          <w:tcPr>
            <w:tcW w:type="dxa" w:w="3249"/>
          </w:tcPr>
          <w:p>
            <w:r>
              <w:t>推理节点</w:t>
            </w:r>
          </w:p>
        </w:tc>
        <w:tc>
          <w:tcPr>
            <w:tcW w:type="dxa" w:w="3249"/>
          </w:tcPr>
          <w:p>
            <w:r>
              <w:t>Linux（x86_64 或 aarch64），docker 可用，SSH 可达</w:t>
            </w:r>
          </w:p>
        </w:tc>
        <w:tc>
          <w:tcPr>
            <w:tcW w:type="dxa" w:w="3249"/>
          </w:tcPr>
          <w:p>
            <w:r>
              <w:t>`ssh user@node "docker version"`</w:t>
            </w:r>
          </w:p>
        </w:tc>
      </w:tr>
      <w:tr>
        <w:tc>
          <w:tcPr>
            <w:tcW w:type="dxa" w:w="3249"/>
          </w:tcPr>
          <w:p>
            <w:r>
              <w:t>节点 GPU 驱动</w:t>
            </w:r>
          </w:p>
        </w:tc>
        <w:tc>
          <w:tcPr>
            <w:tcW w:type="dxa" w:w="3249"/>
          </w:tcPr>
          <w:p>
            <w:r>
              <w:t>NVIDIA 驱动 + nvidia-container-toolkit（vllm 容器需要）</w:t>
            </w:r>
          </w:p>
        </w:tc>
        <w:tc>
          <w:tcPr>
            <w:tcW w:type="dxa" w:w="3249"/>
          </w:tcPr>
          <w:p>
            <w:r>
              <w:t>节点上 `docker run --rm --gpus all nvidia/cuda:12.0.0-base nvidia-smi`</w:t>
            </w:r>
          </w:p>
        </w:tc>
      </w:tr>
      <w:tr>
        <w:tc>
          <w:tcPr>
            <w:tcW w:type="dxa" w:w="3249"/>
          </w:tcPr>
          <w:p>
            <w:r>
              <w:t>网络</w:t>
            </w:r>
          </w:p>
        </w:tc>
        <w:tc>
          <w:tcPr>
            <w:tcW w:type="dxa" w:w="3249"/>
          </w:tcPr>
          <w:p>
            <w:r>
              <w:t>控制台↔节点互通；节点↔Redis 互通；集群内网不走系统代理</w:t>
            </w:r>
          </w:p>
        </w:tc>
        <w:tc>
          <w:tcPr>
            <w:tcW w:type="dxa" w:w="3249"/>
          </w:tcPr>
          <w:p>
            <w:r>
              <w:t>互 ping + `curl --noproxy '*'` 验证</w:t>
            </w:r>
          </w:p>
        </w:tc>
      </w:tr>
      <w:tr>
        <w:tc>
          <w:tcPr>
            <w:tcW w:type="dxa" w:w="3249"/>
          </w:tcPr>
          <w:p>
            <w:r>
              <w:t>端口</w:t>
            </w:r>
          </w:p>
        </w:tc>
        <w:tc>
          <w:tcPr>
            <w:tcW w:type="dxa" w:w="3249"/>
          </w:tcPr>
          <w:p>
            <w:r>
              <w:t>8080(console)/9000(router)/9100(hse、节点 agent)/6379(redis) 未被占用</w:t>
            </w:r>
          </w:p>
        </w:tc>
        <w:tc>
          <w:tcPr>
            <w:tcW w:type="dxa" w:w="3249"/>
          </w:tcPr>
          <w:p>
            <w:r>
              <w:t>`netstat -ano | findstr 端口号`（Win）/ `ss -tlnp`（Linux）</w:t>
            </w:r>
          </w:p>
        </w:tc>
      </w:tr>
      <w:tr>
        <w:tc>
          <w:tcPr>
            <w:tcW w:type="dxa" w:w="3249"/>
          </w:tcPr>
          <w:p>
            <w:r>
              <w:t>磁盘</w:t>
            </w:r>
          </w:p>
        </w:tc>
        <w:tc>
          <w:tcPr>
            <w:tcW w:type="dxa" w:w="3249"/>
          </w:tcPr>
          <w:p>
            <w:r>
              <w:t>控制台 ≥5GB（tar+录屏）；节点按模型大小（27B 模型 ≈60GB）</w:t>
            </w:r>
          </w:p>
        </w:tc>
        <w:tc>
          <w:tcPr>
            <w:tcW w:type="dxa" w:w="3249"/>
          </w:tcPr>
          <w:p>
            <w:r>
              <w:t>`df -h`</w:t>
            </w:r>
          </w:p>
        </w:tc>
      </w:tr>
      <w:tr>
        <w:tc>
          <w:tcPr>
            <w:tcW w:type="dxa" w:w="3249"/>
          </w:tcPr>
          <w:p>
            <w:r>
              <w:t>Redis</w:t>
            </w:r>
          </w:p>
        </w:tc>
        <w:tc>
          <w:tcPr>
            <w:tcW w:type="dxa" w:w="3249"/>
          </w:tcPr>
          <w:p>
            <w:r>
              <w:t>7.x，无密码或内网信任域</w:t>
            </w:r>
          </w:p>
        </w:tc>
        <w:tc>
          <w:tcPr>
            <w:tcW w:type="dxa" w:w="3249"/>
          </w:tcPr>
          <w:p>
            <w:r>
              <w:t>`redis-cli ping` → PONG</w:t>
            </w:r>
          </w:p>
        </w:tc>
      </w:tr>
      <w:tr>
        <w:tc>
          <w:tcPr>
            <w:tcW w:type="dxa" w:w="3249"/>
          </w:tcPr>
          <w:p>
            <w:r>
              <w:t>模型来源</w:t>
            </w:r>
          </w:p>
        </w:tc>
        <w:tc>
          <w:tcPr>
            <w:tcW w:type="dxa" w:w="3249"/>
          </w:tcPr>
          <w:p>
            <w:r>
              <w:t>在线（HF/ModelScope 镜像可达）或气隙（模型文件已拷入节点模型目录）</w:t>
            </w:r>
          </w:p>
        </w:tc>
        <w:tc>
          <w:tcPr>
            <w:tcW w:type="dxa" w:w="3249"/>
          </w:tcPr>
          <w:p>
            <w:r>
              <w:t>—</w:t>
            </w:r>
          </w:p>
        </w:tc>
      </w:tr>
    </w:tbl>
    <w:p>
      <w:r>
        <w:rPr>
          <w:b/>
        </w:rPr>
        <w:t>目录约定（重要）</w:t>
      </w:r>
      <w:r>
        <w:t>：每个节点一个统一的</w:t>
      </w:r>
      <w:r>
        <w:rPr>
          <w:b/>
        </w:rPr>
        <w:t>模型根目录</w:t>
      </w:r>
      <w:r>
        <w:t xml:space="preserve">（如 </w:t>
      </w:r>
      <w:r>
        <w:rPr>
          <w:i/>
        </w:rPr>
        <w:t>/home/user/models</w:t>
      </w:r>
      <w:r>
        <w:t>），模型以子目录形式存放（</w:t>
      </w:r>
      <w:r>
        <w:rPr>
          <w:i/>
        </w:rPr>
        <w:t>/home/user/models/Qwen3-8B/</w:t>
      </w:r>
      <w:r>
        <w:t>）。平台的模型分发、挂载、完整性校验全部围绕这个约定。</w:t>
      </w:r>
    </w:p>
    <w:p>
      <w:pPr>
        <w:pStyle w:val="Heading3"/>
      </w:pPr>
      <w:r>
        <w:t>2.1 启动平台三件套</w:t>
      </w:r>
    </w:p>
    <w:p>
      <w:r>
        <w:rPr>
          <w:b/>
        </w:rPr>
        <w:t>环境变量全表</w:t>
      </w:r>
      <w:r>
        <w:t>（生产部署逐项过）：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43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436"/>
          </w:tcPr>
          <w:p>
            <w:r>
              <w:t>Console</w:t>
            </w:r>
          </w:p>
        </w:tc>
        <w:tc>
          <w:tcPr>
            <w:tcW w:type="dxa" w:w="2436"/>
          </w:tcPr>
          <w:p>
            <w:r>
              <w:t>`REDIS_URL`</w:t>
            </w:r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Redis 内网地址</w:t>
            </w:r>
          </w:p>
        </w:tc>
      </w:tr>
      <w:tr>
        <w:tc>
          <w:tcPr>
            <w:tcW w:type="dxa" w:w="2436"/>
          </w:tcPr>
          <w:p>
            <w:r>
              <w:t>Console</w:t>
            </w:r>
          </w:p>
        </w:tc>
        <w:tc>
          <w:tcPr>
            <w:tcW w:type="dxa" w:w="2436"/>
          </w:tcPr>
          <w:p>
            <w:r>
              <w:t>`REDIS_ADVERTISE`</w:t>
            </w:r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节点回连用的 Redis 地址（控制台多网卡时填节点可达的那个）</w:t>
            </w:r>
          </w:p>
        </w:tc>
      </w:tr>
      <w:tr>
        <w:tc>
          <w:tcPr>
            <w:tcW w:type="dxa" w:w="2436"/>
          </w:tcPr>
          <w:p>
            <w:r>
              <w:t>Console</w:t>
            </w:r>
          </w:p>
        </w:tc>
        <w:tc>
          <w:tcPr>
            <w:tcW w:type="dxa" w:w="2436"/>
          </w:tcPr>
          <w:p>
            <w:r>
              <w:t>`ADMIN_PASSWORD_HASH`</w:t>
            </w:r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管理员密码 bcrypt 哈希（生成命令见下）</w:t>
            </w:r>
          </w:p>
        </w:tc>
      </w:tr>
      <w:tr>
        <w:tc>
          <w:tcPr>
            <w:tcW w:type="dxa" w:w="2436"/>
          </w:tcPr>
          <w:p>
            <w:r>
              <w:t>Console</w:t>
            </w:r>
          </w:p>
        </w:tc>
        <w:tc>
          <w:tcPr>
            <w:tcW w:type="dxa" w:w="2436"/>
          </w:tcPr>
          <w:p>
            <w:r>
              <w:t>`SECRET_KEY`</w:t>
            </w:r>
          </w:p>
        </w:tc>
        <w:tc>
          <w:tcPr>
            <w:tcW w:type="dxa" w:w="2436"/>
          </w:tcPr>
          <w:p>
            <w:r>
              <w:t>✓ 生产</w:t>
            </w:r>
          </w:p>
        </w:tc>
        <w:tc>
          <w:tcPr>
            <w:tcW w:type="dxa" w:w="2436"/>
          </w:tcPr>
          <w:p>
            <w:r>
              <w:t>JWT 签名密钥（开发默认值仅限试用）</w:t>
            </w:r>
          </w:p>
        </w:tc>
      </w:tr>
      <w:tr>
        <w:tc>
          <w:tcPr>
            <w:tcW w:type="dxa" w:w="2436"/>
          </w:tcPr>
          <w:p>
            <w:r>
              <w:t>Console</w:t>
            </w:r>
          </w:p>
        </w:tc>
        <w:tc>
          <w:tcPr>
            <w:tcW w:type="dxa" w:w="2436"/>
          </w:tcPr>
          <w:p>
            <w:r>
              <w:t>`MASTER_KEY`</w:t>
            </w:r>
          </w:p>
        </w:tc>
        <w:tc>
          <w:tcPr>
            <w:tcW w:type="dxa" w:w="2436"/>
          </w:tcPr>
          <w:p>
            <w:r>
              <w:t>✓ 生产</w:t>
            </w:r>
          </w:p>
        </w:tc>
        <w:tc>
          <w:tcPr>
            <w:tcW w:type="dxa" w:w="2436"/>
          </w:tcPr>
          <w:p>
            <w:r>
              <w:t>凭证加密主密钥（节点 SSH 凭证 AES-GCM）</w:t>
            </w:r>
          </w:p>
        </w:tc>
      </w:tr>
      <w:tr>
        <w:tc>
          <w:tcPr>
            <w:tcW w:type="dxa" w:w="2436"/>
          </w:tcPr>
          <w:p>
            <w:r>
              <w:t>Console</w:t>
            </w:r>
          </w:p>
        </w:tc>
        <w:tc>
          <w:tcPr>
            <w:tcW w:type="dxa" w:w="2436"/>
          </w:tcPr>
          <w:p>
            <w:r>
              <w:t>`INSTALL_TAR_DIR`</w:t>
            </w:r>
          </w:p>
        </w:tc>
        <w:tc>
          <w:tcPr>
            <w:tcW w:type="dxa" w:w="2436"/>
          </w:tcPr>
          <w:p>
            <w:r>
              <w:t>气隙必填</w:t>
            </w:r>
          </w:p>
        </w:tc>
        <w:tc>
          <w:tcPr>
            <w:tcW w:type="dxa" w:w="2436"/>
          </w:tcPr>
          <w:p>
            <w:r>
              <w:t>agent tar 所在目录（容器内路径）</w:t>
            </w:r>
          </w:p>
        </w:tc>
      </w:tr>
      <w:tr>
        <w:tc>
          <w:tcPr>
            <w:tcW w:type="dxa" w:w="2436"/>
          </w:tcPr>
          <w:p>
            <w:r>
              <w:t>Console</w:t>
            </w:r>
          </w:p>
        </w:tc>
        <w:tc>
          <w:tcPr>
            <w:tcW w:type="dxa" w:w="2436"/>
          </w:tcPr>
          <w:p>
            <w:r>
              <w:t>`TERM_RECORD_DIR`</w:t>
            </w:r>
          </w:p>
        </w:tc>
        <w:tc>
          <w:tcPr>
            <w:tcW w:type="dxa" w:w="2436"/>
          </w:tcPr>
          <w:p>
            <w:r>
              <w:t>建议</w:t>
            </w:r>
          </w:p>
        </w:tc>
        <w:tc>
          <w:tcPr>
            <w:tcW w:type="dxa" w:w="2436"/>
          </w:tcPr>
          <w:p>
            <w:r>
              <w:t>终端录屏存储目录（挂卷持久化）</w:t>
            </w:r>
          </w:p>
        </w:tc>
      </w:tr>
      <w:tr>
        <w:tc>
          <w:tcPr>
            <w:tcW w:type="dxa" w:w="2436"/>
          </w:tcPr>
          <w:p>
            <w:r>
              <w:t>Console</w:t>
            </w:r>
          </w:p>
        </w:tc>
        <w:tc>
          <w:tcPr>
            <w:tcW w:type="dxa" w:w="2436"/>
          </w:tcPr>
          <w:p>
            <w:r>
              <w:t>`TOKEN_TTL`</w:t>
            </w:r>
          </w:p>
        </w:tc>
        <w:tc>
          <w:tcPr>
            <w:tcW w:type="dxa" w:w="2436"/>
          </w:tcPr>
          <w:p>
            <w:r>
              <w:t>否</w:t>
            </w:r>
          </w:p>
        </w:tc>
        <w:tc>
          <w:tcPr>
            <w:tcW w:type="dxa" w:w="2436"/>
          </w:tcPr>
          <w:p>
            <w:r>
              <w:t>登录态秒数（默认 43200）</w:t>
            </w:r>
          </w:p>
        </w:tc>
      </w:tr>
      <w:tr>
        <w:tc>
          <w:tcPr>
            <w:tcW w:type="dxa" w:w="2436"/>
          </w:tcPr>
          <w:p>
            <w:r>
              <w:t>Router</w:t>
            </w:r>
          </w:p>
        </w:tc>
        <w:tc>
          <w:tcPr>
            <w:tcW w:type="dxa" w:w="2436"/>
          </w:tcPr>
          <w:p>
            <w:r>
              <w:t>`REDIS_URL`</w:t>
            </w:r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同上</w:t>
            </w:r>
          </w:p>
        </w:tc>
      </w:tr>
      <w:tr>
        <w:tc>
          <w:tcPr>
            <w:tcW w:type="dxa" w:w="2436"/>
          </w:tcPr>
          <w:p>
            <w:r>
              <w:t>Router</w:t>
            </w:r>
          </w:p>
        </w:tc>
        <w:tc>
          <w:tcPr>
            <w:tcW w:type="dxa" w:w="2436"/>
          </w:tcPr>
          <w:p>
            <w:r>
              <w:t>`ROUTER_API_KEY`</w:t>
            </w:r>
          </w:p>
        </w:tc>
        <w:tc>
          <w:tcPr>
            <w:tcW w:type="dxa" w:w="2436"/>
          </w:tcPr>
          <w:p>
            <w:r>
              <w:t>✓ 生产</w:t>
            </w:r>
          </w:p>
        </w:tc>
        <w:tc>
          <w:tcPr>
            <w:tcW w:type="dxa" w:w="2436"/>
          </w:tcPr>
          <w:p>
            <w:r>
              <w:t>管理员 API Key（调 Router 的最高权 key）</w:t>
            </w:r>
          </w:p>
        </w:tc>
      </w:tr>
      <w:tr>
        <w:tc>
          <w:tcPr>
            <w:tcW w:type="dxa" w:w="2436"/>
          </w:tcPr>
          <w:p>
            <w:r>
              <w:t>Router</w:t>
            </w:r>
          </w:p>
        </w:tc>
        <w:tc>
          <w:tcPr>
            <w:tcW w:type="dxa" w:w="2436"/>
          </w:tcPr>
          <w:p>
            <w:r>
              <w:t>`HSE_URL`</w:t>
            </w:r>
          </w:p>
        </w:tc>
        <w:tc>
          <w:tcPr>
            <w:tcW w:type="dxa" w:w="2436"/>
          </w:tcPr>
          <w:p>
            <w:r>
              <w:t>建议</w:t>
            </w:r>
          </w:p>
        </w:tc>
        <w:tc>
          <w:tcPr>
            <w:tcW w:type="dxa" w:w="2436"/>
          </w:tcPr>
          <w:p>
            <w:r>
              <w:t>引擎地址；不配则纯负载均衡</w:t>
            </w:r>
          </w:p>
        </w:tc>
      </w:tr>
      <w:tr>
        <w:tc>
          <w:tcPr>
            <w:tcW w:type="dxa" w:w="2436"/>
          </w:tcPr>
          <w:p>
            <w:r>
              <w:t>HSE</w:t>
            </w:r>
          </w:p>
        </w:tc>
        <w:tc>
          <w:tcPr>
            <w:tcW w:type="dxa" w:w="2436"/>
          </w:tcPr>
          <w:p>
            <w:r>
              <w:t>`REDIS_URL`</w:t>
            </w:r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同上</w:t>
            </w:r>
          </w:p>
        </w:tc>
      </w:tr>
      <w:tr>
        <w:tc>
          <w:tcPr>
            <w:tcW w:type="dxa" w:w="2436"/>
          </w:tcPr>
          <w:p>
            <w:r>
              <w:t>Agent（平台自动配）</w:t>
            </w:r>
          </w:p>
        </w:tc>
        <w:tc>
          <w:tcPr>
            <w:tcW w:type="dxa" w:w="2436"/>
          </w:tcPr>
          <w:p>
            <w:r>
              <w:t>`NODE_ID` / `REDIS_URL`</w:t>
            </w:r>
          </w:p>
        </w:tc>
        <w:tc>
          <w:tcPr>
            <w:tcW w:type="dxa" w:w="2436"/>
          </w:tcPr>
          <w:p>
            <w:r>
              <w:t>自动</w:t>
            </w:r>
          </w:p>
        </w:tc>
        <w:tc>
          <w:tcPr>
            <w:tcW w:type="dxa" w:w="2436"/>
          </w:tcPr>
          <w:p>
            <w:r>
              <w:t>纳管时由安装链路注入，无需手工</w:t>
            </w:r>
          </w:p>
        </w:tc>
      </w:tr>
    </w:tbl>
    <w:p>
      <w:pPr>
        <w:pStyle w:val="CodeBlock"/>
      </w:pPr>
      <w:r>
        <w:t># Redis（任一可达地址，生产建议独立部署）</w:t>
        <w:br/>
        <w:t>docker run -d --name hengshu-redis -p 6379:6379 redis:7</w:t>
        <w:br/>
        <w:br/>
        <w:t># Console（管理面）</w:t>
        <w:br/>
        <w:t>docker load &lt; console-x86_64.tar        # arm64 机器用 aarch64 包</w:t>
        <w:br/>
        <w:t>docker run -d --name hengshu-console -p 8080:8080 \</w:t>
        <w:br/>
        <w:t xml:space="preserve">  -e REDIS_URL=redis://&lt;redis地址&gt;:6379/0 \</w:t>
        <w:br/>
        <w:t xml:space="preserve">  -e REDIS_ADVERTISE=redis://&lt;控制台对外IP&gt;:6379/0 \</w:t>
        <w:br/>
        <w:t xml:space="preserve">  -e ADMIN_PASSWORD_HASH=$(python3 -c "import bcrypt;print(bcrypt.hashpw(b'你的密码',bcrypt.gensalt()).decode())") \</w:t>
        <w:br/>
        <w:t xml:space="preserve">  -e INSTALL_TAR_DIR=/dist -v ./dist:/dist \</w:t>
        <w:br/>
        <w:t xml:space="preserve">  hengshu/console:latest</w:t>
        <w:br/>
        <w:br/>
        <w:t># Router（流量面）</w:t>
        <w:br/>
        <w:t>docker load &lt; router-x86_64.tar</w:t>
        <w:br/>
        <w:t>docker run -d --name hengshu-router -p 9000:9000 \</w:t>
        <w:br/>
        <w:t xml:space="preserve">  -e REDIS_URL=redis://&lt;redis地址&gt;:6379/0 \</w:t>
        <w:br/>
        <w:t xml:space="preserve">  -e HSE_URL=http://&lt;hse地址&gt;:9100 \</w:t>
        <w:br/>
        <w:t xml:space="preserve">  hengshu/router:latest</w:t>
        <w:br/>
        <w:br/>
        <w:t># HSE 引擎</w:t>
        <w:br/>
        <w:t>docker load &lt; hse-x86_64.tar</w:t>
        <w:br/>
        <w:t>docker run -d --name hengshu-hse -p 9100:9100 \</w:t>
        <w:br/>
        <w:t xml:space="preserve">  -e REDIS_URL=redis://&lt;redis地址&gt;:6379/0 \</w:t>
        <w:br/>
        <w:t xml:space="preserve">  hengshu/hse:latest</w:t>
      </w:r>
    </w:p>
    <w:p>
      <w:pPr>
        <w:pStyle w:val="Heading3"/>
      </w:pPr>
      <w:r>
        <w:t>2.2 纳管第一个节点</w:t>
      </w:r>
    </w:p>
    <w:p>
      <w:pPr>
        <w:pStyle w:val="ListNumber"/>
      </w:pPr>
      <w:r>
        <w:t>浏览器打开 http://&lt;控制台IP&gt;:8080，登录（默认 admin）</w:t>
      </w:r>
    </w:p>
    <w:p>
      <w:pPr>
        <w:pStyle w:val="ListNumber"/>
      </w:pPr>
      <w:r>
        <w:t>「节点管理」→「添加节点」：填 SSH 地址/端口/用户/密码或私钥 → 平台自动推送安装 Agent（气隙环境预置 INSTALL_TAR_DIR 的 agent tar）</w:t>
      </w:r>
    </w:p>
    <w:p>
      <w:pPr>
        <w:pStyle w:val="ListNumber"/>
      </w:pPr>
      <w:r>
        <w:t>节点上线（卡片显示 online、GPU 型号、显存）</w:t>
      </w:r>
    </w:p>
    <w:p>
      <w:pPr>
        <w:pStyle w:val="Heading3"/>
      </w:pPr>
      <w:r>
        <w:t>2.3 起第一个模型</w:t>
      </w:r>
    </w:p>
    <w:p>
      <w:r>
        <w:t>「节点管理」→「启动模型」对话框：</w:t>
      </w:r>
    </w:p>
    <w:p>
      <w:pPr>
        <w:pStyle w:val="ListBullet"/>
      </w:pPr>
      <w:r>
        <w:t>勾选目标节点</w:t>
      </w:r>
    </w:p>
    <w:p>
      <w:pPr>
        <w:pStyle w:val="ListBullet"/>
      </w:pPr>
      <w:r>
        <w:t>服务/模型名：Qwen3-8B</w:t>
      </w:r>
    </w:p>
    <w:p>
      <w:pPr>
        <w:pStyle w:val="ListBullet"/>
      </w:pPr>
      <w:r>
        <w:t>启动命令：vllm serve /models/Qwen3-8B --port {port} --served-model-name Qwen3-8B</w:t>
      </w:r>
    </w:p>
    <w:p>
      <w:pPr>
        <w:pStyle w:val="ListBullet"/>
      </w:pPr>
      <w:r>
        <w:t>服务端口：8100</w:t>
      </w:r>
    </w:p>
    <w:p>
      <w:pPr>
        <w:pStyle w:val="ListBullet"/>
      </w:pPr>
      <w:r>
        <w:t>卷挂载：/home/user/models:/models:ro（宿主机模型目录）</w:t>
      </w:r>
    </w:p>
    <w:p>
      <w:pPr>
        <w:pStyle w:val="ListBullet"/>
      </w:pPr>
      <w:r>
        <w:t>点「启动」→ 模型本地缺失时自动从内网他机拷贝或在线拉取（事件流可见进度）</w:t>
      </w:r>
    </w:p>
    <w:p>
      <w:pPr>
        <w:pStyle w:val="Heading3"/>
      </w:pPr>
      <w:r>
        <w:t>2.4 发第一个请求</w:t>
      </w:r>
    </w:p>
    <w:p>
      <w:pPr>
        <w:pStyle w:val="CodeBlock"/>
      </w:pPr>
      <w:r>
        <w:t>curl http://&lt;控制台IP&gt;:9000/v1/chat/completions \</w:t>
        <w:br/>
        <w:t xml:space="preserve">  -H "Authorization: Bearer &lt;管理员Key或租户Key&gt;" \</w:t>
        <w:br/>
        <w:t xml:space="preserve">  -H "Content-Type: application/json" \</w:t>
        <w:br/>
        <w:t xml:space="preserve">  -d '{"model":"auto","messages":[{"role":"user","content":"你好"}]}'</w:t>
      </w:r>
    </w:p>
    <w:p>
      <w:r>
        <w:t xml:space="preserve">响应中的 </w:t>
      </w:r>
      <w:r>
        <w:rPr>
          <w:i/>
        </w:rPr>
        <w:t>instance</w:t>
      </w:r>
      <w:r>
        <w:t xml:space="preserve"> 字段告诉你请求实际落在哪个节点。</w:t>
      </w:r>
    </w:p>
    <w:p>
      <w:pPr>
        <w:pStyle w:val="Heading3"/>
      </w:pPr>
      <w:r>
        <w:t>2.5 首次部署验证清单</w:t>
      </w:r>
    </w:p>
    <w:p>
      <w:r>
        <w:t>逐项过，全绿才算部署完成：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#</w:t>
            </w:r>
          </w:p>
        </w:tc>
        <w:tc>
          <w:tcPr>
            <w:tcW w:type="dxa" w:w="2436"/>
          </w:tcPr>
          <w:p>
            <w:r>
              <w:rPr>
                <w:b/>
              </w:rPr>
              <w:t>验证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命令/路径</w:t>
            </w:r>
          </w:p>
        </w:tc>
        <w:tc>
          <w:tcPr>
            <w:tcW w:type="dxa" w:w="2436"/>
          </w:tcPr>
          <w:p>
            <w:r>
              <w:rPr>
                <w:b/>
              </w:rPr>
              <w:t>期望</w:t>
            </w:r>
          </w:p>
        </w:tc>
      </w:tr>
      <w:tr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Console 存活</w:t>
            </w:r>
          </w:p>
        </w:tc>
        <w:tc>
          <w:tcPr>
            <w:tcW w:type="dxa" w:w="2436"/>
          </w:tcPr>
          <w:p>
            <w:r>
              <w:t>`curl http://&lt;IP&gt;:8080/api/healthz`</w:t>
            </w:r>
          </w:p>
        </w:tc>
        <w:tc>
          <w:tcPr>
            <w:tcW w:type="dxa" w:w="2436"/>
          </w:tcPr>
          <w:p>
            <w:r>
              <w:t>`{"ok":true,"version":"1.0.0"}`</w:t>
            </w:r>
          </w:p>
        </w:tc>
      </w:tr>
      <w:tr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Router 存活</w:t>
            </w:r>
          </w:p>
        </w:tc>
        <w:tc>
          <w:tcPr>
            <w:tcW w:type="dxa" w:w="2436"/>
          </w:tcPr>
          <w:p>
            <w:r>
              <w:t>`curl http://&lt;IP&gt;:9000/healthz`</w:t>
            </w:r>
          </w:p>
        </w:tc>
        <w:tc>
          <w:tcPr>
            <w:tcW w:type="dxa" w:w="2436"/>
          </w:tcPr>
          <w:p>
            <w:r>
              <w:t>`{"ok":true,"version":"1.0.0"}`</w:t>
            </w:r>
          </w:p>
        </w:tc>
      </w:tr>
      <w:tr>
        <w:tc>
          <w:tcPr>
            <w:tcW w:type="dxa" w:w="2436"/>
          </w:tcPr>
          <w:p>
            <w:r>
              <w:t>3</w:t>
            </w:r>
          </w:p>
        </w:tc>
        <w:tc>
          <w:tcPr>
            <w:tcW w:type="dxa" w:w="2436"/>
          </w:tcPr>
          <w:p>
            <w:r>
              <w:t>HSE 存活</w:t>
            </w:r>
          </w:p>
        </w:tc>
        <w:tc>
          <w:tcPr>
            <w:tcW w:type="dxa" w:w="2436"/>
          </w:tcPr>
          <w:p>
            <w:r>
              <w:t>`curl http://&lt;IP&gt;:9100/healthz`</w:t>
            </w:r>
          </w:p>
        </w:tc>
        <w:tc>
          <w:tcPr>
            <w:tcW w:type="dxa" w:w="2436"/>
          </w:tcPr>
          <w:p>
            <w:r>
              <w:t>`ok:true`，`license_ok` 视授权态</w:t>
            </w:r>
          </w:p>
        </w:tc>
      </w:tr>
      <w:tr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>
              <w:t>登录</w:t>
            </w:r>
          </w:p>
        </w:tc>
        <w:tc>
          <w:tcPr>
            <w:tcW w:type="dxa" w:w="2436"/>
          </w:tcPr>
          <w:p>
            <w:r>
              <w:t>UI 登录 admin</w:t>
            </w:r>
          </w:p>
        </w:tc>
        <w:tc>
          <w:tcPr>
            <w:tcW w:type="dxa" w:w="2436"/>
          </w:tcPr>
          <w:p>
            <w:r>
              <w:t>进驾驶舱无红色错误条</w:t>
            </w:r>
          </w:p>
        </w:tc>
      </w:tr>
      <w:tr>
        <w:tc>
          <w:tcPr>
            <w:tcW w:type="dxa" w:w="2436"/>
          </w:tcPr>
          <w:p>
            <w:r>
              <w:t>5</w:t>
            </w:r>
          </w:p>
        </w:tc>
        <w:tc>
          <w:tcPr>
            <w:tcW w:type="dxa" w:w="2436"/>
          </w:tcPr>
          <w:p>
            <w:r>
              <w:t>节点上线</w:t>
            </w:r>
          </w:p>
        </w:tc>
        <w:tc>
          <w:tcPr>
            <w:tcW w:type="dxa" w:w="2436"/>
          </w:tcPr>
          <w:p>
            <w:r>
              <w:t>节点管理页</w:t>
            </w:r>
          </w:p>
        </w:tc>
        <w:tc>
          <w:tcPr>
            <w:tcW w:type="dxa" w:w="2436"/>
          </w:tcPr>
          <w:p>
            <w:r>
              <w:t>卡片 online、GPU 信息正确</w:t>
            </w:r>
          </w:p>
        </w:tc>
      </w:tr>
      <w:tr>
        <w:tc>
          <w:tcPr>
            <w:tcW w:type="dxa" w:w="2436"/>
          </w:tcPr>
          <w:p>
            <w:r>
              <w:t>6</w:t>
            </w:r>
          </w:p>
        </w:tc>
        <w:tc>
          <w:tcPr>
            <w:tcW w:type="dxa" w:w="2436"/>
          </w:tcPr>
          <w:p>
            <w:r>
              <w:t>服务启动</w:t>
            </w:r>
          </w:p>
        </w:tc>
        <w:tc>
          <w:tcPr>
            <w:tcW w:type="dxa" w:w="2436"/>
          </w:tcPr>
          <w:p>
            <w:r>
              <w:t>启动模型 → 事件流</w:t>
            </w:r>
          </w:p>
        </w:tc>
        <w:tc>
          <w:tcPr>
            <w:tcW w:type="dxa" w:w="2436"/>
          </w:tcPr>
          <w:p>
            <w:r>
              <w:t>`svc ▸ ... 启动完成`</w:t>
            </w:r>
          </w:p>
        </w:tc>
      </w:tr>
      <w:tr>
        <w:tc>
          <w:tcPr>
            <w:tcW w:type="dxa" w:w="2436"/>
          </w:tcPr>
          <w:p>
            <w:r>
              <w:t>7</w:t>
            </w:r>
          </w:p>
        </w:tc>
        <w:tc>
          <w:tcPr>
            <w:tcW w:type="dxa" w:w="2436"/>
          </w:tcPr>
          <w:p>
            <w:r>
              <w:t>路由转发</w:t>
            </w:r>
          </w:p>
        </w:tc>
        <w:tc>
          <w:tcPr>
            <w:tcW w:type="dxa" w:w="2436"/>
          </w:tcPr>
          <w:p>
            <w:r>
              <w:t>发一条 chat 请求</w:t>
            </w:r>
          </w:p>
        </w:tc>
        <w:tc>
          <w:tcPr>
            <w:tcW w:type="dxa" w:w="2436"/>
          </w:tcPr>
          <w:p>
            <w:r>
              <w:t>200 + `instance` 落点字段</w:t>
            </w:r>
          </w:p>
        </w:tc>
      </w:tr>
      <w:tr>
        <w:tc>
          <w:tcPr>
            <w:tcW w:type="dxa" w:w="2436"/>
          </w:tcPr>
          <w:p>
            <w:r>
              <w:t>8</w:t>
            </w:r>
          </w:p>
        </w:tc>
        <w:tc>
          <w:tcPr>
            <w:tcW w:type="dxa" w:w="2436"/>
          </w:tcPr>
          <w:p>
            <w:r>
              <w:t>HSE 决策</w:t>
            </w:r>
          </w:p>
        </w:tc>
        <w:tc>
          <w:tcPr>
            <w:tcW w:type="dxa" w:w="2436"/>
          </w:tcPr>
          <w:p>
            <w:r>
              <w:t>建一条关键字规则再发请求</w:t>
            </w:r>
          </w:p>
        </w:tc>
        <w:tc>
          <w:tcPr>
            <w:tcW w:type="dxa" w:w="2436"/>
          </w:tcPr>
          <w:p>
            <w:r>
              <w:t>审计页回放出现命中记录</w:t>
            </w:r>
          </w:p>
        </w:tc>
      </w:tr>
      <w:tr>
        <w:tc>
          <w:tcPr>
            <w:tcW w:type="dxa" w:w="2436"/>
          </w:tcPr>
          <w:p>
            <w:r>
              <w:t>9</w:t>
            </w:r>
          </w:p>
        </w:tc>
        <w:tc>
          <w:tcPr>
            <w:tcW w:type="dxa" w:w="2436"/>
          </w:tcPr>
          <w:p>
            <w:r>
              <w:t>授权</w:t>
            </w:r>
          </w:p>
        </w:tc>
        <w:tc>
          <w:tcPr>
            <w:tcW w:type="dxa" w:w="2436"/>
          </w:tcPr>
          <w:p>
            <w:r>
              <w:t>系统设置 → 授权</w:t>
            </w:r>
          </w:p>
        </w:tc>
        <w:tc>
          <w:tcPr>
            <w:tcW w:type="dxa" w:w="2436"/>
          </w:tcPr>
          <w:p>
            <w:r>
              <w:t>已激活 + 版本/能力位正确</w:t>
            </w:r>
          </w:p>
        </w:tc>
      </w:tr>
      <w:tr>
        <w:tc>
          <w:tcPr>
            <w:tcW w:type="dxa" w:w="2436"/>
          </w:tcPr>
          <w:p>
            <w:r>
              <w:t>10</w:t>
            </w:r>
          </w:p>
        </w:tc>
        <w:tc>
          <w:tcPr>
            <w:tcW w:type="dxa" w:w="2436"/>
          </w:tcPr>
          <w:p>
            <w:r>
              <w:t>终端</w:t>
            </w:r>
          </w:p>
        </w:tc>
        <w:tc>
          <w:tcPr>
            <w:tcW w:type="dxa" w:w="2436"/>
          </w:tcPr>
          <w:p>
            <w:r>
              <w:t>Web 终端连节点执行 `hostname`</w:t>
            </w:r>
          </w:p>
        </w:tc>
        <w:tc>
          <w:tcPr>
            <w:tcW w:type="dxa" w:w="2436"/>
          </w:tcPr>
          <w:p>
            <w:r>
              <w:t>回显正确；`reboot` 被拦截</w:t>
            </w:r>
          </w:p>
        </w:tc>
      </w:tr>
    </w:tbl>
    <w:p>
      <w:pPr>
        <w:pStyle w:val="Heading2"/>
      </w:pPr>
      <w:r>
        <w:t>3. 登录</w:t>
      </w:r>
    </w:p>
    <w:p>
      <w:r>
        <w:drawing>
          <wp:inline xmlns:a="http://schemas.openxmlformats.org/drawingml/2006/main" xmlns:pic="http://schemas.openxmlformats.org/drawingml/2006/picture">
            <wp:extent cx="5940000" cy="2673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i/>
        </w:rPr>
        <w:t>▲ 登录页</w:t>
      </w:r>
    </w:p>
    <w:p>
      <w:pPr>
        <w:pStyle w:val="ListBullet"/>
      </w:pPr>
      <w:r>
        <w:t>默认管理员 admin，密码由部署时 ADMIN_PASSWORD_HASH 环境变量设定</w:t>
      </w:r>
    </w:p>
    <w:p>
      <w:pPr>
        <w:pStyle w:val="ListBullet"/>
      </w:pPr>
      <w:r>
        <w:t>登录态有效期默认 12 小时（TOKEN_TTL）</w:t>
      </w:r>
    </w:p>
    <w:p>
      <w:pPr>
        <w:pStyle w:val="ListBullet"/>
      </w:pPr>
      <w:r>
        <w:t>角色三档：viewer（只读）/ operator（运维：节点/服务/规则/租户写操作）/ admin（全部 + 用户管理 + 授权）</w:t>
      </w:r>
    </w:p>
    <w:p>
      <w:r>
        <w:rPr>
          <w:b/>
        </w:rPr>
        <w:t>重点</w:t>
      </w:r>
      <w:r>
        <w:t xml:space="preserve">：连续输错密码有审计记录（审计页可见）；忘记密码只能由部署者重设 </w:t>
      </w:r>
      <w:r>
        <w:rPr>
          <w:i/>
        </w:rPr>
        <w:t>ADMIN_PASSWORD_HASH</w:t>
      </w:r>
      <w:r>
        <w:t xml:space="preserve"> 重启 Console。</w:t>
      </w:r>
    </w:p>
    <w:p>
      <w:pPr>
        <w:pStyle w:val="Heading2"/>
      </w:pPr>
      <w:r>
        <w:t>4. 驾驶舱（概览）</w:t>
      </w:r>
    </w:p>
    <w:p>
      <w:r>
        <w:drawing>
          <wp:inline xmlns:a="http://schemas.openxmlformats.org/drawingml/2006/main" xmlns:pic="http://schemas.openxmlformats.org/drawingml/2006/picture">
            <wp:extent cx="5940000" cy="2673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i/>
        </w:rPr>
        <w:t>▲ 驾驶舱</w:t>
      </w:r>
    </w:p>
    <w:p>
      <w:r>
        <w:t>进入即见的集群总览，数据每 4 秒自动刷新（系统设置可改间隔）。</w:t>
      </w:r>
    </w:p>
    <w:p>
      <w:r>
        <w:rPr>
          <w:b/>
        </w:rPr>
        <w:t>KPI 行（五卡）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卡片</w:t>
            </w:r>
          </w:p>
        </w:tc>
        <w:tc>
          <w:tcPr>
            <w:tcW w:type="dxa" w:w="4873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873"/>
          </w:tcPr>
          <w:p>
            <w:r>
              <w:t>集群实时 QPS</w:t>
            </w:r>
          </w:p>
        </w:tc>
        <w:tc>
          <w:tcPr>
            <w:tcW w:type="dxa" w:w="4873"/>
          </w:tcPr>
          <w:p>
            <w:r>
              <w:t>Router 当前每秒请求数</w:t>
            </w:r>
          </w:p>
        </w:tc>
      </w:tr>
      <w:tr>
        <w:tc>
          <w:tcPr>
            <w:tcW w:type="dxa" w:w="4873"/>
          </w:tcPr>
          <w:p>
            <w:r>
              <w:t>在线会话</w:t>
            </w:r>
          </w:p>
        </w:tc>
        <w:tc>
          <w:tcPr>
            <w:tcW w:type="dxa" w:w="4873"/>
          </w:tcPr>
          <w:p>
            <w:r>
              <w:t>粘性会话绑定数（会话保持中）</w:t>
            </w:r>
          </w:p>
        </w:tc>
      </w:tr>
      <w:tr>
        <w:tc>
          <w:tcPr>
            <w:tcW w:type="dxa" w:w="4873"/>
          </w:tcPr>
          <w:p>
            <w:r>
              <w:t>集群吞吐</w:t>
            </w:r>
          </w:p>
        </w:tc>
        <w:tc>
          <w:tcPr>
            <w:tcW w:type="dxa" w:w="4873"/>
          </w:tcPr>
          <w:p>
            <w:r>
              <w:t>全集群 tokens/s 合计 + 运行中服务数</w:t>
            </w:r>
          </w:p>
        </w:tc>
      </w:tr>
      <w:tr>
        <w:tc>
          <w:tcPr>
            <w:tcW w:type="dxa" w:w="4873"/>
          </w:tcPr>
          <w:p>
            <w:r>
              <w:t>平均 TTFT</w:t>
            </w:r>
          </w:p>
        </w:tc>
        <w:tc>
          <w:tcPr>
            <w:tcW w:type="dxa" w:w="4873"/>
          </w:tcPr>
          <w:p>
            <w:r>
              <w:t>首 token 延迟均值（&lt;500ms 为优良）</w:t>
            </w:r>
          </w:p>
        </w:tc>
      </w:tr>
      <w:tr>
        <w:tc>
          <w:tcPr>
            <w:tcW w:type="dxa" w:w="4873"/>
          </w:tcPr>
          <w:p>
            <w:r>
              <w:t>在线节点</w:t>
            </w:r>
          </w:p>
        </w:tc>
        <w:tc>
          <w:tcPr>
            <w:tcW w:type="dxa" w:w="4873"/>
          </w:tcPr>
          <w:p>
            <w:r>
              <w:t>online/总数，离线时红色告警</w:t>
            </w:r>
          </w:p>
        </w:tc>
      </w:tr>
    </w:tbl>
    <w:p>
      <w:r>
        <w:rPr>
          <w:b/>
        </w:rPr>
        <w:t>图区</w:t>
      </w:r>
      <w:r>
        <w:t>：</w:t>
      </w:r>
    </w:p>
    <w:p>
      <w:pPr>
        <w:pStyle w:val="ListBullet"/>
      </w:pPr>
      <w:r>
        <w:t>QPS 趋势曲线（实时）</w:t>
      </w:r>
    </w:p>
    <w:p>
      <w:pPr>
        <w:pStyle w:val="ListBullet"/>
      </w:pPr>
      <w:r>
        <w:t>集群水位（GPU 利用率/显存占比仪表盘）</w:t>
      </w:r>
    </w:p>
    <w:p>
      <w:pPr>
        <w:pStyle w:val="ListBullet"/>
      </w:pPr>
      <w:r>
        <w:t>各模型吞吐分布、TTFT 分布</w:t>
      </w:r>
    </w:p>
    <w:p>
      <w:pPr>
        <w:pStyle w:val="ListBullet"/>
      </w:pPr>
      <w:r>
        <w:t>节点健康矩阵</w:t>
      </w:r>
    </w:p>
    <w:p>
      <w:r>
        <w:rPr>
          <w:b/>
        </w:rPr>
        <w:t>事件流（右侧/下方）</w:t>
      </w:r>
      <w:r>
        <w:t>：集群发生的一切——节点上下线、服务启停、模型分发进度、崩溃告警、授权事件。级别：INFO / OK / WARN / ERR。</w:t>
      </w:r>
    </w:p>
    <w:p>
      <w:r>
        <w:rPr>
          <w:b/>
        </w:rPr>
        <w:t>授权异常横幅</w:t>
      </w:r>
      <w:r>
        <w:t>：License 未激活/异常/宽限期时出现在 KPI 行下方（不挡数据）。点按指引到「系统设置 → 授权」处理。</w:t>
      </w:r>
    </w:p>
    <w:p>
      <w:r>
        <w:rPr>
          <w:b/>
        </w:rPr>
        <w:t>重点操作</w:t>
      </w:r>
      <w:r>
        <w:t>：</w:t>
      </w:r>
    </w:p>
    <w:p>
      <w:pPr>
        <w:pStyle w:val="ListBullet"/>
      </w:pPr>
      <w:r>
        <w:t>右上角「⏸ 暂停实时流」可冻结刷新（查历史数字时用）</w:t>
      </w:r>
    </w:p>
    <w:p>
      <w:pPr>
        <w:pStyle w:val="ListBullet"/>
      </w:pPr>
      <w:r>
        <w:t>铃铛图标查看未确认告警</w:t>
      </w:r>
    </w:p>
    <w:p>
      <w:pPr>
        <w:pStyle w:val="Heading2"/>
      </w:pPr>
      <w:r>
        <w:t>5. 节点管理</w:t>
      </w:r>
    </w:p>
    <w:p>
      <w:r>
        <w:drawing>
          <wp:inline xmlns:a="http://schemas.openxmlformats.org/drawingml/2006/main" xmlns:pic="http://schemas.openxmlformats.org/drawingml/2006/picture">
            <wp:extent cx="5940000" cy="2673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od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i/>
        </w:rPr>
        <w:t>▲ 节点管理</w:t>
      </w:r>
    </w:p>
    <w:p>
      <w:r>
        <w:t>每节点一卡：状态（online/offline）、主机名、IP、架构（x86_64/aarch64）、GPU 型号、显存/温度/功耗实时值、已跑服务列表。</w:t>
      </w:r>
    </w:p>
    <w:p>
      <w:pPr>
        <w:pStyle w:val="Heading3"/>
      </w:pPr>
      <w:r>
        <w:t>5.1 纳管新节点</w:t>
      </w:r>
    </w:p>
    <w:p>
      <w:r>
        <w:t>「添加节点」：填 SSH 主机/端口/用户名 + 密码</w:t>
      </w:r>
      <w:r>
        <w:rPr>
          <w:b/>
        </w:rPr>
        <w:t>或</w:t>
      </w:r>
      <w:r>
        <w:t>私钥（PEM 全文粘贴）。平台自动：</w:t>
      </w:r>
    </w:p>
    <w:p>
      <w:pPr>
        <w:pStyle w:val="ListNumber"/>
      </w:pPr>
      <w:r>
        <w:t>探测架构（amd64/arm64）选对应 agent tar</w:t>
      </w:r>
    </w:p>
    <w:p>
      <w:pPr>
        <w:pStyle w:val="ListNumber"/>
      </w:pPr>
      <w:r>
        <w:t>SFTP 推送 → docker load → 起 Agent 容器</w:t>
      </w:r>
    </w:p>
    <w:p>
      <w:pPr>
        <w:pStyle w:val="ListNumber"/>
      </w:pPr>
      <w:r>
        <w:t>TOFU 指纹登记（首次信任，变更会告警）</w:t>
      </w:r>
    </w:p>
    <w:p>
      <w:pPr>
        <w:pStyle w:val="ListNumber"/>
      </w:pPr>
      <w:r>
        <w:t>心跳上线</w:t>
      </w:r>
    </w:p>
    <w:p>
      <w:pPr>
        <w:pStyle w:val="ListNumber"/>
      </w:pPr>
      <w:r>
        <w:t>自动预置平台自研镜像（镜像库中 hengshu/ 的 image-server 等，按节点架构选 tar）——新节点上线即可启动图像生成等框架服务，无需手工 docker load</w:t>
      </w:r>
    </w:p>
    <w:p>
      <w:r>
        <w:rPr>
          <w:b/>
        </w:rPr>
        <w:t>气隙环境</w:t>
      </w:r>
      <w:r>
        <w:t xml:space="preserve">：把 </w:t>
      </w:r>
      <w:r>
        <w:rPr>
          <w:i/>
        </w:rPr>
        <w:t>dist/agent-x86_64.tar</w:t>
      </w:r>
      <w:r>
        <w:t xml:space="preserve"> / </w:t>
      </w:r>
      <w:r>
        <w:rPr>
          <w:i/>
        </w:rPr>
        <w:t>agent-aarch64.tar</w:t>
      </w:r>
      <w:r>
        <w:t xml:space="preserve"> 放到 Console 的 </w:t>
      </w:r>
      <w:r>
        <w:rPr>
          <w:i/>
        </w:rPr>
        <w:t>INSTALL_TAR_DIR</w:t>
      </w:r>
      <w:r>
        <w:t>，安装走离线装载，无需外网。</w:t>
      </w:r>
    </w:p>
    <w:p>
      <w:r>
        <w:rPr>
          <w:b/>
        </w:rPr>
        <w:t>重点</w:t>
      </w:r>
      <w:r>
        <w:t xml:space="preserve">：SSH 凭证加密存储（AES-GCM，主密钥来自 </w:t>
      </w:r>
      <w:r>
        <w:rPr>
          <w:i/>
        </w:rPr>
        <w:t>MASTER_KEY</w:t>
      </w:r>
      <w:r>
        <w:t xml:space="preserve"> 环境变量），仅用于安装/重装；日常心跳走 Agent HTTP。</w:t>
      </w:r>
    </w:p>
    <w:p>
      <w:pPr>
        <w:pStyle w:val="Heading3"/>
      </w:pPr>
      <w:r>
        <w:t>5.2 改连接 / 重装</w:t>
      </w:r>
    </w:p>
    <w:p>
      <w:r>
        <w:t xml:space="preserve">节点卡片「改连接」：更新 SSH 地址或凭证（重装 Agent 时用）。「重装」会推送当前 </w:t>
      </w:r>
      <w:r>
        <w:rPr>
          <w:i/>
        </w:rPr>
        <w:t>INSTALL_TAR_DIR</w:t>
      </w:r>
      <w:r>
        <w:t xml:space="preserve"> 里的 tar 升级 Agent——</w:t>
      </w:r>
      <w:r>
        <w:rPr>
          <w:b/>
        </w:rPr>
        <w:t>平台升级后务必对所有节点执行一次重装</w:t>
      </w:r>
      <w:r>
        <w:t>，让新能力（如服务类型上报）生效。</w:t>
      </w:r>
    </w:p>
    <w:p>
      <w:pPr>
        <w:pStyle w:val="Heading3"/>
      </w:pPr>
      <w:r>
        <w:t>5.3 网络设置与网卡</w:t>
      </w:r>
    </w:p>
    <w:p>
      <w:r>
        <w:t>展开节点卡片可见网卡清单（含 down/无 IP/虚拟接口标记）。多机并行（TP）部署时需为每台节点选择</w:t>
      </w:r>
      <w:r>
        <w:rPr>
          <w:b/>
        </w:rPr>
        <w:t>同二层链路的互联网卡</w:t>
      </w:r>
      <w:r>
        <w:t>（NCCL/Ray 走该网段）。</w:t>
      </w:r>
    </w:p>
    <w:p>
      <w:pPr>
        <w:pStyle w:val="Heading3"/>
      </w:pPr>
      <w:r>
        <w:t>5.4 删除节点</w:t>
      </w:r>
    </w:p>
    <w:p>
      <w:r>
        <w:t>删除即解除纳管（Agent 停止移除）；节点上的服务容器一并停止登记。</w:t>
      </w:r>
      <w:r>
        <w:rPr>
          <w:b/>
        </w:rPr>
        <w:t>墓碑机制</w:t>
      </w:r>
      <w:r>
        <w:t>：刚删除的节点短暂留痕，防止幽灵 Agent 重新注册。</w:t>
      </w:r>
    </w:p>
    <w:p>
      <w:pPr>
        <w:pStyle w:val="Heading2"/>
      </w:pPr>
      <w:r>
        <w:t>6. 模型服务</w:t>
      </w:r>
    </w:p>
    <w:p>
      <w:r>
        <w:drawing>
          <wp:inline xmlns:a="http://schemas.openxmlformats.org/drawingml/2006/main" xmlns:pic="http://schemas.openxmlformats.org/drawingml/2006/picture">
            <wp:extent cx="5940000" cy="2673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aunch-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i/>
        </w:rPr>
        <w:t>▲ 启动模型对话框</w:t>
      </w:r>
    </w:p>
    <w:p>
      <w:r>
        <w:t>「节点管理」→「启动模型」对话框是部署入口（对话框高度自适应，内容超出时内部滚动）。</w:t>
      </w:r>
    </w:p>
    <w:p>
      <w:pPr>
        <w:pStyle w:val="Heading3"/>
      </w:pPr>
      <w:r>
        <w:t>6.1 启动参数逐项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249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249"/>
          </w:tcPr>
          <w:p>
            <w:r>
              <w:t>节点勾选</w:t>
            </w:r>
          </w:p>
        </w:tc>
        <w:tc>
          <w:tcPr>
            <w:tcW w:type="dxa" w:w="3249"/>
          </w:tcPr>
          <w:p>
            <w:r>
              <w:t>单选=单节点；勾 ≥2 台=多机 TP 并行</w:t>
            </w:r>
          </w:p>
        </w:tc>
        <w:tc>
          <w:tcPr>
            <w:tcW w:type="dxa" w:w="3249"/>
          </w:tcPr>
          <w:p>
            <w:r>
              <w:t>S2 + S3</w:t>
            </w:r>
          </w:p>
        </w:tc>
      </w:tr>
      <w:tr>
        <w:tc>
          <w:tcPr>
            <w:tcW w:type="dxa" w:w="3249"/>
          </w:tcPr>
          <w:p>
            <w:r>
              <w:t>服务/模型名</w:t>
            </w:r>
          </w:p>
        </w:tc>
        <w:tc>
          <w:tcPr>
            <w:tcW w:type="dxa" w:w="3249"/>
          </w:tcPr>
          <w:p>
            <w:r>
              <w:t>服务标识，也是路由模型名</w:t>
            </w:r>
          </w:p>
        </w:tc>
        <w:tc>
          <w:tcPr>
            <w:tcW w:type="dxa" w:w="3249"/>
          </w:tcPr>
          <w:p>
            <w:r>
              <w:t>`Qwen3-8B`</w:t>
            </w:r>
          </w:p>
        </w:tc>
      </w:tr>
      <w:tr>
        <w:tc>
          <w:tcPr>
            <w:tcW w:type="dxa" w:w="3249"/>
          </w:tcPr>
          <w:p>
            <w:r>
              <w:t>镜像</w:t>
            </w:r>
          </w:p>
        </w:tc>
        <w:tc>
          <w:tcPr>
            <w:tcW w:type="dxa" w:w="3249"/>
          </w:tcPr>
          <w:p>
            <w:r>
              <w:t>推理容器镜像——本地缺失时：先尝试节点在线拉取，失败则自动从控制台「服务镜像库」分发离线 tar 装载后重试启动</w:t>
            </w:r>
          </w:p>
        </w:tc>
        <w:tc>
          <w:tcPr>
            <w:tcW w:type="dxa" w:w="3249"/>
          </w:tcPr>
          <w:p>
            <w:r>
              <w:t>`hengshu/image-server:latest-arm64`</w:t>
            </w:r>
          </w:p>
        </w:tc>
      </w:tr>
      <w:tr>
        <w:tc>
          <w:tcPr>
            <w:tcW w:type="dxa" w:w="3249"/>
          </w:tcPr>
          <w:p>
            <w:r>
              <w:t>启动命令</w:t>
            </w:r>
          </w:p>
        </w:tc>
        <w:tc>
          <w:tcPr>
            <w:tcW w:type="dxa" w:w="3249"/>
          </w:tcPr>
          <w:p>
            <w:r>
              <w:t>容器内执行；`{port}` 占位符自动替换</w:t>
            </w:r>
          </w:p>
        </w:tc>
        <w:tc>
          <w:tcPr>
            <w:tcW w:type="dxa" w:w="3249"/>
          </w:tcPr>
          <w:p>
            <w:r>
              <w:t>`vllm serve /models/Qwen3-8B --port {port} --served-model-name Qwen3-8B`</w:t>
            </w:r>
          </w:p>
        </w:tc>
      </w:tr>
      <w:tr>
        <w:tc>
          <w:tcPr>
            <w:tcW w:type="dxa" w:w="3249"/>
          </w:tcPr>
          <w:p>
            <w:r>
              <w:t>服务端口</w:t>
            </w:r>
          </w:p>
        </w:tc>
        <w:tc>
          <w:tcPr>
            <w:tcW w:type="dxa" w:w="3249"/>
          </w:tcPr>
          <w:p>
            <w:r>
              <w:t>容器监听端口</w:t>
            </w:r>
          </w:p>
        </w:tc>
        <w:tc>
          <w:tcPr>
            <w:tcW w:type="dxa" w:w="3249"/>
          </w:tcPr>
          <w:p>
            <w:r>
              <w:t>`8100`</w:t>
            </w:r>
          </w:p>
        </w:tc>
      </w:tr>
      <w:tr>
        <w:tc>
          <w:tcPr>
            <w:tcW w:type="dxa" w:w="3249"/>
          </w:tcPr>
          <w:p>
            <w:r>
              <w:t>服务类型</w:t>
            </w:r>
          </w:p>
        </w:tc>
        <w:tc>
          <w:tcPr>
            <w:tcW w:type="dxa" w:w="3249"/>
          </w:tcPr>
          <w:p>
            <w:r>
              <w:t>chat / embedding / image / custom（见 6.3）</w:t>
            </w:r>
          </w:p>
        </w:tc>
        <w:tc>
          <w:tcPr>
            <w:tcW w:type="dxa" w:w="3249"/>
          </w:tcPr>
          <w:p>
            <w:r>
              <w:t>chat</w:t>
            </w:r>
          </w:p>
        </w:tc>
      </w:tr>
      <w:tr>
        <w:tc>
          <w:tcPr>
            <w:tcW w:type="dxa" w:w="3249"/>
          </w:tcPr>
          <w:p>
            <w:r>
              <w:t>路由档位</w:t>
            </w:r>
          </w:p>
        </w:tc>
        <w:tc>
          <w:tcPr>
            <w:tcW w:type="dxa" w:w="3249"/>
          </w:tcPr>
          <w:p>
            <w:r>
              <w:t>仅 chat 类型可选：fast/medium/strong（HSE 档位路由用）</w:t>
            </w:r>
          </w:p>
        </w:tc>
        <w:tc>
          <w:tcPr>
            <w:tcW w:type="dxa" w:w="3249"/>
          </w:tcPr>
          <w:p>
            <w:r>
              <w:t>strong</w:t>
            </w:r>
          </w:p>
        </w:tc>
      </w:tr>
      <w:tr>
        <w:tc>
          <w:tcPr>
            <w:tcW w:type="dxa" w:w="3249"/>
          </w:tcPr>
          <w:p>
            <w:r>
              <w:t>健康探测路径</w:t>
            </w:r>
          </w:p>
        </w:tc>
        <w:tc>
          <w:tcPr>
            <w:tcW w:type="dxa" w:w="3249"/>
          </w:tcPr>
          <w:p>
            <w:r>
              <w:t>仅 custom 类型显示</w:t>
            </w:r>
          </w:p>
        </w:tc>
        <w:tc>
          <w:tcPr>
            <w:tcW w:type="dxa" w:w="3249"/>
          </w:tcPr>
          <w:p>
            <w:r>
              <w:t>`/system_stats`</w:t>
            </w:r>
          </w:p>
        </w:tc>
      </w:tr>
      <w:tr>
        <w:tc>
          <w:tcPr>
            <w:tcW w:type="dxa" w:w="3249"/>
          </w:tcPr>
          <w:p>
            <w:r>
              <w:t>环境变量</w:t>
            </w:r>
          </w:p>
        </w:tc>
        <w:tc>
          <w:tcPr>
            <w:tcW w:type="dxa" w:w="3249"/>
          </w:tcPr>
          <w:p>
            <w:r>
              <w:t>每行 `KEY=VALUE`</w:t>
            </w:r>
          </w:p>
        </w:tc>
        <w:tc>
          <w:tcPr>
            <w:tcW w:type="dxa" w:w="3249"/>
          </w:tcPr>
          <w:p>
            <w:r>
              <w:t>`HF_HUB_OFFLINE=1`</w:t>
            </w:r>
          </w:p>
        </w:tc>
      </w:tr>
      <w:tr>
        <w:tc>
          <w:tcPr>
            <w:tcW w:type="dxa" w:w="3249"/>
          </w:tcPr>
          <w:p>
            <w:r>
              <w:t>卷挂载</w:t>
            </w:r>
          </w:p>
        </w:tc>
        <w:tc>
          <w:tcPr>
            <w:tcW w:type="dxa" w:w="3249"/>
          </w:tcPr>
          <w:p>
            <w:r>
              <w:t>每行 `宿主路径:容器路径[:ro]`，模型权重必配</w:t>
            </w:r>
          </w:p>
        </w:tc>
        <w:tc>
          <w:tcPr>
            <w:tcW w:type="dxa" w:w="3249"/>
          </w:tcPr>
          <w:p>
            <w:r>
              <w:t>`/home/user/models:/models:ro`</w:t>
            </w:r>
          </w:p>
        </w:tc>
      </w:tr>
    </w:tbl>
    <w:p>
      <w:pPr>
        <w:pStyle w:val="Heading3"/>
      </w:pPr>
      <w:r>
        <w:t>6.2 模型自动分发</w:t>
      </w:r>
    </w:p>
    <w:p>
      <w:r>
        <w:t xml:space="preserve">启动命令里出现 </w:t>
      </w:r>
      <w:r>
        <w:rPr>
          <w:i/>
        </w:rPr>
        <w:t>/models/&lt;目录名&gt;</w:t>
      </w:r>
      <w:r>
        <w:t xml:space="preserve"> 时，平台自动：</w:t>
      </w:r>
    </w:p>
    <w:p>
      <w:pPr>
        <w:pStyle w:val="ListNumber"/>
      </w:pPr>
      <w:r>
        <w:t>本机已有且完整（含 config.json/params.json/model_index.json 或权重文件）→ 直接启动</w:t>
      </w:r>
    </w:p>
    <w:p>
      <w:pPr>
        <w:pStyle w:val="ListNumber"/>
      </w:pPr>
      <w:r>
        <w:t>他机有 → 内网 tar 流拷贝（控制台中转，事件流显示进度）；先落 &lt;模型&gt;.hs-part 临时目录，成功后才转正，半成品永远不会被当成已有模型</w:t>
      </w:r>
    </w:p>
    <w:p>
      <w:pPr>
        <w:pStyle w:val="ListNumber"/>
      </w:pPr>
      <w:r>
        <w:t>全网无 → 节点在线拉取（ModelScope/HF 镜像，大模型需数十分钟）</w:t>
      </w:r>
    </w:p>
    <w:p>
      <w:pPr>
        <w:pStyle w:val="ListNumber"/>
      </w:pPr>
      <w:r>
        <w:t>目录在但不完整 → WARN 事件明示并重新拉取补齐</w:t>
      </w:r>
    </w:p>
    <w:p>
      <w:r>
        <w:rPr>
          <w:b/>
        </w:rPr>
        <w:t>重点</w:t>
      </w:r>
      <w:r>
        <w:t>：vllm 只支持 LLM/embedding 模型；图像/多模态生成模型请用对应框架（见 6.3 服务类型）。</w:t>
      </w:r>
    </w:p>
    <w:p>
      <w:pPr>
        <w:pStyle w:val="Heading3"/>
      </w:pPr>
      <w:r>
        <w:t>6.3 服务类型（kind）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路由行为</w:t>
            </w:r>
          </w:p>
        </w:tc>
        <w:tc>
          <w:tcPr>
            <w:tcW w:type="dxa" w:w="3249"/>
          </w:tcPr>
          <w:p>
            <w:r>
              <w:rPr>
                <w:b/>
              </w:rPr>
              <w:t>适用</w:t>
            </w:r>
          </w:p>
        </w:tc>
      </w:tr>
      <w:tr>
        <w:tc>
          <w:tcPr>
            <w:tcW w:type="dxa" w:w="3249"/>
          </w:tcPr>
          <w:p>
            <w:r>
              <w:t>LLM 对话（默认）</w:t>
            </w:r>
          </w:p>
        </w:tc>
        <w:tc>
          <w:tcPr>
            <w:tcW w:type="dxa" w:w="3249"/>
          </w:tcPr>
          <w:p>
            <w:r>
              <w:t>进对话路由池，`/v1/chat/completions`</w:t>
            </w:r>
          </w:p>
        </w:tc>
        <w:tc>
          <w:tcPr>
            <w:tcW w:type="dxa" w:w="3249"/>
          </w:tcPr>
          <w:p>
            <w:r>
              <w:t>Qwen/Llama 等生成模型（vllm/llama.cpp）</w:t>
            </w:r>
          </w:p>
        </w:tc>
      </w:tr>
      <w:tr>
        <w:tc>
          <w:tcPr>
            <w:tcW w:type="dxa" w:w="3249"/>
          </w:tcPr>
          <w:p>
            <w:r>
              <w:t>Embedding</w:t>
            </w:r>
          </w:p>
        </w:tc>
        <w:tc>
          <w:tcPr>
            <w:tcW w:type="dxa" w:w="3249"/>
          </w:tcPr>
          <w:p>
            <w:r>
              <w:t>进路由池，`/v1/embeddings`</w:t>
            </w:r>
          </w:p>
        </w:tc>
        <w:tc>
          <w:tcPr>
            <w:tcW w:type="dxa" w:w="3249"/>
          </w:tcPr>
          <w:p>
            <w:r>
              <w:t>bge-m3 等向量模型</w:t>
            </w:r>
          </w:p>
        </w:tc>
      </w:tr>
      <w:tr>
        <w:tc>
          <w:tcPr>
            <w:tcW w:type="dxa" w:w="3249"/>
          </w:tcPr>
          <w:p>
            <w:r>
              <w:t>图像生成</w:t>
            </w:r>
          </w:p>
        </w:tc>
        <w:tc>
          <w:tcPr>
            <w:tcW w:type="dxa" w:w="3249"/>
          </w:tcPr>
          <w:p>
            <w:r>
              <w:t>独立图像池，`/v1/images/generations`</w:t>
            </w:r>
          </w:p>
        </w:tc>
        <w:tc>
          <w:tcPr>
            <w:tcW w:type="dxa" w:w="3249"/>
          </w:tcPr>
          <w:p>
            <w:r>
              <w:t>Qwen-Image/SD（预置镜像 `hengshu/image-server`，环境已固化）</w:t>
            </w:r>
          </w:p>
        </w:tc>
      </w:tr>
      <w:tr>
        <w:tc>
          <w:tcPr>
            <w:tcW w:type="dxa" w:w="3249"/>
          </w:tcPr>
          <w:p>
            <w:r>
              <w:t>自定义框架</w:t>
            </w:r>
          </w:p>
        </w:tc>
        <w:tc>
          <w:tcPr>
            <w:tcW w:type="dxa" w:w="3249"/>
          </w:tcPr>
          <w:p>
            <w:r>
              <w:t>不进路由池，仅纳管监控/启停/日志</w:t>
            </w:r>
          </w:p>
        </w:tc>
        <w:tc>
          <w:tcPr>
            <w:tcW w:type="dxa" w:w="3249"/>
          </w:tcPr>
          <w:p>
            <w:r>
              <w:t>任意自研 serving；流量直连节点端口</w:t>
            </w:r>
          </w:p>
        </w:tc>
      </w:tr>
    </w:tbl>
    <w:p>
      <w:r>
        <w:rPr>
          <w:b/>
        </w:rPr>
        <w:t>图像生成预置镜像</w:t>
      </w:r>
      <w:r>
        <w:t>：</w:t>
      </w:r>
      <w:r>
        <w:rPr>
          <w:i/>
        </w:rPr>
        <w:t>image-server-&lt;arch&gt;.tar</w:t>
      </w:r>
      <w:r>
        <w:t>（diffusers 环境预装），启动命令只需一行</w:t>
      </w:r>
    </w:p>
    <w:p>
      <w:r>
        <w:rPr>
          <w:i/>
        </w:rPr>
        <w:t>python /opt/hs-extra/server.py --model /models/&lt;模型目录&gt; --port {port}</w:t>
      </w:r>
      <w:r>
        <w:t>——依赖不写在启动命令里</w:t>
      </w:r>
    </w:p>
    <w:p>
      <w:r>
        <w:t xml:space="preserve">（气隙环境无法 pip，且每次启动重复装依赖易失败）。详见 </w:t>
      </w:r>
      <w:r>
        <w:rPr>
          <w:i/>
        </w:rPr>
        <w:t>extras/image_server/README.md</w:t>
      </w:r>
      <w:r>
        <w:t>。</w:t>
      </w:r>
    </w:p>
    <w:p>
      <w:pPr>
        <w:pStyle w:val="Heading3"/>
      </w:pPr>
      <w:r>
        <w:t>6.4 多机并行（Ray 集群，v1.1.0 完善）</w:t>
      </w:r>
    </w:p>
    <w:p>
      <w:r>
        <w:drawing>
          <wp:inline xmlns:a="http://schemas.openxmlformats.org/drawingml/2006/main" xmlns:pic="http://schemas.openxmlformats.org/drawingml/2006/picture">
            <wp:extent cx="5940000" cy="2671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launch-multin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i/>
        </w:rPr>
        <w:t>▲ 多机并行策略</w:t>
      </w:r>
    </w:p>
    <w:p>
      <w:r>
        <w:t>单机装不下的大模型可横跨多节点部署（一个模型 = 一个推理实例，对外仍是统一 API）。</w:t>
      </w:r>
    </w:p>
    <w:p>
      <w:r>
        <w:rPr>
          <w:b/>
        </w:rPr>
        <w:t>操作</w:t>
      </w:r>
      <w:r>
        <w:t>：启动对话框勾选 ≥2 台在线节点 → 出现「多机并行策略」区与每节点网卡选择：</w:t>
      </w:r>
    </w:p>
    <w:p>
      <w:pPr>
        <w:pStyle w:val="ListBullet"/>
      </w:pPr>
      <w:r>
        <w:t>流水线并行 PP×N（推荐）：层间切分（TP=每节点卡数 × PP=节点数），节点间只传激活值——无 NVLink 的以太网/RoCE 互联场景通信量最小，vllm 官方对 L40S 类无 NVLink 设备的推荐姿势</w:t>
      </w:r>
    </w:p>
    <w:p>
      <w:pPr>
        <w:pStyle w:val="ListBullet"/>
      </w:pPr>
      <w:r>
        <w:t>张量并行 TP×N：层内切分（TP=集群总卡数），节点间高频交换中间张量——仅在高速互联（RoCE/IB 实测达标）时选</w:t>
      </w:r>
    </w:p>
    <w:p>
      <w:pPr>
        <w:pStyle w:val="ListBullet"/>
      </w:pPr>
      <w:r>
        <w:t>NCCL 互通自检（勾选）：启动前先跑 all_reduce 测试，不过则不进入启动流程（避免半个钟头模型加载完才发现链路不通）</w:t>
      </w:r>
    </w:p>
    <w:p>
      <w:pPr>
        <w:pStyle w:val="ListBullet"/>
      </w:pPr>
      <w:r>
        <w:t>master = 勾选列表首个节点（API 入口所在）；事件流明示所选策略与 world size</w:t>
      </w:r>
    </w:p>
    <w:p>
      <w:r>
        <w:rPr>
          <w:b/>
        </w:rPr>
        <w:t>硬约束</w:t>
      </w:r>
      <w:r>
        <w:t>（平台自动校验，不满足直接中止并报原因）：</w:t>
      </w:r>
    </w:p>
    <w:p>
      <w:pPr>
        <w:pStyle w:val="ListBullet"/>
      </w:pPr>
      <w:r>
        <w:t>各节点 GPU 卡数一致（agent 心跳上报 gpu_count/gpu_name）</w:t>
      </w:r>
    </w:p>
    <w:p>
      <w:pPr>
        <w:pStyle w:val="ListBullet"/>
      </w:pPr>
      <w:r>
        <w:t>每节点选好互联网卡且 IP 可达</w:t>
      </w:r>
    </w:p>
    <w:p>
      <w:pPr>
        <w:pStyle w:val="ListBullet"/>
      </w:pPr>
      <w:r>
        <w:t>模型经分发链路确保各节点同名目录（自动）</w:t>
      </w:r>
    </w:p>
    <w:p>
      <w:r>
        <w:rPr>
          <w:b/>
        </w:rPr>
        <w:t>编排流程</w:t>
      </w:r>
      <w:r>
        <w:t xml:space="preserve">（受理制，事件流全程可见）：模型分发 → Ray head（master）→ worker 并行加入 → 集齐 world 节点 → master 起 </w:t>
      </w:r>
      <w:r>
        <w:rPr>
          <w:i/>
        </w:rPr>
        <w:t>vllm serve --tensor-parallel-size=&lt;每机卡数&gt; --pipeline-parallel-size=&lt;节点数&gt; --distributed-executor-backend ray</w:t>
      </w:r>
      <w:r>
        <w:t xml:space="preserve"> → 注册实例进路由池。删除服务时自动连带清理各节点 Ray 容器。</w:t>
      </w:r>
    </w:p>
    <w:p>
      <w:pPr>
        <w:pStyle w:val="NoteQuote"/>
      </w:pPr>
      <w:r>
        <w:t>多机并行只改变推理实例的内部拓扑——路由/规则/会话保持/授权对多机实例与单机实例一视同仁。</w:t>
      </w:r>
    </w:p>
    <w:p>
      <w:pPr>
        <w:pStyle w:val="Heading3"/>
      </w:pPr>
      <w:r>
        <w:t>6.5 服务巡检与崩溃循环</w:t>
      </w:r>
    </w:p>
    <w:p>
      <w:r>
        <w:t>Agent 每 5 秒巡检：</w:t>
      </w:r>
    </w:p>
    <w:p>
      <w:pPr>
        <w:pStyle w:val="ListBullet"/>
      </w:pPr>
      <w:r>
        <w:t>状态三态：running / stopped / crashing（重启 ≥3 次判崩溃循环）</w:t>
      </w:r>
    </w:p>
    <w:p>
      <w:pPr>
        <w:pStyle w:val="ListBullet"/>
      </w:pPr>
      <w:r>
        <w:t>转为 crashing 时自动抓容器日志尾部打进节点系统日志（事件流可见）</w:t>
      </w:r>
    </w:p>
    <w:p>
      <w:pPr>
        <w:pStyle w:val="ListBullet"/>
      </w:pPr>
      <w:r>
        <w:t>启动后 15s/2min 两次巡检，没活即报日志</w:t>
      </w:r>
    </w:p>
    <w:p>
      <w:pPr>
        <w:pStyle w:val="Heading3"/>
      </w:pPr>
      <w:r>
        <w:t>6.6 服务操作</w:t>
      </w:r>
    </w:p>
    <w:p>
      <w:r>
        <w:t>节点卡片服务行：停止 / 重启（沿用持久化 spec）/ 删除（保留 spec 作为下次启动模板）/ 查看日志。</w:t>
      </w:r>
    </w:p>
    <w:p>
      <w:pPr>
        <w:pStyle w:val="Heading2"/>
      </w:pPr>
      <w:r>
        <w:t>7. Web 终端</w:t>
      </w:r>
    </w:p>
    <w:p>
      <w:r>
        <w:drawing>
          <wp:inline xmlns:a="http://schemas.openxmlformats.org/drawingml/2006/main" xmlns:pic="http://schemas.openxmlformats.org/drawingml/2006/picture">
            <wp:extent cx="5940000" cy="2673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erminal-l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i/>
        </w:rPr>
        <w:t>▲ Web 终端</w:t>
      </w:r>
    </w:p>
    <w:p>
      <w:r>
        <w:t xml:space="preserve">浏览器内直连节点 Shell（SSH over WebSocket），仅 </w:t>
      </w:r>
      <w:r>
        <w:rPr>
          <w:b/>
        </w:rPr>
        <w:t>admin</w:t>
      </w:r>
      <w:r>
        <w:t xml:space="preserve"> 可用。</w:t>
      </w:r>
    </w:p>
    <w:p>
      <w:pPr>
        <w:pStyle w:val="ListBullet"/>
      </w:pPr>
      <w:r>
        <w:t>多终端：默认 1 个；「+」添加，2 个并排、3 个品字形、最多 4 个同屏同时连接</w:t>
      </w:r>
    </w:p>
    <w:p>
      <w:pPr>
        <w:pStyle w:val="ListBullet"/>
      </w:pPr>
      <w:r>
        <w:t>会话保持：除非主动点「断开」，浏览其他页面连接不断（回来即恢复原会话）</w:t>
      </w:r>
    </w:p>
    <w:p>
      <w:pPr>
        <w:pStyle w:val="ListBullet"/>
      </w:pPr>
      <w:r>
        <w:t>命令审计与管控：全命令落审计；黑白名单机制——reboot/rm -rf / 等高危命令直接拦截（事件流 WARN）</w:t>
      </w:r>
    </w:p>
    <w:p>
      <w:pPr>
        <w:pStyle w:val="ListBullet"/>
      </w:pPr>
      <w:r>
        <w:t>录屏：asciinema 格式全程录制，审计页可下载回放（.cast）</w:t>
      </w:r>
    </w:p>
    <w:p>
      <w:pPr>
        <w:pStyle w:val="ListBullet"/>
      </w:pPr>
      <w:r>
        <w:t>连接自愈：字体加载竞态自动处理，异常时「诊断」按钮一键上报渲染状态到服务端事件流</w:t>
      </w:r>
    </w:p>
    <w:p>
      <w:pPr>
        <w:pStyle w:val="Heading2"/>
      </w:pPr>
      <w:r>
        <w:t>8. 统一 API 入口（Router）</w:t>
      </w:r>
    </w:p>
    <w:p>
      <w:r>
        <w:t xml:space="preserve">所有流量走 </w:t>
      </w:r>
      <w:r>
        <w:rPr>
          <w:i/>
        </w:rPr>
        <w:t>http://&lt;平台IP&gt;:9000</w:t>
      </w:r>
      <w:r>
        <w:t>，OpenAI 兼容。</w:t>
      </w:r>
    </w:p>
    <w:p>
      <w:pPr>
        <w:pStyle w:val="Heading3"/>
      </w:pPr>
      <w:r>
        <w:t>8.1 端点一览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端点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`POST /v1/chat/completions`</w:t>
            </w:r>
          </w:p>
        </w:tc>
        <w:tc>
          <w:tcPr>
            <w:tcW w:type="dxa" w:w="4873"/>
          </w:tcPr>
          <w:p>
            <w:r>
              <w:t>对话（流式/非流式）</w:t>
            </w:r>
          </w:p>
        </w:tc>
      </w:tr>
      <w:tr>
        <w:tc>
          <w:tcPr>
            <w:tcW w:type="dxa" w:w="4873"/>
          </w:tcPr>
          <w:p>
            <w:r>
              <w:t>`GET /v1/models`</w:t>
            </w:r>
          </w:p>
        </w:tc>
        <w:tc>
          <w:tcPr>
            <w:tcW w:type="dxa" w:w="4873"/>
          </w:tcPr>
          <w:p>
            <w:r>
              <w:t>在线模型清单</w:t>
            </w:r>
          </w:p>
        </w:tc>
      </w:tr>
      <w:tr>
        <w:tc>
          <w:tcPr>
            <w:tcW w:type="dxa" w:w="4873"/>
          </w:tcPr>
          <w:p>
            <w:r>
              <w:t>`POST /v1/images/generations`</w:t>
            </w:r>
          </w:p>
        </w:tc>
        <w:tc>
          <w:tcPr>
            <w:tcW w:type="dxa" w:w="4873"/>
          </w:tcPr>
          <w:p>
            <w:r>
              <w:t>图像生成（直通 image 类型服务）</w:t>
            </w:r>
          </w:p>
        </w:tc>
      </w:tr>
      <w:tr>
        <w:tc>
          <w:tcPr>
            <w:tcW w:type="dxa" w:w="4873"/>
          </w:tcPr>
          <w:p>
            <w:r>
              <w:t>`GET /healthz`</w:t>
            </w:r>
          </w:p>
        </w:tc>
        <w:tc>
          <w:tcPr>
            <w:tcW w:type="dxa" w:w="4873"/>
          </w:tcPr>
          <w:p>
            <w:r>
              <w:t>存活探针（含版本号）</w:t>
            </w:r>
          </w:p>
        </w:tc>
      </w:tr>
    </w:tbl>
    <w:p>
      <w:pPr>
        <w:pStyle w:val="Heading3"/>
      </w:pPr>
      <w:r>
        <w:t>8.2 认证</w:t>
      </w:r>
    </w:p>
    <w:p>
      <w:r>
        <w:rPr>
          <w:i/>
        </w:rPr>
        <w:t>Authorization: Bearer &lt;key&gt;</w:t>
      </w:r>
      <w:r>
        <w:t>：</w:t>
      </w:r>
    </w:p>
    <w:p>
      <w:pPr>
        <w:pStyle w:val="ListBullet"/>
      </w:pPr>
      <w:r>
        <w:t>管理员 Key：部署时 ROUTER_API_KEY 环境变量（无限额）</w:t>
      </w:r>
    </w:p>
    <w:p>
      <w:pPr>
        <w:pStyle w:val="ListBullet"/>
      </w:pPr>
      <w:r>
        <w:t>租户 Key：多租户页签发（hs-tnt-...，QPS 限流 + 用量计量 + 模型白名单）</w:t>
      </w:r>
    </w:p>
    <w:p>
      <w:pPr>
        <w:pStyle w:val="Heading3"/>
      </w:pPr>
      <w:r>
        <w:t>8.3 模型选择模式</w:t>
      </w:r>
    </w:p>
    <w:p>
      <w:pPr>
        <w:pStyle w:val="CodeBlock"/>
      </w:pPr>
      <w:r>
        <w:t>{"model": "auto"}            // 全自动：HSE 规则/智能路由决策，未命中按负载挑</w:t>
        <w:br/>
        <w:t>{"model": "Qwen3-8B"}        // 指定模型（该模型多实例间负载均衡）</w:t>
      </w:r>
    </w:p>
    <w:p>
      <w:r>
        <w:rPr>
          <w:i/>
        </w:rPr>
        <w:t>auto</w:t>
      </w:r>
      <w:r>
        <w:t xml:space="preserve">（或 </w:t>
      </w:r>
      <w:r>
        <w:rPr>
          <w:i/>
        </w:rPr>
        <w:t>*</w:t>
      </w:r>
      <w:r>
        <w:t>、留空）三者为同义「不指定」：对话走规则/负载；</w:t>
      </w:r>
      <w:r>
        <w:rPr>
          <w:b/>
        </w:rPr>
        <w:t>图像生成（PRO/ENT）走全部图像实例负载均衡</w:t>
      </w:r>
      <w:r>
        <w:t>——客户端无需关心后端有几台生图节点。</w:t>
      </w:r>
    </w:p>
    <w:p>
      <w:pPr>
        <w:pStyle w:val="Heading3"/>
      </w:pPr>
      <w:r>
        <w:t>8.4 会话保持（粘性）</w:t>
      </w:r>
    </w:p>
    <w:p>
      <w:pPr>
        <w:pStyle w:val="ListBullet"/>
      </w:pPr>
      <w:r>
        <w:t>请求头 X-Session-Id: &lt;id&gt; 或 body session_id：同会话请求绑定到同一实例（上下文 KV 连续）</w:t>
      </w:r>
    </w:p>
    <w:p>
      <w:pPr>
        <w:pStyle w:val="ListBullet"/>
      </w:pPr>
      <w:r>
        <w:t>实例宕机自动迁移：历史消息自动重放给新实例，客户端无感</w:t>
      </w:r>
    </w:p>
    <w:p>
      <w:pPr>
        <w:pStyle w:val="ListBullet"/>
      </w:pPr>
      <w:r>
        <w:t>响应带 session_id（新建时）与 instance（落点）</w:t>
      </w:r>
    </w:p>
    <w:p>
      <w:pPr>
        <w:pStyle w:val="Heading3"/>
      </w:pPr>
      <w:r>
        <w:t>8.5 规则路由（类型直达）</w:t>
      </w:r>
    </w:p>
    <w:p>
      <w:r>
        <w:t xml:space="preserve">请求头 </w:t>
      </w:r>
      <w:r>
        <w:rPr>
          <w:i/>
        </w:rPr>
        <w:t>X-Type: code</w:t>
      </w:r>
      <w:r>
        <w:t xml:space="preserve"> 或 body </w:t>
      </w:r>
      <w:r>
        <w:rPr>
          <w:i/>
        </w:rPr>
        <w:t>"type": "code"</w:t>
      </w:r>
      <w:r>
        <w:t xml:space="preserve"> 命中「路由规则」页的类型映射表，直接改写目标模型（优先级高于 HSE）。</w:t>
      </w:r>
    </w:p>
    <w:p>
      <w:pPr>
        <w:pStyle w:val="Heading3"/>
      </w:pPr>
      <w:r>
        <w:t>8.6 失败重试与超时</w:t>
      </w:r>
    </w:p>
    <w:p>
      <w:pPr>
        <w:pStyle w:val="ListBullet"/>
      </w:pPr>
      <w:r>
        <w:t>上游连接失败/裸网络异常：自动换实例重试（最多 3 次），事件流 WARN 记录迁移</w:t>
      </w:r>
    </w:p>
    <w:p>
      <w:pPr>
        <w:pStyle w:val="ListBullet"/>
      </w:pPr>
      <w:r>
        <w:t>上游超时默认 1800s（长推理任务友好）</w:t>
      </w:r>
    </w:p>
    <w:p>
      <w:pPr>
        <w:pStyle w:val="ListBullet"/>
      </w:pPr>
      <w:r>
        <w:t>全程流式计量：token 用量按租户累计</w:t>
      </w:r>
    </w:p>
    <w:p>
      <w:r>
        <w:rPr>
          <w:b/>
        </w:rPr>
        <w:t>示例</w:t>
      </w:r>
      <w:r>
        <w:t>（流式）：</w:t>
      </w:r>
    </w:p>
    <w:p>
      <w:pPr>
        <w:pStyle w:val="CodeBlock"/>
      </w:pPr>
      <w:r>
        <w:t>curl -N http://&lt;平台IP&gt;:9000/v1/chat/completions \</w:t>
        <w:br/>
        <w:t xml:space="preserve">  -H "Authorization: Bearer ***" \</w:t>
        <w:br/>
        <w:t xml:space="preserve">  -H "X-Session-Id: demo-001" \</w:t>
        <w:br/>
        <w:t xml:space="preserve">  -d '{"model":"auto","stream":true,"messages":[{"role":"user","content":"写个快排"}]}'</w:t>
      </w:r>
    </w:p>
    <w:p>
      <w:pPr>
        <w:pStyle w:val="Heading3"/>
      </w:pPr>
      <w:r>
        <w:t>8.7 图像生成与 chat→image 桥接（PRO/ENT）</w:t>
      </w:r>
    </w:p>
    <w:p>
      <w:r>
        <w:rPr>
          <w:b/>
        </w:rPr>
        <w:t>直调图像端点</w:t>
      </w:r>
      <w:r>
        <w:t>（OpenAI 标准）：</w:t>
      </w:r>
    </w:p>
    <w:p>
      <w:pPr>
        <w:pStyle w:val="CodeBlock"/>
      </w:pPr>
      <w:r>
        <w:t>curl http://&lt;平台IP&gt;:9000/v1/images/generations \</w:t>
        <w:br/>
        <w:t xml:space="preserve">  -H "Authorization: Bearer ***" \</w:t>
        <w:br/>
        <w:t xml:space="preserve">  -d '{"model":"auto","prompt":"一只橘猫坐在键盘上，扁平插画","size":"1024x1024"}'</w:t>
      </w:r>
    </w:p>
    <w:p>
      <w:r>
        <w:rPr>
          <w:b/>
        </w:rPr>
        <w:t>chat→image 桥接</w:t>
      </w:r>
      <w:r>
        <w:t>：对话端点里按规则触发出图——规则（如关键字「生图/生成一张图片」）把 chat 请求路由到图像模型时，平台自动提取最后一条用户消息作提示词出图，以标准 chat completion 返回 markdown 内联图（</w:t>
      </w:r>
      <w:r>
        <w:rPr>
          <w:i/>
        </w:rPr>
        <w:t>![...](data:image/png;base64,...)</w:t>
      </w:r>
      <w:r>
        <w:t>），支持 markdown 渲染的前端（如 workbuddy）直接显示图片：</w:t>
      </w:r>
    </w:p>
    <w:p>
      <w:pPr>
        <w:pStyle w:val="CodeBlock"/>
      </w:pPr>
      <w:r>
        <w:t>curl http://&lt;平台IP&gt;:9000/v1/chat/completions \</w:t>
        <w:br/>
        <w:t xml:space="preserve">  -H "Authorization: Bearer ***" \</w:t>
        <w:br/>
        <w:t xml:space="preserve">  -d '{"model":"auto","messages":[{"role":"user","content":"生成一张图片：一只橘猫坐在键盘上"}]}'</w:t>
        <w:br/>
        <w:t># → 200，choices[0].message.content 为内联图 markdown，instance 字段显示实际出图节点</w:t>
      </w:r>
    </w:p>
    <w:p>
      <w:pPr>
        <w:pStyle w:val="ListBullet"/>
      </w:pPr>
      <w:r>
        <w:t>图像路由为 PRO/ENT 能力：STD 档位下上述两端点均返回 403（明确提示升级，不静默降级）</w:t>
      </w:r>
    </w:p>
    <w:p>
      <w:pPr>
        <w:pStyle w:val="ListBullet"/>
      </w:pPr>
      <w:r>
        <w:t>租户白名单对图像模型同样生效（ENT）</w:t>
      </w:r>
    </w:p>
    <w:p>
      <w:pPr>
        <w:pStyle w:val="ListBullet"/>
      </w:pPr>
      <w:r>
        <w:t>流式前端兼容：stream: true 时返回标准 SSE；出图等待期（1024×1024 约 1~2 分钟）每 15 秒发 keepalive 心跳保活——流式聊天前端（如 workbuddy）不会因空闲超时中断；完成后单 chunk 发全量内联图 + stop + [DONE]</w:t>
      </w:r>
    </w:p>
    <w:p>
      <w:pPr>
        <w:pStyle w:val="Heading2"/>
      </w:pPr>
      <w:r>
        <w:t>9. HSE 智能路由引擎</w:t>
      </w:r>
    </w:p>
    <w:p>
      <w:r>
        <w:drawing>
          <wp:inline xmlns:a="http://schemas.openxmlformats.org/drawingml/2006/main" xmlns:pic="http://schemas.openxmlformats.org/drawingml/2006/picture">
            <wp:extent cx="5940000" cy="2673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u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i/>
        </w:rPr>
        <w:t>▲ 路由规则</w:t>
      </w:r>
    </w:p>
    <w:p>
      <w:r>
        <w:t xml:space="preserve">HSE（HengShu Engine）是独立进程（:9100）的可插拔智能路由引擎，Router 内部调用 </w:t>
      </w:r>
      <w:r>
        <w:rPr>
          <w:i/>
        </w:rPr>
        <w:t>/v1/route-decision</w:t>
      </w:r>
      <w:r>
        <w:t xml:space="preserve"> 取决策；</w:t>
      </w:r>
      <w:r>
        <w:rPr>
          <w:b/>
        </w:rPr>
        <w:t>引擎失联自动降级回普通负载均衡（fail-open），流量永不因引擎故障中断</w:t>
      </w:r>
      <w:r>
        <w:t>。</w:t>
      </w:r>
    </w:p>
    <w:p>
      <w:pPr>
        <w:pStyle w:val="Heading3"/>
      </w:pPr>
      <w:r>
        <w:t>9.1 规则结构</w:t>
      </w:r>
    </w:p>
    <w:p>
      <w:r>
        <w:t xml:space="preserve">每条规则 = </w:t>
      </w:r>
      <w:r>
        <w:rPr>
          <w:b/>
        </w:rPr>
        <w:t>条件（when）+ 动作（action）+ 优先级 + 开关 + 影子</w:t>
      </w:r>
      <w:r>
        <w:t>：</w:t>
      </w:r>
    </w:p>
    <w:p>
      <w:pPr>
        <w:pStyle w:val="ListBullet"/>
      </w:pPr>
      <w:r>
        <w:t>动作：目标模型（下拉选在线模型）或档位别名（fast/medium/strong——按启动服务时打的档标签路由，档内负载均衡；档位无在线实例自动回退全池）</w:t>
      </w:r>
    </w:p>
    <w:p>
      <w:pPr>
        <w:pStyle w:val="ListBullet"/>
      </w:pPr>
      <w:r>
        <w:t>优先级：数字大者先匹配；同优先级比置信度，再同比成本权重（小者优先——「模型参数」区设置）</w:t>
      </w:r>
    </w:p>
    <w:p>
      <w:pPr>
        <w:pStyle w:val="ListBullet"/>
      </w:pPr>
      <w:r>
        <w:t>影子模式（👻）：命中只记录不执行——新规则先挂影子观察一周再启用（审计页回放可见）</w:t>
      </w:r>
    </w:p>
    <w:p>
      <w:pPr>
        <w:pStyle w:val="Heading3"/>
      </w:pPr>
      <w:r>
        <w:t>9.2 条件信号（按授权版本可用性）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3249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t>关键字</w:t>
            </w:r>
          </w:p>
        </w:tc>
        <w:tc>
          <w:tcPr>
            <w:tcW w:type="dxa" w:w="3249"/>
          </w:tcPr>
          <w:p>
            <w:r>
              <w:t>STD</w:t>
            </w:r>
          </w:p>
        </w:tc>
        <w:tc>
          <w:tcPr>
            <w:tcW w:type="dxa" w:w="3249"/>
          </w:tcPr>
          <w:p>
            <w:r>
              <w:t>逗号分隔；可选作用域（最后一条用户消息/全部消息/系统提示）</w:t>
            </w:r>
          </w:p>
        </w:tc>
      </w:tr>
      <w:tr>
        <w:tc>
          <w:tcPr>
            <w:tcW w:type="dxa" w:w="3249"/>
          </w:tcPr>
          <w:p>
            <w:r>
              <w:t>上下文长度</w:t>
            </w:r>
          </w:p>
        </w:tc>
        <w:tc>
          <w:tcPr>
            <w:tcW w:type="dxa" w:w="3249"/>
          </w:tcPr>
          <w:p>
            <w:r>
              <w:t>STD</w:t>
            </w:r>
          </w:p>
        </w:tc>
        <w:tc>
          <w:tcPr>
            <w:tcW w:type="dxa" w:w="3249"/>
          </w:tcPr>
          <w:p>
            <w:r>
              <w:t>ctx_min/ctx_max（token 数区间）</w:t>
            </w:r>
          </w:p>
        </w:tc>
      </w:tr>
      <w:tr>
        <w:tc>
          <w:tcPr>
            <w:tcW w:type="dxa" w:w="3249"/>
          </w:tcPr>
          <w:p>
            <w:r>
              <w:t>结构特征</w:t>
            </w:r>
          </w:p>
        </w:tc>
        <w:tc>
          <w:tcPr>
            <w:tcW w:type="dxa" w:w="3249"/>
          </w:tcPr>
          <w:p>
            <w:r>
              <w:t>STD</w:t>
            </w:r>
          </w:p>
        </w:tc>
        <w:tc>
          <w:tcPr>
            <w:tcW w:type="dxa" w:w="3249"/>
          </w:tcPr>
          <w:p>
            <w:r>
              <w:t>含代码块 / 语言（中文/英文）</w:t>
            </w:r>
          </w:p>
        </w:tc>
      </w:tr>
      <w:tr>
        <w:tc>
          <w:tcPr>
            <w:tcW w:type="dxa" w:w="3249"/>
          </w:tcPr>
          <w:p>
            <w:r>
              <w:t>语义例句</w:t>
            </w:r>
          </w:p>
        </w:tc>
        <w:tc>
          <w:tcPr>
            <w:tcW w:type="dxa" w:w="3249"/>
          </w:tcPr>
          <w:p>
            <w:r>
              <w:t>PRO</w:t>
            </w:r>
          </w:p>
        </w:tc>
        <w:tc>
          <w:tcPr>
            <w:tcW w:type="dxa" w:w="3249"/>
          </w:tcPr>
          <w:p>
            <w:r>
              <w:t>每行一条例句（3-5 条最佳）；提问与例句语义相近（bge-m3 向量 + 稀疏重合混合打分）超过阈值即命中；阈值留空走 模型阈值→默认 0.62</w:t>
            </w:r>
          </w:p>
        </w:tc>
      </w:tr>
      <w:tr>
        <w:tc>
          <w:tcPr>
            <w:tcW w:type="dxa" w:w="3249"/>
          </w:tcPr>
          <w:p>
            <w:r>
              <w:t>裁判</w:t>
            </w:r>
          </w:p>
        </w:tc>
        <w:tc>
          <w:tcPr>
            <w:tcW w:type="dxa" w:w="3249"/>
          </w:tcPr>
          <w:p>
            <w:r>
              <w:t>ENT</w:t>
            </w:r>
          </w:p>
        </w:tc>
        <w:tc>
          <w:tcPr>
            <w:tcW w:type="dxa" w:w="3249"/>
          </w:tcPr>
          <w:p>
            <w:r>
              <w:t>小 LLM 对请求做 YES/NO 终裁（裁判问题可自定义）；裁判答 YES 才命中</w:t>
            </w:r>
          </w:p>
        </w:tc>
      </w:tr>
    </w:tbl>
    <w:p>
      <w:r>
        <w:rPr>
          <w:b/>
        </w:rPr>
        <w:t>α 激进度</w:t>
      </w:r>
      <w:r>
        <w:t>（系统设置，PRO）：全局滑块，越高语义路由阈值越宽松（±0.1 偏移）。</w:t>
      </w:r>
    </w:p>
    <w:p>
      <w:pPr>
        <w:pStyle w:val="Heading4"/>
      </w:pPr>
      <w:r>
        <w:t>三档路由策略总览</w:t>
      </w:r>
    </w:p>
    <w:p>
      <w:r>
        <w:t>引擎 License 决定客户能用哪种路由手段；平台底座（负载均衡、故障回退、会话保持、fail-open）三档全有。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436"/>
          </w:tcPr>
          <w:p>
            <w:r>
              <w:rPr>
                <w:b/>
              </w:rPr>
              <w:t>STD</w:t>
            </w:r>
          </w:p>
        </w:tc>
        <w:tc>
          <w:tcPr>
            <w:tcW w:type="dxa" w:w="2436"/>
          </w:tcPr>
          <w:p>
            <w:r>
              <w:rPr>
                <w:b/>
              </w:rPr>
              <w:t>PRO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ENT</w:t>
            </w:r>
          </w:p>
        </w:tc>
      </w:tr>
      <w:tr>
        <w:tc>
          <w:tcPr>
            <w:tcW w:type="dxa" w:w="2436"/>
          </w:tcPr>
          <w:p>
            <w:r>
              <w:t>关键字/上下文/结构信号、优先级、成本决胜、档位别名</w:t>
            </w:r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✓</w:t>
            </w:r>
          </w:p>
        </w:tc>
      </w:tr>
      <w:tr>
        <w:tc>
          <w:tcPr>
            <w:tcW w:type="dxa" w:w="2436"/>
          </w:tcPr>
          <w:p>
            <w:r>
              <w:t>语义例句路由、决策回放、α 激进度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✓</w:t>
            </w:r>
          </w:p>
        </w:tc>
      </w:tr>
      <w:tr>
        <w:tc>
          <w:tcPr>
            <w:tcW w:type="dxa" w:w="2436"/>
          </w:tcPr>
          <w:p>
            <w:r>
              <w:t>图像生成路由（/v1/images/* + chat→image 桥接）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✓</w:t>
            </w:r>
          </w:p>
        </w:tc>
      </w:tr>
      <w:tr>
        <w:tc>
          <w:tcPr>
            <w:tcW w:type="dxa" w:w="2436"/>
          </w:tcPr>
          <w:p>
            <w:r>
              <w:t>裁判、前缀亲和、自学习统计、租户隔离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✓</w:t>
            </w:r>
          </w:p>
        </w:tc>
      </w:tr>
    </w:tbl>
    <w:p>
      <w:r>
        <w:rPr>
          <w:b/>
        </w:rPr>
        <w:t>STD 客户怎么路由</w:t>
      </w:r>
      <w:r>
        <w:t>：写确定性规则即可——关键字分流（「翻译」→fast 档）、上下文长度分流（&gt;8K → 大模型）、结构分流（含代码块 → 代码模型），不命中走 auto 全池负载。</w:t>
      </w:r>
      <w:r>
        <w:rPr>
          <w:b/>
        </w:rPr>
        <w:t>STD 不做图像路由</w:t>
      </w:r>
      <w:r>
        <w:t>：规则目标为图像模型时返回明确 403 提示升级，不静默降级到对话模型。</w:t>
      </w:r>
    </w:p>
    <w:p>
      <w:r>
        <w:rPr>
          <w:b/>
        </w:rPr>
        <w:t>PRO 客户加什么</w:t>
      </w:r>
      <w:r>
        <w:t>：规则匹配从「死词」升级为「意思」——语义例句 3~5 条覆盖长尾说法；新规则先开</w:t>
      </w:r>
      <w:r>
        <w:rPr>
          <w:b/>
        </w:rPr>
        <w:t>影子模式</w:t>
      </w:r>
      <w:r>
        <w:t>跑一天看回放再启用；α 滑块全局调松紧；</w:t>
      </w:r>
      <w:r>
        <w:rPr>
          <w:b/>
        </w:rPr>
        <w:t>图像路由开通</w:t>
      </w:r>
      <w:r>
        <w:t>——生图规则命中后 chat 端点直接出图（见 8.7 桥接）。</w:t>
      </w:r>
    </w:p>
    <w:p>
      <w:r>
        <w:rPr>
          <w:b/>
        </w:rPr>
        <w:t>ENT 客户加什么</w:t>
      </w:r>
      <w:r>
        <w:t>：面向对外卖 API 的运营方——</w:t>
      </w:r>
      <w:r>
        <w:rPr>
          <w:b/>
        </w:rPr>
        <w:t>前缀亲和</w:t>
      </w:r>
      <w:r>
        <w:t>（同会话钉实例，KV cache 复用降 TTFT）、</w:t>
      </w:r>
      <w:r>
        <w:rPr>
          <w:b/>
        </w:rPr>
        <w:t>租户隔离</w:t>
      </w:r>
      <w:r>
        <w:t>（每客户 API Key + 模型白名单 + token 计量）、裁判模型仲裁疑难流量、引擎自学习统计。</w:t>
      </w:r>
    </w:p>
    <w:p>
      <w:pPr>
        <w:pStyle w:val="Heading3"/>
      </w:pPr>
      <w:r>
        <w:t>9.3 模型参数（成本×阈值双旋钮）</w:t>
      </w:r>
    </w:p>
    <w:p>
      <w:r>
        <w:t>规则页底部：每个在线模型的</w:t>
      </w:r>
      <w:r>
        <w:rPr>
          <w:b/>
        </w:rPr>
        <w:t>成本权重</w:t>
      </w:r>
      <w:r>
        <w:t>（同优先级命中时成本小者优先——省钱场景把贵模型调高）与</w:t>
      </w:r>
      <w:r>
        <w:rPr>
          <w:b/>
        </w:rPr>
        <w:t>置信度阈值</w:t>
      </w:r>
      <w:r>
        <w:t>（语义路由该模型的默认门槛）。</w:t>
      </w:r>
    </w:p>
    <w:p>
      <w:pPr>
        <w:pStyle w:val="Heading3"/>
      </w:pPr>
      <w:r>
        <w:t>9.4 决策回放与统计</w:t>
      </w:r>
    </w:p>
    <w:p>
      <w:pPr>
        <w:pStyle w:val="ListBullet"/>
      </w:pPr>
      <w:r>
        <w:t>审计页「路由决策回放」：最近 500 条决策——提问/命中规则/目标/置信度/信号/耗时，影子命中斜体区分</w:t>
      </w:r>
    </w:p>
    <w:p>
      <w:pPr>
        <w:pStyle w:val="ListBullet"/>
      </w:pPr>
      <w:r>
        <w:t>规则页统计行：总决策数/命中率/影子命中/每规则均置信度与均耗时（影子转正前先看这里的真实表现）</w:t>
      </w:r>
    </w:p>
    <w:p>
      <w:pPr>
        <w:pStyle w:val="Heading3"/>
      </w:pPr>
      <w:r>
        <w:t>9.5 前缀亲和（ENT）</w:t>
      </w:r>
    </w:p>
    <w:p>
      <w:r>
        <w:t>相同前缀（首消息前 64 字符指纹）的请求优先回到</w:t>
      </w:r>
      <w:r>
        <w:rPr>
          <w:b/>
        </w:rPr>
        <w:t>上次同一实例</w:t>
      </w:r>
      <w:r>
        <w:t>——KV cache 复用降低 TTFT，30 分钟滚动 TTL，实例离线自动失效。</w:t>
      </w:r>
    </w:p>
    <w:p>
      <w:pPr>
        <w:pStyle w:val="Heading3"/>
      </w:pPr>
      <w:r>
        <w:t>9.6 授权降级行为</w:t>
      </w:r>
    </w:p>
    <w:p>
      <w:r>
        <w:t>引擎 License 到期/降级时：PRO/ENT 条件（语义/裁判）自动跳过（规则列表标灰提示），STD 条件继续工作；</w:t>
      </w:r>
      <w:r>
        <w:rPr>
          <w:b/>
        </w:rPr>
        <w:t>所有跳过分段在决策里明示</w:t>
      </w:r>
      <w:r>
        <w:t xml:space="preserve">，绝不静默漏配。图像路由随档位收回：降至 STD 后 </w:t>
      </w:r>
      <w:r>
        <w:rPr>
          <w:i/>
        </w:rPr>
        <w:t>/v1/images/*</w:t>
      </w:r>
      <w:r>
        <w:t xml:space="preserve"> 与 chat→image 桥接立即返回 403（升级提示），对话路由不受影响。</w:t>
      </w:r>
    </w:p>
    <w:p>
      <w:r>
        <w:rPr>
          <w:b/>
        </w:rPr>
        <w:t>示例——三层路由策略</w:t>
      </w:r>
      <w:r>
        <w:t>：</w:t>
      </w:r>
    </w:p>
    <w:p>
      <w:pPr>
        <w:pStyle w:val="CodeBlock"/>
      </w:pPr>
      <w:r>
        <w:t>规则1（priority 300, ENT）：裁判「是否需要深度推理？」→ strong 档（27B）</w:t>
        <w:br/>
        <w:t>规则2（priority 200, PRO）：语义例句「写代码/调报错/解释函数」阈值0.6 → Qwen3-Coder</w:t>
        <w:br/>
        <w:t>规则3（priority 100, STD）：关键字「翻译/translate」→ fast 档（8B）</w:t>
        <w:br/>
        <w:t>其余 → 默认负载均衡池</w:t>
      </w:r>
    </w:p>
    <w:p>
      <w:pPr>
        <w:pStyle w:val="Heading2"/>
      </w:pPr>
      <w:r>
        <w:t>10. 多租户</w:t>
      </w:r>
    </w:p>
    <w:p>
      <w:r>
        <w:drawing>
          <wp:inline xmlns:a="http://schemas.openxmlformats.org/drawingml/2006/main" xmlns:pic="http://schemas.openxmlformats.org/drawingml/2006/picture">
            <wp:extent cx="5940000" cy="26739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ena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i/>
        </w:rPr>
        <w:t>▲ 多租户</w:t>
      </w:r>
    </w:p>
    <w:p>
      <w:r>
        <w:rPr>
          <w:b/>
        </w:rPr>
        <w:t>创建租户</w:t>
      </w:r>
      <w:r>
        <w:t xml:space="preserve">：标识（小写字母/数字/-_）+ QPS 上限 + </w:t>
      </w:r>
      <w:r>
        <w:rPr>
          <w:b/>
        </w:rPr>
        <w:t>模型白名单</w:t>
      </w:r>
      <w:r>
        <w:t>（ENT，逗号分隔，空=不限）→ 签发 API Key（</w:t>
      </w:r>
      <w:r>
        <w:rPr>
          <w:i/>
        </w:rPr>
        <w:t>hs-tnt-...</w:t>
      </w:r>
      <w:r>
        <w:t>）。</w:t>
      </w:r>
    </w:p>
    <w:p>
      <w:pPr>
        <w:pStyle w:val="NoteQuote"/>
      </w:pPr>
      <w:r>
        <w:t xml:space="preserve">⚠ </w:t>
      </w:r>
      <w:r>
        <w:rPr>
          <w:b/>
        </w:rPr>
        <w:t>API Key 仅在创建时展示一次</w:t>
      </w:r>
      <w:r>
        <w:t>，请立即保存；丢失只能删除重建。</w:t>
      </w:r>
    </w:p>
    <w:p>
      <w:r>
        <w:rPr>
          <w:b/>
        </w:rPr>
        <w:t>能力</w:t>
      </w:r>
      <w:r>
        <w:t>：</w:t>
      </w:r>
    </w:p>
    <w:p>
      <w:pPr>
        <w:pStyle w:val="ListBullet"/>
      </w:pPr>
      <w:r>
        <w:t>QPS 限流：滑动窗口（1s），超限 429</w:t>
      </w:r>
    </w:p>
    <w:p>
      <w:pPr>
        <w:pStyle w:val="ListBullet"/>
      </w:pPr>
      <w:r>
        <w:t>模型白名单（ENT tenant_isolation）：该租户请求白名单外模型 → 403 并提示可用清单；auto 模式自动收敛到白名单内模型。行内「编辑」可随时调整</w:t>
      </w:r>
    </w:p>
    <w:p>
      <w:pPr>
        <w:pStyle w:val="ListBullet"/>
      </w:pPr>
      <w:r>
        <w:t>用量计量：prompt/completion tokens 按租户累计（表内 TOKENS 列），供计费/导出</w:t>
      </w:r>
    </w:p>
    <w:p>
      <w:pPr>
        <w:pStyle w:val="ListBullet"/>
      </w:pPr>
      <w:r>
        <w:t>删除租户：Key 立即失效（反查索引同步清除）</w:t>
      </w:r>
    </w:p>
    <w:p>
      <w:r>
        <w:rPr>
          <w:b/>
        </w:rPr>
        <w:t>示例</w:t>
      </w:r>
      <w:r>
        <w:t>：给「售前演示」租户只开放 8B 快模型：</w:t>
      </w:r>
    </w:p>
    <w:p>
      <w:pPr>
        <w:pStyle w:val="CodeBlock"/>
      </w:pPr>
      <w:r>
        <w:t>租户: demo-sales, QPS 5, 白名单: Qwen3-8B</w:t>
      </w:r>
    </w:p>
    <w:p>
      <w:pPr>
        <w:pStyle w:val="Heading2"/>
      </w:pPr>
      <w:r>
        <w:t>11. 授权体系（License）</w:t>
      </w:r>
    </w:p>
    <w:p>
      <w:r>
        <w:t>两层授权，Ed25519 签名 + 集群指纹绑定，</w:t>
      </w:r>
      <w:r>
        <w:rPr>
          <w:b/>
        </w:rPr>
        <w:t>气隙离线激活</w:t>
      </w:r>
      <w:r>
        <w:t>（无需联网）。</w:t>
      </w:r>
    </w:p>
    <w:p>
      <w:pPr>
        <w:pStyle w:val="Heading3"/>
      </w:pPr>
      <w:r>
        <w:t>11.1 两层结构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层</w:t>
            </w:r>
          </w:p>
        </w:tc>
        <w:tc>
          <w:tcPr>
            <w:tcW w:type="dxa" w:w="3249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249"/>
          </w:tcPr>
          <w:p>
            <w:r>
              <w:rPr>
                <w:b/>
              </w:rPr>
              <w:t>形式</w:t>
            </w:r>
          </w:p>
        </w:tc>
      </w:tr>
      <w:tr>
        <w:tc>
          <w:tcPr>
            <w:tcW w:type="dxa" w:w="3249"/>
          </w:tcPr>
          <w:p>
            <w:r>
              <w:t>软件基本 License</w:t>
            </w:r>
          </w:p>
        </w:tc>
        <w:tc>
          <w:tcPr>
            <w:tcW w:type="dxa" w:w="3249"/>
          </w:tcPr>
          <w:p>
            <w:r>
              <w:t>平台全部基础能力（纳管/监控/终端/租户/规则路由/分发）+ HSE-STD</w:t>
            </w:r>
          </w:p>
        </w:tc>
        <w:tc>
          <w:tcPr>
            <w:tcW w:type="dxa" w:w="3249"/>
          </w:tcPr>
          <w:p>
            <w:r>
              <w:t>订阅年费 或 买断（永久当前大版本，跨版本升级购维护包）</w:t>
            </w:r>
          </w:p>
        </w:tc>
      </w:tr>
      <w:tr>
        <w:tc>
          <w:tcPr>
            <w:tcW w:type="dxa" w:w="3249"/>
          </w:tcPr>
          <w:p>
            <w:r>
              <w:t>路由引擎 License</w:t>
            </w:r>
          </w:p>
        </w:tc>
        <w:tc>
          <w:tcPr>
            <w:tcW w:type="dxa" w:w="3249"/>
          </w:tcPr>
          <w:p>
            <w:r>
              <w:t>HSE 能力包（STD/PRO/ENT）</w:t>
            </w:r>
          </w:p>
        </w:tc>
        <w:tc>
          <w:tcPr>
            <w:tcW w:type="dxa" w:w="3249"/>
          </w:tcPr>
          <w:p>
            <w:r>
              <w:t>前提 = 基本 License 有效</w:t>
            </w:r>
          </w:p>
        </w:tc>
      </w:tr>
    </w:tbl>
    <w:p>
      <w:pPr>
        <w:pStyle w:val="Heading3"/>
      </w:pPr>
      <w:r>
        <w:t>11.2 版本能力位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能力位</w:t>
            </w:r>
          </w:p>
        </w:tc>
        <w:tc>
          <w:tcPr>
            <w:tcW w:type="dxa" w:w="2436"/>
          </w:tcPr>
          <w:p>
            <w:r>
              <w:rPr>
                <w:b/>
              </w:rPr>
              <w:t>STD</w:t>
            </w:r>
          </w:p>
        </w:tc>
        <w:tc>
          <w:tcPr>
            <w:tcW w:type="dxa" w:w="2436"/>
          </w:tcPr>
          <w:p>
            <w:r>
              <w:rPr>
                <w:b/>
              </w:rPr>
              <w:t>PRO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ENT</w:t>
            </w:r>
          </w:p>
        </w:tc>
      </w:tr>
      <w:tr>
        <w:tc>
          <w:tcPr>
            <w:tcW w:type="dxa" w:w="2436"/>
          </w:tcPr>
          <w:p>
            <w:r>
              <w:t>关键字/上下文/结构信号、优先级、成本决胜、档位、fail-open</w:t>
            </w:r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✓</w:t>
            </w:r>
          </w:p>
        </w:tc>
      </w:tr>
      <w:tr>
        <w:tc>
          <w:tcPr>
            <w:tcW w:type="dxa" w:w="2436"/>
          </w:tcPr>
          <w:p>
            <w:r>
              <w:t>语义例句路由、决策回放、α 激进度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✓</w:t>
            </w:r>
          </w:p>
        </w:tc>
      </w:tr>
      <w:tr>
        <w:tc>
          <w:tcPr>
            <w:tcW w:type="dxa" w:w="2436"/>
          </w:tcPr>
          <w:p>
            <w:r>
              <w:t>图像路由（/v1/images/*、chat→image 桥接）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✓</w:t>
            </w:r>
          </w:p>
        </w:tc>
      </w:tr>
      <w:tr>
        <w:tc>
          <w:tcPr>
            <w:tcW w:type="dxa" w:w="2436"/>
          </w:tcPr>
          <w:p>
            <w:r>
              <w:t>裁判、前缀亲和、自学习统计、租户隔离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>
              <w:t>✓</w:t>
            </w:r>
          </w:p>
        </w:tc>
      </w:tr>
    </w:tbl>
    <w:p>
      <w:pPr>
        <w:pStyle w:val="NoteQuote"/>
      </w:pPr>
      <w:r>
        <w:t xml:space="preserve">能力位 </w:t>
      </w:r>
      <w:r>
        <w:rPr>
          <w:i/>
        </w:rPr>
        <w:t>image_route</w:t>
      </w:r>
      <w:r>
        <w:t xml:space="preserve"> 为 v1.0.1 新增；旧证 caps 快照无此位时按档位（PRO/ENT）自动兜底放行，无需重签。</w:t>
      </w:r>
    </w:p>
    <w:p>
      <w:pPr>
        <w:pStyle w:val="Heading3"/>
      </w:pPr>
      <w:r>
        <w:t>11.3 到期语义（生产友好）</w:t>
      </w:r>
    </w:p>
    <w:p>
      <w:pPr>
        <w:pStyle w:val="ListBullet"/>
      </w:pPr>
      <w:r>
        <w:t>引擎包到期 → 只降级到 STD（基础信号继续）</w:t>
      </w:r>
    </w:p>
    <w:p>
      <w:pPr>
        <w:pStyle w:val="ListBullet"/>
      </w:pPr>
      <w:r>
        <w:t>基本 License 到期 → 30 天宽限期（黄色横幅提醒）→ 超期后管理面只读（红横幅），流量面永不主动掐断——跑着的推理服务不受影响</w:t>
      </w:r>
    </w:p>
    <w:p>
      <w:pPr>
        <w:pStyle w:val="ListBullet"/>
      </w:pPr>
      <w:r>
        <w:t>买断制 → 不过期；版本范围（version_cap）约束可运行的大版本</w:t>
      </w:r>
    </w:p>
    <w:p>
      <w:pPr>
        <w:pStyle w:val="Heading3"/>
      </w:pPr>
      <w:r>
        <w:t>11.4 激活流程</w:t>
      </w:r>
    </w:p>
    <w:p>
      <w:pPr>
        <w:pStyle w:val="ListNumber"/>
      </w:pPr>
      <w:r>
        <w:t>「系统设置 → 授权」复制集群指纹，发给商务</w:t>
      </w:r>
    </w:p>
    <w:p>
      <w:pPr>
        <w:pStyle w:val="ListNumber"/>
      </w:pPr>
      <w:r>
        <w:t>商务用签发工具（hs-license-tool-gui.exe）签回 license JSON</w:t>
      </w:r>
    </w:p>
    <w:p>
      <w:pPr>
        <w:pStyle w:val="ListNumber"/>
      </w:pPr>
      <w:r>
        <w:t>粘贴到授权区 → 激活。状态区显示客户/模式/到期/节点上限/引擎版本与能力位</w:t>
      </w:r>
    </w:p>
    <w:p>
      <w:pPr>
        <w:pStyle w:val="ListNumber"/>
      </w:pPr>
      <w:r>
        <w:t>「移除授权」回到未激活态（管理面只读）</w:t>
      </w:r>
    </w:p>
    <w:p>
      <w:pPr>
        <w:pStyle w:val="Heading3"/>
      </w:pPr>
      <w:r>
        <w:t>11.5 节点上限</w:t>
      </w:r>
    </w:p>
    <w:p>
      <w:r>
        <w:t xml:space="preserve">License 的 </w:t>
      </w:r>
      <w:r>
        <w:rPr>
          <w:i/>
        </w:rPr>
        <w:t>max_nodes</w:t>
      </w:r>
      <w:r>
        <w:t xml:space="preserve"> 限制纳管节点数（0=不限）；超限时纳管/重装被 403 拒绝并提示扩容。</w:t>
      </w:r>
    </w:p>
    <w:p>
      <w:pPr>
        <w:pStyle w:val="Heading2"/>
      </w:pPr>
      <w:r>
        <w:t>12. 语义引擎部署（Ollama）</w:t>
      </w:r>
    </w:p>
    <w:p>
      <w:r>
        <w:t>语义例句路由（PRO）需要一个 embedding 服务。「系统设置 → 语义引擎」一键搞定：</w:t>
      </w:r>
    </w:p>
    <w:p>
      <w:pPr>
        <w:pStyle w:val="ListNumber"/>
      </w:pPr>
      <w:r>
        <w:t>部署到：本机（控制台所在机）或任一在线节点（下拉列出）</w:t>
      </w:r>
    </w:p>
    <w:p>
      <w:pPr>
        <w:pStyle w:val="ListNumber"/>
      </w:pPr>
      <w:r>
        <w:t>API 端口（默认 11434）、模型名（默认 bge-m3）、模型存放位置（留空=Ollama 默认目录）</w:t>
      </w:r>
    </w:p>
    <w:p>
      <w:pPr>
        <w:pStyle w:val="ListNumber"/>
      </w:pPr>
      <w:r>
        <w:t>节点部署需临时填 SSH 凭证（仅本次使用，不落库）</w:t>
      </w:r>
    </w:p>
    <w:p>
      <w:pPr>
        <w:pStyle w:val="ListNumber"/>
      </w:pPr>
      <w:r>
        <w:t>「部署并接入」→ 平台自动：检测 Ollama（无则安装）→ 拉取模型（数 GB，分钟级，事件流看进度）→ 健康检查 → 写入引擎配置（5 秒热更）</w:t>
      </w:r>
    </w:p>
    <w:p>
      <w:r>
        <w:t xml:space="preserve">状态行显示 </w:t>
      </w:r>
      <w:r>
        <w:rPr>
          <w:i/>
        </w:rPr>
        <w:t>● 已接入 http://...</w:t>
      </w:r>
      <w:r>
        <w:t>（绿）即语义路由可用。</w:t>
      </w:r>
    </w:p>
    <w:p>
      <w:r>
        <w:rPr>
          <w:b/>
        </w:rPr>
        <w:t>已有可用端点</w:t>
      </w:r>
      <w:r>
        <w:t>（客户自建的 OpenAI 兼容 embedding 服务）→ 直接填 URL 点「接入」。</w:t>
      </w:r>
    </w:p>
    <w:p>
      <w:r>
        <w:rPr>
          <w:b/>
        </w:rPr>
        <w:t>α 激进度</w:t>
      </w:r>
      <w:r>
        <w:t>滑块同页调整（保存即热更）。</w:t>
      </w:r>
    </w:p>
    <w:p>
      <w:pPr>
        <w:pStyle w:val="Heading2"/>
      </w:pPr>
      <w:r>
        <w:t>13. 审计</w:t>
      </w:r>
    </w:p>
    <w:p>
      <w:r>
        <w:drawing>
          <wp:inline xmlns:a="http://schemas.openxmlformats.org/drawingml/2006/main" xmlns:pic="http://schemas.openxmlformats.org/drawingml/2006/picture">
            <wp:extent cx="5940000" cy="26739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u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i/>
        </w:rPr>
        <w:t>▲ 审计</w:t>
      </w:r>
    </w:p>
    <w:p>
      <w:r>
        <w:t>三个区：</w:t>
      </w:r>
    </w:p>
    <w:p>
      <w:pPr>
        <w:pStyle w:val="ListBullet"/>
      </w:pPr>
      <w:r>
        <w:t>集群事件流：全平台事件（级别过滤：全部/AUDIT/WARN/ERR/OK），写操作审计（谁/何时/做了什么）</w:t>
      </w:r>
    </w:p>
    <w:p>
      <w:pPr>
        <w:pStyle w:val="ListBullet"/>
      </w:pPr>
      <w:r>
        <w:t>路由决策回放（PRO）：HSE 最近 500 条决策全记录——影子规则效果评估的第一手数据</w:t>
      </w:r>
    </w:p>
    <w:p>
      <w:pPr>
        <w:pStyle w:val="ListBullet"/>
      </w:pPr>
      <w:r>
        <w:t>终端录屏：Web 终端 asciinema 录屏文件列表与下载（.cast，可用 asciinema play 回放）</w:t>
      </w:r>
    </w:p>
    <w:p>
      <w:pPr>
        <w:pStyle w:val="Heading2"/>
      </w:pPr>
      <w:r>
        <w:t>14. 系统设置</w:t>
      </w:r>
    </w:p>
    <w:p>
      <w:r>
        <w:drawing>
          <wp:inline xmlns:a="http://schemas.openxmlformats.org/drawingml/2006/main" xmlns:pic="http://schemas.openxmlformats.org/drawingml/2006/picture">
            <wp:extent cx="5940000" cy="26739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i/>
        </w:rPr>
        <w:t>▲ 系统设置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区块</w:t>
            </w:r>
          </w:p>
        </w:tc>
        <w:tc>
          <w:tcPr>
            <w:tcW w:type="dxa" w:w="487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运行信息</w:t>
            </w:r>
          </w:p>
        </w:tc>
        <w:tc>
          <w:tcPr>
            <w:tcW w:type="dxa" w:w="4873"/>
          </w:tcPr>
          <w:p>
            <w:r>
              <w:t>平台版本（衡枢 v1.0.0）、Router 端口、Redis 连通、登录态时长、气隙 tar 目录（只读）</w:t>
            </w:r>
          </w:p>
        </w:tc>
      </w:tr>
      <w:tr>
        <w:tc>
          <w:tcPr>
            <w:tcW w:type="dxa" w:w="4873"/>
          </w:tcPr>
          <w:p>
            <w:r>
              <w:t>授权</w:t>
            </w:r>
          </w:p>
        </w:tc>
        <w:tc>
          <w:tcPr>
            <w:tcW w:type="dxa" w:w="4873"/>
          </w:tcPr>
          <w:p>
            <w:r>
              <w:t>集群指纹复制、license 粘贴激活/移除（见 §11）</w:t>
            </w:r>
          </w:p>
        </w:tc>
      </w:tr>
      <w:tr>
        <w:tc>
          <w:tcPr>
            <w:tcW w:type="dxa" w:w="4873"/>
          </w:tcPr>
          <w:p>
            <w:r>
              <w:t>语义引擎</w:t>
            </w:r>
          </w:p>
        </w:tc>
        <w:tc>
          <w:tcPr>
            <w:tcW w:type="dxa" w:w="4873"/>
          </w:tcPr>
          <w:p>
            <w:r>
              <w:t>Ollama 部署向导 + α 激进度 + 裁判端点（ENT）（见 §12；STD 时锁定提示）</w:t>
            </w:r>
          </w:p>
        </w:tc>
      </w:tr>
      <w:tr>
        <w:tc>
          <w:tcPr>
            <w:tcW w:type="dxa" w:w="4873"/>
          </w:tcPr>
          <w:p>
            <w:r>
              <w:t>服务镜像库</w:t>
            </w:r>
          </w:p>
        </w:tc>
        <w:tc>
          <w:tcPr>
            <w:tcW w:type="dxa" w:w="4873"/>
          </w:tcPr>
          <w:p>
            <w:r>
              <w:t>INSTALL_TAR_DIR 下镜像 tar 清单（自动解析 RepoTags/架构/大小）；每行可选手动推送节点；启动缺镜像时自动分发</w:t>
            </w:r>
          </w:p>
        </w:tc>
      </w:tr>
      <w:tr>
        <w:tc>
          <w:tcPr>
            <w:tcW w:type="dxa" w:w="4873"/>
          </w:tcPr>
          <w:p>
            <w:r>
              <w:t>Webhook 通知</w:t>
            </w:r>
          </w:p>
        </w:tc>
        <w:tc>
          <w:tcPr>
            <w:tcW w:type="dxa" w:w="4873"/>
          </w:tcPr>
          <w:p>
            <w:r>
              <w:t>节点安装结果/高危拦截 POST 到指定 URL（可发测试事件）</w:t>
            </w:r>
          </w:p>
        </w:tc>
      </w:tr>
      <w:tr>
        <w:tc>
          <w:tcPr>
            <w:tcW w:type="dxa" w:w="4873"/>
          </w:tcPr>
          <w:p>
            <w:r>
              <w:t>修改管理员密码</w:t>
            </w:r>
          </w:p>
        </w:tc>
        <w:tc>
          <w:tcPr>
            <w:tcW w:type="dxa" w:w="4873"/>
          </w:tcPr>
          <w:p>
            <w:r>
              <w:t>立即生效（Redis 覆盖环境变量哈希），改后重新登录</w:t>
            </w:r>
          </w:p>
        </w:tc>
      </w:tr>
      <w:tr>
        <w:tc>
          <w:tcPr>
            <w:tcW w:type="dxa" w:w="4873"/>
          </w:tcPr>
          <w:p>
            <w:r>
              <w:t>用户管理（admin）</w:t>
            </w:r>
          </w:p>
        </w:tc>
        <w:tc>
          <w:tcPr>
            <w:tcW w:type="dxa" w:w="4873"/>
          </w:tcPr>
          <w:p>
            <w:r>
              <w:t>建用户/改角色/禁用/删除；viewer 只读、operator 运维、admin 全部</w:t>
            </w:r>
          </w:p>
        </w:tc>
      </w:tr>
      <w:tr>
        <w:tc>
          <w:tcPr>
            <w:tcW w:type="dxa" w:w="4873"/>
          </w:tcPr>
          <w:p>
            <w:r>
              <w:t>显示偏好</w:t>
            </w:r>
          </w:p>
        </w:tc>
        <w:tc>
          <w:tcPr>
            <w:tcW w:type="dxa" w:w="4873"/>
          </w:tcPr>
          <w:p>
            <w:r>
              <w:t>驾驶舱刷新间隔（2/4/10/30s，存本浏览器）</w:t>
            </w:r>
          </w:p>
        </w:tc>
      </w:tr>
    </w:tbl>
    <w:p>
      <w:pPr>
        <w:pStyle w:val="Heading2"/>
      </w:pPr>
      <w:r>
        <w:t>15. 运维与排障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4873"/>
          </w:tcPr>
          <w:p>
            <w:r>
              <w:rPr>
                <w:b/>
              </w:rPr>
              <w:t>排查</w:t>
            </w:r>
          </w:p>
        </w:tc>
      </w:tr>
      <w:tr>
        <w:tc>
          <w:tcPr>
            <w:tcW w:type="dxa" w:w="4873"/>
          </w:tcPr>
          <w:p>
            <w:r>
              <w:t>页面白屏</w:t>
            </w:r>
          </w:p>
        </w:tc>
        <w:tc>
          <w:tcPr>
            <w:tcW w:type="dxa" w:w="4873"/>
          </w:tcPr>
          <w:p>
            <w:r>
              <w:t>Ctrl+Shift+R 强刷（版本更新后旧 chunk 404 会自动整页刷新）；仍白屏看页面顶部红色错误条内容</w:t>
            </w:r>
          </w:p>
        </w:tc>
      </w:tr>
      <w:tr>
        <w:tc>
          <w:tcPr>
            <w:tcW w:type="dxa" w:w="4873"/>
          </w:tcPr>
          <w:p>
            <w:r>
              <w:t>服务启动后 crashing</w:t>
            </w:r>
          </w:p>
        </w:tc>
        <w:tc>
          <w:tcPr>
            <w:tcW w:type="dxa" w:w="4873"/>
          </w:tcPr>
          <w:p>
            <w:r>
              <w:t>事件流已抓日志尾部；常见于模型目录不完整（平台会 WARN 并自动补齐重拉）或显存不足</w:t>
            </w:r>
          </w:p>
        </w:tc>
      </w:tr>
      <w:tr>
        <w:tc>
          <w:tcPr>
            <w:tcW w:type="dxa" w:w="4873"/>
          </w:tcPr>
          <w:p>
            <w:r>
              <w:t>模型没自动拉取</w:t>
            </w:r>
          </w:p>
        </w:tc>
        <w:tc>
          <w:tcPr>
            <w:tcW w:type="dxa" w:w="4873"/>
          </w:tcPr>
          <w:p>
            <w:r>
              <w:t>确认启动命令含 `/models/&lt;目录名&gt;`；节点 Agent 是否新版（重装更新）；事件流找 `model ▸` 行</w:t>
            </w:r>
          </w:p>
        </w:tc>
      </w:tr>
      <w:tr>
        <w:tc>
          <w:tcPr>
            <w:tcW w:type="dxa" w:w="4873"/>
          </w:tcPr>
          <w:p>
            <w:r>
              <w:t>语义规则不命中</w:t>
            </w:r>
          </w:p>
        </w:tc>
        <w:tc>
          <w:tcPr>
            <w:tcW w:type="dxa" w:w="4873"/>
          </w:tcPr>
          <w:p>
            <w:r>
              <w:t>系统设置确认语义引擎「已接入」绿点；License 须 PRO+；阈值是否过高（先看影子模式回放得分）</w:t>
            </w:r>
          </w:p>
        </w:tc>
      </w:tr>
      <w:tr>
        <w:tc>
          <w:tcPr>
            <w:tcW w:type="dxa" w:w="4873"/>
          </w:tcPr>
          <w:p>
            <w:r>
              <w:t>裁判全跳过</w:t>
            </w:r>
          </w:p>
        </w:tc>
        <w:tc>
          <w:tcPr>
            <w:tcW w:type="dxa" w:w="4873"/>
          </w:tcPr>
          <w:p>
            <w:r>
              <w:t>ENT License + 裁判端点配置；裁判模型建议非推理型小模型（Qwen3-1.7B 级）</w:t>
            </w:r>
          </w:p>
        </w:tc>
      </w:tr>
      <w:tr>
        <w:tc>
          <w:tcPr>
            <w:tcW w:type="dxa" w:w="4873"/>
          </w:tcPr>
          <w:p>
            <w:r>
              <w:t>多机 TP 失败</w:t>
            </w:r>
          </w:p>
        </w:tc>
        <w:tc>
          <w:tcPr>
            <w:tcW w:type="dxa" w:w="4873"/>
          </w:tcPr>
          <w:p>
            <w:r>
              <w:t>网卡须同二层链路；事件流看 Ray/NCCL 阶段日志；模型是否两台都分发完成</w:t>
            </w:r>
          </w:p>
        </w:tc>
      </w:tr>
      <w:tr>
        <w:tc>
          <w:tcPr>
            <w:tcW w:type="dxa" w:w="4873"/>
          </w:tcPr>
          <w:p>
            <w:r>
              <w:t>401 invalid api key</w:t>
            </w:r>
          </w:p>
        </w:tc>
        <w:tc>
          <w:tcPr>
            <w:tcW w:type="dxa" w:w="4873"/>
          </w:tcPr>
          <w:p>
            <w:r>
              <w:t>Key 错或租户已删；管理员 Key 看 `ROUTER_API_KEY`</w:t>
            </w:r>
          </w:p>
        </w:tc>
      </w:tr>
      <w:tr>
        <w:tc>
          <w:tcPr>
            <w:tcW w:type="dxa" w:w="4873"/>
          </w:tcPr>
          <w:p>
            <w:r>
              <w:t>429 QPS limit</w:t>
            </w:r>
          </w:p>
        </w:tc>
        <w:tc>
          <w:tcPr>
            <w:tcW w:type="dxa" w:w="4873"/>
          </w:tcPr>
          <w:p>
            <w:r>
              <w:t>租户限流命中——升配额或降并发</w:t>
            </w:r>
          </w:p>
        </w:tc>
      </w:tr>
    </w:tbl>
    <w:p>
      <w:r>
        <w:rPr>
          <w:b/>
        </w:rPr>
        <w:t>日志位置</w:t>
      </w:r>
      <w:r>
        <w:t xml:space="preserve">：Console/Router/HSE 容器 </w:t>
      </w:r>
      <w:r>
        <w:rPr>
          <w:i/>
        </w:rPr>
        <w:t>docker logs &lt;name&gt;</w:t>
      </w:r>
      <w:r>
        <w:t xml:space="preserve">；节点侧 Agent </w:t>
      </w:r>
      <w:r>
        <w:rPr>
          <w:i/>
        </w:rPr>
        <w:t>docker logs hengshu-agent</w:t>
      </w:r>
      <w:r>
        <w:t>；服务日志在节点卡片行内「日志」。</w:t>
      </w:r>
    </w:p>
    <w:p>
      <w:pPr>
        <w:pStyle w:val="Heading3"/>
      </w:pPr>
      <w:r>
        <w:t>15.1 日常巡检 SOP</w:t>
      </w:r>
    </w:p>
    <w:p>
      <w:r>
        <w:rPr>
          <w:b/>
        </w:rPr>
        <w:t>每日</w:t>
      </w:r>
      <w:r>
        <w:t>（2 分钟）：</w:t>
      </w:r>
    </w:p>
    <w:p>
      <w:pPr>
        <w:pStyle w:val="ListNumber"/>
      </w:pPr>
      <w:r>
        <w:t>驾驶舱：节点全 online、无 crashing 服务、授权横幅无红</w:t>
      </w:r>
    </w:p>
    <w:p>
      <w:pPr>
        <w:pStyle w:val="ListNumber"/>
      </w:pPr>
      <w:r>
        <w:t>事件流：过滤 ERR/WARN 过夜事件</w:t>
      </w:r>
    </w:p>
    <w:p>
      <w:pPr>
        <w:pStyle w:val="ListNumber"/>
      </w:pPr>
      <w:r>
        <w:t>平均 TTFT 与吞吐是否在基线区间</w:t>
      </w:r>
    </w:p>
    <w:p>
      <w:r>
        <w:rPr>
          <w:b/>
        </w:rPr>
        <w:t>每周</w:t>
      </w:r>
      <w:r>
        <w:t>（10 分钟）：</w:t>
      </w:r>
    </w:p>
    <w:p>
      <w:pPr>
        <w:pStyle w:val="ListNumber"/>
      </w:pPr>
      <w:r>
        <w:t>审计页：决策回放抽查（影子规则得分是否符合预期）</w:t>
      </w:r>
    </w:p>
    <w:p>
      <w:pPr>
        <w:pStyle w:val="ListNumber"/>
      </w:pPr>
      <w:r>
        <w:t>租户用量：TOKENS 列对账</w:t>
      </w:r>
    </w:p>
    <w:p>
      <w:pPr>
        <w:pStyle w:val="ListNumber"/>
      </w:pPr>
      <w:r>
        <w:t>磁盘：控制台录屏目录、节点模型目录水位</w:t>
      </w:r>
    </w:p>
    <w:p>
      <w:pPr>
        <w:pStyle w:val="ListNumber"/>
      </w:pPr>
      <w:r>
        <w:t>License 到期日确认（订阅制提前 2 周续费）</w:t>
      </w:r>
    </w:p>
    <w:p>
      <w:pPr>
        <w:pStyle w:val="Heading3"/>
      </w:pPr>
      <w:r>
        <w:t>15.2 备份与恢复</w:t>
      </w:r>
    </w:p>
    <w:p>
      <w:r>
        <w:rPr>
          <w:b/>
        </w:rPr>
        <w:t>需要备份的只有三样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249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3249"/>
          </w:tcPr>
          <w:p>
            <w:r>
              <w:rPr>
                <w:b/>
              </w:rPr>
              <w:t>方法</w:t>
            </w:r>
          </w:p>
        </w:tc>
      </w:tr>
      <w:tr>
        <w:tc>
          <w:tcPr>
            <w:tcW w:type="dxa" w:w="3249"/>
          </w:tcPr>
          <w:p>
            <w:r>
              <w:t>全量状态（节点/规则/租户/license/会话）</w:t>
            </w:r>
          </w:p>
        </w:tc>
        <w:tc>
          <w:tcPr>
            <w:tcW w:type="dxa" w:w="3249"/>
          </w:tcPr>
          <w:p>
            <w:r>
              <w:t>Redis</w:t>
            </w:r>
          </w:p>
        </w:tc>
        <w:tc>
          <w:tcPr>
            <w:tcW w:type="dxa" w:w="3249"/>
          </w:tcPr>
          <w:p>
            <w:r>
              <w:t>`redis-cli --rdb /backup/hengshu-$(date +%F).rdb` 或 BGSAVE 拷走 dump.rdb</w:t>
            </w:r>
          </w:p>
        </w:tc>
      </w:tr>
      <w:tr>
        <w:tc>
          <w:tcPr>
            <w:tcW w:type="dxa" w:w="3249"/>
          </w:tcPr>
          <w:p>
            <w:r>
              <w:t>终端录屏</w:t>
            </w:r>
          </w:p>
        </w:tc>
        <w:tc>
          <w:tcPr>
            <w:tcW w:type="dxa" w:w="3249"/>
          </w:tcPr>
          <w:p>
            <w:r>
              <w:t>`TERM_RECORD_DIR`</w:t>
            </w:r>
          </w:p>
        </w:tc>
        <w:tc>
          <w:tcPr>
            <w:tcW w:type="dxa" w:w="3249"/>
          </w:tcPr>
          <w:p>
            <w:r>
              <w:t>直接目录拷贝</w:t>
            </w:r>
          </w:p>
        </w:tc>
      </w:tr>
      <w:tr>
        <w:tc>
          <w:tcPr>
            <w:tcW w:type="dxa" w:w="3249"/>
          </w:tcPr>
          <w:p>
            <w:r>
              <w:t>License 私钥</w:t>
            </w:r>
          </w:p>
        </w:tc>
        <w:tc>
          <w:tcPr>
            <w:tcW w:type="dxa" w:w="3249"/>
          </w:tcPr>
          <w:p>
            <w:r>
              <w:t>签发工具 `license_keys\`</w:t>
            </w:r>
          </w:p>
        </w:tc>
        <w:tc>
          <w:tcPr>
            <w:tcW w:type="dxa" w:w="3249"/>
          </w:tcPr>
          <w:p>
            <w:r>
              <w:t>离线保险柜/UKey，不入任何服务器</w:t>
            </w:r>
          </w:p>
        </w:tc>
      </w:tr>
    </w:tbl>
    <w:p>
      <w:r>
        <w:rPr>
          <w:b/>
        </w:rPr>
        <w:t>恢复</w:t>
      </w:r>
      <w:r>
        <w:t>：新 Redis 导入 rdb → 三件套指过来重启 → 全部状态回来（Console 无状态）。节点 Agent 不需重装（心跳自动续上）。</w:t>
      </w:r>
    </w:p>
    <w:p>
      <w:pPr>
        <w:pStyle w:val="Heading3"/>
      </w:pPr>
      <w:r>
        <w:t>15.3 升级 SOP</w:t>
      </w:r>
    </w:p>
    <w:p>
      <w:pPr>
        <w:pStyle w:val="ListNumber"/>
      </w:pPr>
      <w:r>
        <w:t>新版本 tar 放到 INSTALL_TAR_DIR（或新机器 docker load）</w:t>
      </w:r>
    </w:p>
    <w:p>
      <w:pPr>
        <w:pStyle w:val="ListNumber"/>
      </w:pPr>
      <w:r>
        <w:t>逐个替换组件容器（Console → Router → HSE，顺序无关，业务不中断：Router 最后换影响最小）</w:t>
      </w:r>
    </w:p>
    <w:p>
      <w:pPr>
        <w:pStyle w:val="ListNumber"/>
      </w:pPr>
      <w:r>
        <w:t>所有节点执行「重装」（Agent 升级，新心跳字段生效）</w:t>
      </w:r>
    </w:p>
    <w:p>
      <w:pPr>
        <w:pStyle w:val="ListNumber"/>
      </w:pPr>
      <w:r>
        <w:t>浏览器 Ctrl+Shift+R 强刷控制台</w:t>
      </w:r>
    </w:p>
    <w:p>
      <w:pPr>
        <w:pStyle w:val="ListNumber"/>
      </w:pPr>
      <w:r>
        <w:t>跑一遍 §2.5 验证清单</w:t>
      </w:r>
    </w:p>
    <w:p>
      <w:pPr>
        <w:pStyle w:val="ListNumber"/>
      </w:pPr>
      <w:r>
        <w:t>更新本文档版本与截图（文档维护者）</w:t>
      </w:r>
    </w:p>
    <w:p>
      <w:pPr>
        <w:pStyle w:val="Heading3"/>
      </w:pPr>
      <w:r>
        <w:t>15.4 故障决策树</w:t>
      </w:r>
    </w:p>
    <w:p>
      <w:pPr>
        <w:pStyle w:val="CodeBlock"/>
      </w:pPr>
      <w:r>
        <w:t>平台打不开？</w:t>
        <w:br/>
        <w:t>├─ 8080 不通 → Console 容器挂了 → docker logs hengshu-console</w:t>
        <w:br/>
        <w:t>├─ 能开但白屏 → 强刷；顶部红条看错误；还不行查 dist 是否最新</w:t>
        <w:br/>
        <w:t>└─ 能开没数据 → Redis 断（设置页 Redis 状态红）→ 恢复 Redis</w:t>
        <w:br/>
        <w:br/>
        <w:t>请求不通（9000）？</w:t>
        <w:br/>
        <w:t>├─ 401 → Key 问题（租户删了/管理员 Key 不对）</w:t>
        <w:br/>
        <w:t>├─ 429 → 租户限流</w:t>
        <w:br/>
        <w:t>├─ 503 no live instance → 节点离线或服务 stopped → 节点管理页看状态</w:t>
        <w:br/>
        <w:t>├─ 503 model has no live instance → 该模型服务没起/崩了 → 事件流看 crashing</w:t>
        <w:br/>
        <w:t>└─ 502 上游错 → 实例活着但 vllm 出错 → 节点卡片「日志」</w:t>
        <w:br/>
        <w:br/>
        <w:t>路由不按预期？</w:t>
        <w:br/>
        <w:t>├─ 规则没命中 → 审计页回放看 skipped 原因（能力位不够会明示）</w:t>
        <w:br/>
        <w:t>├─ 语义不工作 → 语义引擎状态/授权版本/阈值</w:t>
        <w:br/>
        <w:t>└─ 引擎整体不决策 → HSE 挂了会自动降级普通负载均衡（流量不受影响），查 :9100</w:t>
      </w:r>
    </w:p>
    <w:p>
      <w:pPr>
        <w:pStyle w:val="Heading2"/>
      </w:pPr>
      <w:r>
        <w:t>16. 版本与更新</w:t>
      </w:r>
    </w:p>
    <w:p>
      <w:pPr>
        <w:pStyle w:val="ListBullet"/>
      </w:pPr>
      <w:r>
        <w:t>平台版本：v1.0.0（pyproject.toml 单一事实源；/api/healthz、系统设置页可见；git tag 同号）</w:t>
      </w:r>
    </w:p>
    <w:p>
      <w:pPr>
        <w:pStyle w:val="ListBullet"/>
      </w:pPr>
      <w:r>
        <w:t>本文档版本：v1.0，与平台版本对应</w:t>
      </w:r>
    </w:p>
    <w:p>
      <w:pPr>
        <w:pStyle w:val="ListBullet"/>
      </w:pPr>
      <w:r>
        <w:t>更新纪律：平台功能迭代 → 升版本号（git tag）→ 本文档同步修订并重标版本；截图随 UI 变更重截</w:t>
      </w:r>
    </w:p>
    <w:p>
      <w:pPr>
        <w:pStyle w:val="ListBullet"/>
      </w:pPr>
      <w:r>
        <w:t>升级动作（平台侧）：组件 tar 重打（scripts/build-all-tars.sh）→ docker load 替换 → 所有节点「重装」一遍 Agent（新能力靠心跳上报生效）</w:t>
      </w:r>
    </w:p>
    <w:p>
      <w:pPr>
        <w:pStyle w:val="Heading3"/>
      </w:pPr>
      <w: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平台版本</w:t>
            </w:r>
          </w:p>
        </w:tc>
        <w:tc>
          <w:tcPr>
            <w:tcW w:type="dxa" w:w="2436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436"/>
          </w:tcPr>
          <w:p>
            <w:r>
              <w:rPr>
                <w:b/>
              </w:rPr>
              <w:t>要点</w:t>
            </w:r>
          </w:p>
        </w:tc>
      </w:tr>
      <w:tr>
        <w:tc>
          <w:tcPr>
            <w:tcW w:type="dxa" w:w="2436"/>
          </w:tcPr>
          <w:p>
            <w:r>
              <w:t>v1.0</w:t>
            </w:r>
          </w:p>
        </w:tc>
        <w:tc>
          <w:tcPr>
            <w:tcW w:type="dxa" w:w="2436"/>
          </w:tcPr>
          <w:p>
            <w:r>
              <w:t>v1.0.0</w:t>
            </w:r>
          </w:p>
        </w:tc>
        <w:tc>
          <w:tcPr>
            <w:tcW w:type="dxa" w:w="2436"/>
          </w:tcPr>
          <w:p>
            <w:r>
              <w:t>2026-10-21</w:t>
            </w:r>
          </w:p>
        </w:tc>
        <w:tc>
          <w:tcPr>
            <w:tcW w:type="dxa" w:w="2436"/>
          </w:tcPr>
          <w:p>
            <w:r>
              <w:t>首版：平台 P0-P2 全量 + HSE STD/PRO/ENT + 授权两层制 + 自定义框架服务（image/custom）</w:t>
            </w:r>
          </w:p>
        </w:tc>
      </w:tr>
      <w:tr>
        <w:tc>
          <w:tcPr>
            <w:tcW w:type="dxa" w:w="2436"/>
          </w:tcPr>
          <w:p>
            <w:r>
              <w:t>v1.0.1</w:t>
            </w:r>
          </w:p>
        </w:tc>
        <w:tc>
          <w:tcPr>
            <w:tcW w:type="dxa" w:w="2436"/>
          </w:tcPr>
          <w:p>
            <w:r>
              <w:t>v1.0.1</w:t>
            </w:r>
          </w:p>
        </w:tc>
        <w:tc>
          <w:tcPr>
            <w:tcW w:type="dxa" w:w="2436"/>
          </w:tcPr>
          <w:p>
            <w:r>
              <w:t>2026-10-23</w:t>
            </w:r>
          </w:p>
        </w:tc>
        <w:tc>
          <w:tcPr>
            <w:tcW w:type="dxa" w:w="2436"/>
          </w:tcPr>
          <w:p>
            <w:r>
              <w:t>三档路由策略完整章节（9.2 总览表）；图像路由收紧为 PRO/ENT 能力位（image_route）；chat→image 桥接（8.7，含 stream/SSE 心跳保活）；模型选择 auto/* 同义语义；节点运维（重启 Docker/删除真机清理）；驾驶舱 HSE 决策面板</w:t>
            </w:r>
          </w:p>
        </w:tc>
      </w:tr>
      <w:tr>
        <w:tc>
          <w:tcPr>
            <w:tcW w:type="dxa" w:w="2436"/>
          </w:tcPr>
          <w:p>
            <w:r>
              <w:t>v1.1.0</w:t>
            </w:r>
          </w:p>
        </w:tc>
        <w:tc>
          <w:tcPr>
            <w:tcW w:type="dxa" w:w="2436"/>
          </w:tcPr>
          <w:p>
            <w:r>
              <w:t>v1.1.0</w:t>
            </w:r>
          </w:p>
        </w:tc>
        <w:tc>
          <w:tcPr>
            <w:tcW w:type="dxa" w:w="2436"/>
          </w:tcPr>
          <w:p>
            <w:r>
              <w:t>2026-10-23</w:t>
            </w:r>
          </w:p>
        </w:tc>
        <w:tc>
          <w:tcPr>
            <w:tcW w:type="dxa" w:w="2436"/>
          </w:tcPr>
          <w:p>
            <w:r>
              <w:t>多机并行完善（6.4）：PP/TP 策略选择（PP 默认——无 NVLink 官方推荐）+ 节点 GPU 数心跳上报与同构校验 + NCCL 互通自检可选前置 + 启动对话框策略区清晰化</w:t>
            </w:r>
          </w:p>
        </w:tc>
      </w:tr>
    </w:tbl>
    <w:sectPr w:rsidR="00FC693F" w:rsidRPr="0006063C" w:rsidSect="00034616">
      <w:footerReference w:type="default" r:id="rId1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1A3A4A"/>
      <w:sz w:val="17"/>
    </w:rPr>
  </w:style>
  <w:style w:type="paragraph" w:customStyle="1" w:styleId="FigCaption">
    <w:name w:val="FigCaption"/>
    <w:rPr>
      <w:rFonts w:ascii="Microsoft YaHei UI" w:hAnsi="Microsoft YaHei UI"/>
      <w:i/>
      <w:color w:val="5A7A94"/>
      <w:sz w:val="18"/>
    </w:rPr>
  </w:style>
  <w:style w:type="paragraph" w:customStyle="1" w:styleId="NoteQuote">
    <w:name w:val="NoteQuote"/>
    <w:rPr>
      <w:rFonts w:ascii="Microsoft YaHei UI" w:hAnsi="Microsoft YaHei UI"/>
      <w:i/>
      <w:color w:val="8A6D1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