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3"/>
      </w:pPr>
      <w:r>
        <w:t>2.1.2 条件判断最佳实践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3"/>
      </w:pPr>
      <w:r>
        <w:t>2.1.3 字符串处理规范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3"/>
      </w:pPr>
      <w:r>
        <w:t>2.2.2 数据验证与容错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3"/>
      </w:pPr>
      <w:r>
        <w:t>2.2.3 正则表达式优化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</w:r>
    </w:p>
    <w:p>
      <w:pPr>
        <w:pStyle w:val="Heading3"/>
      </w:pPr>
      <w:r>
        <w:t>2.3.3 patch-package 持久化补丁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2"/>
      </w:pPr>
      <w:r>
        <w:t>2.4 UI渲染规范</w:t>
      </w:r>
    </w:p>
    <w:p>
      <w:pPr>
        <w:pStyle w:val="Heading3"/>
      </w:pPr>
      <w:r>
        <w:t>2.4.1 统计数据显示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3"/>
      </w:pPr>
      <w:r>
        <w:t>2.4.2 列表数据展示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3.0 FastAPI 路由规范 ⚠️ **重要** (2026-07-30 新增)</w:t>
      </w:r>
    </w:p>
    <w:p>
      <w:pPr>
        <w:pStyle w:val="Heading3"/>
      </w:pPr>
      <w:r>
        <w:t>3.0.1 HEAD 方法支持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**数据解析**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`DEBUG`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**警告信息**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`WARNING`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**错误信息**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`ERROR`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**数据显示准确率**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**API响应时间**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&lt;3s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&lt;2s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**用户满意度**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</w:tbl>
    <w:p>
      <w:pPr>
        <w:pStyle w:val="Heading2"/>
      </w:pPr>
      <w:r>
        <w:t>监控脚本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2"/>
      </w:pPr>
      <w:r>
        <w:t>方法2: 使用 Python python-docx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pPr>
        <w:pStyle w:val="Heading1"/>
      </w:pPr>
      <w:r>
        <w:t>🔄 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历史版本完整修复记录(问题+根因+代码+效果表+技术细节)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初始版本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项目初始化，基础功能实现</w:t>
            </w:r>
          </w:p>
        </w:tc>
      </w:tr>
    </w:tbl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