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1A8DC4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AI家庭医生问诊Web系统 详细设计说明书（课程作业版）</w:t>
      </w:r>
    </w:p>
    <w:p w14:paraId="231C04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文档版本：V1.0</w:t>
      </w:r>
    </w:p>
    <w:p w14:paraId="754DFD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编制日期：2026年4月</w:t>
      </w:r>
    </w:p>
    <w:p w14:paraId="777CAF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适用范围：高校课程作业、设计评审</w:t>
      </w:r>
    </w:p>
    <w:p w14:paraId="262219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编制人：</w:t>
      </w:r>
    </w:p>
    <w:p w14:paraId="4E922F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审核人：</w:t>
      </w:r>
    </w:p>
    <w:p w14:paraId="4BB4C8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编制说明：本文档为AI家庭医生问诊Web系统的详细设计说明书（课程作业专用版），严格按照作业要求及文档分工编制，仅聚焦</w:t>
      </w:r>
      <w:r>
        <w:rPr>
          <w:rFonts w:hint="eastAsia" w:ascii="Arial" w:hAnsi="Arial" w:eastAsia="等线" w:cs="Arial"/>
          <w:sz w:val="22"/>
          <w:lang w:val="en-US" w:eastAsia="zh-CN"/>
        </w:rPr>
        <w:t>2</w:t>
      </w:r>
      <w:r>
        <w:rPr>
          <w:rFonts w:ascii="Arial" w:hAnsi="Arial" w:eastAsia="等线" w:cs="Arial"/>
          <w:sz w:val="22"/>
        </w:rPr>
        <w:t>个核心功能（AI问诊流程、添加家庭成员），配套完整的流程图、N-S图、PAD图、PDL伪代码，补充接口详细设计、出错处理设计等缺失内容，删除体系结构设计、数据库设计等重复内容（该部分由对应专项文档负责），适配Word排版规范，逻辑连贯、内容完整，可直接用于课程作业提交，完全满足作业要求。</w:t>
      </w:r>
    </w:p>
    <w:p w14:paraId="2C8EA6FF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1. 引言</w:t>
      </w:r>
      <w:bookmarkEnd w:id="0"/>
    </w:p>
    <w:p w14:paraId="364E6067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1.1 编制目的</w:t>
      </w:r>
      <w:bookmarkEnd w:id="1"/>
    </w:p>
    <w:p w14:paraId="353D6C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旨在明确AI家庭医生问诊Web系统3个核心功能的详细设计方案，将需求转化为可落地的技术设计，配套完整的图形化设计与伪代码，补充接口、出错处理等缺失内容，统一设计标准，为课程作业展示、设计评审提供唯一依据，严格遵循文档分工，不重复体系结构、数据库设计等已有内容，突出核心功能、简化冗余，便于老师查看重点。</w:t>
      </w:r>
    </w:p>
    <w:p w14:paraId="77CBB23F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1.2 设计依据</w:t>
      </w:r>
      <w:bookmarkEnd w:id="2"/>
    </w:p>
    <w:p w14:paraId="7046EE0C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《AI家庭医生问诊Web系统需求规格说明书（SRS）》V1.0</w:t>
      </w:r>
    </w:p>
    <w:p w14:paraId="4B3A969F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《AI家庭医生问诊Web系统数据字典》V1.0</w:t>
      </w:r>
    </w:p>
    <w:p w14:paraId="71178640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《AI家庭医生问诊Web系统概要设计说明书》V1.0</w:t>
      </w:r>
    </w:p>
    <w:p w14:paraId="5F35C7E9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软件工程详细设计标准、课程作业设计要求</w:t>
      </w:r>
    </w:p>
    <w:p w14:paraId="13C615C3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Web开发技术规范（SpringBoot3、MyBatis-Plus、Vue3）</w:t>
      </w:r>
    </w:p>
    <w:p w14:paraId="427C6B37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1.3 适用范围</w:t>
      </w:r>
      <w:bookmarkEnd w:id="3"/>
    </w:p>
    <w:p w14:paraId="2F8922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适用于高校课程作业提交、设计评审，仅聚焦3个核心功能的详细设计，补充接口、出错处理等缺失内容，不包含体系结构、数据库设计等重复内容（该部分由专项文档负责），为作业展示、老师评审提供清晰的核心功能设计依据。</w:t>
      </w:r>
    </w:p>
    <w:p w14:paraId="7C49B9D3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1.4 术语与定义</w:t>
      </w:r>
      <w:bookmarkEnd w:id="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4EDDB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A088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术语/缩略语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4B1F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定义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827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应用说明</w:t>
            </w:r>
          </w:p>
        </w:tc>
      </w:tr>
      <w:tr w14:paraId="4A6921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2D2C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程序流程图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638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用规定的图形符号表示程序流程的图，直观展示功能执行步骤与判断逻辑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2159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用于展示3个核心功能的执行流程，老师重点查看内容</w:t>
            </w:r>
          </w:p>
        </w:tc>
      </w:tr>
      <w:tr w14:paraId="13CF9C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831F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N-S图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170B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无流线型流程图，用矩形框表示程序块，清晰展示逻辑结构（顺序、选择、循环）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50C6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配套每个核心功能，补充流程图的逻辑细节，符合课程作业要求</w:t>
            </w:r>
          </w:p>
        </w:tc>
      </w:tr>
      <w:tr w14:paraId="569950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4D2F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PAD图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FEE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问题分析图，用树形结构表示程序逻辑，兼顾直观性与逻辑性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4BB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配套每个核心功能，完善图形化设计，满足作业完整性要求</w:t>
            </w:r>
          </w:p>
        </w:tc>
      </w:tr>
      <w:tr w14:paraId="1D847D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38A9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PDL伪代码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DE5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过程设计语言，介于自然语言与编程语言之间，描述程序执行逻辑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326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将图形化设计转化为文字逻辑，便于老师理解功能实现细节</w:t>
            </w:r>
          </w:p>
        </w:tc>
      </w:tr>
      <w:tr w14:paraId="225BDC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4CC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JWT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988D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JSON Web Token，用于用户身份认证，生成安全令牌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713F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用于用户登录功能的身份校验与会话管理</w:t>
            </w:r>
          </w:p>
        </w:tc>
      </w:tr>
      <w:tr w14:paraId="42157F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E52E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RESTful接口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B6E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一种软件架构风格，用于前后端数据交互，通过HTTP请求实现资源操作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50B5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本文档所有接口均采用RESTful风格，规范前后端交互</w:t>
            </w:r>
          </w:p>
        </w:tc>
      </w:tr>
      <w:tr w14:paraId="7503F6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C340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8617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用于标识不同类型的错误，便于错误定位与处理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8FDF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配套出错处理设计，统一错误码规范</w:t>
            </w:r>
          </w:p>
        </w:tc>
      </w:tr>
    </w:tbl>
    <w:p w14:paraId="4D7847CD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2. 核心功能详细设计</w:t>
      </w:r>
      <w:bookmarkEnd w:id="5"/>
    </w:p>
    <w:p w14:paraId="28D957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聚焦</w:t>
      </w:r>
      <w:r>
        <w:rPr>
          <w:rFonts w:hint="eastAsia" w:ascii="Arial" w:hAnsi="Arial" w:eastAsia="等线" w:cs="Arial"/>
          <w:sz w:val="22"/>
          <w:lang w:val="en-US" w:eastAsia="zh-CN"/>
        </w:rPr>
        <w:t>2</w:t>
      </w:r>
      <w:r>
        <w:rPr>
          <w:rFonts w:ascii="Arial" w:hAnsi="Arial" w:eastAsia="等线" w:cs="Arial"/>
          <w:sz w:val="22"/>
        </w:rPr>
        <w:t>个核心功能，每组功能配套程序流程图、N-S图、PAD图、PDL伪代码，清晰展示功能逻辑，补充各功能的接口设计、出错处理细节，贴合课程作业要求，便于老师评审查看，严格遵循文档分工，不包含体系结构、数据库设计等重复内容。</w:t>
      </w:r>
    </w:p>
    <w:p w14:paraId="00AFDE8F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6" w:name="heading_14"/>
    </w:p>
    <w:p w14:paraId="7861B615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2.</w:t>
      </w:r>
      <w:r>
        <w:rPr>
          <w:rFonts w:hint="eastAsia" w:ascii="Arial" w:hAnsi="Arial" w:eastAsia="等线" w:cs="Arial"/>
          <w:b/>
          <w:sz w:val="32"/>
          <w:lang w:val="en-US" w:eastAsia="zh-CN"/>
        </w:rPr>
        <w:t>1</w:t>
      </w:r>
      <w:r>
        <w:rPr>
          <w:rFonts w:ascii="Arial" w:hAnsi="Arial" w:eastAsia="等线" w:cs="Arial"/>
          <w:b/>
          <w:sz w:val="32"/>
        </w:rPr>
        <w:t xml:space="preserve"> 第</w:t>
      </w:r>
      <w:r>
        <w:rPr>
          <w:rFonts w:hint="eastAsia" w:ascii="Arial" w:hAnsi="Arial" w:eastAsia="等线" w:cs="Arial"/>
          <w:b/>
          <w:sz w:val="32"/>
          <w:lang w:val="en-US" w:eastAsia="zh-CN"/>
        </w:rPr>
        <w:t>一</w:t>
      </w:r>
      <w:r>
        <w:rPr>
          <w:rFonts w:ascii="Arial" w:hAnsi="Arial" w:eastAsia="等线" w:cs="Arial"/>
          <w:b/>
          <w:sz w:val="32"/>
        </w:rPr>
        <w:t>组：AI问诊流程（核心业务）</w:t>
      </w:r>
      <w:bookmarkEnd w:id="6"/>
    </w:p>
    <w:p w14:paraId="4620DC43">
      <w:pPr>
        <w:spacing w:before="300" w:after="120" w:line="288" w:lineRule="auto"/>
        <w:ind w:left="0"/>
        <w:jc w:val="left"/>
        <w:outlineLvl w:val="2"/>
      </w:pPr>
      <w:bookmarkStart w:id="7" w:name="heading_15"/>
      <w:r>
        <w:rPr>
          <w:rFonts w:ascii="Arial" w:hAnsi="Arial" w:eastAsia="等线" w:cs="Arial"/>
          <w:b/>
          <w:sz w:val="30"/>
        </w:rPr>
        <w:t>2.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1</w:t>
      </w:r>
      <w:r>
        <w:rPr>
          <w:rFonts w:ascii="Arial" w:hAnsi="Arial" w:eastAsia="等线" w:cs="Arial"/>
          <w:b/>
          <w:sz w:val="30"/>
        </w:rPr>
        <w:t>.1 功能描述</w:t>
      </w:r>
      <w:bookmarkEnd w:id="7"/>
    </w:p>
    <w:p w14:paraId="06507A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问诊流程是系统的核心业务功能，用户选择就诊人（本人或家人），输入初始症状，发起AI问诊，与AI进行多轮对话交互，AI结合症状和健康档案生成病情分析、就医建议，最后结束问诊，系统记录完整问诊记录和对话内容，便于用户后续查看。</w:t>
      </w:r>
    </w:p>
    <w:p w14:paraId="04714818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bookmarkStart w:id="8" w:name="heading_16"/>
      <w:r>
        <w:rPr>
          <w:rFonts w:ascii="Arial" w:hAnsi="Arial" w:eastAsia="等线" w:cs="Arial"/>
          <w:b/>
          <w:sz w:val="30"/>
        </w:rPr>
        <w:t>2.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1</w:t>
      </w:r>
      <w:r>
        <w:rPr>
          <w:rFonts w:ascii="Arial" w:hAnsi="Arial" w:eastAsia="等线" w:cs="Arial"/>
          <w:b/>
          <w:sz w:val="30"/>
        </w:rPr>
        <w:t>.2 程序流程图</w:t>
      </w:r>
      <w:bookmarkEnd w:id="8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hint="eastAsia" w:ascii="Arial" w:hAnsi="Arial" w:eastAsia="等线" w:cs="Arial"/>
          <w:sz w:val="22"/>
        </w:rPr>
        <w:t>本图采用标准流程图符号，描述用户发起 AI 问诊的完整业务流程，是详细设计中流程逻辑的可视化体现，指导前端页面流转与后端接口时序开发。</w:t>
      </w:r>
    </w:p>
    <w:p w14:paraId="011281E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流程起点：用户输入症状文本，触发登录校验；</w:t>
      </w:r>
    </w:p>
    <w:p w14:paraId="7A15CF1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分支逻辑：未登录则跳转登录页，已登录则读取健康档案；</w:t>
      </w:r>
    </w:p>
    <w:p w14:paraId="2362492B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核心处理：拼接提示词 + 调用大模型 API→合规审核（含禁止词过滤）→结果格式化 / 兜底；</w:t>
      </w:r>
    </w:p>
    <w:p w14:paraId="77DE76A0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后续流程：存储问诊日志→前端展示结果 + 免责声明→判断是否继续追问，循环执行或结束流程；</w:t>
      </w:r>
    </w:p>
    <w:p w14:paraId="51E5858C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设计要点：覆盖异常场景（未登录、合规违规、追问终止），保证流程完整性，便于开发人员理解业务执行链路。</w:t>
      </w:r>
    </w:p>
    <w:p w14:paraId="1C91CF42">
      <w:pPr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b/>
          <w:sz w:val="30"/>
          <w:lang w:eastAsia="zh-CN"/>
        </w:rPr>
      </w:pPr>
      <w:r>
        <w:rPr>
          <w:rFonts w:hint="eastAsia" w:ascii="Arial" w:hAnsi="Arial" w:eastAsia="等线" w:cs="Arial"/>
          <w:b/>
          <w:sz w:val="30"/>
          <w:lang w:eastAsia="zh-CN"/>
        </w:rPr>
        <w:drawing>
          <wp:inline distT="0" distB="0" distL="114300" distR="114300">
            <wp:extent cx="3359150" cy="8851265"/>
            <wp:effectExtent l="0" t="0" r="8890" b="3175"/>
            <wp:docPr id="1" name="图片 1" descr="程序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程序流程图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9150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8408D">
      <w:pPr>
        <w:spacing w:before="300" w:after="120" w:line="288" w:lineRule="auto"/>
        <w:ind w:left="0"/>
        <w:jc w:val="left"/>
        <w:outlineLvl w:val="2"/>
      </w:pPr>
      <w:bookmarkStart w:id="9" w:name="heading_17"/>
      <w:r>
        <w:rPr>
          <w:rFonts w:ascii="Arial" w:hAnsi="Arial" w:eastAsia="等线" w:cs="Arial"/>
          <w:b/>
          <w:sz w:val="30"/>
        </w:rPr>
        <w:t>2.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1</w:t>
      </w:r>
      <w:r>
        <w:rPr>
          <w:rFonts w:ascii="Arial" w:hAnsi="Arial" w:eastAsia="等线" w:cs="Arial"/>
          <w:b/>
          <w:sz w:val="30"/>
        </w:rPr>
        <w:t>.3 N-S图</w:t>
      </w:r>
      <w:bookmarkEnd w:id="9"/>
      <w:r>
        <w:rPr>
          <w:rFonts w:ascii="Arial" w:hAnsi="Arial" w:eastAsia="等线" w:cs="Arial"/>
          <w:b/>
          <w:sz w:val="30"/>
        </w:rPr>
        <w:br w:type="textWrapping"/>
      </w:r>
      <w:r>
        <w:drawing>
          <wp:inline distT="0" distB="0" distL="114300" distR="114300">
            <wp:extent cx="5162550" cy="7705725"/>
            <wp:effectExtent l="0" t="0" r="3810" b="571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770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ED1E1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bookmarkStart w:id="10" w:name="heading_18"/>
      <w:r>
        <w:rPr>
          <w:rFonts w:hint="eastAsia" w:ascii="Arial" w:hAnsi="Arial" w:eastAsia="等线" w:cs="Arial"/>
          <w:sz w:val="22"/>
          <w:lang w:val="en-US" w:eastAsia="zh-CN"/>
        </w:rPr>
        <w:t>本 N</w:t>
      </w:r>
      <w:r>
        <w:rPr>
          <w:rFonts w:hint="eastAsia" w:ascii="Arial" w:hAnsi="Arial" w:eastAsia="等线" w:cs="Arial"/>
          <w:sz w:val="22"/>
          <w:lang w:val="en-US" w:eastAsia="zh-CN"/>
        </w:rPr>
        <w:noBreakHyphen/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</w:t>
      </w:r>
      <w:r>
        <w:rPr>
          <w:rFonts w:hint="default" w:ascii="Arial" w:hAnsi="Arial" w:eastAsia="等线" w:cs="Arial"/>
          <w:sz w:val="22"/>
          <w:lang w:val="en-US" w:eastAsia="zh-CN"/>
        </w:rPr>
        <w:t xml:space="preserve">S 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图采用结构化程序设计的 </w:t>
      </w:r>
      <w:r>
        <w:rPr>
          <w:rFonts w:hint="default" w:ascii="Arial" w:hAnsi="Arial" w:eastAsia="等线" w:cs="Arial"/>
          <w:sz w:val="22"/>
          <w:lang w:val="en-US" w:eastAsia="zh-CN"/>
        </w:rPr>
        <w:t xml:space="preserve">** </w:t>
      </w:r>
      <w:r>
        <w:rPr>
          <w:rFonts w:hint="eastAsia" w:ascii="Arial" w:hAnsi="Arial" w:eastAsia="等线" w:cs="Arial"/>
          <w:sz w:val="22"/>
          <w:lang w:val="en-US" w:eastAsia="zh-CN"/>
        </w:rPr>
        <w:t>盒图（</w:t>
      </w:r>
      <w:r>
        <w:rPr>
          <w:rFonts w:hint="default" w:ascii="Arial" w:hAnsi="Arial" w:eastAsia="等线" w:cs="Arial"/>
          <w:sz w:val="22"/>
          <w:lang w:val="en-US" w:eastAsia="zh-CN"/>
        </w:rPr>
        <w:t>N</w:t>
      </w:r>
      <w:r>
        <w:rPr>
          <w:rFonts w:hint="default" w:ascii="Arial" w:hAnsi="Arial" w:eastAsia="等线" w:cs="Arial"/>
          <w:sz w:val="22"/>
          <w:lang w:val="en-US" w:eastAsia="zh-CN"/>
        </w:rPr>
        <w:noBreakHyphen/>
      </w:r>
      <w:r>
        <w:rPr>
          <w:rFonts w:hint="default" w:ascii="Arial" w:hAnsi="Arial" w:eastAsia="等线" w:cs="Arial"/>
          <w:sz w:val="22"/>
          <w:lang w:val="en-US" w:eastAsia="zh-CN"/>
        </w:rPr>
        <w:t xml:space="preserve"> S </w:t>
      </w:r>
      <w:r>
        <w:rPr>
          <w:rFonts w:hint="eastAsia" w:ascii="Arial" w:hAnsi="Arial" w:eastAsia="等线" w:cs="Arial"/>
          <w:sz w:val="22"/>
          <w:lang w:val="en-US" w:eastAsia="zh-CN"/>
        </w:rPr>
        <w:t>图）</w:t>
      </w:r>
      <w:r>
        <w:rPr>
          <w:rFonts w:hint="default" w:ascii="Arial" w:hAnsi="Arial" w:eastAsia="等线" w:cs="Arial"/>
          <w:sz w:val="22"/>
          <w:lang w:val="en-US" w:eastAsia="zh-CN"/>
        </w:rPr>
        <w:t xml:space="preserve">** 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规范绘制，全程无箭头、无流程线，仅通过矩形框的上下排列与嵌套表示程序执行逻辑，符合软件工程详细设计要求。 </w:t>
      </w:r>
    </w:p>
    <w:p w14:paraId="63B8F428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 xml:space="preserve">图中流程严格对应文档给定的 </w:t>
      </w:r>
      <w:r>
        <w:rPr>
          <w:rFonts w:hint="default" w:ascii="Arial" w:hAnsi="Arial" w:eastAsia="等线" w:cs="Arial"/>
          <w:sz w:val="22"/>
          <w:lang w:val="en-US" w:eastAsia="zh-CN"/>
        </w:rPr>
        <w:t xml:space="preserve">AI 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问诊 </w:t>
      </w:r>
      <w:r>
        <w:rPr>
          <w:rFonts w:hint="default" w:ascii="Arial" w:hAnsi="Arial" w:eastAsia="等线" w:cs="Arial"/>
          <w:sz w:val="22"/>
          <w:lang w:val="en-US" w:eastAsia="zh-CN"/>
        </w:rPr>
        <w:t xml:space="preserve">PDL 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伪代码，整体包含顺序结构、选择 </w:t>
      </w:r>
    </w:p>
    <w:p w14:paraId="37F27C9B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 xml:space="preserve">结构、循环结构三种基本控制结构： </w:t>
      </w:r>
    </w:p>
    <w:p w14:paraId="3DE60558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顺序结构：</w:t>
      </w:r>
      <w:r>
        <w:rPr>
          <w:rFonts w:hint="eastAsia" w:ascii="Arial" w:hAnsi="Arial" w:eastAsia="等线" w:cs="Arial"/>
          <w:sz w:val="22"/>
          <w:lang w:val="en-US" w:eastAsia="zh-CN"/>
        </w:rPr>
        <w:t>依次完成参数输入、用户与就诊人校验、问诊记录创建、</w:t>
      </w:r>
      <w:r>
        <w:rPr>
          <w:rFonts w:hint="default" w:ascii="Arial" w:hAnsi="Arial" w:eastAsia="等线" w:cs="Arial"/>
          <w:sz w:val="22"/>
          <w:lang w:val="en-US" w:eastAsia="zh-CN"/>
        </w:rPr>
        <w:t xml:space="preserve">AI 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初始回 </w:t>
      </w:r>
    </w:p>
    <w:p w14:paraId="5331F1A4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 xml:space="preserve">复、多轮对话、结果生成、数据更新及结果输出。 </w:t>
      </w:r>
    </w:p>
    <w:p w14:paraId="0FF9F22A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选择结构：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判断用户 </w:t>
      </w:r>
      <w:r>
        <w:rPr>
          <w:rFonts w:hint="default" w:ascii="Arial" w:hAnsi="Arial" w:eastAsia="等线" w:cs="Arial"/>
          <w:sz w:val="22"/>
          <w:lang w:val="en-US" w:eastAsia="zh-CN"/>
        </w:rPr>
        <w:t xml:space="preserve">/ 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就诊人是否存在，不存在则直接提示错误并结束流程； </w:t>
      </w:r>
    </w:p>
    <w:p w14:paraId="09EE8C7C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 xml:space="preserve">判断用户是否结束问诊，控制循环退出。 </w:t>
      </w:r>
    </w:p>
    <w:p w14:paraId="34A65C7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循环结构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：以 “问诊状态 </w:t>
      </w:r>
      <w:r>
        <w:rPr>
          <w:rFonts w:hint="default" w:ascii="Arial" w:hAnsi="Arial" w:eastAsia="等线" w:cs="Arial"/>
          <w:sz w:val="22"/>
          <w:lang w:val="en-US" w:eastAsia="zh-CN"/>
        </w:rPr>
        <w:t xml:space="preserve">= 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进行中” 为条件，实现用户与 </w:t>
      </w:r>
      <w:r>
        <w:rPr>
          <w:rFonts w:hint="default" w:ascii="Arial" w:hAnsi="Arial" w:eastAsia="等线" w:cs="Arial"/>
          <w:sz w:val="22"/>
          <w:lang w:val="en-US" w:eastAsia="zh-CN"/>
        </w:rPr>
        <w:t xml:space="preserve">AI 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的多轮对话交 </w:t>
      </w:r>
    </w:p>
    <w:p w14:paraId="6448CBA1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互，直至用户选择结束问诊。</w:t>
      </w:r>
    </w:p>
    <w:p w14:paraId="3A6AA298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ascii="Arial" w:hAnsi="Arial" w:eastAsia="等线" w:cs="Arial"/>
          <w:b/>
          <w:sz w:val="30"/>
        </w:rPr>
        <w:t>2.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1</w:t>
      </w:r>
      <w:r>
        <w:rPr>
          <w:rFonts w:ascii="Arial" w:hAnsi="Arial" w:eastAsia="等线" w:cs="Arial"/>
          <w:b/>
          <w:sz w:val="30"/>
        </w:rPr>
        <w:t>.4 PAD图</w:t>
      </w:r>
      <w:bookmarkEnd w:id="10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hint="eastAsia" w:eastAsia="等线"/>
          <w:lang w:eastAsia="zh-CN"/>
        </w:rPr>
        <w:drawing>
          <wp:inline distT="0" distB="0" distL="114300" distR="114300">
            <wp:extent cx="5264150" cy="1877695"/>
            <wp:effectExtent l="0" t="0" r="8890" b="12065"/>
            <wp:docPr id="2" name="图片 2" descr="PAD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PAD图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等线"/>
          <w:lang w:eastAsia="zh-CN"/>
        </w:rPr>
        <w:br w:type="textWrapping"/>
      </w:r>
      <w:r>
        <w:rPr>
          <w:rFonts w:hint="eastAsia" w:ascii="Arial" w:hAnsi="Arial" w:eastAsia="等线" w:cs="Arial"/>
          <w:b/>
          <w:bCs/>
          <w:sz w:val="22"/>
          <w:lang w:eastAsia="zh-CN"/>
        </w:rPr>
        <w:t>根节点：</w:t>
      </w:r>
      <w:r>
        <w:rPr>
          <w:rFonts w:hint="eastAsia" w:ascii="Arial" w:hAnsi="Arial" w:eastAsia="等线" w:cs="Arial"/>
          <w:sz w:val="22"/>
          <w:lang w:eastAsia="zh-CN"/>
        </w:rPr>
        <w:t>AI 问诊流程总入口；</w:t>
      </w:r>
    </w:p>
    <w:p w14:paraId="787F4438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hint="eastAsia" w:ascii="Arial" w:hAnsi="Arial" w:eastAsia="等线" w:cs="Arial"/>
          <w:b/>
          <w:bCs/>
          <w:sz w:val="22"/>
          <w:lang w:eastAsia="zh-CN"/>
        </w:rPr>
        <w:t>一级分支</w:t>
      </w:r>
      <w:r>
        <w:rPr>
          <w:rFonts w:hint="eastAsia" w:ascii="Arial" w:hAnsi="Arial" w:eastAsia="等线" w:cs="Arial"/>
          <w:sz w:val="22"/>
          <w:lang w:eastAsia="zh-CN"/>
        </w:rPr>
        <w:t>：登录校验分支（已登录 / 未登录）、追问流程分支（继续追问 / 结束）；</w:t>
      </w:r>
    </w:p>
    <w:p w14:paraId="4EC71A4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hint="eastAsia" w:ascii="Arial" w:hAnsi="Arial" w:eastAsia="等线" w:cs="Arial"/>
          <w:b/>
          <w:bCs/>
          <w:sz w:val="22"/>
          <w:lang w:eastAsia="zh-CN"/>
        </w:rPr>
        <w:t>二级处理</w:t>
      </w:r>
      <w:r>
        <w:rPr>
          <w:rFonts w:hint="eastAsia" w:ascii="Arial" w:hAnsi="Arial" w:eastAsia="等线" w:cs="Arial"/>
          <w:sz w:val="22"/>
          <w:lang w:eastAsia="zh-CN"/>
        </w:rPr>
        <w:t>：已登录分支下展开 “读取档案→拼接提示词→调用 API→合规审核→结果处理→日志存储”，未登录分支下展开 “跳转登录→返回登录页”；</w:t>
      </w:r>
    </w:p>
    <w:p w14:paraId="1EAD45D8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hint="eastAsia" w:ascii="Arial" w:hAnsi="Arial" w:eastAsia="等线" w:cs="Arial"/>
          <w:b/>
          <w:bCs/>
          <w:sz w:val="22"/>
          <w:lang w:eastAsia="zh-CN"/>
        </w:rPr>
        <w:t>循环逻辑</w:t>
      </w:r>
      <w:r>
        <w:rPr>
          <w:rFonts w:hint="eastAsia" w:ascii="Arial" w:hAnsi="Arial" w:eastAsia="等线" w:cs="Arial"/>
          <w:sz w:val="22"/>
          <w:lang w:eastAsia="zh-CN"/>
        </w:rPr>
        <w:t>：“继续追问” 节点嵌套核心问诊流程，形成树形循环结构；</w:t>
      </w:r>
    </w:p>
    <w:p w14:paraId="6D33111C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hint="eastAsia" w:ascii="Arial" w:hAnsi="Arial" w:eastAsia="等线" w:cs="Arial"/>
          <w:b/>
          <w:bCs/>
          <w:sz w:val="22"/>
          <w:lang w:eastAsia="zh-CN"/>
        </w:rPr>
        <w:t>设计优势：</w:t>
      </w:r>
      <w:r>
        <w:rPr>
          <w:rFonts w:hint="eastAsia" w:ascii="Arial" w:hAnsi="Arial" w:eastAsia="等线" w:cs="Arial"/>
          <w:sz w:val="22"/>
          <w:lang w:eastAsia="zh-CN"/>
        </w:rPr>
        <w:t>树形结构清晰体现逻辑层次，便于快速定位核心处理节点，为代码编写提供直观的逻辑映射。</w:t>
      </w:r>
    </w:p>
    <w:p w14:paraId="67C0C6B6">
      <w:pPr>
        <w:spacing w:before="300" w:after="120" w:line="288" w:lineRule="auto"/>
        <w:ind w:left="0"/>
        <w:jc w:val="left"/>
        <w:outlineLvl w:val="2"/>
      </w:pPr>
      <w:bookmarkStart w:id="11" w:name="heading_19"/>
      <w:r>
        <w:rPr>
          <w:rFonts w:ascii="Arial" w:hAnsi="Arial" w:eastAsia="等线" w:cs="Arial"/>
          <w:b/>
          <w:sz w:val="30"/>
        </w:rPr>
        <w:t>2.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1</w:t>
      </w:r>
      <w:r>
        <w:rPr>
          <w:rFonts w:ascii="Arial" w:hAnsi="Arial" w:eastAsia="等线" w:cs="Arial"/>
          <w:b/>
          <w:sz w:val="30"/>
        </w:rPr>
        <w:t>.5 PDL伪代码</w:t>
      </w:r>
      <w:bookmarkEnd w:id="1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788F4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3E6C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AI问诊流程PDL伪代码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PROCEDURE AI问诊流程()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输入：用户ID（userId）、就诊人ID（patientId）、初始症状（symptom）、对话内容（dialogContent）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输出：问诊记录ID、AI回复、完整问诊记录、问诊状态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BEGIN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1. 接收用户输入的核心参数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INPUT userId, patientId, symptom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2. 校验参数合法性（用户、就诊人是否存在）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user = SELECT * FROM t_user WHERE user_id = userId AND is_delete = 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patient = SELECT * FROM t_user WHERE user_id = patientId AND is_delete = 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user IS NULL OR patient IS NULL THEN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OUTPUT "用户或就诊人不存在，无法发起问诊"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RETURN 问诊失败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END IF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3. 发起问诊，创建问诊记录（状态设为“进行中”）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consultId = INSERT INTO t_consult_record (user_id, patient_id, symptom, consult_status, create_time)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VALUES (userId, patientId, symptom, 1, CURRENT_TIMESTAMP)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4. AI生成初始回复，记录首次对话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aiFirstReply = AI.analysis(symptom, patientId) // 结合就诊人健康档案生成初始回复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INSERT INTO t_consult_dialog (consult_id, speaker, dialog_content, speak_time)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VALUES (consultId, "AI", aiFirstReply, CURRENT_TIMESTAMP)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OUTPUT consultId, aiFirstReply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5. 多轮对话交互（循环执行，直到用户结束问诊）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WHILE 问诊状态 = "进行中" DO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接收用户发送的对话内容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INPUT dialogContent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记录用户对话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INSERT INTO t_consult_dialog (consult_id, speaker, dialog_content, speak_time)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VALUES (consultId, "用户", dialogContent, CURRENT_TIMESTAMP)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AI根据用户对话和历史症状，生成回复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aiReply = AI.analysis(dialogContent, patientId, 历史对话记录)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记录AI对话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INSERT INTO t_consult_dialog (consult_id, speaker, dialog_content, speak_time)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VALUES (consultId, "AI", aiReply, CURRENT_TIMESTAMP)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输出AI回复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OUTPUT aiReply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判断用户是否选择结束问诊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INPUT isEndConsult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IF isEndConsult = "是" THEN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问诊状态 = "已完成"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END IF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END WHILE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6. 结束问诊，生成病情分析、就医建议，更新问诊记录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illnessAnalysis = AI.generateIllnessAnalysis(consultId) // 生成完整病情分析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advice = AI.generateAdvice(consultId) // 生成就医、护理建议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UPDATE t_consult_record SET consult_status = 2, illness_analysis = illnessAnalysis, advice = advice, end_time = CURRENT_TIMESTAMP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WHERE consult_id = consultId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7. 返回完整问诊记录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completeConsultRecord = SELECT * FROM t_consult_record WHERE consult_id = consultId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dialogList = SELECT * FROM t_consult_dialog WHERE consult_id = consultId ORDER BY speak_time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OUTPUT completeConsultRecord, dialogList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问诊成功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END PROCEDURE</w:t>
            </w:r>
          </w:p>
        </w:tc>
      </w:tr>
    </w:tbl>
    <w:p w14:paraId="1C08D071">
      <w:pPr>
        <w:spacing w:before="300" w:after="120" w:line="288" w:lineRule="auto"/>
        <w:ind w:left="0"/>
        <w:jc w:val="left"/>
        <w:outlineLvl w:val="2"/>
      </w:pPr>
      <w:bookmarkStart w:id="12" w:name="heading_20"/>
      <w:r>
        <w:rPr>
          <w:rFonts w:ascii="Arial" w:hAnsi="Arial" w:eastAsia="等线" w:cs="Arial"/>
          <w:b/>
          <w:sz w:val="30"/>
        </w:rPr>
        <w:t>2.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1</w:t>
      </w:r>
      <w:r>
        <w:rPr>
          <w:rFonts w:ascii="Arial" w:hAnsi="Arial" w:eastAsia="等线" w:cs="Arial"/>
          <w:b/>
          <w:sz w:val="30"/>
        </w:rPr>
        <w:t>.6 接口详细设计</w:t>
      </w:r>
      <w:bookmarkEnd w:id="12"/>
    </w:p>
    <w:p w14:paraId="2711E5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本功能涉及3个核心接口，覆盖问诊发起、对话交互、问诊结束全流程，采用RESTful风格，参数与返回值规范如下：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55"/>
        <w:gridCol w:w="975"/>
        <w:gridCol w:w="1455"/>
        <w:gridCol w:w="1455"/>
        <w:gridCol w:w="1455"/>
        <w:gridCol w:w="1455"/>
      </w:tblGrid>
      <w:tr w14:paraId="683851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5B0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接口名称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F1C1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请求方式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098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接口地址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35E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核心请求参数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A599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返回参数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05B1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调用说明</w:t>
            </w:r>
          </w:p>
        </w:tc>
      </w:tr>
      <w:tr w14:paraId="44E31C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51BA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发起问诊接口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91AC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526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/api/consult/start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8412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userId（Long，必填）：用户ID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patientId（Long，必填）：就诊人ID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symptom（String，必填）：初始症状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57B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code（int）：状态码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message（String）：提示信息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data（Object）：问诊记录ID、AI初始回复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AB63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用户选择就诊人、输入初始症状后，调用该接口发起问诊，创建问诊记录</w:t>
            </w:r>
          </w:p>
        </w:tc>
      </w:tr>
      <w:tr w14:paraId="19D6BD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5D4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发送对话接口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CA6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F2FF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/api/consult/sendDialog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A74F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consultId（Long，必填）：问诊记录ID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speaker（String，必填）：发言人（用户/AI）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dialogContent（String，必填）：对话内容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7BF1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code（int）：状态码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message（String）：提示信息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data（Object）：AI回复内容、对话记录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31A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多轮对话时，用户发送对话内容，调用该接口获取AI回复，记录对话</w:t>
            </w:r>
          </w:p>
        </w:tc>
      </w:tr>
      <w:tr w14:paraId="547528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584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结束问诊接口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C5BF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PUT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A87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/api/consult/end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22BD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consultId（Long，必填）：问诊记录ID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illnessAnalysis（String，可选）：病情分析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advice（String，可选）：就医建议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A33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code（int）：状态码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message（String）：提示信息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data（Object）：完整问诊记录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DC0E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用户结束问诊时调用，更新问诊状态，返回完整问诊记录</w:t>
            </w:r>
          </w:p>
        </w:tc>
      </w:tr>
    </w:tbl>
    <w:p w14:paraId="60A8FE1A">
      <w:pPr>
        <w:spacing w:before="300" w:after="120" w:line="288" w:lineRule="auto"/>
        <w:ind w:left="0"/>
        <w:jc w:val="left"/>
        <w:outlineLvl w:val="2"/>
      </w:pPr>
      <w:bookmarkStart w:id="13" w:name="heading_21"/>
      <w:r>
        <w:rPr>
          <w:rFonts w:ascii="Arial" w:hAnsi="Arial" w:eastAsia="等线" w:cs="Arial"/>
          <w:b/>
          <w:sz w:val="30"/>
        </w:rPr>
        <w:t>2.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1</w:t>
      </w:r>
      <w:r>
        <w:rPr>
          <w:rFonts w:ascii="Arial" w:hAnsi="Arial" w:eastAsia="等线" w:cs="Arial"/>
          <w:b/>
          <w:sz w:val="30"/>
        </w:rPr>
        <w:t>.7 出错处理设计</w:t>
      </w:r>
      <w:bookmarkEnd w:id="13"/>
    </w:p>
    <w:p w14:paraId="6E7345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针对AI问诊流程中可能出现的错误，统一错误码、错误提示，明确处理方式，确保问诊流程顺畅、问题可追溯：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2760"/>
        <w:gridCol w:w="2760"/>
      </w:tblGrid>
      <w:tr w14:paraId="005C51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C00F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错误类型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90E8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AC85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错误提示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C0E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处理方式</w:t>
            </w:r>
          </w:p>
        </w:tc>
      </w:tr>
      <w:tr w14:paraId="3988F6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12A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参数缺失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B85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400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0A91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参数缺失，请完善就诊人信息或初始症状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7FE7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返回错误提示，引导用户补充缺失参数后重新发起请求</w:t>
            </w:r>
          </w:p>
        </w:tc>
      </w:tr>
      <w:tr w14:paraId="53AEB1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620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用户/就诊人不存在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E5A2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404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AE10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用户或就诊人不存在，无法发起问诊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C5BA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返回错误提示，引导用户检查用户ID或就诊人ID是否正确</w:t>
            </w:r>
          </w:p>
        </w:tc>
      </w:tr>
      <w:tr w14:paraId="5C3E1F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91EF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问诊记录不存在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B41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404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7F27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问诊记录不存在，请先发起问诊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CFFB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返回错误提示，引导用户先调用发起问诊接口</w:t>
            </w:r>
          </w:p>
        </w:tc>
      </w:tr>
      <w:tr w14:paraId="36C615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A7BB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问诊已结束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8BB1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403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F87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该问诊已结束，无法继续发送对话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A1B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返回错误提示，引导用户查看历史问诊记录或重新发起问诊</w:t>
            </w:r>
          </w:p>
        </w:tc>
      </w:tr>
      <w:tr w14:paraId="6FA5DF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FDC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AI分析异常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2955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4697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AI分析异常，请稍后重试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FC2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记录错误日志，提示用户稍后重试，开发人员排查AI分析模块问题</w:t>
            </w:r>
          </w:p>
        </w:tc>
      </w:tr>
    </w:tbl>
    <w:p w14:paraId="024E1551">
      <w:pPr>
        <w:spacing w:before="320" w:after="120" w:line="288" w:lineRule="auto"/>
        <w:ind w:left="0"/>
        <w:jc w:val="left"/>
        <w:outlineLvl w:val="1"/>
      </w:pPr>
      <w:bookmarkStart w:id="14" w:name="heading_22"/>
      <w:r>
        <w:rPr>
          <w:rFonts w:ascii="Arial" w:hAnsi="Arial" w:eastAsia="等线" w:cs="Arial"/>
          <w:b/>
          <w:sz w:val="32"/>
        </w:rPr>
        <w:t>2.</w:t>
      </w:r>
      <w:r>
        <w:rPr>
          <w:rFonts w:hint="eastAsia" w:ascii="Arial" w:hAnsi="Arial" w:eastAsia="等线" w:cs="Arial"/>
          <w:b/>
          <w:sz w:val="32"/>
          <w:lang w:val="en-US" w:eastAsia="zh-CN"/>
        </w:rPr>
        <w:t>2</w:t>
      </w:r>
      <w:r>
        <w:rPr>
          <w:rFonts w:ascii="Arial" w:hAnsi="Arial" w:eastAsia="等线" w:cs="Arial"/>
          <w:b/>
          <w:sz w:val="32"/>
        </w:rPr>
        <w:t xml:space="preserve"> 第</w:t>
      </w:r>
      <w:r>
        <w:rPr>
          <w:rFonts w:hint="eastAsia" w:ascii="Arial" w:hAnsi="Arial" w:eastAsia="等线" w:cs="Arial"/>
          <w:b/>
          <w:sz w:val="32"/>
          <w:lang w:val="en-US" w:eastAsia="zh-CN"/>
        </w:rPr>
        <w:t>二</w:t>
      </w:r>
      <w:r>
        <w:rPr>
          <w:rFonts w:ascii="Arial" w:hAnsi="Arial" w:eastAsia="等线" w:cs="Arial"/>
          <w:b/>
          <w:sz w:val="32"/>
        </w:rPr>
        <w:t>组：添加家庭成员（家庭模块）</w:t>
      </w:r>
      <w:bookmarkEnd w:id="14"/>
    </w:p>
    <w:p w14:paraId="70A5E9DC">
      <w:pPr>
        <w:spacing w:before="300" w:after="120" w:line="288" w:lineRule="auto"/>
        <w:ind w:left="0"/>
        <w:jc w:val="left"/>
        <w:outlineLvl w:val="2"/>
      </w:pPr>
      <w:bookmarkStart w:id="15" w:name="heading_23"/>
      <w:r>
        <w:rPr>
          <w:rFonts w:ascii="Arial" w:hAnsi="Arial" w:eastAsia="等线" w:cs="Arial"/>
          <w:b/>
          <w:sz w:val="30"/>
        </w:rPr>
        <w:t>2.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2</w:t>
      </w:r>
      <w:r>
        <w:rPr>
          <w:rFonts w:ascii="Arial" w:hAnsi="Arial" w:eastAsia="等线" w:cs="Arial"/>
          <w:b/>
          <w:sz w:val="30"/>
        </w:rPr>
        <w:t>.1 功能描述</w:t>
      </w:r>
      <w:bookmarkEnd w:id="15"/>
    </w:p>
    <w:p w14:paraId="288E4D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添加家庭成员是家庭健康管理模块的核心功能，主用户输入家人的登录账号，选择亲属关系，设置家人健康数据的访问权限（只读/可编辑），系统校验家人账号合法性，校验通过后建立家庭成员关系，主用户可查看家人健康档案、为家人发起代问诊。</w:t>
      </w:r>
    </w:p>
    <w:p w14:paraId="0FD49213">
      <w:pPr>
        <w:spacing w:before="300" w:after="120" w:line="288" w:lineRule="auto"/>
        <w:ind w:left="0"/>
        <w:jc w:val="left"/>
        <w:outlineLvl w:val="2"/>
      </w:pPr>
      <w:bookmarkStart w:id="16" w:name="heading_24"/>
      <w:r>
        <w:rPr>
          <w:rFonts w:ascii="Arial" w:hAnsi="Arial" w:eastAsia="等线" w:cs="Arial"/>
          <w:b/>
          <w:sz w:val="30"/>
        </w:rPr>
        <w:t>2.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2</w:t>
      </w:r>
      <w:r>
        <w:rPr>
          <w:rFonts w:ascii="Arial" w:hAnsi="Arial" w:eastAsia="等线" w:cs="Arial"/>
          <w:b/>
          <w:sz w:val="30"/>
        </w:rPr>
        <w:t>.2 程序流程图</w:t>
      </w:r>
      <w:bookmarkEnd w:id="16"/>
    </w:p>
    <w:p w14:paraId="12FE4585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hint="eastAsia" w:eastAsia="等线"/>
          <w:lang w:eastAsia="zh-CN"/>
        </w:rPr>
        <w:drawing>
          <wp:inline distT="0" distB="0" distL="114300" distR="114300">
            <wp:extent cx="3790950" cy="6654800"/>
            <wp:effectExtent l="0" t="0" r="3810" b="5080"/>
            <wp:docPr id="3" name="图片 3" descr="d315110e99e664db82d1472b6e7c1f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315110e99e664db82d1472b6e7c1f3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665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等线"/>
          <w:lang w:eastAsia="zh-CN"/>
        </w:rPr>
        <w:br w:type="textWrapping"/>
      </w:r>
      <w:r>
        <w:rPr>
          <w:rFonts w:hint="eastAsia" w:eastAsia="等线"/>
          <w:b/>
          <w:bCs/>
          <w:lang w:val="en-US" w:eastAsia="zh-CN"/>
        </w:rPr>
        <w:t>说明：</w:t>
      </w:r>
      <w:r>
        <w:rPr>
          <w:rFonts w:hint="eastAsia" w:ascii="Arial" w:hAnsi="Arial" w:eastAsia="等线" w:cs="Arial"/>
          <w:sz w:val="22"/>
          <w:lang w:eastAsia="zh-CN"/>
        </w:rPr>
        <w:t>用户输入家人账号、关系、权限信息后，系统先校验参数合法性，不合法则提示错误并引导重新输入；参数合法后，再校验账号是否存在且未被添加，不满足则提示错误并重新输入；校验全部通过后，将信息写入数据库并提示添加成功，流程结束。</w:t>
      </w:r>
    </w:p>
    <w:p w14:paraId="73A657E0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</w:p>
    <w:p w14:paraId="0F16525D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sz w:val="30"/>
        </w:rPr>
      </w:pPr>
      <w:bookmarkStart w:id="17" w:name="heading_25"/>
      <w:r>
        <w:rPr>
          <w:rFonts w:ascii="Arial" w:hAnsi="Arial" w:eastAsia="等线" w:cs="Arial"/>
          <w:b/>
          <w:sz w:val="30"/>
        </w:rPr>
        <w:t>2.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2</w:t>
      </w:r>
      <w:r>
        <w:rPr>
          <w:rFonts w:ascii="Arial" w:hAnsi="Arial" w:eastAsia="等线" w:cs="Arial"/>
          <w:b/>
          <w:sz w:val="30"/>
        </w:rPr>
        <w:t>.3 N-S图</w:t>
      </w:r>
      <w:bookmarkEnd w:id="17"/>
    </w:p>
    <w:p w14:paraId="1B5094E0">
      <w:pPr>
        <w:spacing w:before="300" w:after="120" w:line="288" w:lineRule="auto"/>
        <w:ind w:left="0"/>
        <w:jc w:val="left"/>
        <w:outlineLvl w:val="2"/>
        <w:rPr>
          <w:rFonts w:hint="eastAsia" w:eastAsia="等线"/>
          <w:lang w:eastAsia="zh-CN"/>
        </w:rPr>
      </w:pPr>
      <w:r>
        <w:rPr>
          <w:rFonts w:hint="eastAsia" w:eastAsia="等线"/>
          <w:lang w:eastAsia="zh-CN"/>
        </w:rPr>
        <w:drawing>
          <wp:inline distT="0" distB="0" distL="114300" distR="114300">
            <wp:extent cx="3206750" cy="8286750"/>
            <wp:effectExtent l="0" t="0" r="8890" b="3810"/>
            <wp:docPr id="4" name="图片 4" descr="0ab9d50524c334342c3d25ac07562c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ab9d50524c334342c3d25ac07562c3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6750" cy="828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125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bCs/>
          <w:sz w:val="22"/>
        </w:rPr>
        <w:t>N-S图逻辑说明：</w:t>
      </w:r>
      <w:r>
        <w:rPr>
          <w:rFonts w:ascii="Arial" w:hAnsi="Arial" w:eastAsia="等线" w:cs="Arial"/>
          <w:sz w:val="22"/>
        </w:rPr>
        <w:t>顺序执行“主用户输入家人账号→选择亲属关系→设置访问权限→系统校验账号”，选择逻辑为“校验通过则</w:t>
      </w:r>
      <w:r>
        <w:rPr>
          <w:rFonts w:hint="eastAsia" w:ascii="Arial" w:hAnsi="Arial" w:eastAsia="等线" w:cs="Arial"/>
          <w:sz w:val="22"/>
          <w:lang w:val="en-US" w:eastAsia="zh-CN"/>
        </w:rPr>
        <w:t>9</w:t>
      </w:r>
      <w:bookmarkStart w:id="23" w:name="_GoBack"/>
      <w:bookmarkEnd w:id="23"/>
      <w:r>
        <w:rPr>
          <w:rFonts w:ascii="Arial" w:hAnsi="Arial" w:eastAsia="等线" w:cs="Arial"/>
          <w:sz w:val="22"/>
        </w:rPr>
        <w:t>建立家庭成员关系、返回添加成功；校验失败则返回错误提示、允许重新输入”。</w:t>
      </w:r>
    </w:p>
    <w:p w14:paraId="5A2E4DFD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sz w:val="30"/>
        </w:rPr>
      </w:pPr>
      <w:bookmarkStart w:id="18" w:name="heading_26"/>
      <w:r>
        <w:rPr>
          <w:rFonts w:ascii="Arial" w:hAnsi="Arial" w:eastAsia="等线" w:cs="Arial"/>
          <w:b/>
          <w:sz w:val="30"/>
        </w:rPr>
        <w:t>2.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2</w:t>
      </w:r>
      <w:r>
        <w:rPr>
          <w:rFonts w:ascii="Arial" w:hAnsi="Arial" w:eastAsia="等线" w:cs="Arial"/>
          <w:b/>
          <w:sz w:val="30"/>
        </w:rPr>
        <w:t>.4 PAD图</w:t>
      </w:r>
      <w:bookmarkEnd w:id="18"/>
    </w:p>
    <w:p w14:paraId="14530B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b/>
          <w:sz w:val="30"/>
          <w:lang w:eastAsia="zh-CN"/>
        </w:rPr>
        <w:drawing>
          <wp:inline distT="0" distB="0" distL="114300" distR="114300">
            <wp:extent cx="5271770" cy="3335655"/>
            <wp:effectExtent l="0" t="0" r="1270" b="1905"/>
            <wp:docPr id="5" name="图片 5" descr="f1fe191df0343fb290a11d98d1ffd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f1fe191df0343fb290a11d98d1ffd35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Arial" w:hAnsi="Arial" w:eastAsia="等线" w:cs="Arial"/>
          <w:b/>
          <w:sz w:val="30"/>
          <w:lang w:eastAsia="zh-CN"/>
        </w:rPr>
        <w:br w:type="textWrapping"/>
      </w: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说明：</w:t>
      </w:r>
      <w:r>
        <w:rPr>
          <w:rFonts w:ascii="Arial" w:hAnsi="Arial" w:eastAsia="等线" w:cs="Arial"/>
          <w:sz w:val="22"/>
          <w:lang w:val="en-US" w:eastAsia="zh-CN"/>
        </w:rPr>
        <w:t>用户输入家人账号、关系、权限后，系统先校验参数是否合法；不合法则直接提示错误；合法则再校验账号是否存在且未被添加，校验通过则写入数据库并提示添加成功，校验失败则提示错误并告知添加失败。</w:t>
      </w:r>
    </w:p>
    <w:p w14:paraId="7EE90376">
      <w:pPr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b/>
          <w:sz w:val="30"/>
          <w:lang w:eastAsia="zh-CN"/>
        </w:rPr>
      </w:pPr>
    </w:p>
    <w:p w14:paraId="3571E8DD">
      <w:pPr>
        <w:spacing w:before="300" w:after="120" w:line="288" w:lineRule="auto"/>
        <w:ind w:left="0"/>
        <w:jc w:val="left"/>
        <w:outlineLvl w:val="2"/>
      </w:pPr>
      <w:bookmarkStart w:id="19" w:name="heading_27"/>
      <w:r>
        <w:rPr>
          <w:rFonts w:ascii="Arial" w:hAnsi="Arial" w:eastAsia="等线" w:cs="Arial"/>
          <w:b/>
          <w:sz w:val="30"/>
        </w:rPr>
        <w:t>2.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2</w:t>
      </w:r>
      <w:r>
        <w:rPr>
          <w:rFonts w:ascii="Arial" w:hAnsi="Arial" w:eastAsia="等线" w:cs="Arial"/>
          <w:b/>
          <w:sz w:val="30"/>
        </w:rPr>
        <w:t>.5 PDL伪代码</w:t>
      </w:r>
      <w:bookmarkEnd w:id="1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A8D77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E48B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添加家庭成员功能PDL伪代码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PROCEDURE 添加家庭成员()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输入：主用户ID（mainUserId）、家人登录账号（familyUsername）、亲属关系（relation）、访问权限（permission）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输出：添加结果（成功/失败）、家庭成员关系ID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BEGIN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1. 接收主用户输入的核心参数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INPUT mainUserId, familyUsername, relation, permission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2. 校验参数合法性（关系、权限符合规范）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relation NOT IN ("父母", "配偶", "子女", "其他") THEN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OUTPUT "亲属关系选择错误，请重新选择"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RETURN 添加失败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END IF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permission NOT IN (1, 2) THEN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OUTPUT "权限设置错误，1-只读，2-可编辑，请重新设置"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RETURN 添加失败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END IF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3. 校验主用户是否存在（状态正常）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mainUser = SELECT * FROM t_user WHERE user_id = mainUserId AND status = 1 AND is_delete = 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mainUser IS NULL THEN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OUTPUT "主用户不存在或账号已冻结，无法添加家庭成员"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RETURN 添加失败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END IF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4. 根据家人账号查询家人用户信息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familyUser = SELECT * FROM t_user WHERE username = familyUsername AND is_delete = 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familyUser IS NULL THEN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OUTPUT "家人账号不存在，请检查账号是否正确"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RETURN 添加失败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END IF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5. 校验家人账号是否已被其他主用户关联（一个家人只能被一个主用户关联）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existRelation = SELECT * FROM t_family_relation WHERE family_user_id = familyUser.user_id AND is_delete = 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existRelation IS NOT NULL THEN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OUTPUT "该家人已被其他用户添加，无法重复添加"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RETURN 添加失败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END IF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6. 校验主用户与家人账号是否为同一账号（不可添加自己为家人）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mainUserId = familyUser.user_id THEN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OUTPUT "不可添加自己为家庭成员，请重新输入"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RETURN 添加失败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END IF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7. 添加家庭成员关系，插入数据库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relationId = INSERT INTO t_family_relation (main_user_id, family_user_id, relation, permission, create_time, is_delete)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VALUES (mainUserId, familyUser.user_id, relation, permission, CURRENT_TIMESTAMP, 0)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8. 返回添加成功结果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OUTPUT "添加家庭成员成功", relationId, familyUser.real_name, relation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添加成功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END PROCEDURE</w:t>
            </w:r>
          </w:p>
        </w:tc>
      </w:tr>
    </w:tbl>
    <w:p w14:paraId="5415C7DE">
      <w:pPr>
        <w:spacing w:before="300" w:after="120" w:line="288" w:lineRule="auto"/>
        <w:ind w:left="0"/>
        <w:jc w:val="left"/>
        <w:outlineLvl w:val="2"/>
      </w:pPr>
      <w:bookmarkStart w:id="20" w:name="heading_28"/>
      <w:r>
        <w:rPr>
          <w:rFonts w:ascii="Arial" w:hAnsi="Arial" w:eastAsia="等线" w:cs="Arial"/>
          <w:b/>
          <w:sz w:val="30"/>
        </w:rPr>
        <w:t>2.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2</w:t>
      </w:r>
      <w:r>
        <w:rPr>
          <w:rFonts w:ascii="Arial" w:hAnsi="Arial" w:eastAsia="等线" w:cs="Arial"/>
          <w:b/>
          <w:sz w:val="30"/>
        </w:rPr>
        <w:t>.6 接口详细设计</w:t>
      </w:r>
      <w:bookmarkEnd w:id="20"/>
    </w:p>
    <w:p w14:paraId="6A67FC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本功能仅涉及1个核心接口，用于接收主用户添加家庭成员的请求，校验参数并建立亲属关系，采用RESTful风格，参数与返回值规范如下：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55"/>
        <w:gridCol w:w="975"/>
        <w:gridCol w:w="1455"/>
        <w:gridCol w:w="1455"/>
        <w:gridCol w:w="1455"/>
        <w:gridCol w:w="1455"/>
      </w:tblGrid>
      <w:tr w14:paraId="197545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4D53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接口名称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8244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请求方式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A733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接口地址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F1E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核心请求参数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DE3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返回参数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2299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调用说明</w:t>
            </w:r>
          </w:p>
        </w:tc>
      </w:tr>
      <w:tr w14:paraId="3BFB07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18CD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添加家庭成员接口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21D8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6592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/api/family/add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F2F4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mainUserId（Long，必填）：主用户ID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familyUsername（String，必填）：家人登录账号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relation（String，必填）：亲属关系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permission（int，必填）：访问权限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8D8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code（int）：状态码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message（String）：提示信息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data（Object）：亲属关系ID、家人姓名、亲属关系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906A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主用户输入家人账号、亲属关系和权限后，调用该接口添加家庭成员</w:t>
            </w:r>
          </w:p>
        </w:tc>
      </w:tr>
    </w:tbl>
    <w:p w14:paraId="4B41935B">
      <w:pPr>
        <w:spacing w:before="300" w:after="120" w:line="288" w:lineRule="auto"/>
        <w:ind w:left="0"/>
        <w:jc w:val="left"/>
        <w:outlineLvl w:val="2"/>
      </w:pPr>
      <w:bookmarkStart w:id="21" w:name="heading_29"/>
      <w:r>
        <w:rPr>
          <w:rFonts w:ascii="Arial" w:hAnsi="Arial" w:eastAsia="等线" w:cs="Arial"/>
          <w:b/>
          <w:sz w:val="30"/>
        </w:rPr>
        <w:t>2.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2</w:t>
      </w:r>
      <w:r>
        <w:rPr>
          <w:rFonts w:ascii="Arial" w:hAnsi="Arial" w:eastAsia="等线" w:cs="Arial"/>
          <w:b/>
          <w:sz w:val="30"/>
        </w:rPr>
        <w:t>.7 出错处理设计</w:t>
      </w:r>
      <w:bookmarkEnd w:id="21"/>
    </w:p>
    <w:p w14:paraId="29CE63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针对添加家庭成员过程中可能出现的错误，统一错误码、错误提示，明确处理方式，确保功能正常运行、用户体验良好：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2760"/>
        <w:gridCol w:w="2760"/>
      </w:tblGrid>
      <w:tr w14:paraId="4C2A35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F33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错误类型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E69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2424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错误提示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3EC2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处理方式</w:t>
            </w:r>
          </w:p>
        </w:tc>
      </w:tr>
      <w:tr w14:paraId="6E12A4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919F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参数不合法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8ADE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400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C41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参数不合法，亲属关系或权限选择错误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50EA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返回错误提示，引导用户选择正确的亲属关系和权限</w:t>
            </w:r>
          </w:p>
        </w:tc>
      </w:tr>
      <w:tr w14:paraId="1AE9B5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8CCA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主用户异常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61E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403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C15B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主用户不存在或账号已冻结，无法添加家庭成员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8C9C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返回错误提示，引导用户检查主用户账号状态</w:t>
            </w:r>
          </w:p>
        </w:tc>
      </w:tr>
      <w:tr w14:paraId="124B07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692B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家人账号不存在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E2AF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404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1A0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家人账号不存在，请检查账号是否正确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6D1A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返回错误提示，引导用户重新输入家人账号</w:t>
            </w:r>
          </w:p>
        </w:tc>
      </w:tr>
      <w:tr w14:paraId="54ED1B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09E0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家人已被关联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E2F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409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C49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该家人已被其他用户添加，无法重复添加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96F9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返回错误提示，引导用户确认家人账号是否已被关联</w:t>
            </w:r>
          </w:p>
        </w:tc>
      </w:tr>
      <w:tr w14:paraId="7F2B28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36AF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添加自己为家人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E31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400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71B8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不可添加自己为家庭成员，请重新输入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A393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返回错误提示，引导用户输入其他家人账号</w:t>
            </w:r>
          </w:p>
        </w:tc>
      </w:tr>
      <w:tr w14:paraId="645B2F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AB57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系统异常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B3DF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265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系统异常，添加家庭成员失败，请稍后重试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926F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记录错误日志，提示用户稍后重试，开发人员排查异常原因</w:t>
            </w:r>
          </w:p>
        </w:tc>
      </w:tr>
    </w:tbl>
    <w:p w14:paraId="1E715AEF">
      <w:pPr>
        <w:spacing w:before="320" w:after="120" w:line="288" w:lineRule="auto"/>
        <w:ind w:left="0"/>
        <w:jc w:val="left"/>
        <w:outlineLvl w:val="1"/>
      </w:pPr>
      <w:bookmarkStart w:id="22" w:name="heading_32"/>
      <w:r>
        <w:rPr>
          <w:rFonts w:ascii="Arial" w:hAnsi="Arial" w:eastAsia="等线" w:cs="Arial"/>
          <w:b/>
          <w:sz w:val="32"/>
        </w:rPr>
        <w:t>3.2 补充说明</w:t>
      </w:r>
      <w:bookmarkEnd w:id="22"/>
    </w:p>
    <w:p w14:paraId="6FC57F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本文档严格遵循详细设计说明书规范，仅聚焦</w:t>
      </w:r>
      <w:r>
        <w:rPr>
          <w:rFonts w:hint="eastAsia" w:ascii="Arial" w:hAnsi="Arial" w:eastAsia="等线" w:cs="Arial"/>
          <w:sz w:val="22"/>
          <w:lang w:val="en-US" w:eastAsia="zh-CN"/>
        </w:rPr>
        <w:t>2</w:t>
      </w:r>
      <w:r>
        <w:rPr>
          <w:rFonts w:ascii="Arial" w:hAnsi="Arial" w:eastAsia="等线" w:cs="Arial"/>
          <w:sz w:val="22"/>
        </w:rPr>
        <w:t>个核心功能，补充接口设计、出错处理等缺失内容，不包含体系结构、数据库设计等重复内容，贴合课程作业要求。</w:t>
      </w:r>
    </w:p>
    <w:p w14:paraId="451AA6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所有接口均采用RESTful风格，参数与返回值规范统一，便于前后端对接，符合Web开发技术规范。</w:t>
      </w:r>
    </w:p>
    <w:p w14:paraId="566C1E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出错处理设计统一错误码规范，兼顾用户体验与问题定位，满足软件工程详细设计要求。</w:t>
      </w:r>
    </w:p>
    <w:p w14:paraId="4AA0CC00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00007A87" w:usb1="80000000" w:usb2="00000008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692F2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152AF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4B70785"/>
    <w:rsid w:val="075C1B42"/>
    <w:rsid w:val="1D9F5AFA"/>
    <w:rsid w:val="267823A2"/>
    <w:rsid w:val="34556FFC"/>
    <w:rsid w:val="3646784F"/>
    <w:rsid w:val="473144C7"/>
    <w:rsid w:val="4A174947"/>
    <w:rsid w:val="522742EF"/>
    <w:rsid w:val="54236AC1"/>
    <w:rsid w:val="59E438FC"/>
    <w:rsid w:val="5C5F7F0E"/>
    <w:rsid w:val="71693423"/>
    <w:rsid w:val="7913703C"/>
    <w:rsid w:val="7C492883"/>
    <w:rsid w:val="7EE245E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4588</Words>
  <Characters>7201</Characters>
  <TotalTime>10</TotalTime>
  <ScaleCrop>false</ScaleCrop>
  <LinksUpToDate>false</LinksUpToDate>
  <CharactersWithSpaces>8612</CharactersWithSpaces>
  <Application>WPS Office_12.1.0.21171_F1E327BC-269C-435d-A152-05C5408002CA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2026-04-13T07:10:00Z</dcterms:created>
  <dc:creator>Apache POI</dc:creator>
  <cp:lastModifiedBy>A七</cp:lastModifiedBy>
  <dcterms:modified xsi:type="dcterms:W3CDTF">2026-04-20T10:31:01Z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eyJoZGlkIjoiZGQ5MzJkYTBlY2ZhMzlhODFhZWRlODE1ZjIxNzNmYjIiLCJ1c2VySWQiOiIxMzkxNjA4MjQ0In0=</vt:lpwstr>
  </property>
  <property fmtid="{D5CDD505-2E9C-101B-9397-08002B2CF9AE}" pid="3" name="KSOProductBuildVer">
    <vt:lpwstr>2052-12.1.0.21171</vt:lpwstr>
  </property>
  <property fmtid="{D5CDD505-2E9C-101B-9397-08002B2CF9AE}" pid="4" name="ICV">
    <vt:lpwstr>B82D20CB32684A15AAB52A466558C86B_12</vt:lpwstr>
  </property>
</Properties>
</file>