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87B6" w14:textId="77777777" w:rsidR="002A02B1" w:rsidRPr="002A02B1" w:rsidRDefault="002A02B1" w:rsidP="002A02B1">
      <w:pPr>
        <w:rPr>
          <w:b/>
          <w:bCs/>
        </w:rPr>
      </w:pPr>
      <w:r w:rsidRPr="002A02B1">
        <w:rPr>
          <w:b/>
          <w:bCs/>
        </w:rPr>
        <w:t>Opis zmiennych</w:t>
      </w:r>
    </w:p>
    <w:p w14:paraId="36C83825" w14:textId="77777777" w:rsidR="002A02B1" w:rsidRPr="002A02B1" w:rsidRDefault="002A02B1" w:rsidP="002A02B1">
      <w:r w:rsidRPr="002A02B1">
        <w:rPr>
          <w:b/>
          <w:bCs/>
        </w:rPr>
        <w:t>1. Zmienna kluczowa (</w:t>
      </w:r>
      <w:proofErr w:type="spellStart"/>
      <w:r w:rsidRPr="002A02B1">
        <w:rPr>
          <w:b/>
          <w:bCs/>
        </w:rPr>
        <w:t>survival</w:t>
      </w:r>
      <w:proofErr w:type="spellEnd"/>
      <w:r w:rsidRPr="002A02B1">
        <w:rPr>
          <w:b/>
          <w:bCs/>
        </w:rPr>
        <w:t>)</w:t>
      </w:r>
    </w:p>
    <w:p w14:paraId="3A1EB3EA" w14:textId="77777777" w:rsidR="002A02B1" w:rsidRPr="002A02B1" w:rsidRDefault="002A02B1" w:rsidP="002A02B1">
      <w:proofErr w:type="spellStart"/>
      <w:r w:rsidRPr="002A02B1">
        <w:rPr>
          <w:b/>
          <w:bCs/>
        </w:rPr>
        <w:t>time</w:t>
      </w:r>
      <w:proofErr w:type="spellEnd"/>
      <w:r w:rsidRPr="002A02B1">
        <w:br/>
        <w:t>Czas obserwacji wyrażony w dniach.</w:t>
      </w:r>
    </w:p>
    <w:p w14:paraId="46E8F4FE" w14:textId="77777777" w:rsidR="002A02B1" w:rsidRPr="002A02B1" w:rsidRDefault="002A02B1" w:rsidP="002A02B1">
      <w:r w:rsidRPr="002A02B1">
        <w:pict w14:anchorId="070BF970">
          <v:rect id="_x0000_i1307" style="width:0;height:1.5pt" o:hralign="center" o:hrstd="t" o:hr="t" fillcolor="#a0a0a0" stroked="f"/>
        </w:pict>
      </w:r>
    </w:p>
    <w:p w14:paraId="720B9E12" w14:textId="77777777" w:rsidR="002A02B1" w:rsidRPr="002A02B1" w:rsidRDefault="002A02B1" w:rsidP="002A02B1">
      <w:r w:rsidRPr="002A02B1">
        <w:rPr>
          <w:b/>
          <w:bCs/>
        </w:rPr>
        <w:t>2. Zmienne związane z leczeniem</w:t>
      </w:r>
    </w:p>
    <w:p w14:paraId="42BC04A9" w14:textId="77777777" w:rsidR="002A02B1" w:rsidRPr="002A02B1" w:rsidRDefault="002A02B1" w:rsidP="002A02B1">
      <w:proofErr w:type="spellStart"/>
      <w:r w:rsidRPr="002A02B1">
        <w:rPr>
          <w:b/>
          <w:bCs/>
        </w:rPr>
        <w:t>trt</w:t>
      </w:r>
      <w:proofErr w:type="spellEnd"/>
      <w:r w:rsidRPr="002A02B1">
        <w:br/>
        <w:t>Typ leczenia (</w:t>
      </w:r>
      <w:proofErr w:type="spellStart"/>
      <w:r w:rsidRPr="002A02B1">
        <w:t>treatment</w:t>
      </w:r>
      <w:proofErr w:type="spellEnd"/>
      <w:r w:rsidRPr="002A02B1">
        <w:t xml:space="preserve"> </w:t>
      </w:r>
      <w:proofErr w:type="spellStart"/>
      <w:r w:rsidRPr="002A02B1">
        <w:t>group</w:t>
      </w:r>
      <w:proofErr w:type="spellEnd"/>
      <w:r w:rsidRPr="002A02B1">
        <w:t>).</w:t>
      </w:r>
      <w:r w:rsidRPr="002A02B1">
        <w:br/>
        <w:t>Zazwyczaj:</w:t>
      </w:r>
    </w:p>
    <w:p w14:paraId="420BA56E" w14:textId="77777777" w:rsidR="002A02B1" w:rsidRPr="002A02B1" w:rsidRDefault="002A02B1" w:rsidP="002A02B1">
      <w:pPr>
        <w:numPr>
          <w:ilvl w:val="0"/>
          <w:numId w:val="26"/>
        </w:numPr>
      </w:pPr>
      <w:r w:rsidRPr="002A02B1">
        <w:t xml:space="preserve">0 – placebo, </w:t>
      </w:r>
    </w:p>
    <w:p w14:paraId="53D6453A" w14:textId="77777777" w:rsidR="002A02B1" w:rsidRPr="002A02B1" w:rsidRDefault="002A02B1" w:rsidP="002A02B1">
      <w:pPr>
        <w:numPr>
          <w:ilvl w:val="0"/>
          <w:numId w:val="26"/>
        </w:numPr>
      </w:pPr>
      <w:r w:rsidRPr="002A02B1">
        <w:t>1, 2, … – różne terapie.</w:t>
      </w:r>
      <w:r w:rsidRPr="002A02B1">
        <w:br/>
        <w:t xml:space="preserve">Zmienna kluczowa do analizy wpływu leczenia na przeżycie. </w:t>
      </w:r>
    </w:p>
    <w:p w14:paraId="5E2A9ADC" w14:textId="77777777" w:rsidR="002A02B1" w:rsidRPr="002A02B1" w:rsidRDefault="002A02B1" w:rsidP="002A02B1">
      <w:proofErr w:type="spellStart"/>
      <w:r w:rsidRPr="002A02B1">
        <w:rPr>
          <w:b/>
          <w:bCs/>
        </w:rPr>
        <w:t>treat</w:t>
      </w:r>
      <w:proofErr w:type="spellEnd"/>
      <w:r w:rsidRPr="002A02B1">
        <w:br/>
        <w:t>Wskaźnik stosowania leczenia (0/1).</w:t>
      </w:r>
    </w:p>
    <w:p w14:paraId="2383CD21" w14:textId="77777777" w:rsidR="002A02B1" w:rsidRPr="002A02B1" w:rsidRDefault="002A02B1" w:rsidP="002A02B1">
      <w:proofErr w:type="spellStart"/>
      <w:r w:rsidRPr="002A02B1">
        <w:rPr>
          <w:b/>
          <w:bCs/>
        </w:rPr>
        <w:t>offtrt</w:t>
      </w:r>
      <w:proofErr w:type="spellEnd"/>
      <w:r w:rsidRPr="002A02B1">
        <w:br/>
        <w:t>Wskaźnik przerwania leczenia.</w:t>
      </w:r>
      <w:r w:rsidRPr="002A02B1">
        <w:br/>
        <w:t xml:space="preserve">Istotna w kontekście rozróżnienia analiz typu </w:t>
      </w:r>
      <w:proofErr w:type="spellStart"/>
      <w:r w:rsidRPr="002A02B1">
        <w:t>intention</w:t>
      </w:r>
      <w:proofErr w:type="spellEnd"/>
      <w:r w:rsidRPr="002A02B1">
        <w:t>-to-</w:t>
      </w:r>
      <w:proofErr w:type="spellStart"/>
      <w:r w:rsidRPr="002A02B1">
        <w:t>treat</w:t>
      </w:r>
      <w:proofErr w:type="spellEnd"/>
      <w:r w:rsidRPr="002A02B1">
        <w:t xml:space="preserve"> oraz per-</w:t>
      </w:r>
      <w:proofErr w:type="spellStart"/>
      <w:r w:rsidRPr="002A02B1">
        <w:t>protocol</w:t>
      </w:r>
      <w:proofErr w:type="spellEnd"/>
      <w:r w:rsidRPr="002A02B1">
        <w:t>.</w:t>
      </w:r>
    </w:p>
    <w:p w14:paraId="12613159" w14:textId="77777777" w:rsidR="002A02B1" w:rsidRPr="002A02B1" w:rsidRDefault="002A02B1" w:rsidP="002A02B1">
      <w:r w:rsidRPr="002A02B1">
        <w:pict w14:anchorId="716CF236">
          <v:rect id="_x0000_i1308" style="width:0;height:1.5pt" o:hralign="center" o:hrstd="t" o:hr="t" fillcolor="#a0a0a0" stroked="f"/>
        </w:pict>
      </w:r>
    </w:p>
    <w:p w14:paraId="35AEEC50" w14:textId="77777777" w:rsidR="002A02B1" w:rsidRPr="002A02B1" w:rsidRDefault="002A02B1" w:rsidP="002A02B1">
      <w:r w:rsidRPr="002A02B1">
        <w:rPr>
          <w:b/>
          <w:bCs/>
        </w:rPr>
        <w:t>3. Zmienne demograficzne</w:t>
      </w:r>
    </w:p>
    <w:p w14:paraId="12AC8FC2" w14:textId="77777777" w:rsidR="002A02B1" w:rsidRPr="002A02B1" w:rsidRDefault="002A02B1" w:rsidP="002A02B1">
      <w:proofErr w:type="spellStart"/>
      <w:r w:rsidRPr="002A02B1">
        <w:rPr>
          <w:b/>
          <w:bCs/>
        </w:rPr>
        <w:t>age</w:t>
      </w:r>
      <w:proofErr w:type="spellEnd"/>
      <w:r w:rsidRPr="002A02B1">
        <w:br/>
        <w:t>Wiek pacjenta.</w:t>
      </w:r>
    </w:p>
    <w:p w14:paraId="0113BF07" w14:textId="77777777" w:rsidR="002A02B1" w:rsidRPr="002A02B1" w:rsidRDefault="002A02B1" w:rsidP="002A02B1">
      <w:proofErr w:type="spellStart"/>
      <w:r w:rsidRPr="002A02B1">
        <w:rPr>
          <w:b/>
          <w:bCs/>
        </w:rPr>
        <w:t>wtkg</w:t>
      </w:r>
      <w:proofErr w:type="spellEnd"/>
      <w:r w:rsidRPr="002A02B1">
        <w:br/>
        <w:t>Masa ciała pacjenta wyrażona w kilogramach.</w:t>
      </w:r>
    </w:p>
    <w:p w14:paraId="6D940FD6" w14:textId="77777777" w:rsidR="002A02B1" w:rsidRPr="002A02B1" w:rsidRDefault="002A02B1" w:rsidP="002A02B1">
      <w:r w:rsidRPr="002A02B1">
        <w:pict w14:anchorId="7B94E81E">
          <v:rect id="_x0000_i1309" style="width:0;height:1.5pt" o:hralign="center" o:hrstd="t" o:hr="t" fillcolor="#a0a0a0" stroked="f"/>
        </w:pict>
      </w:r>
    </w:p>
    <w:p w14:paraId="64306998" w14:textId="77777777" w:rsidR="002A02B1" w:rsidRPr="002A02B1" w:rsidRDefault="002A02B1" w:rsidP="002A02B1">
      <w:r w:rsidRPr="002A02B1">
        <w:rPr>
          <w:b/>
          <w:bCs/>
        </w:rPr>
        <w:t>4. Zmienne kliniczne i biologiczne</w:t>
      </w:r>
    </w:p>
    <w:p w14:paraId="304FE455" w14:textId="77777777" w:rsidR="002A02B1" w:rsidRPr="002A02B1" w:rsidRDefault="002A02B1" w:rsidP="002A02B1">
      <w:proofErr w:type="spellStart"/>
      <w:r w:rsidRPr="002A02B1">
        <w:rPr>
          <w:b/>
          <w:bCs/>
        </w:rPr>
        <w:t>hemo</w:t>
      </w:r>
      <w:proofErr w:type="spellEnd"/>
      <w:r w:rsidRPr="002A02B1">
        <w:br/>
        <w:t>Występowanie hemofilii (0/1).</w:t>
      </w:r>
    </w:p>
    <w:p w14:paraId="03F74AE1" w14:textId="77777777" w:rsidR="002A02B1" w:rsidRPr="002A02B1" w:rsidRDefault="002A02B1" w:rsidP="002A02B1">
      <w:r w:rsidRPr="002A02B1">
        <w:rPr>
          <w:b/>
          <w:bCs/>
        </w:rPr>
        <w:t>homo</w:t>
      </w:r>
      <w:r w:rsidRPr="002A02B1">
        <w:br/>
        <w:t>Orientacja homoseksualna (0/1).</w:t>
      </w:r>
      <w:r w:rsidRPr="002A02B1">
        <w:br/>
        <w:t>W kontekście AIDS zmienna o charakterze epidemiologicznym (grupa ryzyka).</w:t>
      </w:r>
    </w:p>
    <w:p w14:paraId="41003D7B" w14:textId="77777777" w:rsidR="002A02B1" w:rsidRPr="002A02B1" w:rsidRDefault="002A02B1" w:rsidP="002A02B1">
      <w:proofErr w:type="spellStart"/>
      <w:r w:rsidRPr="002A02B1">
        <w:rPr>
          <w:b/>
          <w:bCs/>
        </w:rPr>
        <w:t>drugs</w:t>
      </w:r>
      <w:proofErr w:type="spellEnd"/>
      <w:r w:rsidRPr="002A02B1">
        <w:br/>
        <w:t>Używanie narkotyków (0/1).</w:t>
      </w:r>
    </w:p>
    <w:p w14:paraId="414363D0" w14:textId="77777777" w:rsidR="002A02B1" w:rsidRPr="002A02B1" w:rsidRDefault="002A02B1" w:rsidP="002A02B1">
      <w:proofErr w:type="spellStart"/>
      <w:r w:rsidRPr="002A02B1">
        <w:rPr>
          <w:b/>
          <w:bCs/>
        </w:rPr>
        <w:lastRenderedPageBreak/>
        <w:t>karnof</w:t>
      </w:r>
      <w:proofErr w:type="spellEnd"/>
      <w:r w:rsidRPr="002A02B1">
        <w:t xml:space="preserve"> (</w:t>
      </w:r>
      <w:proofErr w:type="spellStart"/>
      <w:r w:rsidRPr="002A02B1">
        <w:t>Karnofsky</w:t>
      </w:r>
      <w:proofErr w:type="spellEnd"/>
      <w:r w:rsidRPr="002A02B1">
        <w:t xml:space="preserve"> </w:t>
      </w:r>
      <w:proofErr w:type="spellStart"/>
      <w:r w:rsidRPr="002A02B1">
        <w:t>score</w:t>
      </w:r>
      <w:proofErr w:type="spellEnd"/>
      <w:r w:rsidRPr="002A02B1">
        <w:t>)</w:t>
      </w:r>
      <w:r w:rsidRPr="002A02B1">
        <w:br/>
        <w:t>Skala sprawności pacjenta w zakresie od 0 do 100.</w:t>
      </w:r>
      <w:r w:rsidRPr="002A02B1">
        <w:br/>
        <w:t>Wyższe wartości oznaczają lepszy stan zdrowia.</w:t>
      </w:r>
      <w:r w:rsidRPr="002A02B1">
        <w:br/>
        <w:t>Zmienna o istotnym znaczeniu prognostycznym.</w:t>
      </w:r>
    </w:p>
    <w:p w14:paraId="5158EB04" w14:textId="77777777" w:rsidR="002A02B1" w:rsidRPr="002A02B1" w:rsidRDefault="002A02B1" w:rsidP="002A02B1">
      <w:proofErr w:type="spellStart"/>
      <w:r w:rsidRPr="002A02B1">
        <w:rPr>
          <w:b/>
          <w:bCs/>
        </w:rPr>
        <w:t>oprior</w:t>
      </w:r>
      <w:proofErr w:type="spellEnd"/>
      <w:r w:rsidRPr="002A02B1">
        <w:br/>
        <w:t>Wskaźnik wcześniejszych infekcji oportunistycznych (0/1).</w:t>
      </w:r>
    </w:p>
    <w:p w14:paraId="5B3CEB18" w14:textId="77777777" w:rsidR="002A02B1" w:rsidRPr="002A02B1" w:rsidRDefault="002A02B1" w:rsidP="002A02B1">
      <w:r w:rsidRPr="002A02B1">
        <w:rPr>
          <w:b/>
          <w:bCs/>
        </w:rPr>
        <w:t>z30</w:t>
      </w:r>
      <w:r w:rsidRPr="002A02B1">
        <w:br/>
        <w:t xml:space="preserve">Prawdopodobnie wskaźnik kliniczny (np. </w:t>
      </w:r>
      <w:proofErr w:type="spellStart"/>
      <w:r w:rsidRPr="002A02B1">
        <w:t>biomarker</w:t>
      </w:r>
      <w:proofErr w:type="spellEnd"/>
      <w:r w:rsidRPr="002A02B1">
        <w:t>).</w:t>
      </w:r>
      <w:r w:rsidRPr="002A02B1">
        <w:br/>
        <w:t>Dokładna interpretacja wymaga weryfikacji w dokumentacji zbioru danych; w analizie traktowany jako zmienna objaśniająca.</w:t>
      </w:r>
    </w:p>
    <w:p w14:paraId="4B13CE1C" w14:textId="77777777" w:rsidR="002A02B1" w:rsidRPr="002A02B1" w:rsidRDefault="002A02B1" w:rsidP="002A02B1">
      <w:r w:rsidRPr="002A02B1">
        <w:pict w14:anchorId="1A99B353">
          <v:rect id="_x0000_i1310" style="width:0;height:1.5pt" o:hralign="center" o:hrstd="t" o:hr="t" fillcolor="#a0a0a0" stroked="f"/>
        </w:pict>
      </w:r>
    </w:p>
    <w:p w14:paraId="51D6F292" w14:textId="77777777" w:rsidR="002A02B1" w:rsidRPr="002A02B1" w:rsidRDefault="002A02B1" w:rsidP="002A02B1">
      <w:r w:rsidRPr="002A02B1">
        <w:rPr>
          <w:b/>
          <w:bCs/>
        </w:rPr>
        <w:t>5. Zmienne objawowe</w:t>
      </w:r>
    </w:p>
    <w:p w14:paraId="3E24A22E" w14:textId="77777777" w:rsidR="002A02B1" w:rsidRPr="002A02B1" w:rsidRDefault="002A02B1" w:rsidP="002A02B1">
      <w:r w:rsidRPr="002A02B1">
        <w:rPr>
          <w:b/>
          <w:bCs/>
        </w:rPr>
        <w:t>str2, strat</w:t>
      </w:r>
      <w:r w:rsidRPr="002A02B1">
        <w:br/>
        <w:t>Zmienne stratyfikacyjne, prawdopodobnie związane ze stadium choroby.</w:t>
      </w:r>
    </w:p>
    <w:p w14:paraId="1E6EA211" w14:textId="77777777" w:rsidR="002A02B1" w:rsidRPr="002A02B1" w:rsidRDefault="002A02B1" w:rsidP="002A02B1">
      <w:r w:rsidRPr="002A02B1">
        <w:rPr>
          <w:b/>
          <w:bCs/>
        </w:rPr>
        <w:t>symptom</w:t>
      </w:r>
      <w:r w:rsidRPr="002A02B1">
        <w:br/>
        <w:t>Miara liczby lub intensywności objawów.</w:t>
      </w:r>
    </w:p>
    <w:p w14:paraId="154C3A79" w14:textId="77777777" w:rsidR="002A02B1" w:rsidRPr="002A02B1" w:rsidRDefault="002A02B1" w:rsidP="002A02B1">
      <w:r w:rsidRPr="002A02B1">
        <w:pict w14:anchorId="15812456">
          <v:rect id="_x0000_i1311" style="width:0;height:1.5pt" o:hralign="center" o:hrstd="t" o:hr="t" fillcolor="#a0a0a0" stroked="f"/>
        </w:pict>
      </w:r>
    </w:p>
    <w:p w14:paraId="286BF4B2" w14:textId="77777777" w:rsidR="002A02B1" w:rsidRPr="002A02B1" w:rsidRDefault="002A02B1" w:rsidP="002A02B1">
      <w:r w:rsidRPr="002A02B1">
        <w:rPr>
          <w:b/>
          <w:bCs/>
        </w:rPr>
        <w:t>6. Zmienne immunologiczne</w:t>
      </w:r>
    </w:p>
    <w:p w14:paraId="5097281B" w14:textId="77777777" w:rsidR="002A02B1" w:rsidRPr="002A02B1" w:rsidRDefault="002A02B1" w:rsidP="002A02B1">
      <w:r w:rsidRPr="002A02B1">
        <w:rPr>
          <w:b/>
          <w:bCs/>
        </w:rPr>
        <w:t>cd40, cd420, cd80, cd820</w:t>
      </w:r>
      <w:r w:rsidRPr="002A02B1">
        <w:br/>
        <w:t>Poziomy komórek CD4, opisujące stan układu odpornościowego.</w:t>
      </w:r>
    </w:p>
    <w:p w14:paraId="51EA6CAC" w14:textId="77777777" w:rsidR="002A02B1" w:rsidRPr="002A02B1" w:rsidRDefault="002A02B1" w:rsidP="002A02B1">
      <w:r w:rsidRPr="002A02B1">
        <w:t>Interpretacja:</w:t>
      </w:r>
    </w:p>
    <w:p w14:paraId="2957ECA9" w14:textId="77777777" w:rsidR="002A02B1" w:rsidRPr="002A02B1" w:rsidRDefault="002A02B1" w:rsidP="002A02B1">
      <w:pPr>
        <w:numPr>
          <w:ilvl w:val="0"/>
          <w:numId w:val="27"/>
        </w:numPr>
      </w:pPr>
      <w:r w:rsidRPr="002A02B1">
        <w:t xml:space="preserve">niższy poziom CD4 wiąże się z wyższym ryzykiem zgonu, </w:t>
      </w:r>
    </w:p>
    <w:p w14:paraId="2D1ED1A2" w14:textId="77777777" w:rsidR="002A02B1" w:rsidRPr="002A02B1" w:rsidRDefault="002A02B1" w:rsidP="002A02B1">
      <w:pPr>
        <w:numPr>
          <w:ilvl w:val="0"/>
          <w:numId w:val="27"/>
        </w:numPr>
      </w:pPr>
      <w:r w:rsidRPr="002A02B1">
        <w:t xml:space="preserve">wyższy poziom CD4 wskazuje na lepsze rokowanie. </w:t>
      </w:r>
    </w:p>
    <w:p w14:paraId="125CFD36" w14:textId="77777777" w:rsidR="002A02B1" w:rsidRPr="002A02B1" w:rsidRDefault="002A02B1" w:rsidP="002A02B1">
      <w:r w:rsidRPr="002A02B1">
        <w:t>Są to jedne z najważniejszych zmiennych w modelowaniu przeżycia.</w:t>
      </w:r>
    </w:p>
    <w:p w14:paraId="146AAD6D" w14:textId="77777777" w:rsidR="002A02B1" w:rsidRPr="002A02B1" w:rsidRDefault="002A02B1" w:rsidP="002A02B1">
      <w:r w:rsidRPr="002A02B1">
        <w:pict w14:anchorId="165BBF07">
          <v:rect id="_x0000_i1312" style="width:0;height:1.5pt" o:hralign="center" o:hrstd="t" o:hr="t" fillcolor="#a0a0a0" stroked="f"/>
        </w:pict>
      </w:r>
    </w:p>
    <w:p w14:paraId="5B8BF9E6" w14:textId="77777777" w:rsidR="002A02B1" w:rsidRPr="002A02B1" w:rsidRDefault="002A02B1" w:rsidP="002A02B1">
      <w:r w:rsidRPr="002A02B1">
        <w:rPr>
          <w:b/>
          <w:bCs/>
        </w:rPr>
        <w:t>7. Historia leczenia</w:t>
      </w:r>
    </w:p>
    <w:p w14:paraId="23FEDB73" w14:textId="77777777" w:rsidR="002A02B1" w:rsidRPr="002A02B1" w:rsidRDefault="002A02B1" w:rsidP="002A02B1">
      <w:proofErr w:type="spellStart"/>
      <w:r w:rsidRPr="002A02B1">
        <w:rPr>
          <w:b/>
          <w:bCs/>
        </w:rPr>
        <w:t>zprior</w:t>
      </w:r>
      <w:proofErr w:type="spellEnd"/>
      <w:r w:rsidRPr="002A02B1">
        <w:br/>
        <w:t>Wskaźnik wcześniejszego leczenia AZT (</w:t>
      </w:r>
      <w:proofErr w:type="spellStart"/>
      <w:r w:rsidRPr="002A02B1">
        <w:t>zidovudine</w:t>
      </w:r>
      <w:proofErr w:type="spellEnd"/>
      <w:r w:rsidRPr="002A02B1">
        <w:t>).</w:t>
      </w:r>
      <w:r w:rsidRPr="002A02B1">
        <w:br/>
        <w:t>Zazwyczaj:</w:t>
      </w:r>
    </w:p>
    <w:p w14:paraId="03359E07" w14:textId="77777777" w:rsidR="002A02B1" w:rsidRPr="002A02B1" w:rsidRDefault="002A02B1" w:rsidP="002A02B1">
      <w:pPr>
        <w:numPr>
          <w:ilvl w:val="0"/>
          <w:numId w:val="28"/>
        </w:numPr>
      </w:pPr>
      <w:r w:rsidRPr="002A02B1">
        <w:t xml:space="preserve">0 – brak wcześniejszego leczenia, </w:t>
      </w:r>
    </w:p>
    <w:p w14:paraId="3AFC1E74" w14:textId="77777777" w:rsidR="002A02B1" w:rsidRPr="002A02B1" w:rsidRDefault="002A02B1" w:rsidP="002A02B1">
      <w:pPr>
        <w:numPr>
          <w:ilvl w:val="0"/>
          <w:numId w:val="28"/>
        </w:numPr>
      </w:pPr>
      <w:r w:rsidRPr="002A02B1">
        <w:t>1 – wcześniejsze leczenie.</w:t>
      </w:r>
      <w:r w:rsidRPr="002A02B1">
        <w:br/>
        <w:t xml:space="preserve">Zmienna opisuje historię terapeutyczną pacjenta. </w:t>
      </w:r>
    </w:p>
    <w:p w14:paraId="75290C8D" w14:textId="77777777" w:rsidR="002A02B1" w:rsidRPr="002A02B1" w:rsidRDefault="002A02B1" w:rsidP="002A02B1">
      <w:proofErr w:type="spellStart"/>
      <w:r w:rsidRPr="002A02B1">
        <w:rPr>
          <w:b/>
          <w:bCs/>
        </w:rPr>
        <w:lastRenderedPageBreak/>
        <w:t>preanti</w:t>
      </w:r>
      <w:proofErr w:type="spellEnd"/>
      <w:r w:rsidRPr="002A02B1">
        <w:br/>
        <w:t>Zmienna ilościowa lub binarna opisująca wcześniejsze terapie antyretrowirusowe.</w:t>
      </w:r>
    </w:p>
    <w:p w14:paraId="42D367D9" w14:textId="77777777" w:rsidR="002A02B1" w:rsidRPr="002A02B1" w:rsidRDefault="002A02B1" w:rsidP="002A02B1">
      <w:r w:rsidRPr="002A02B1">
        <w:pict w14:anchorId="58BC2378">
          <v:rect id="_x0000_i1313" style="width:0;height:1.5pt" o:hralign="center" o:hrstd="t" o:hr="t" fillcolor="#a0a0a0" stroked="f"/>
        </w:pict>
      </w:r>
    </w:p>
    <w:p w14:paraId="4343B597" w14:textId="77777777" w:rsidR="002A02B1" w:rsidRPr="002A02B1" w:rsidRDefault="002A02B1" w:rsidP="002A02B1">
      <w:r w:rsidRPr="002A02B1">
        <w:rPr>
          <w:b/>
          <w:bCs/>
        </w:rPr>
        <w:t>8. Zmienne społeczno-demograficzne</w:t>
      </w:r>
    </w:p>
    <w:p w14:paraId="179A3FD1" w14:textId="77777777" w:rsidR="002A02B1" w:rsidRPr="002A02B1" w:rsidRDefault="002A02B1" w:rsidP="002A02B1">
      <w:r w:rsidRPr="002A02B1">
        <w:rPr>
          <w:b/>
          <w:bCs/>
        </w:rPr>
        <w:t>race</w:t>
      </w:r>
      <w:r w:rsidRPr="002A02B1">
        <w:br/>
        <w:t>Rasa pacjenta (zmienna kategoryczna), np.:</w:t>
      </w:r>
    </w:p>
    <w:p w14:paraId="138F063A" w14:textId="77777777" w:rsidR="002A02B1" w:rsidRPr="002A02B1" w:rsidRDefault="002A02B1" w:rsidP="002A02B1">
      <w:pPr>
        <w:numPr>
          <w:ilvl w:val="0"/>
          <w:numId w:val="29"/>
        </w:numPr>
      </w:pPr>
      <w:r w:rsidRPr="002A02B1">
        <w:t xml:space="preserve">0 – </w:t>
      </w:r>
      <w:proofErr w:type="spellStart"/>
      <w:r w:rsidRPr="002A02B1">
        <w:t>white</w:t>
      </w:r>
      <w:proofErr w:type="spellEnd"/>
      <w:r w:rsidRPr="002A02B1">
        <w:t xml:space="preserve">, </w:t>
      </w:r>
    </w:p>
    <w:p w14:paraId="70EE959E" w14:textId="77777777" w:rsidR="002A02B1" w:rsidRPr="002A02B1" w:rsidRDefault="002A02B1" w:rsidP="002A02B1">
      <w:pPr>
        <w:numPr>
          <w:ilvl w:val="0"/>
          <w:numId w:val="29"/>
        </w:numPr>
      </w:pPr>
      <w:r w:rsidRPr="002A02B1">
        <w:t>1 – non-</w:t>
      </w:r>
      <w:proofErr w:type="spellStart"/>
      <w:r w:rsidRPr="002A02B1">
        <w:t>white</w:t>
      </w:r>
      <w:proofErr w:type="spellEnd"/>
      <w:r w:rsidRPr="002A02B1">
        <w:t xml:space="preserve">. </w:t>
      </w:r>
    </w:p>
    <w:p w14:paraId="0BEEB13B" w14:textId="77777777" w:rsidR="002A02B1" w:rsidRPr="002A02B1" w:rsidRDefault="002A02B1" w:rsidP="002A02B1">
      <w:r w:rsidRPr="002A02B1">
        <w:t>Zmienna o charakterze społeczno-epidemiologicznym, mogąca odzwierciedlać różnice w dostępie do leczenia, statusie ekonomicznym oraz jakości opieki zdrowotnej.</w:t>
      </w:r>
    </w:p>
    <w:p w14:paraId="5F11EE63" w14:textId="77777777" w:rsidR="002A02B1" w:rsidRPr="002A02B1" w:rsidRDefault="002A02B1" w:rsidP="002A02B1">
      <w:proofErr w:type="spellStart"/>
      <w:r w:rsidRPr="002A02B1">
        <w:rPr>
          <w:b/>
          <w:bCs/>
        </w:rPr>
        <w:t>gender</w:t>
      </w:r>
      <w:proofErr w:type="spellEnd"/>
      <w:r w:rsidRPr="002A02B1">
        <w:br/>
        <w:t>Płeć pacjenta:</w:t>
      </w:r>
    </w:p>
    <w:p w14:paraId="4DF33085" w14:textId="77777777" w:rsidR="002A02B1" w:rsidRPr="002A02B1" w:rsidRDefault="002A02B1" w:rsidP="002A02B1">
      <w:pPr>
        <w:numPr>
          <w:ilvl w:val="0"/>
          <w:numId w:val="30"/>
        </w:numPr>
      </w:pPr>
      <w:r w:rsidRPr="002A02B1">
        <w:t xml:space="preserve">0 – </w:t>
      </w:r>
      <w:proofErr w:type="spellStart"/>
      <w:r w:rsidRPr="002A02B1">
        <w:t>female</w:t>
      </w:r>
      <w:proofErr w:type="spellEnd"/>
      <w:r w:rsidRPr="002A02B1">
        <w:t xml:space="preserve">, </w:t>
      </w:r>
    </w:p>
    <w:p w14:paraId="5D22A639" w14:textId="05C3D060" w:rsidR="007E4A2D" w:rsidRDefault="002A02B1" w:rsidP="007E4A2D">
      <w:pPr>
        <w:numPr>
          <w:ilvl w:val="0"/>
          <w:numId w:val="30"/>
        </w:numPr>
      </w:pPr>
      <w:r w:rsidRPr="002A02B1">
        <w:t xml:space="preserve">1 – </w:t>
      </w:r>
      <w:proofErr w:type="spellStart"/>
      <w:r w:rsidRPr="002A02B1">
        <w:t>male</w:t>
      </w:r>
      <w:proofErr w:type="spellEnd"/>
      <w:r w:rsidRPr="002A02B1">
        <w:t>.</w:t>
      </w:r>
    </w:p>
    <w:p w14:paraId="418370DB" w14:textId="77777777" w:rsidR="007E4A2D" w:rsidRDefault="007E4A2D" w:rsidP="007E4A2D"/>
    <w:p w14:paraId="4E6DAD67" w14:textId="77777777" w:rsidR="007E4A2D" w:rsidRPr="002A02B1" w:rsidRDefault="007E4A2D" w:rsidP="007E4A2D"/>
    <w:p w14:paraId="75334282" w14:textId="77777777" w:rsidR="00BC6AF6" w:rsidRPr="002A02B1" w:rsidRDefault="00BC6AF6" w:rsidP="002A02B1"/>
    <w:sectPr w:rsidR="00BC6AF6" w:rsidRPr="002A0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974"/>
    <w:multiLevelType w:val="multilevel"/>
    <w:tmpl w:val="22A0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2DC"/>
    <w:multiLevelType w:val="multilevel"/>
    <w:tmpl w:val="A1E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70EE"/>
    <w:multiLevelType w:val="multilevel"/>
    <w:tmpl w:val="614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902AB"/>
    <w:multiLevelType w:val="multilevel"/>
    <w:tmpl w:val="2A0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6698B"/>
    <w:multiLevelType w:val="multilevel"/>
    <w:tmpl w:val="6B7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12106"/>
    <w:multiLevelType w:val="multilevel"/>
    <w:tmpl w:val="35A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D7136"/>
    <w:multiLevelType w:val="multilevel"/>
    <w:tmpl w:val="C48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B3FC4"/>
    <w:multiLevelType w:val="multilevel"/>
    <w:tmpl w:val="26B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F0EC0"/>
    <w:multiLevelType w:val="multilevel"/>
    <w:tmpl w:val="37F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211FF"/>
    <w:multiLevelType w:val="multilevel"/>
    <w:tmpl w:val="3162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E6262"/>
    <w:multiLevelType w:val="multilevel"/>
    <w:tmpl w:val="46D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C3690"/>
    <w:multiLevelType w:val="multilevel"/>
    <w:tmpl w:val="FFA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22855"/>
    <w:multiLevelType w:val="multilevel"/>
    <w:tmpl w:val="FC64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85200"/>
    <w:multiLevelType w:val="multilevel"/>
    <w:tmpl w:val="0FC2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639AD"/>
    <w:multiLevelType w:val="multilevel"/>
    <w:tmpl w:val="9DB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D2E32"/>
    <w:multiLevelType w:val="multilevel"/>
    <w:tmpl w:val="CE9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B7634"/>
    <w:multiLevelType w:val="multilevel"/>
    <w:tmpl w:val="089E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95BF9"/>
    <w:multiLevelType w:val="multilevel"/>
    <w:tmpl w:val="5F82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35B6D"/>
    <w:multiLevelType w:val="multilevel"/>
    <w:tmpl w:val="81D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C09E6"/>
    <w:multiLevelType w:val="multilevel"/>
    <w:tmpl w:val="C2BA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B6BA5"/>
    <w:multiLevelType w:val="multilevel"/>
    <w:tmpl w:val="DCF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210F2"/>
    <w:multiLevelType w:val="multilevel"/>
    <w:tmpl w:val="9C5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E7CF1"/>
    <w:multiLevelType w:val="multilevel"/>
    <w:tmpl w:val="0948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63B34"/>
    <w:multiLevelType w:val="multilevel"/>
    <w:tmpl w:val="095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94F4A"/>
    <w:multiLevelType w:val="multilevel"/>
    <w:tmpl w:val="294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E066E"/>
    <w:multiLevelType w:val="multilevel"/>
    <w:tmpl w:val="D69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95D4F"/>
    <w:multiLevelType w:val="multilevel"/>
    <w:tmpl w:val="D632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20BC6"/>
    <w:multiLevelType w:val="multilevel"/>
    <w:tmpl w:val="98FE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73267"/>
    <w:multiLevelType w:val="multilevel"/>
    <w:tmpl w:val="B834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A4780"/>
    <w:multiLevelType w:val="multilevel"/>
    <w:tmpl w:val="7BC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396645">
    <w:abstractNumId w:val="7"/>
  </w:num>
  <w:num w:numId="2" w16cid:durableId="1992369900">
    <w:abstractNumId w:val="16"/>
  </w:num>
  <w:num w:numId="3" w16cid:durableId="725253876">
    <w:abstractNumId w:val="23"/>
  </w:num>
  <w:num w:numId="4" w16cid:durableId="553545661">
    <w:abstractNumId w:val="10"/>
  </w:num>
  <w:num w:numId="5" w16cid:durableId="2080668250">
    <w:abstractNumId w:val="2"/>
  </w:num>
  <w:num w:numId="6" w16cid:durableId="546648853">
    <w:abstractNumId w:val="11"/>
  </w:num>
  <w:num w:numId="7" w16cid:durableId="571240731">
    <w:abstractNumId w:val="24"/>
  </w:num>
  <w:num w:numId="8" w16cid:durableId="208109144">
    <w:abstractNumId w:val="22"/>
  </w:num>
  <w:num w:numId="9" w16cid:durableId="1086540151">
    <w:abstractNumId w:val="17"/>
  </w:num>
  <w:num w:numId="10" w16cid:durableId="2030524998">
    <w:abstractNumId w:val="8"/>
  </w:num>
  <w:num w:numId="11" w16cid:durableId="204951589">
    <w:abstractNumId w:val="25"/>
  </w:num>
  <w:num w:numId="12" w16cid:durableId="509488169">
    <w:abstractNumId w:val="18"/>
  </w:num>
  <w:num w:numId="13" w16cid:durableId="672072923">
    <w:abstractNumId w:val="26"/>
  </w:num>
  <w:num w:numId="14" w16cid:durableId="1874884969">
    <w:abstractNumId w:val="1"/>
  </w:num>
  <w:num w:numId="15" w16cid:durableId="507209349">
    <w:abstractNumId w:val="28"/>
  </w:num>
  <w:num w:numId="16" w16cid:durableId="1584728122">
    <w:abstractNumId w:val="13"/>
  </w:num>
  <w:num w:numId="17" w16cid:durableId="1809471233">
    <w:abstractNumId w:val="14"/>
  </w:num>
  <w:num w:numId="18" w16cid:durableId="1564177182">
    <w:abstractNumId w:val="21"/>
  </w:num>
  <w:num w:numId="19" w16cid:durableId="996030175">
    <w:abstractNumId w:val="6"/>
  </w:num>
  <w:num w:numId="20" w16cid:durableId="1955289694">
    <w:abstractNumId w:val="19"/>
  </w:num>
  <w:num w:numId="21" w16cid:durableId="1889222850">
    <w:abstractNumId w:val="9"/>
  </w:num>
  <w:num w:numId="22" w16cid:durableId="2065176104">
    <w:abstractNumId w:val="4"/>
  </w:num>
  <w:num w:numId="23" w16cid:durableId="429080491">
    <w:abstractNumId w:val="15"/>
  </w:num>
  <w:num w:numId="24" w16cid:durableId="777867964">
    <w:abstractNumId w:val="20"/>
  </w:num>
  <w:num w:numId="25" w16cid:durableId="923497176">
    <w:abstractNumId w:val="12"/>
  </w:num>
  <w:num w:numId="26" w16cid:durableId="1707023452">
    <w:abstractNumId w:val="27"/>
  </w:num>
  <w:num w:numId="27" w16cid:durableId="253435812">
    <w:abstractNumId w:val="5"/>
  </w:num>
  <w:num w:numId="28" w16cid:durableId="707681936">
    <w:abstractNumId w:val="29"/>
  </w:num>
  <w:num w:numId="29" w16cid:durableId="111947872">
    <w:abstractNumId w:val="0"/>
  </w:num>
  <w:num w:numId="30" w16cid:durableId="32702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68"/>
    <w:rsid w:val="002A02B1"/>
    <w:rsid w:val="00431768"/>
    <w:rsid w:val="007E4A2D"/>
    <w:rsid w:val="00B3139B"/>
    <w:rsid w:val="00BC6AF6"/>
    <w:rsid w:val="00C1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00603"/>
  <w15:chartTrackingRefBased/>
  <w15:docId w15:val="{D816F13B-927D-434D-893C-80CAF117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3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3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31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3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31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3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3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3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3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3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3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31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3176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3176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3176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3176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3176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3176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3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3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3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3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3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3176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3176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3176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3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3176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31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315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Mikołajczak</dc:creator>
  <cp:keywords/>
  <dc:description/>
  <cp:lastModifiedBy>Jakub Mikołajczak</cp:lastModifiedBy>
  <cp:revision>4</cp:revision>
  <dcterms:created xsi:type="dcterms:W3CDTF">2026-03-31T15:26:00Z</dcterms:created>
  <dcterms:modified xsi:type="dcterms:W3CDTF">2026-03-31T15:56:00Z</dcterms:modified>
</cp:coreProperties>
</file>