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28BA" w14:textId="0C41AEF0" w:rsidR="003D6D37" w:rsidRDefault="00B71A15" w:rsidP="00B71A15">
      <w:pPr>
        <w:jc w:val="center"/>
        <w:rPr>
          <w:rFonts w:ascii="Segoe UI Semibold" w:hAnsi="Segoe UI Semibold" w:cs="Segoe UI Semibold"/>
          <w:b/>
          <w:bCs/>
          <w:sz w:val="40"/>
          <w:szCs w:val="40"/>
          <w:lang w:val="en-US"/>
        </w:rPr>
      </w:pPr>
      <w:r w:rsidRPr="00B71A15">
        <w:rPr>
          <w:rFonts w:ascii="Segoe UI Semibold" w:hAnsi="Segoe UI Semibold" w:cs="Segoe UI Semibold"/>
          <w:b/>
          <w:bCs/>
          <w:sz w:val="40"/>
          <w:szCs w:val="40"/>
          <w:lang w:val="en-US"/>
        </w:rPr>
        <w:t>Engineering Standards</w:t>
      </w:r>
    </w:p>
    <w:p w14:paraId="41ADE915" w14:textId="77777777" w:rsidR="00B71A15" w:rsidRDefault="00B71A15" w:rsidP="00B71A15">
      <w:pPr>
        <w:jc w:val="center"/>
        <w:rPr>
          <w:rFonts w:ascii="Segoe UI Semibold" w:hAnsi="Segoe UI Semibold" w:cs="Segoe UI Semibold"/>
          <w:b/>
          <w:bCs/>
          <w:sz w:val="40"/>
          <w:szCs w:val="40"/>
          <w:lang w:val="en-US"/>
        </w:rPr>
      </w:pPr>
    </w:p>
    <w:p w14:paraId="0FB126CC" w14:textId="4C2CA250" w:rsidR="00B71A15" w:rsidRDefault="00B71A15" w:rsidP="00B71A15">
      <w:pPr>
        <w:pStyle w:val="ListParagraph"/>
        <w:numPr>
          <w:ilvl w:val="0"/>
          <w:numId w:val="1"/>
        </w:numPr>
        <w:spacing w:after="0" w:line="240" w:lineRule="auto"/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</w:pPr>
      <w:r w:rsidRPr="00B71A15"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  <w:t xml:space="preserve">One responsibility per function. </w:t>
      </w:r>
    </w:p>
    <w:p w14:paraId="46A273F6" w14:textId="77777777" w:rsidR="00B71A15" w:rsidRPr="00B71A15" w:rsidRDefault="00B71A15" w:rsidP="00B71A15">
      <w:pPr>
        <w:pStyle w:val="ListParagraph"/>
        <w:spacing w:after="0" w:line="240" w:lineRule="auto"/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</w:pPr>
    </w:p>
    <w:p w14:paraId="1A2A0CD8" w14:textId="0ED59072" w:rsidR="00B71A15" w:rsidRDefault="00B71A15" w:rsidP="00B71A15">
      <w:pPr>
        <w:pStyle w:val="ListParagraph"/>
        <w:numPr>
          <w:ilvl w:val="0"/>
          <w:numId w:val="1"/>
        </w:numPr>
        <w:spacing w:after="0" w:line="240" w:lineRule="auto"/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</w:pPr>
      <w:r w:rsidRPr="00B71A15"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  <w:t xml:space="preserve">Never use </w:t>
      </w:r>
      <w:r w:rsidRPr="00B71A15">
        <w:rPr>
          <w:rFonts w:ascii="Segoe UI Semibold" w:eastAsia="Times New Roman" w:hAnsi="Segoe UI Semibold" w:cs="Segoe UI Semibold"/>
          <w:kern w:val="0"/>
          <w:sz w:val="20"/>
          <w:szCs w:val="20"/>
          <w:lang w:eastAsia="en-CA"/>
          <w14:ligatures w14:val="none"/>
        </w:rPr>
        <w:t>SELECT *</w:t>
      </w:r>
      <w:r w:rsidRPr="00B71A15"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  <w:t xml:space="preserve">. </w:t>
      </w:r>
    </w:p>
    <w:p w14:paraId="0D6E5831" w14:textId="77777777" w:rsidR="00B71A15" w:rsidRPr="00B71A15" w:rsidRDefault="00B71A15" w:rsidP="00B71A15">
      <w:pPr>
        <w:pStyle w:val="ListParagraph"/>
        <w:spacing w:after="0" w:line="240" w:lineRule="auto"/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</w:pPr>
    </w:p>
    <w:p w14:paraId="5A3B7ECD" w14:textId="32A9D439" w:rsidR="00B71A15" w:rsidRDefault="00B71A15" w:rsidP="00B71A15">
      <w:pPr>
        <w:pStyle w:val="ListParagraph"/>
        <w:numPr>
          <w:ilvl w:val="0"/>
          <w:numId w:val="1"/>
        </w:numPr>
        <w:spacing w:after="0" w:line="240" w:lineRule="auto"/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</w:pPr>
      <w:r w:rsidRPr="00B71A15"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  <w:t xml:space="preserve">Always return an ETL summary. </w:t>
      </w:r>
    </w:p>
    <w:p w14:paraId="13AE22B6" w14:textId="77777777" w:rsidR="00B71A15" w:rsidRPr="00B71A15" w:rsidRDefault="00B71A15" w:rsidP="00B71A15">
      <w:pPr>
        <w:pStyle w:val="ListParagraph"/>
        <w:spacing w:after="0" w:line="240" w:lineRule="auto"/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</w:pPr>
    </w:p>
    <w:p w14:paraId="377C717D" w14:textId="567FBEE8" w:rsidR="00B71A15" w:rsidRDefault="00B71A15" w:rsidP="00B71A15">
      <w:pPr>
        <w:pStyle w:val="ListParagraph"/>
        <w:numPr>
          <w:ilvl w:val="0"/>
          <w:numId w:val="1"/>
        </w:numPr>
        <w:spacing w:after="0" w:line="240" w:lineRule="auto"/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</w:pPr>
      <w:r w:rsidRPr="00B71A15"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  <w:t xml:space="preserve">Every ETL has Extract → Validate → Transform → Load. </w:t>
      </w:r>
    </w:p>
    <w:p w14:paraId="4B1DE11C" w14:textId="77777777" w:rsidR="00B71A15" w:rsidRPr="00B71A15" w:rsidRDefault="00B71A15" w:rsidP="00B71A15">
      <w:pPr>
        <w:pStyle w:val="ListParagraph"/>
        <w:spacing w:after="0" w:line="240" w:lineRule="auto"/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</w:pPr>
    </w:p>
    <w:p w14:paraId="3C1A9B48" w14:textId="2D0581B8" w:rsidR="00B71A15" w:rsidRDefault="00B71A15" w:rsidP="00B71A15">
      <w:pPr>
        <w:pStyle w:val="ListParagraph"/>
        <w:numPr>
          <w:ilvl w:val="0"/>
          <w:numId w:val="1"/>
        </w:numPr>
        <w:spacing w:after="0" w:line="240" w:lineRule="auto"/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</w:pPr>
      <w:r w:rsidRPr="00B71A15"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  <w:t xml:space="preserve">Use </w:t>
      </w:r>
      <w:proofErr w:type="spellStart"/>
      <w:r w:rsidRPr="00B71A15">
        <w:rPr>
          <w:rFonts w:ascii="Segoe UI Semibold" w:eastAsia="Times New Roman" w:hAnsi="Segoe UI Semibold" w:cs="Segoe UI Semibold"/>
          <w:kern w:val="0"/>
          <w:sz w:val="20"/>
          <w:szCs w:val="20"/>
          <w:lang w:eastAsia="en-CA"/>
          <w14:ligatures w14:val="none"/>
        </w:rPr>
        <w:t>log_</w:t>
      </w:r>
      <w:proofErr w:type="gramStart"/>
      <w:r w:rsidRPr="00B71A15">
        <w:rPr>
          <w:rFonts w:ascii="Segoe UI Semibold" w:eastAsia="Times New Roman" w:hAnsi="Segoe UI Semibold" w:cs="Segoe UI Semibold"/>
          <w:kern w:val="0"/>
          <w:sz w:val="20"/>
          <w:szCs w:val="20"/>
          <w:lang w:eastAsia="en-CA"/>
          <w14:ligatures w14:val="none"/>
        </w:rPr>
        <w:t>stage</w:t>
      </w:r>
      <w:proofErr w:type="spellEnd"/>
      <w:r w:rsidRPr="00B71A15">
        <w:rPr>
          <w:rFonts w:ascii="Segoe UI Semibold" w:eastAsia="Times New Roman" w:hAnsi="Segoe UI Semibold" w:cs="Segoe UI Semibold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B71A15">
        <w:rPr>
          <w:rFonts w:ascii="Segoe UI Semibold" w:eastAsia="Times New Roman" w:hAnsi="Segoe UI Semibold" w:cs="Segoe UI Semibold"/>
          <w:kern w:val="0"/>
          <w:sz w:val="20"/>
          <w:szCs w:val="20"/>
          <w:lang w:eastAsia="en-CA"/>
          <w14:ligatures w14:val="none"/>
        </w:rPr>
        <w:t>)</w:t>
      </w:r>
      <w:r w:rsidRPr="00B71A15"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  <w:t xml:space="preserve"> and </w:t>
      </w:r>
      <w:proofErr w:type="spellStart"/>
      <w:r w:rsidRPr="00B71A15">
        <w:rPr>
          <w:rFonts w:ascii="Segoe UI Semibold" w:eastAsia="Times New Roman" w:hAnsi="Segoe UI Semibold" w:cs="Segoe UI Semibold"/>
          <w:kern w:val="0"/>
          <w:sz w:val="20"/>
          <w:szCs w:val="20"/>
          <w:lang w:eastAsia="en-CA"/>
          <w14:ligatures w14:val="none"/>
        </w:rPr>
        <w:t>log_</w:t>
      </w:r>
      <w:proofErr w:type="gramStart"/>
      <w:r w:rsidRPr="00B71A15">
        <w:rPr>
          <w:rFonts w:ascii="Segoe UI Semibold" w:eastAsia="Times New Roman" w:hAnsi="Segoe UI Semibold" w:cs="Segoe UI Semibold"/>
          <w:kern w:val="0"/>
          <w:sz w:val="20"/>
          <w:szCs w:val="20"/>
          <w:lang w:eastAsia="en-CA"/>
          <w14:ligatures w14:val="none"/>
        </w:rPr>
        <w:t>success</w:t>
      </w:r>
      <w:proofErr w:type="spellEnd"/>
      <w:r w:rsidRPr="00B71A15">
        <w:rPr>
          <w:rFonts w:ascii="Segoe UI Semibold" w:eastAsia="Times New Roman" w:hAnsi="Segoe UI Semibold" w:cs="Segoe UI Semibold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B71A15">
        <w:rPr>
          <w:rFonts w:ascii="Segoe UI Semibold" w:eastAsia="Times New Roman" w:hAnsi="Segoe UI Semibold" w:cs="Segoe UI Semibold"/>
          <w:kern w:val="0"/>
          <w:sz w:val="20"/>
          <w:szCs w:val="20"/>
          <w:lang w:eastAsia="en-CA"/>
          <w14:ligatures w14:val="none"/>
        </w:rPr>
        <w:t>)</w:t>
      </w:r>
      <w:r w:rsidRPr="00B71A15"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  <w:t xml:space="preserve"> consistently. </w:t>
      </w:r>
    </w:p>
    <w:p w14:paraId="63062DD3" w14:textId="77777777" w:rsidR="00B71A15" w:rsidRPr="00B71A15" w:rsidRDefault="00B71A15" w:rsidP="00B71A15">
      <w:pPr>
        <w:pStyle w:val="ListParagraph"/>
        <w:spacing w:after="0" w:line="240" w:lineRule="auto"/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</w:pPr>
    </w:p>
    <w:p w14:paraId="63C3EEF3" w14:textId="607D7191" w:rsidR="00B71A15" w:rsidRDefault="00B71A15" w:rsidP="00B71A15">
      <w:pPr>
        <w:pStyle w:val="ListParagraph"/>
        <w:numPr>
          <w:ilvl w:val="0"/>
          <w:numId w:val="1"/>
        </w:numPr>
        <w:spacing w:after="0" w:line="240" w:lineRule="auto"/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</w:pPr>
      <w:r w:rsidRPr="00B71A15"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  <w:t xml:space="preserve">Keep only business-relevant columns. </w:t>
      </w:r>
    </w:p>
    <w:p w14:paraId="7AAD2C74" w14:textId="77777777" w:rsidR="00B71A15" w:rsidRPr="00B71A15" w:rsidRDefault="00B71A15" w:rsidP="00B71A15">
      <w:pPr>
        <w:pStyle w:val="ListParagraph"/>
        <w:spacing w:after="0" w:line="240" w:lineRule="auto"/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</w:pPr>
    </w:p>
    <w:p w14:paraId="6EB2B94A" w14:textId="6BFA8618" w:rsidR="00B71A15" w:rsidRDefault="00B71A15" w:rsidP="00B71A15">
      <w:pPr>
        <w:pStyle w:val="ListParagraph"/>
        <w:numPr>
          <w:ilvl w:val="0"/>
          <w:numId w:val="1"/>
        </w:numPr>
        <w:spacing w:after="0" w:line="240" w:lineRule="auto"/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</w:pPr>
      <w:r w:rsidRPr="00B71A15"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  <w:t xml:space="preserve">Catch exceptions at the orchestration layer. </w:t>
      </w:r>
    </w:p>
    <w:p w14:paraId="7603B4A5" w14:textId="77777777" w:rsidR="00B71A15" w:rsidRPr="00B71A15" w:rsidRDefault="00B71A15" w:rsidP="00B71A15">
      <w:pPr>
        <w:pStyle w:val="ListParagraph"/>
        <w:spacing w:after="0" w:line="240" w:lineRule="auto"/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</w:pPr>
    </w:p>
    <w:p w14:paraId="5E3D4368" w14:textId="4BAD06B0" w:rsidR="00B71A15" w:rsidRPr="00DD20F8" w:rsidRDefault="00B71A15" w:rsidP="00B71A15">
      <w:pPr>
        <w:pStyle w:val="ListParagraph"/>
        <w:numPr>
          <w:ilvl w:val="0"/>
          <w:numId w:val="1"/>
        </w:numPr>
        <w:rPr>
          <w:rFonts w:ascii="Segoe UI Semibold" w:hAnsi="Segoe UI Semibold" w:cs="Segoe UI Semibold"/>
          <w:b/>
          <w:bCs/>
          <w:lang w:val="en-US"/>
        </w:rPr>
      </w:pPr>
      <w:r w:rsidRPr="00B71A15">
        <w:rPr>
          <w:rFonts w:ascii="Segoe UI Semibold" w:eastAsia="Times New Roman" w:hAnsi="Segoe UI Semibold" w:cs="Segoe UI Semibold"/>
          <w:kern w:val="0"/>
          <w:lang w:eastAsia="en-CA"/>
          <w14:ligatures w14:val="none"/>
        </w:rPr>
        <w:t>One complete replacement file per structural change</w:t>
      </w:r>
      <w:r w:rsidRPr="00B71A1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143E8D39" w14:textId="77777777" w:rsidR="00DD20F8" w:rsidRPr="00DD20F8" w:rsidRDefault="00DD20F8" w:rsidP="00DD20F8">
      <w:pPr>
        <w:pStyle w:val="ListParagraph"/>
        <w:rPr>
          <w:rFonts w:ascii="Segoe UI Semibold" w:hAnsi="Segoe UI Semibold" w:cs="Segoe UI Semibold"/>
          <w:b/>
          <w:bCs/>
          <w:lang w:val="en-US"/>
        </w:rPr>
      </w:pPr>
    </w:p>
    <w:p w14:paraId="5C3C66BF" w14:textId="6A57DDFA" w:rsidR="00DD20F8" w:rsidRPr="0006783B" w:rsidRDefault="0006783B" w:rsidP="00B71A15">
      <w:pPr>
        <w:pStyle w:val="ListParagraph"/>
        <w:numPr>
          <w:ilvl w:val="0"/>
          <w:numId w:val="1"/>
        </w:numPr>
        <w:rPr>
          <w:rFonts w:ascii="Segoe UI Semibold" w:hAnsi="Segoe UI Semibold" w:cs="Segoe UI Semibold"/>
          <w:b/>
          <w:bCs/>
          <w:lang w:val="en-US"/>
        </w:rPr>
      </w:pPr>
      <w:r>
        <w:rPr>
          <w:rFonts w:ascii="Segoe UI Semibold" w:hAnsi="Segoe UI Semibold" w:cs="Segoe UI Semibold"/>
        </w:rPr>
        <w:t>D</w:t>
      </w:r>
      <w:r w:rsidR="00DD20F8" w:rsidRPr="00DD20F8">
        <w:rPr>
          <w:rFonts w:ascii="Segoe UI Semibold" w:hAnsi="Segoe UI Semibold" w:cs="Segoe UI Semibold"/>
        </w:rPr>
        <w:t xml:space="preserve">o not build </w:t>
      </w:r>
      <w:r w:rsidR="00DD20F8" w:rsidRPr="00DD20F8">
        <w:rPr>
          <w:rStyle w:val="HTMLCode"/>
          <w:rFonts w:ascii="Segoe UI Semibold" w:eastAsiaTheme="minorHAnsi" w:hAnsi="Segoe UI Semibold" w:cs="Segoe UI Semibold"/>
          <w:sz w:val="24"/>
          <w:szCs w:val="24"/>
        </w:rPr>
        <w:t>dim_product.py</w:t>
      </w:r>
      <w:r w:rsidR="00DD20F8" w:rsidRPr="00DD20F8">
        <w:rPr>
          <w:rFonts w:ascii="Segoe UI Semibold" w:hAnsi="Segoe UI Semibold" w:cs="Segoe UI Semibold"/>
        </w:rPr>
        <w:t xml:space="preserve"> until </w:t>
      </w:r>
      <w:r w:rsidR="00DD20F8" w:rsidRPr="00DD20F8">
        <w:rPr>
          <w:rStyle w:val="HTMLCode"/>
          <w:rFonts w:ascii="Segoe UI Semibold" w:eastAsiaTheme="minorHAnsi" w:hAnsi="Segoe UI Semibold" w:cs="Segoe UI Semibold"/>
          <w:sz w:val="24"/>
          <w:szCs w:val="24"/>
        </w:rPr>
        <w:t>dim_customer.py</w:t>
      </w:r>
      <w:r w:rsidR="00DD20F8" w:rsidRPr="00DD20F8">
        <w:rPr>
          <w:rFonts w:ascii="Segoe UI Semibold" w:hAnsi="Segoe UI Semibold" w:cs="Segoe UI Semibold"/>
        </w:rPr>
        <w:t xml:space="preserve"> runs successfully.</w:t>
      </w:r>
    </w:p>
    <w:p w14:paraId="1626CE56" w14:textId="77777777" w:rsidR="0006783B" w:rsidRPr="0006783B" w:rsidRDefault="0006783B" w:rsidP="0006783B">
      <w:pPr>
        <w:pStyle w:val="ListParagraph"/>
        <w:rPr>
          <w:rFonts w:ascii="Segoe UI Semibold" w:hAnsi="Segoe UI Semibold" w:cs="Segoe UI Semibold"/>
          <w:b/>
          <w:bCs/>
          <w:lang w:val="en-US"/>
        </w:rPr>
      </w:pPr>
    </w:p>
    <w:p w14:paraId="79FA65F8" w14:textId="444F42F5" w:rsidR="0006783B" w:rsidRPr="0069697C" w:rsidRDefault="0006783B" w:rsidP="00B71A15">
      <w:pPr>
        <w:pStyle w:val="ListParagraph"/>
        <w:numPr>
          <w:ilvl w:val="0"/>
          <w:numId w:val="1"/>
        </w:numPr>
        <w:rPr>
          <w:rFonts w:ascii="Segoe UI Semibold" w:hAnsi="Segoe UI Semibold" w:cs="Segoe UI Semibold"/>
          <w:b/>
          <w:bCs/>
          <w:lang w:val="en-US"/>
        </w:rPr>
      </w:pPr>
      <w:r w:rsidRPr="0006783B">
        <w:rPr>
          <w:rFonts w:ascii="Segoe UI Semibold" w:hAnsi="Segoe UI Semibold" w:cs="Segoe UI Semibold"/>
        </w:rPr>
        <w:t>A warehouse is not a backup of the source system</w:t>
      </w:r>
      <w:r>
        <w:t>.</w:t>
      </w:r>
    </w:p>
    <w:p w14:paraId="670D2034" w14:textId="77777777" w:rsidR="0069697C" w:rsidRPr="0069697C" w:rsidRDefault="0069697C" w:rsidP="0069697C">
      <w:pPr>
        <w:pStyle w:val="ListParagraph"/>
        <w:rPr>
          <w:rFonts w:ascii="Segoe UI Semibold" w:hAnsi="Segoe UI Semibold" w:cs="Segoe UI Semibold"/>
          <w:b/>
          <w:bCs/>
          <w:lang w:val="en-US"/>
        </w:rPr>
      </w:pPr>
    </w:p>
    <w:p w14:paraId="584841B2" w14:textId="1C4265C3" w:rsidR="0069697C" w:rsidRPr="0069697C" w:rsidRDefault="0069697C" w:rsidP="00B71A15">
      <w:pPr>
        <w:pStyle w:val="ListParagraph"/>
        <w:numPr>
          <w:ilvl w:val="0"/>
          <w:numId w:val="1"/>
        </w:numPr>
        <w:rPr>
          <w:rFonts w:ascii="Segoe UI Semibold" w:hAnsi="Segoe UI Semibold" w:cs="Segoe UI Semibold"/>
          <w:b/>
          <w:bCs/>
          <w:lang w:val="en-US"/>
        </w:rPr>
      </w:pPr>
      <w:r w:rsidRPr="0069697C">
        <w:rPr>
          <w:rFonts w:ascii="Segoe UI Semibold" w:hAnsi="Segoe UI Semibold" w:cs="Segoe UI Semibold"/>
        </w:rPr>
        <w:t>The ETL is responsible for delivering clean, standardized data.</w:t>
      </w:r>
    </w:p>
    <w:sectPr w:rsidR="0069697C" w:rsidRPr="006969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8150B"/>
    <w:multiLevelType w:val="hybridMultilevel"/>
    <w:tmpl w:val="0BCAA222"/>
    <w:lvl w:ilvl="0" w:tplc="8C10D61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81D91"/>
    <w:multiLevelType w:val="hybridMultilevel"/>
    <w:tmpl w:val="F5A0B07C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093412">
    <w:abstractNumId w:val="1"/>
  </w:num>
  <w:num w:numId="2" w16cid:durableId="23686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15"/>
    <w:rsid w:val="0006783B"/>
    <w:rsid w:val="003406C2"/>
    <w:rsid w:val="003D6D37"/>
    <w:rsid w:val="00673249"/>
    <w:rsid w:val="0069697C"/>
    <w:rsid w:val="00B71A15"/>
    <w:rsid w:val="00DD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8E2ED"/>
  <w15:chartTrackingRefBased/>
  <w15:docId w15:val="{9854242F-A55C-460A-80D4-BC06F1829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A1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D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Abodunrin Oketade</dc:creator>
  <cp:keywords/>
  <dc:description/>
  <cp:lastModifiedBy>Abodunrin Oketade</cp:lastModifiedBy>
  <cp:revision>4</cp:revision>
  <dcterms:created xsi:type="dcterms:W3CDTF">2026-06-26T16:54:00Z</dcterms:created>
  <dcterms:modified xsi:type="dcterms:W3CDTF">2026-06-26T18:29:00Z</dcterms:modified>
</cp:coreProperties>
</file>