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6年数据库及数据仓库相关经验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多方向编程语言基础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熟悉大数据框架流程、性能调优及应用解决方案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具有一定项目需求分析及业务沟通经验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曾涉及电信，消费金融等相关行业，熟悉主要业务流程及I</w:t>
            </w:r>
            <w:r>
              <w:t>T</w:t>
            </w:r>
            <w:r>
              <w:rPr>
                <w:rFonts w:hint="eastAsia"/>
              </w:rPr>
              <w:t>实现</w:t>
            </w:r>
          </w:p>
          <w:p w:rsidR="00FD1B56" w:rsidRPr="00A96C82" w:rsidRDefault="00FD1B56" w:rsidP="00A96C82">
            <w:pPr>
              <w:ind w:leftChars="200" w:left="420"/>
            </w:pPr>
            <w:r>
              <w:rPr>
                <w:rFonts w:hint="eastAsia"/>
              </w:rPr>
              <w:t>当前寻求技术转型，期望加入大数据方向或数据分析处理相关的企业实现自身价值</w:t>
            </w:r>
          </w:p>
        </w:tc>
      </w:tr>
    </w:tbl>
    <w:p w:rsidR="00D410CC" w:rsidRPr="0088423D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:rsidTr="0089183E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A1E0845" wp14:editId="1D3029B1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求职意向</w:t>
            </w:r>
          </w:p>
        </w:tc>
      </w:tr>
      <w:tr w:rsidR="00D410CC" w:rsidTr="0089183E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期望行业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互联网 ；金融；初创企业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期望职位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08124C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数据分析师；大数据研发；数据库开发工程师；数据挖掘工程师 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期望地点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杭州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上海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深圳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北京；天津</w:t>
            </w:r>
            <w:proofErr w:type="spellEnd"/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0F2824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</w:t>
            </w:r>
            <w:proofErr w:type="spellEnd"/>
            <w:r w:rsidR="00AE2D9C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平均</w:t>
            </w: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月</w:t>
            </w:r>
            <w:r w:rsidR="00D410CC"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薪</w:t>
            </w:r>
          </w:p>
        </w:tc>
        <w:tc>
          <w:tcPr>
            <w:tcW w:w="6731" w:type="dxa"/>
          </w:tcPr>
          <w:p w:rsidR="00D410CC" w:rsidRPr="002F25F0" w:rsidRDefault="000F2824" w:rsidP="000F2824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RMB 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28000（</w:t>
            </w:r>
            <w:bookmarkStart w:id="0" w:name="_GoBack"/>
            <w:bookmarkEnd w:id="0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税前）</w:t>
            </w:r>
          </w:p>
        </w:tc>
      </w:tr>
    </w:tbl>
    <w:p w:rsidR="0088423D" w:rsidRDefault="008842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1028EA2A" wp14:editId="0CAC0AA1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:rsidTr="0089183E">
        <w:tc>
          <w:tcPr>
            <w:tcW w:w="4148" w:type="dxa"/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  <w:gridSpan w:val="2"/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:rsidTr="0088423D">
        <w:tc>
          <w:tcPr>
            <w:tcW w:w="8296" w:type="dxa"/>
            <w:gridSpan w:val="3"/>
          </w:tcPr>
          <w:p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:rsidTr="0088423D">
        <w:tc>
          <w:tcPr>
            <w:tcW w:w="4148" w:type="dxa"/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:rsidTr="0089183E">
        <w:tc>
          <w:tcPr>
            <w:tcW w:w="8296" w:type="dxa"/>
            <w:gridSpan w:val="3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:rsidTr="0088423D">
        <w:tc>
          <w:tcPr>
            <w:tcW w:w="8296" w:type="dxa"/>
            <w:gridSpan w:val="3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专注于向电信运营商提供先进的收入保障系统软件、IT网络系统管理软件、商务智能软件等产品的咨询</w:t>
            </w:r>
          </w:p>
        </w:tc>
      </w:tr>
      <w:tr w:rsidR="0008124C" w:rsidTr="0088423D">
        <w:tc>
          <w:tcPr>
            <w:tcW w:w="4148" w:type="dxa"/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gridSpan w:val="2"/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8423D">
        <w:tc>
          <w:tcPr>
            <w:tcW w:w="8296" w:type="dxa"/>
            <w:gridSpan w:val="3"/>
          </w:tcPr>
          <w:p w:rsidR="0008124C" w:rsidRPr="002F25F0" w:rsidRDefault="0008124C" w:rsidP="00C34D89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墨尔本豪华二手车行</w:t>
            </w:r>
          </w:p>
        </w:tc>
      </w:tr>
      <w:tr w:rsidR="0008124C" w:rsidTr="0088423D">
        <w:tc>
          <w:tcPr>
            <w:tcW w:w="4148" w:type="dxa"/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8423D">
        <w:tc>
          <w:tcPr>
            <w:tcW w:w="8296" w:type="dxa"/>
            <w:gridSpan w:val="3"/>
          </w:tcPr>
          <w:p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:rsidR="0089183E" w:rsidRDefault="0089183E"/>
    <w:p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452309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244E5E" w:rsidRPr="00244E5E" w:rsidRDefault="008D3243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与商业银行合作推出的联合贷款业务模式，每日生成联合</w:t>
            </w:r>
            <w:r w:rsidR="00787535" w:rsidRPr="002F25F0">
              <w:rPr>
                <w:rFonts w:ascii="楷体" w:eastAsia="楷体" w:hAnsi="楷体" w:hint="eastAsia"/>
                <w:sz w:val="24"/>
                <w:szCs w:val="21"/>
              </w:rPr>
              <w:t>贷账务、订单、分期计划报表，并由数据传输工具导出银行接口文件上传至数据服务器。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--使用D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ATAHUB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中间件从源业务系统导入相关业务数据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--数据处理，根据银行方利率重新生成分期计划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--针对不同贷款期间发生的违约，提前还款，延期等场景的数据更新操纵（P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L/SQL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）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--公司与商业银行间的利息计算方式差异修正</w:t>
            </w:r>
          </w:p>
          <w:p w:rsidR="00452309" w:rsidRPr="002F25F0" w:rsidRDefault="00787535" w:rsidP="002F25F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--生成每日数据接口文件至银行系统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--30分钟完成当日数据抽取整合计算过程</w:t>
            </w:r>
          </w:p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--解决方案参数化设计，可匹配不同合作模式</w:t>
            </w:r>
          </w:p>
          <w:p w:rsidR="00452309" w:rsidRPr="00452309" w:rsidRDefault="00787535" w:rsidP="00787535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--进行可提供时间偏移的数据测试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34D89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lastRenderedPageBreak/>
              <w:t>ETL 传输模块开发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7D3921" w:rsidRPr="008D3243" w:rsidRDefault="007D3921" w:rsidP="008562AD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多层级数据仓库包作为数据中转需要将O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DS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层数据按需分发至其他应用数据库，并根据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参数配置进行事件增量传输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--项目实施方案、结构设计（E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A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model）、参数配置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--数据传输逻辑开发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--事件机制开发，配置</w:t>
            </w:r>
          </w:p>
          <w:p w:rsidR="00787535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--应用接口开发及文档编写</w:t>
            </w:r>
          </w:p>
          <w:p w:rsidR="00787535" w:rsidRPr="00787535" w:rsidRDefault="00787535" w:rsidP="00C34D89">
            <w:pPr>
              <w:tabs>
                <w:tab w:val="left" w:pos="979"/>
              </w:tabs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787535" w:rsidRPr="00244E5E" w:rsidRDefault="00787535" w:rsidP="00244E5E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保证业务数据准即时同步（同步频率1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>5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分钟）</w:t>
            </w:r>
          </w:p>
          <w:p w:rsidR="008562AD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灵活配置表设计，传输模块可再利用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</w:p>
          <w:p w:rsidR="00787535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多维化时间标量解决数据漂移问题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272808" w:rsidP="00C34D89">
            <w:r w:rsidRPr="00272808">
              <w:t>2016.08-2017.09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RPr="00787535" w:rsidTr="0089183E">
        <w:tc>
          <w:tcPr>
            <w:tcW w:w="8296" w:type="dxa"/>
            <w:gridSpan w:val="2"/>
          </w:tcPr>
          <w:p w:rsidR="00272808" w:rsidRPr="008D3243" w:rsidRDefault="00272808" w:rsidP="00C34D89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E325B5" w:rsidRPr="00244E5E" w:rsidRDefault="00E325B5" w:rsidP="00244E5E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--业务目标需求重新分析、设计以符合数据仓模式应用</w:t>
            </w:r>
          </w:p>
          <w:p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--业务程序脚本开发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--成功迁移3个既有业务方案，其中共包含20个子业务模块；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主要涉及：贷款欠款代扣，贷款分发，欠款催收业务</w:t>
            </w:r>
          </w:p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--重写方案代码超过20000行；</w:t>
            </w:r>
          </w:p>
          <w:p w:rsidR="00272808" w:rsidRPr="00452309" w:rsidRDefault="00E325B5" w:rsidP="00244E5E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--方案执行效率提升50%（均值）；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2014.06-2015.12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--全新稽核系统服务器端应用程序，并且针对分业务类型展现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--稽核结果报表化，可自定义报表输出格式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--数据库端重新规范结构，建立配置表，数据表，包</w:t>
            </w:r>
          </w:p>
          <w:p w:rsidR="00E325B5" w:rsidRPr="008D3243" w:rsidRDefault="007169C9" w:rsidP="007169C9">
            <w:pPr>
              <w:spacing w:line="312" w:lineRule="auto"/>
              <w:ind w:leftChars="300" w:left="63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--升级数据库系统，并协调主机资源；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--旧有系统并行使用，现有业务逐步迁移进新系统；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7169C9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2012.04-2013.01</w:t>
            </w:r>
          </w:p>
        </w:tc>
      </w:tr>
      <w:tr w:rsidR="00452309" w:rsidTr="0089183E">
        <w:tc>
          <w:tcPr>
            <w:tcW w:w="4148" w:type="dxa"/>
          </w:tcPr>
          <w:p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:rsidR="00452309" w:rsidRPr="00452309" w:rsidRDefault="00452309" w:rsidP="00C34D89"/>
        </w:tc>
      </w:tr>
      <w:tr w:rsidR="00452309" w:rsidTr="0089183E">
        <w:tc>
          <w:tcPr>
            <w:tcW w:w="8296" w:type="dxa"/>
            <w:gridSpan w:val="2"/>
          </w:tcPr>
          <w:p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/>
                <w:sz w:val="24"/>
                <w:szCs w:val="21"/>
              </w:rPr>
              <w:lastRenderedPageBreak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商业信息及技术管理本科</w:t>
            </w:r>
          </w:p>
        </w:tc>
        <w:tc>
          <w:tcPr>
            <w:tcW w:w="4494" w:type="dxa"/>
          </w:tcPr>
          <w:p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:rsidR="00D33BFD" w:rsidRDefault="00D33BFD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:rsidTr="007169C9">
        <w:trPr>
          <w:trHeight w:val="4053"/>
        </w:trPr>
        <w:tc>
          <w:tcPr>
            <w:tcW w:w="8296" w:type="dxa"/>
          </w:tcPr>
          <w:p w:rsidR="0089183E" w:rsidRDefault="002F25F0" w:rsidP="0089183E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6+年的数据库管理，优化，开发经验，近3年数据仓库搭建与程序开发经验</w:t>
            </w:r>
          </w:p>
          <w:p w:rsidR="002F25F0" w:rsidRPr="0089183E" w:rsidRDefault="002F25F0" w:rsidP="0089183E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--熟悉经典数据仓库搭建模式及多种基础数仓关系模型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:rsidTr="007169C9">
        <w:tc>
          <w:tcPr>
            <w:tcW w:w="8296" w:type="dxa"/>
          </w:tcPr>
          <w:p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熟悉多种开发语言，框架及工具：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452309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7169C9">
        <w:tc>
          <w:tcPr>
            <w:tcW w:w="8296" w:type="dxa"/>
          </w:tcPr>
          <w:p w:rsidR="00244E5E" w:rsidRDefault="00244E5E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:rsidR="00244E5E" w:rsidRP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:rsidTr="007169C9">
        <w:tc>
          <w:tcPr>
            <w:tcW w:w="8296" w:type="dxa"/>
          </w:tcPr>
          <w:p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多年项目需求分析、实施经验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:rsidTr="007169C9">
        <w:tc>
          <w:tcPr>
            <w:tcW w:w="8296" w:type="dxa"/>
          </w:tcPr>
          <w:p w:rsidR="00452309" w:rsidRPr="00244E5E" w:rsidRDefault="002F25F0" w:rsidP="00C34D89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:rsidTr="007169C9">
        <w:tc>
          <w:tcPr>
            <w:tcW w:w="8296" w:type="dxa"/>
          </w:tcPr>
          <w:p w:rsidR="008D3243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244E5E"/>
    <w:rsid w:val="002502CE"/>
    <w:rsid w:val="00272808"/>
    <w:rsid w:val="002F25F0"/>
    <w:rsid w:val="00452309"/>
    <w:rsid w:val="007169C9"/>
    <w:rsid w:val="00751B9A"/>
    <w:rsid w:val="00787535"/>
    <w:rsid w:val="007D3921"/>
    <w:rsid w:val="008329DA"/>
    <w:rsid w:val="008562AD"/>
    <w:rsid w:val="0088423D"/>
    <w:rsid w:val="0089183E"/>
    <w:rsid w:val="008D3243"/>
    <w:rsid w:val="00A96C82"/>
    <w:rsid w:val="00AE2D9C"/>
    <w:rsid w:val="00AE5633"/>
    <w:rsid w:val="00BB5E2E"/>
    <w:rsid w:val="00BF66F9"/>
    <w:rsid w:val="00CB6F68"/>
    <w:rsid w:val="00D33BFD"/>
    <w:rsid w:val="00D410CC"/>
    <w:rsid w:val="00E325B5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3A670F"/>
    <w:rsid w:val="006805B1"/>
    <w:rsid w:val="007C6B77"/>
    <w:rsid w:val="00862D84"/>
    <w:rsid w:val="00B234EA"/>
    <w:rsid w:val="00B545C6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5345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12</cp:revision>
  <cp:lastPrinted>2018-08-23T11:45:00Z</cp:lastPrinted>
  <dcterms:created xsi:type="dcterms:W3CDTF">2018-08-12T09:54:00Z</dcterms:created>
  <dcterms:modified xsi:type="dcterms:W3CDTF">2018-08-31T02:11:00Z</dcterms:modified>
</cp:coreProperties>
</file>