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19D0DE4F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35DE4AB6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192BD00D" w:rsidR="00D410CC" w:rsidRDefault="00D410CC"/>
        </w:tc>
      </w:tr>
    </w:tbl>
    <w:p w14:paraId="4F24F01E" w14:textId="3F9A8BAE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3DC8A079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#c7edcc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976753">
              <w:rPr>
                <w:rFonts w:hint="eastAsia"/>
                <w:sz w:val="36"/>
              </w:rPr>
              <w:t xml:space="preserve"> </w:t>
            </w:r>
            <w:r w:rsidR="00976753" w:rsidRPr="00976753">
              <w:rPr>
                <w:sz w:val="36"/>
              </w:rPr>
              <w:t>技术特长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5A29731A" w14:textId="61F31B50" w:rsidR="00976753" w:rsidRPr="00C57F4B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操作系统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Linux</w:t>
            </w:r>
            <w:r w:rsidR="00613995">
              <w:rPr>
                <w:rFonts w:ascii="Arial" w:hAnsi="Arial" w:cs="Arial" w:hint="eastAsia"/>
                <w:color w:val="3F434E"/>
                <w:sz w:val="20"/>
                <w:szCs w:val="21"/>
              </w:rPr>
              <w:t>常用命令、</w:t>
            </w:r>
            <w:r w:rsidR="00613995"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Windows</w:t>
            </w:r>
          </w:p>
          <w:p w14:paraId="0331986C" w14:textId="03EC8611" w:rsidR="00976753" w:rsidRPr="00D96AC5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数据仓库、数据库</w:t>
            </w:r>
            <w:r w:rsidR="00613995"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：熟悉多种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ETL</w:t>
            </w:r>
            <w:r w:rsidR="00613995">
              <w:rPr>
                <w:rFonts w:ascii="Arial" w:hAnsi="Arial" w:cs="Arial" w:hint="eastAsia"/>
                <w:color w:val="3F434E"/>
                <w:sz w:val="20"/>
                <w:szCs w:val="21"/>
              </w:rPr>
              <w:t>实施建模流程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，熟悉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BI</w:t>
            </w:r>
            <w:r w:rsidR="00613995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My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PL/SQL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编程。</w:t>
            </w:r>
          </w:p>
          <w:p w14:paraId="20B110E6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大数据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Hive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Spark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，了解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机器学习、分布式计算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43E1FABC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编程语言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Java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,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C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, Shell,</w:t>
            </w:r>
            <w:r w:rsidRPr="00D165B9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Python, R</w:t>
            </w:r>
          </w:p>
          <w:p w14:paraId="4F5CCB19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方法论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：了解</w:t>
            </w:r>
            <w:r w:rsidRPr="001C5DDE">
              <w:rPr>
                <w:rFonts w:ascii="Arial" w:hAnsi="Arial" w:cs="Arial" w:hint="eastAsia"/>
                <w:color w:val="3F434E"/>
                <w:sz w:val="20"/>
                <w:szCs w:val="21"/>
              </w:rPr>
              <w:t>通用管理咨询方法论、统计学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建模和原理。</w:t>
            </w:r>
          </w:p>
          <w:p w14:paraId="35E85EE4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项目实施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熟悉项目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管理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流程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，包括：需求分析、方案设计、项目计划、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实施、测试、部署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和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维护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5ACBB501" w14:textId="7AB1AB10" w:rsidR="00FD1B56" w:rsidRPr="008937CE" w:rsidRDefault="00976753" w:rsidP="008937CE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专业认证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10g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OCM</w:t>
            </w:r>
          </w:p>
        </w:tc>
      </w:tr>
    </w:tbl>
    <w:p w14:paraId="34C76168" w14:textId="77777777" w:rsidR="008E398F" w:rsidRDefault="008E398F"/>
    <w:p w14:paraId="0BC7DBA7" w14:textId="77777777" w:rsidR="00976753" w:rsidRPr="005458BA" w:rsidRDefault="009767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15D596EE" w:rsidR="0008124C" w:rsidRPr="008D3243" w:rsidRDefault="005458BA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数仓</w:t>
            </w:r>
            <w:r w:rsidR="0008124C" w:rsidRPr="008D3243">
              <w:rPr>
                <w:rFonts w:hint="eastAsia"/>
                <w:color w:val="7B55A1"/>
                <w:sz w:val="28"/>
              </w:rPr>
              <w:t>开发工程师</w:t>
            </w:r>
            <w:r>
              <w:rPr>
                <w:rFonts w:hint="eastAsia"/>
                <w:color w:val="7B55A1"/>
                <w:sz w:val="28"/>
              </w:rPr>
              <w:t>/业务分析师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BB6ABE">
        <w:trPr>
          <w:trHeight w:val="377"/>
        </w:trPr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BB6ABE">
        <w:trPr>
          <w:trHeight w:val="265"/>
        </w:trPr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BB6ABE">
        <w:trPr>
          <w:trHeight w:val="670"/>
        </w:trPr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395A74">
        <w:trPr>
          <w:trHeight w:val="293"/>
        </w:trPr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  <w:tr w:rsidR="00395A74" w14:paraId="25FA66D1" w14:textId="77777777" w:rsidTr="00395A74">
        <w:trPr>
          <w:trHeight w:val="293"/>
        </w:trPr>
        <w:tc>
          <w:tcPr>
            <w:tcW w:w="8296" w:type="dxa"/>
            <w:gridSpan w:val="3"/>
          </w:tcPr>
          <w:p w14:paraId="45A354D6" w14:textId="77777777" w:rsidR="00395A74" w:rsidRPr="002F25F0" w:rsidRDefault="00395A74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976753" w14:paraId="55213BA4" w14:textId="77777777" w:rsidTr="00395A74">
        <w:trPr>
          <w:trHeight w:val="293"/>
        </w:trPr>
        <w:tc>
          <w:tcPr>
            <w:tcW w:w="8296" w:type="dxa"/>
            <w:gridSpan w:val="3"/>
          </w:tcPr>
          <w:p w14:paraId="429B2683" w14:textId="77777777" w:rsidR="00976753" w:rsidRPr="002F25F0" w:rsidRDefault="00976753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</w:p>
        </w:tc>
      </w:tr>
    </w:tbl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1R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isA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AgmEvw1REAAAhkAAAOAAAAAAAA&#10;AAAAAAAAAC4CAABkcnMvZTJvRG9jLnhtbFBLAQItABQABgAIAAAAIQAYauyH2QAAAAMBAAAPAAAA&#10;AAAAAAAAAAAAAC8UAABkcnMvZG93bnJldi54bWxQSwUGAAAAAAQABADzAAAANRUAAAAA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r3cMA&#10;AADbAAAADwAAAGRycy9kb3ducmV2LnhtbESPQU8CMRCF7yb+h2ZMuElXiUoWCjESiFdXIBwn7bBd&#10;3U432wKLv945mHibyXvz3jfz5RBadaY+NZENPIwLUMQ2uoZrA9vP9f0UVMrIDtvIZOBKCZaL25s5&#10;li5e+IPOVa6VhHAq0YDPuSu1TtZTwDSOHbFox9gHzLL2tXY9XiQ8tPqxKJ51wIalwWNHb57sd3UK&#10;Blb7wwRXX5vKWvTbp/ize7mGtTGju+F1BirTkP/Nf9fvT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r3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29652F">
        <w:trPr>
          <w:trHeight w:val="482"/>
        </w:trPr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14:paraId="5C092E98" w14:textId="0FBAC05D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5458BA">
              <w:rPr>
                <w:rFonts w:hint="eastAsia"/>
                <w:b/>
                <w:iCs/>
              </w:rPr>
              <w:t xml:space="preserve">   </w:t>
            </w:r>
            <w:r w:rsidR="005458BA" w:rsidRPr="00452309">
              <w:rPr>
                <w:rFonts w:hint="eastAsia"/>
              </w:rPr>
              <w:t>2017.12</w:t>
            </w:r>
            <w:r w:rsidR="005458BA" w:rsidRPr="00452309">
              <w:t>—</w:t>
            </w:r>
            <w:r w:rsidR="005458BA" w:rsidRPr="00452309">
              <w:rPr>
                <w:rFonts w:hint="eastAsia"/>
              </w:rPr>
              <w:t>至今</w:t>
            </w:r>
          </w:p>
        </w:tc>
      </w:tr>
      <w:tr w:rsidR="00452309" w:rsidRPr="00787535" w14:paraId="12D5AA08" w14:textId="77777777" w:rsidTr="0029652F">
        <w:tc>
          <w:tcPr>
            <w:tcW w:w="8296" w:type="dxa"/>
            <w:gridSpan w:val="2"/>
          </w:tcPr>
          <w:p w14:paraId="21F36E28" w14:textId="2D2C29CA" w:rsidR="00244E5E" w:rsidRPr="00244E5E" w:rsidRDefault="005458BA" w:rsidP="0029652F">
            <w:pPr>
              <w:wordWrap w:val="0"/>
              <w:adjustRightInd w:val="0"/>
              <w:snapToGrid w:val="0"/>
              <w:spacing w:after="24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项目描述</w:t>
            </w:r>
            <w:r w:rsidR="00395A74">
              <w:rPr>
                <w:rFonts w:hint="eastAsia"/>
              </w:rPr>
              <w:t xml:space="preserve">: </w:t>
            </w:r>
            <w:r w:rsidR="00882509" w:rsidRPr="005458BA">
              <w:rPr>
                <w:rFonts w:ascii="楷体" w:eastAsia="楷体" w:hAnsi="楷体" w:hint="eastAsia"/>
                <w:sz w:val="24"/>
                <w:szCs w:val="21"/>
              </w:rPr>
              <w:t>通过联合多家商业银行，开展联合消费贷款业务，进一步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扩展用户和业务量，该项目以捷信数据仓库平台为基础，通过业务分析、数据解释、接口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规范化，达到捷信联合贷业务数据与各商业银行互通的目的。</w:t>
            </w:r>
          </w:p>
        </w:tc>
      </w:tr>
      <w:tr w:rsidR="00452309" w:rsidRPr="00882509" w14:paraId="2FF9FE5C" w14:textId="77777777" w:rsidTr="0029652F">
        <w:trPr>
          <w:trHeight w:val="1159"/>
        </w:trPr>
        <w:tc>
          <w:tcPr>
            <w:tcW w:w="8296" w:type="dxa"/>
            <w:gridSpan w:val="2"/>
          </w:tcPr>
          <w:p w14:paraId="44A95A4C" w14:textId="4B8392AB" w:rsidR="00882509" w:rsidRPr="002F25F0" w:rsidRDefault="005458BA" w:rsidP="0029652F">
            <w:pPr>
              <w:wordWrap w:val="0"/>
              <w:adjustRightInd w:val="0"/>
              <w:snapToGrid w:val="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lastRenderedPageBreak/>
              <w:t>项目职责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68079A68" w14:textId="77777777" w:rsidTr="0029652F">
        <w:tc>
          <w:tcPr>
            <w:tcW w:w="8296" w:type="dxa"/>
            <w:gridSpan w:val="2"/>
          </w:tcPr>
          <w:p w14:paraId="25A9394A" w14:textId="2CD88D2D" w:rsidR="00452309" w:rsidRPr="00452309" w:rsidRDefault="005458BA" w:rsidP="0029652F">
            <w:pPr>
              <w:wordWrap w:val="0"/>
              <w:adjustRightInd w:val="0"/>
              <w:snapToGrid w:val="0"/>
              <w:jc w:val="left"/>
            </w:pPr>
            <w:r w:rsidRPr="005458BA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976753">
        <w:trPr>
          <w:trHeight w:val="628"/>
        </w:trPr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56B732B3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  <w:r w:rsidR="00976753">
              <w:rPr>
                <w:rFonts w:hint="eastAsia"/>
              </w:rPr>
              <w:t>2018.1-2018.5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56094641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lastRenderedPageBreak/>
              <w:t>业务合规性稽核系统升级</w:t>
            </w:r>
          </w:p>
        </w:tc>
        <w:tc>
          <w:tcPr>
            <w:tcW w:w="4148" w:type="dxa"/>
          </w:tcPr>
          <w:p w14:paraId="3B3BFFFD" w14:textId="234BCC20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  <w:r w:rsidR="00976753">
              <w:rPr>
                <w:rFonts w:hint="eastAsia"/>
                <w:b/>
              </w:rPr>
              <w:t xml:space="preserve">  </w:t>
            </w:r>
            <w:r w:rsidR="00976753"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48D8420A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Oracle + Weblogic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日常使用软件及工具：PL/SQL, SecureCRT, UltraEdit等开发人员常用工具;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h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B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PUs5D5hgAADaPAAAOAAAAAAAAAAAAAAAAAC4CAABkcnMv&#10;ZTJvRG9jLnhtbFBLAQItABQABgAIAAAAIQAYauyH2QAAAAMBAAAPAAAAAAAAAAAAAAAAAEA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E08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vD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E0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Sg8UA&#10;AADbAAAADwAAAGRycy9kb3ducmV2LnhtbESPT2sCMRTE70K/Q3gFb5qtSpXVKCKI0oPUPwjeHpvn&#10;7trNy5KkuvrpTaHgcZiZ3zCTWWMqcSXnS8sKProJCOLM6pJzBYf9sjMC4QOyxsoyKbiTh9n0rTXB&#10;VNsbb+m6C7mIEPYpKihCqFMpfVaQQd+1NXH0ztYZDFG6XGqHtwg3lewlyac0WHJcKLCmRUHZz+7X&#10;KDCblTsOvx64Pl2SeRn6j9X38aJU+72Zj0EEasIr/N9eawW9Afx9i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VKD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c7edcc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592C6F4E" w:rsidR="00452309" w:rsidRPr="0008124C" w:rsidRDefault="00452309" w:rsidP="00C7252E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</w:t>
            </w:r>
            <w:r w:rsidR="00C7252E">
              <w:rPr>
                <w:rFonts w:hint="eastAsia"/>
                <w:color w:val="7B55A1"/>
                <w:sz w:val="28"/>
              </w:rPr>
              <w:t>技术管理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134645D6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</w:t>
            </w:r>
            <w:bookmarkStart w:id="0" w:name="_GoBack"/>
            <w:bookmarkEnd w:id="0"/>
            <w:r w:rsidRPr="00244E5E">
              <w:rPr>
                <w:rFonts w:ascii="楷体" w:eastAsia="楷体" w:hAnsi="楷体" w:hint="eastAsia"/>
                <w:sz w:val="24"/>
                <w:szCs w:val="21"/>
              </w:rPr>
              <w:t>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05EAA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9652F"/>
    <w:rsid w:val="002F25F0"/>
    <w:rsid w:val="00395A74"/>
    <w:rsid w:val="00421C03"/>
    <w:rsid w:val="00452309"/>
    <w:rsid w:val="0051146F"/>
    <w:rsid w:val="005458BA"/>
    <w:rsid w:val="0057791D"/>
    <w:rsid w:val="00587F16"/>
    <w:rsid w:val="005E4DD7"/>
    <w:rsid w:val="00613995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937CE"/>
    <w:rsid w:val="008D3243"/>
    <w:rsid w:val="008E398F"/>
    <w:rsid w:val="009627CA"/>
    <w:rsid w:val="00963A86"/>
    <w:rsid w:val="00976753"/>
    <w:rsid w:val="00A96C82"/>
    <w:rsid w:val="00AE2D9C"/>
    <w:rsid w:val="00AE5633"/>
    <w:rsid w:val="00BB5D07"/>
    <w:rsid w:val="00BB5E2E"/>
    <w:rsid w:val="00BB6ABE"/>
    <w:rsid w:val="00BF66F9"/>
    <w:rsid w:val="00C7252E"/>
    <w:rsid w:val="00CB6F68"/>
    <w:rsid w:val="00CD0994"/>
    <w:rsid w:val="00D33BFD"/>
    <w:rsid w:val="00D410CC"/>
    <w:rsid w:val="00DA6B2C"/>
    <w:rsid w:val="00E319F8"/>
    <w:rsid w:val="00E325B5"/>
    <w:rsid w:val="00E43D2C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51BEE"/>
    <w:rsid w:val="001C238C"/>
    <w:rsid w:val="003A670F"/>
    <w:rsid w:val="003C4396"/>
    <w:rsid w:val="006536AF"/>
    <w:rsid w:val="006805B1"/>
    <w:rsid w:val="006963E2"/>
    <w:rsid w:val="007C6B77"/>
    <w:rsid w:val="00862D84"/>
    <w:rsid w:val="00B234EA"/>
    <w:rsid w:val="00B545C6"/>
    <w:rsid w:val="00BD73C1"/>
    <w:rsid w:val="00D237F1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0942D-7040-6847-8178-56D18982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Microsoft Office User</cp:lastModifiedBy>
  <cp:revision>3</cp:revision>
  <cp:lastPrinted>2018-08-23T11:45:00Z</cp:lastPrinted>
  <dcterms:created xsi:type="dcterms:W3CDTF">2019-03-12T15:29:00Z</dcterms:created>
  <dcterms:modified xsi:type="dcterms:W3CDTF">2019-03-12T15:33:00Z</dcterms:modified>
</cp:coreProperties>
</file>