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73E0" w14:textId="08E4BAB0" w:rsidR="00442821" w:rsidRPr="000E0DDF" w:rsidRDefault="007C3A04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>Proyecto de Análisis de Datos</w:t>
      </w:r>
      <w:r w:rsid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 - Explorador</w:t>
      </w:r>
    </w:p>
    <w:p w14:paraId="564C3237" w14:textId="531C6BF9" w:rsidR="00442821" w:rsidRDefault="000E0DDF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Richard Vélez Monsalve</w:t>
      </w:r>
    </w:p>
    <w:p w14:paraId="07C3FFFE" w14:textId="524653FE" w:rsidR="00F800E3" w:rsidRDefault="00F800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800E3">
        <w:rPr>
          <w:rFonts w:ascii="Times New Roman" w:hAnsi="Times New Roman" w:cs="Times New Roman"/>
          <w:b/>
          <w:bCs/>
          <w:sz w:val="24"/>
          <w:szCs w:val="24"/>
          <w:lang w:val="es-CO"/>
        </w:rPr>
        <w:t>Titulo:</w:t>
      </w:r>
    </w:p>
    <w:p w14:paraId="6F1116BB" w14:textId="0CFB0251" w:rsidR="00F800E3" w:rsidRPr="00F800E3" w:rsidRDefault="00F800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Análisis de datos de tendencias de emisiones de gases de efecto invernadero en Latinoamérica </w:t>
      </w:r>
    </w:p>
    <w:p w14:paraId="62C3950E" w14:textId="77777777" w:rsidR="00442821" w:rsidRPr="000E0DDF" w:rsidRDefault="007C3A04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>Propósito:</w:t>
      </w:r>
    </w:p>
    <w:p w14:paraId="043A2EAE" w14:textId="11DD162C" w:rsidR="00442821" w:rsidRDefault="007C3A04" w:rsidP="00F800E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sz w:val="24"/>
          <w:szCs w:val="24"/>
          <w:lang w:val="es-CO"/>
        </w:rPr>
        <w:t xml:space="preserve">Este proyecto tiene como objetivo analizar las tendencias de emisiones de gases de efecto invernadero por </w:t>
      </w:r>
      <w:r w:rsidR="00481C2A">
        <w:rPr>
          <w:rFonts w:ascii="Times New Roman" w:hAnsi="Times New Roman" w:cs="Times New Roman"/>
          <w:sz w:val="24"/>
          <w:szCs w:val="24"/>
          <w:lang w:val="es-CO"/>
        </w:rPr>
        <w:t xml:space="preserve">región específicamente Latinoamérica </w:t>
      </w:r>
      <w:r w:rsidRPr="000E0DDF">
        <w:rPr>
          <w:rFonts w:ascii="Times New Roman" w:hAnsi="Times New Roman" w:cs="Times New Roman"/>
          <w:sz w:val="24"/>
          <w:szCs w:val="24"/>
          <w:lang w:val="es-CO"/>
        </w:rPr>
        <w:t>y por sector (petróleo, gas, carbón, entre otros) a lo largo del tiempo. Además, se realizará una comparación entre los niveles de emisiones antes y después de la implementación de medidas de mitigación del cambio climático. Se utilizarán estadísticas descriptivas para identificar qué países presentan las tasas más altas de emisión y cuáles han logrado reducirlas de manera más eficiente. El objetivo final es proporcionar información basada en datos para apoyar la toma de decisiones y el diseño de políticas climáticas más efectivas.</w:t>
      </w:r>
    </w:p>
    <w:p w14:paraId="2CDD259D" w14:textId="14948C69" w:rsidR="000E0DDF" w:rsidRDefault="000E0DD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Objetivo General:</w:t>
      </w:r>
    </w:p>
    <w:p w14:paraId="21DB475A" w14:textId="35A72D2D" w:rsidR="00F800E3" w:rsidRPr="00F800E3" w:rsidRDefault="00F800E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Analizar los datos de tendencias de emisiones de gases de efecto invernadero </w:t>
      </w:r>
      <w:r w:rsidR="00270746">
        <w:rPr>
          <w:rFonts w:ascii="Times New Roman" w:hAnsi="Times New Roman" w:cs="Times New Roman"/>
          <w:sz w:val="24"/>
          <w:szCs w:val="24"/>
          <w:lang w:val="es-CO"/>
        </w:rPr>
        <w:t>por sector en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Latinoamérica 2000-2023</w:t>
      </w:r>
    </w:p>
    <w:p w14:paraId="65491B2F" w14:textId="3FA789F2" w:rsidR="000E0DDF" w:rsidRDefault="000E0DDF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b/>
          <w:bCs/>
          <w:sz w:val="24"/>
          <w:szCs w:val="24"/>
          <w:lang w:val="es-CO"/>
        </w:rPr>
        <w:t>Objetivos Específicos:</w:t>
      </w:r>
    </w:p>
    <w:p w14:paraId="1963DC3D" w14:textId="6F0DC798" w:rsidR="00F800E3" w:rsidRDefault="00F800E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-Recolectar datos históricos de emisiones por país y sector desde fuentes…</w:t>
      </w:r>
    </w:p>
    <w:p w14:paraId="306B2FBB" w14:textId="4CAB30AA" w:rsidR="00F800E3" w:rsidRDefault="00F800E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-Limpiar los conjuntos de datos </w:t>
      </w:r>
      <w:r w:rsidR="009513FB">
        <w:rPr>
          <w:rFonts w:ascii="Times New Roman" w:hAnsi="Times New Roman" w:cs="Times New Roman"/>
          <w:sz w:val="24"/>
          <w:szCs w:val="24"/>
          <w:lang w:val="es-CO"/>
        </w:rPr>
        <w:t>para obtener una mejor calidad de las fuentes…</w:t>
      </w:r>
    </w:p>
    <w:p w14:paraId="034F198D" w14:textId="31CDFE45" w:rsidR="00F800E3" w:rsidRDefault="00F800E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-</w:t>
      </w:r>
      <w:r w:rsidR="00270746">
        <w:rPr>
          <w:rFonts w:ascii="Times New Roman" w:hAnsi="Times New Roman" w:cs="Times New Roman"/>
          <w:sz w:val="24"/>
          <w:szCs w:val="24"/>
          <w:lang w:val="es-CO"/>
        </w:rPr>
        <w:t>Analizar</w:t>
      </w:r>
    </w:p>
    <w:p w14:paraId="46A06872" w14:textId="1772BFA8" w:rsidR="00270746" w:rsidRDefault="0027074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-Comparar</w:t>
      </w:r>
    </w:p>
    <w:p w14:paraId="282F6048" w14:textId="50A95C03" w:rsidR="00270746" w:rsidRPr="00F800E3" w:rsidRDefault="00270746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-Elaborar </w:t>
      </w:r>
    </w:p>
    <w:p w14:paraId="69224945" w14:textId="7C7064A8" w:rsidR="00F800E3" w:rsidRDefault="00F800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Bases de datos:</w:t>
      </w:r>
    </w:p>
    <w:p w14:paraId="7ED27BFC" w14:textId="79A3C904" w:rsidR="009513FB" w:rsidRPr="00270746" w:rsidRDefault="009513FB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-</w:t>
      </w:r>
      <w:r w:rsidR="00270746" w:rsidRPr="00270746">
        <w:t xml:space="preserve"> </w:t>
      </w:r>
      <w:r w:rsidR="00270746" w:rsidRPr="00270746">
        <w:rPr>
          <w:rFonts w:ascii="Times New Roman" w:hAnsi="Times New Roman" w:cs="Times New Roman"/>
          <w:sz w:val="24"/>
          <w:szCs w:val="24"/>
          <w:lang w:val="es-CO"/>
        </w:rPr>
        <w:t>https://ourworldindata.org/co2-and-greenhouse-gas-emissions</w:t>
      </w:r>
    </w:p>
    <w:p w14:paraId="471D6E9A" w14:textId="77777777" w:rsidR="00442821" w:rsidRPr="000E0DDF" w:rsidRDefault="007C3A04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>Alcance / Actividades principales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E0DDF" w:rsidRPr="000E0DDF" w14:paraId="5C2F44EB" w14:textId="77777777">
        <w:tc>
          <w:tcPr>
            <w:tcW w:w="4320" w:type="dxa"/>
          </w:tcPr>
          <w:p w14:paraId="4F28D5EC" w14:textId="77777777" w:rsidR="00442821" w:rsidRPr="00F800E3" w:rsidRDefault="007C3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  <w:proofErr w:type="spellEnd"/>
          </w:p>
        </w:tc>
        <w:tc>
          <w:tcPr>
            <w:tcW w:w="4320" w:type="dxa"/>
          </w:tcPr>
          <w:p w14:paraId="6CA39F9D" w14:textId="77777777" w:rsidR="00442821" w:rsidRPr="00F800E3" w:rsidRDefault="007C3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</w:tr>
      <w:tr w:rsidR="000E0DDF" w:rsidRPr="000E0DDF" w14:paraId="37361865" w14:textId="77777777">
        <w:tc>
          <w:tcPr>
            <w:tcW w:w="4320" w:type="dxa"/>
          </w:tcPr>
          <w:p w14:paraId="1C73C104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Recolección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</w:p>
        </w:tc>
        <w:tc>
          <w:tcPr>
            <w:tcW w:w="4320" w:type="dxa"/>
          </w:tcPr>
          <w:p w14:paraId="1FC08189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Recolección de datos históricos de emisiones por país y sector desde fuentes confiables (por ejemplo, la Agencia Internacional de Energía, el Banco </w:t>
            </w: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Mundial, etc.).</w:t>
            </w:r>
          </w:p>
        </w:tc>
      </w:tr>
      <w:tr w:rsidR="000E0DDF" w:rsidRPr="000E0DDF" w14:paraId="23B28D3D" w14:textId="77777777">
        <w:tc>
          <w:tcPr>
            <w:tcW w:w="4320" w:type="dxa"/>
          </w:tcPr>
          <w:p w14:paraId="3152BA4D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lastRenderedPageBreak/>
              <w:t>Limpieza y procesamiento de datos</w:t>
            </w:r>
          </w:p>
        </w:tc>
        <w:tc>
          <w:tcPr>
            <w:tcW w:w="4320" w:type="dxa"/>
          </w:tcPr>
          <w:p w14:paraId="4DC1ED1F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Revisión, depuración y estandarización de los conjuntos de datos para asegurar consistencia y calidad.</w:t>
            </w:r>
          </w:p>
        </w:tc>
      </w:tr>
      <w:tr w:rsidR="000E0DDF" w:rsidRPr="000E0DDF" w14:paraId="46B316B5" w14:textId="77777777">
        <w:tc>
          <w:tcPr>
            <w:tcW w:w="4320" w:type="dxa"/>
          </w:tcPr>
          <w:p w14:paraId="13E121DF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exploratorio</w:t>
            </w:r>
            <w:proofErr w:type="spellEnd"/>
          </w:p>
        </w:tc>
        <w:tc>
          <w:tcPr>
            <w:tcW w:w="4320" w:type="dxa"/>
          </w:tcPr>
          <w:p w14:paraId="3EDD3124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Evaluación de tendencias generales, anomalías y patrones por país y por sector.</w:t>
            </w:r>
          </w:p>
        </w:tc>
      </w:tr>
      <w:tr w:rsidR="000E0DDF" w:rsidRPr="000E0DDF" w14:paraId="4A9A2C63" w14:textId="77777777">
        <w:tc>
          <w:tcPr>
            <w:tcW w:w="4320" w:type="dxa"/>
          </w:tcPr>
          <w:p w14:paraId="5F7AF56B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Estadísticas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descriptivas</w:t>
            </w:r>
            <w:proofErr w:type="spellEnd"/>
          </w:p>
        </w:tc>
        <w:tc>
          <w:tcPr>
            <w:tcW w:w="4320" w:type="dxa"/>
          </w:tcPr>
          <w:p w14:paraId="0B25F7A5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Cálculo de medidas como medias, medianas, tasas de cambio y rankings para determinar qué países emiten más y cuáles han logrado reducciones significativas.</w:t>
            </w:r>
          </w:p>
        </w:tc>
      </w:tr>
      <w:tr w:rsidR="000E0DDF" w:rsidRPr="000E0DDF" w14:paraId="3DC13870" w14:textId="77777777">
        <w:tc>
          <w:tcPr>
            <w:tcW w:w="4320" w:type="dxa"/>
          </w:tcPr>
          <w:p w14:paraId="17A5BBB1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</w:p>
        </w:tc>
        <w:tc>
          <w:tcPr>
            <w:tcW w:w="4320" w:type="dxa"/>
          </w:tcPr>
          <w:p w14:paraId="4C1E3417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Comparación de datos antes y después de la implementación de medidas de mitigación (por ejemplo, protocolos internacionales, reformas energéticas).</w:t>
            </w:r>
          </w:p>
        </w:tc>
      </w:tr>
      <w:tr w:rsidR="000E0DDF" w:rsidRPr="000E0DDF" w14:paraId="749AB2E1" w14:textId="77777777">
        <w:tc>
          <w:tcPr>
            <w:tcW w:w="4320" w:type="dxa"/>
          </w:tcPr>
          <w:p w14:paraId="389EF19C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</w:p>
        </w:tc>
        <w:tc>
          <w:tcPr>
            <w:tcW w:w="4320" w:type="dxa"/>
          </w:tcPr>
          <w:p w14:paraId="44A7CE1B" w14:textId="287E7C49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Creación de gráficos, que muestren claramente las tendencias y diferencias por regiones y sectores.</w:t>
            </w:r>
          </w:p>
        </w:tc>
      </w:tr>
      <w:tr w:rsidR="000E0DDF" w:rsidRPr="000E0DDF" w14:paraId="6FC0CE10" w14:textId="77777777">
        <w:tc>
          <w:tcPr>
            <w:tcW w:w="4320" w:type="dxa"/>
          </w:tcPr>
          <w:p w14:paraId="6DCD501B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Informe final</w:t>
            </w:r>
          </w:p>
        </w:tc>
        <w:tc>
          <w:tcPr>
            <w:tcW w:w="4320" w:type="dxa"/>
          </w:tcPr>
          <w:p w14:paraId="78870B13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Elaboración de un informe con hallazgos, conclusiones y recomendaciones para políticas de mitigación más efectivas.</w:t>
            </w:r>
          </w:p>
        </w:tc>
      </w:tr>
    </w:tbl>
    <w:p w14:paraId="716F9875" w14:textId="77777777" w:rsidR="00442821" w:rsidRPr="000E0DDF" w:rsidRDefault="007C3A04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color w:val="auto"/>
          <w:sz w:val="24"/>
          <w:szCs w:val="24"/>
        </w:rPr>
        <w:t>Entregables</w:t>
      </w:r>
      <w:proofErr w:type="spellEnd"/>
      <w:r w:rsidRPr="000E0DD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E0DDF" w:rsidRPr="000E0DDF" w14:paraId="3E606CE0" w14:textId="77777777">
        <w:tc>
          <w:tcPr>
            <w:tcW w:w="4320" w:type="dxa"/>
          </w:tcPr>
          <w:p w14:paraId="6138BBFC" w14:textId="77777777" w:rsidR="00442821" w:rsidRPr="009513FB" w:rsidRDefault="007C3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51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Entregable</w:t>
            </w:r>
            <w:proofErr w:type="spellEnd"/>
          </w:p>
        </w:tc>
        <w:tc>
          <w:tcPr>
            <w:tcW w:w="4320" w:type="dxa"/>
          </w:tcPr>
          <w:p w14:paraId="58909992" w14:textId="77777777" w:rsidR="00442821" w:rsidRPr="009513FB" w:rsidRDefault="007C3A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51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  <w:r w:rsidRPr="00951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951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Detalles</w:t>
            </w:r>
            <w:proofErr w:type="spellEnd"/>
          </w:p>
        </w:tc>
      </w:tr>
      <w:tr w:rsidR="000E0DDF" w:rsidRPr="000E0DDF" w14:paraId="2B46D178" w14:textId="77777777">
        <w:tc>
          <w:tcPr>
            <w:tcW w:w="4320" w:type="dxa"/>
          </w:tcPr>
          <w:p w14:paraId="143DAA5D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Conjunto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procesados</w:t>
            </w:r>
            <w:proofErr w:type="spellEnd"/>
          </w:p>
        </w:tc>
        <w:tc>
          <w:tcPr>
            <w:tcW w:w="4320" w:type="dxa"/>
          </w:tcPr>
          <w:p w14:paraId="1CBD7539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Datos limpios y organizados listos para análisis, con metadatos documentados.</w:t>
            </w:r>
          </w:p>
        </w:tc>
      </w:tr>
      <w:tr w:rsidR="000E0DDF" w:rsidRPr="000E0DDF" w14:paraId="606520FE" w14:textId="77777777">
        <w:tc>
          <w:tcPr>
            <w:tcW w:w="4320" w:type="dxa"/>
          </w:tcPr>
          <w:p w14:paraId="56DEA031" w14:textId="452A4EDB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Panel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proofErr w:type="spellEnd"/>
            <w:r w:rsidR="00951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3FB">
              <w:rPr>
                <w:rFonts w:ascii="Times New Roman" w:hAnsi="Times New Roman" w:cs="Times New Roman"/>
                <w:sz w:val="24"/>
                <w:szCs w:val="24"/>
              </w:rPr>
              <w:t>descriptivo</w:t>
            </w:r>
            <w:proofErr w:type="spellEnd"/>
          </w:p>
        </w:tc>
        <w:tc>
          <w:tcPr>
            <w:tcW w:w="4320" w:type="dxa"/>
          </w:tcPr>
          <w:p w14:paraId="35B44919" w14:textId="73E6E872" w:rsidR="00442821" w:rsidRPr="000E0DDF" w:rsidRDefault="009513FB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Análisis descriptivo</w:t>
            </w:r>
          </w:p>
        </w:tc>
      </w:tr>
      <w:tr w:rsidR="000E0DDF" w:rsidRPr="000E0DDF" w14:paraId="78440985" w14:textId="77777777">
        <w:tc>
          <w:tcPr>
            <w:tcW w:w="4320" w:type="dxa"/>
          </w:tcPr>
          <w:p w14:paraId="22AF931B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Informe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  <w:proofErr w:type="spellEnd"/>
          </w:p>
        </w:tc>
        <w:tc>
          <w:tcPr>
            <w:tcW w:w="4320" w:type="dxa"/>
          </w:tcPr>
          <w:p w14:paraId="44AB3CB0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Documento con los hallazgos clave, metodología, análisis comparativo y resultados de estadísticas descriptivas.</w:t>
            </w:r>
          </w:p>
        </w:tc>
      </w:tr>
    </w:tbl>
    <w:p w14:paraId="3DFA279D" w14:textId="77777777" w:rsidR="00442821" w:rsidRPr="000E0DDF" w:rsidRDefault="007C3A04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0E0DDF">
        <w:rPr>
          <w:rFonts w:ascii="Times New Roman" w:hAnsi="Times New Roman" w:cs="Times New Roman"/>
          <w:color w:val="auto"/>
          <w:sz w:val="24"/>
          <w:szCs w:val="24"/>
          <w:lang w:val="es-CO"/>
        </w:rPr>
        <w:t>Resumen del cronograma / Principales hitos: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E0DDF" w:rsidRPr="000E0DDF" w14:paraId="53063078" w14:textId="77777777">
        <w:tc>
          <w:tcPr>
            <w:tcW w:w="2880" w:type="dxa"/>
          </w:tcPr>
          <w:p w14:paraId="40CE838F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Hito</w:t>
            </w:r>
          </w:p>
        </w:tc>
        <w:tc>
          <w:tcPr>
            <w:tcW w:w="2880" w:type="dxa"/>
          </w:tcPr>
          <w:p w14:paraId="4D99D067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estimada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finalización</w:t>
            </w:r>
            <w:proofErr w:type="spellEnd"/>
          </w:p>
        </w:tc>
        <w:tc>
          <w:tcPr>
            <w:tcW w:w="2880" w:type="dxa"/>
          </w:tcPr>
          <w:p w14:paraId="20DCD5E3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Detalles</w:t>
            </w:r>
            <w:proofErr w:type="spellEnd"/>
          </w:p>
        </w:tc>
      </w:tr>
      <w:tr w:rsidR="000E0DDF" w:rsidRPr="000E0DDF" w14:paraId="2C3FCC51" w14:textId="77777777">
        <w:tc>
          <w:tcPr>
            <w:tcW w:w="2880" w:type="dxa"/>
          </w:tcPr>
          <w:p w14:paraId="2F7E3E9E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Recolección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</w:p>
        </w:tc>
        <w:tc>
          <w:tcPr>
            <w:tcW w:w="2880" w:type="dxa"/>
          </w:tcPr>
          <w:p w14:paraId="1934F0C4" w14:textId="06D90B71" w:rsidR="00442821" w:rsidRPr="000E0DDF" w:rsidRDefault="00442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F055FFA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Obtención de todos los datos necesarios.</w:t>
            </w:r>
          </w:p>
        </w:tc>
      </w:tr>
      <w:tr w:rsidR="000E0DDF" w:rsidRPr="000E0DDF" w14:paraId="06A6A883" w14:textId="77777777">
        <w:tc>
          <w:tcPr>
            <w:tcW w:w="2880" w:type="dxa"/>
          </w:tcPr>
          <w:p w14:paraId="268E18BE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Procesamiento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</w:p>
        </w:tc>
        <w:tc>
          <w:tcPr>
            <w:tcW w:w="2880" w:type="dxa"/>
          </w:tcPr>
          <w:p w14:paraId="3457F848" w14:textId="4F98AF3D" w:rsidR="00442821" w:rsidRPr="000E0DDF" w:rsidRDefault="00442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DDCB208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Datos organizados, limpios y listos para análisis.</w:t>
            </w:r>
          </w:p>
        </w:tc>
      </w:tr>
      <w:tr w:rsidR="000E0DDF" w:rsidRPr="000E0DDF" w14:paraId="55F68185" w14:textId="77777777">
        <w:tc>
          <w:tcPr>
            <w:tcW w:w="2880" w:type="dxa"/>
          </w:tcPr>
          <w:p w14:paraId="429B67A1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Análisis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exploratorio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descriptivo</w:t>
            </w:r>
            <w:proofErr w:type="spellEnd"/>
          </w:p>
        </w:tc>
        <w:tc>
          <w:tcPr>
            <w:tcW w:w="2880" w:type="dxa"/>
          </w:tcPr>
          <w:p w14:paraId="5EE3749C" w14:textId="2F87920D" w:rsidR="00442821" w:rsidRPr="000E0DDF" w:rsidRDefault="00442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6FD7ECE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Evaluación de tendencias, distribución y variaciones entre países.</w:t>
            </w:r>
          </w:p>
        </w:tc>
      </w:tr>
      <w:tr w:rsidR="000E0DDF" w:rsidRPr="000E0DDF" w14:paraId="5C47C673" w14:textId="77777777">
        <w:tc>
          <w:tcPr>
            <w:tcW w:w="2880" w:type="dxa"/>
          </w:tcPr>
          <w:p w14:paraId="2BA09F80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Visualizaciones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finales</w:t>
            </w:r>
          </w:p>
        </w:tc>
        <w:tc>
          <w:tcPr>
            <w:tcW w:w="2880" w:type="dxa"/>
          </w:tcPr>
          <w:p w14:paraId="4C13CD36" w14:textId="2A8552D3" w:rsidR="00442821" w:rsidRPr="000E0DDF" w:rsidRDefault="00442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EB4770C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Panel y gráficos listos para entrega.</w:t>
            </w:r>
          </w:p>
        </w:tc>
      </w:tr>
      <w:tr w:rsidR="000E0DDF" w:rsidRPr="000E0DDF" w14:paraId="2C32579B" w14:textId="77777777">
        <w:tc>
          <w:tcPr>
            <w:tcW w:w="2880" w:type="dxa"/>
          </w:tcPr>
          <w:p w14:paraId="4895015E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Informe final</w:t>
            </w:r>
          </w:p>
        </w:tc>
        <w:tc>
          <w:tcPr>
            <w:tcW w:w="2880" w:type="dxa"/>
          </w:tcPr>
          <w:p w14:paraId="176259F4" w14:textId="3D7F63DA" w:rsidR="00442821" w:rsidRPr="000E0DDF" w:rsidRDefault="004428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321A136" w14:textId="77777777" w:rsidR="00442821" w:rsidRPr="000E0DDF" w:rsidRDefault="007C3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 xml:space="preserve"> final con </w:t>
            </w:r>
            <w:proofErr w:type="spellStart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recomendaciones</w:t>
            </w:r>
            <w:proofErr w:type="spellEnd"/>
            <w:r w:rsidRPr="000E0D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257979F" w14:textId="77777777" w:rsidR="00442821" w:rsidRPr="000E0DDF" w:rsidRDefault="007C3A04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E0DDF">
        <w:rPr>
          <w:rFonts w:ascii="Times New Roman" w:hAnsi="Times New Roman" w:cs="Times New Roman"/>
          <w:color w:val="auto"/>
          <w:sz w:val="24"/>
          <w:szCs w:val="24"/>
        </w:rPr>
        <w:lastRenderedPageBreak/>
        <w:t>Fecha</w:t>
      </w:r>
      <w:proofErr w:type="spellEnd"/>
      <w:r w:rsidRPr="000E0DD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E0DDF">
        <w:rPr>
          <w:rFonts w:ascii="Times New Roman" w:hAnsi="Times New Roman" w:cs="Times New Roman"/>
          <w:color w:val="auto"/>
          <w:sz w:val="24"/>
          <w:szCs w:val="24"/>
        </w:rPr>
        <w:t>estimada</w:t>
      </w:r>
      <w:proofErr w:type="spellEnd"/>
      <w:r w:rsidRPr="000E0DDF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0E0DDF">
        <w:rPr>
          <w:rFonts w:ascii="Times New Roman" w:hAnsi="Times New Roman" w:cs="Times New Roman"/>
          <w:color w:val="auto"/>
          <w:sz w:val="24"/>
          <w:szCs w:val="24"/>
        </w:rPr>
        <w:t>finalización</w:t>
      </w:r>
      <w:proofErr w:type="spellEnd"/>
      <w:r w:rsidRPr="000E0DD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14:paraId="15607F16" w14:textId="55F2D79A" w:rsidR="00442821" w:rsidRPr="000E0DDF" w:rsidRDefault="000E0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7C3A04" w:rsidRPr="000E0DDF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Mayo</w:t>
      </w:r>
      <w:r w:rsidR="007C3A04" w:rsidRPr="000E0DDF">
        <w:rPr>
          <w:rFonts w:ascii="Times New Roman" w:hAnsi="Times New Roman" w:cs="Times New Roman"/>
          <w:sz w:val="24"/>
          <w:szCs w:val="24"/>
        </w:rPr>
        <w:t xml:space="preserve"> de 2025</w:t>
      </w:r>
    </w:p>
    <w:p w14:paraId="6FB1CA64" w14:textId="77777777" w:rsidR="00F452B2" w:rsidRPr="000E0DDF" w:rsidRDefault="00F452B2">
      <w:pPr>
        <w:rPr>
          <w:rFonts w:ascii="Times New Roman" w:hAnsi="Times New Roman" w:cs="Times New Roman"/>
          <w:sz w:val="24"/>
          <w:szCs w:val="24"/>
        </w:rPr>
      </w:pPr>
    </w:p>
    <w:sectPr w:rsidR="00F452B2" w:rsidRPr="000E0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D34DC"/>
    <w:multiLevelType w:val="multilevel"/>
    <w:tmpl w:val="1A1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7D0A58"/>
    <w:multiLevelType w:val="multilevel"/>
    <w:tmpl w:val="0C14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423C2"/>
    <w:multiLevelType w:val="multilevel"/>
    <w:tmpl w:val="094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2C24FD"/>
    <w:multiLevelType w:val="multilevel"/>
    <w:tmpl w:val="94B4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625BC0"/>
    <w:multiLevelType w:val="multilevel"/>
    <w:tmpl w:val="3276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5B52BD"/>
    <w:multiLevelType w:val="multilevel"/>
    <w:tmpl w:val="DCC4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9D41FC"/>
    <w:multiLevelType w:val="multilevel"/>
    <w:tmpl w:val="293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C32D24"/>
    <w:multiLevelType w:val="multilevel"/>
    <w:tmpl w:val="0A3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5079E"/>
    <w:multiLevelType w:val="multilevel"/>
    <w:tmpl w:val="BC7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F46B7B"/>
    <w:multiLevelType w:val="multilevel"/>
    <w:tmpl w:val="233A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15014D"/>
    <w:multiLevelType w:val="multilevel"/>
    <w:tmpl w:val="285A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05A53"/>
    <w:multiLevelType w:val="multilevel"/>
    <w:tmpl w:val="F8A8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06425D"/>
    <w:multiLevelType w:val="multilevel"/>
    <w:tmpl w:val="523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C7926"/>
    <w:multiLevelType w:val="multilevel"/>
    <w:tmpl w:val="02C0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31B3E"/>
    <w:multiLevelType w:val="multilevel"/>
    <w:tmpl w:val="9A5E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1129C1"/>
    <w:multiLevelType w:val="multilevel"/>
    <w:tmpl w:val="00CE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6F29C4"/>
    <w:multiLevelType w:val="multilevel"/>
    <w:tmpl w:val="F97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D32543"/>
    <w:multiLevelType w:val="multilevel"/>
    <w:tmpl w:val="626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A3C66"/>
    <w:multiLevelType w:val="multilevel"/>
    <w:tmpl w:val="BC12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7A388E"/>
    <w:multiLevelType w:val="multilevel"/>
    <w:tmpl w:val="BD96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ED3938"/>
    <w:multiLevelType w:val="multilevel"/>
    <w:tmpl w:val="95D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A0D90"/>
    <w:multiLevelType w:val="multilevel"/>
    <w:tmpl w:val="0CD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4A2912"/>
    <w:multiLevelType w:val="multilevel"/>
    <w:tmpl w:val="A134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FF4C1A"/>
    <w:multiLevelType w:val="multilevel"/>
    <w:tmpl w:val="ACB6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3E0714"/>
    <w:multiLevelType w:val="multilevel"/>
    <w:tmpl w:val="646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5D4FE0"/>
    <w:multiLevelType w:val="multilevel"/>
    <w:tmpl w:val="2D7A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E7FFD"/>
    <w:multiLevelType w:val="multilevel"/>
    <w:tmpl w:val="B12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306312"/>
    <w:multiLevelType w:val="multilevel"/>
    <w:tmpl w:val="0554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211E3"/>
    <w:multiLevelType w:val="multilevel"/>
    <w:tmpl w:val="B05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D3F42"/>
    <w:multiLevelType w:val="multilevel"/>
    <w:tmpl w:val="340C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57425B"/>
    <w:multiLevelType w:val="multilevel"/>
    <w:tmpl w:val="A5BE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110DD8"/>
    <w:multiLevelType w:val="multilevel"/>
    <w:tmpl w:val="81A4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B373D"/>
    <w:multiLevelType w:val="multilevel"/>
    <w:tmpl w:val="9EE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5A3B72"/>
    <w:multiLevelType w:val="multilevel"/>
    <w:tmpl w:val="7B7E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1"/>
  </w:num>
  <w:num w:numId="11">
    <w:abstractNumId w:val="30"/>
  </w:num>
  <w:num w:numId="12">
    <w:abstractNumId w:val="40"/>
  </w:num>
  <w:num w:numId="13">
    <w:abstractNumId w:val="10"/>
  </w:num>
  <w:num w:numId="14">
    <w:abstractNumId w:val="15"/>
  </w:num>
  <w:num w:numId="15">
    <w:abstractNumId w:val="27"/>
  </w:num>
  <w:num w:numId="16">
    <w:abstractNumId w:val="12"/>
  </w:num>
  <w:num w:numId="17">
    <w:abstractNumId w:val="31"/>
  </w:num>
  <w:num w:numId="18">
    <w:abstractNumId w:val="24"/>
  </w:num>
  <w:num w:numId="19">
    <w:abstractNumId w:val="22"/>
  </w:num>
  <w:num w:numId="20">
    <w:abstractNumId w:val="34"/>
  </w:num>
  <w:num w:numId="21">
    <w:abstractNumId w:val="19"/>
  </w:num>
  <w:num w:numId="22">
    <w:abstractNumId w:val="37"/>
  </w:num>
  <w:num w:numId="23">
    <w:abstractNumId w:val="25"/>
  </w:num>
  <w:num w:numId="24">
    <w:abstractNumId w:val="32"/>
  </w:num>
  <w:num w:numId="25">
    <w:abstractNumId w:val="17"/>
  </w:num>
  <w:num w:numId="26">
    <w:abstractNumId w:val="39"/>
  </w:num>
  <w:num w:numId="27">
    <w:abstractNumId w:val="26"/>
  </w:num>
  <w:num w:numId="28">
    <w:abstractNumId w:val="23"/>
  </w:num>
  <w:num w:numId="29">
    <w:abstractNumId w:val="28"/>
  </w:num>
  <w:num w:numId="30">
    <w:abstractNumId w:val="20"/>
  </w:num>
  <w:num w:numId="31">
    <w:abstractNumId w:val="9"/>
  </w:num>
  <w:num w:numId="32">
    <w:abstractNumId w:val="38"/>
  </w:num>
  <w:num w:numId="33">
    <w:abstractNumId w:val="33"/>
  </w:num>
  <w:num w:numId="34">
    <w:abstractNumId w:val="42"/>
  </w:num>
  <w:num w:numId="35">
    <w:abstractNumId w:val="13"/>
  </w:num>
  <w:num w:numId="36">
    <w:abstractNumId w:val="14"/>
  </w:num>
  <w:num w:numId="37">
    <w:abstractNumId w:val="35"/>
  </w:num>
  <w:num w:numId="38">
    <w:abstractNumId w:val="11"/>
  </w:num>
  <w:num w:numId="39">
    <w:abstractNumId w:val="29"/>
  </w:num>
  <w:num w:numId="40">
    <w:abstractNumId w:val="21"/>
  </w:num>
  <w:num w:numId="41">
    <w:abstractNumId w:val="16"/>
  </w:num>
  <w:num w:numId="42">
    <w:abstractNumId w:val="36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DDF"/>
    <w:rsid w:val="0015074B"/>
    <w:rsid w:val="00206423"/>
    <w:rsid w:val="00270746"/>
    <w:rsid w:val="0029639D"/>
    <w:rsid w:val="00326F90"/>
    <w:rsid w:val="00442821"/>
    <w:rsid w:val="00481C2A"/>
    <w:rsid w:val="006F18BE"/>
    <w:rsid w:val="007C3A04"/>
    <w:rsid w:val="009513FB"/>
    <w:rsid w:val="009C156F"/>
    <w:rsid w:val="009D36FA"/>
    <w:rsid w:val="00AA1D8D"/>
    <w:rsid w:val="00B47730"/>
    <w:rsid w:val="00BA5BC1"/>
    <w:rsid w:val="00C43952"/>
    <w:rsid w:val="00CB0664"/>
    <w:rsid w:val="00E31FCE"/>
    <w:rsid w:val="00F452B2"/>
    <w:rsid w:val="00F52210"/>
    <w:rsid w:val="00F800E3"/>
    <w:rsid w:val="00F877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831BC"/>
  <w14:defaultImageDpi w14:val="300"/>
  <w15:docId w15:val="{B47DB8A6-D3A9-4A70-A85B-E1427AB7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0642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423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C4395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3952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ljs-string">
    <w:name w:val="hljs-string"/>
    <w:basedOn w:val="Fuentedeprrafopredeter"/>
    <w:rsid w:val="00C43952"/>
  </w:style>
  <w:style w:type="character" w:customStyle="1" w:styleId="relative">
    <w:name w:val="relative"/>
    <w:basedOn w:val="Fuentedeprrafopredeter"/>
    <w:rsid w:val="00F877B6"/>
  </w:style>
  <w:style w:type="character" w:customStyle="1" w:styleId="ms-1">
    <w:name w:val="ms-1"/>
    <w:basedOn w:val="Fuentedeprrafopredeter"/>
    <w:rsid w:val="00F877B6"/>
  </w:style>
  <w:style w:type="character" w:customStyle="1" w:styleId="max-w-full">
    <w:name w:val="max-w-full"/>
    <w:basedOn w:val="Fuentedeprrafopredeter"/>
    <w:rsid w:val="00F87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RAC-BELLABFES</cp:lastModifiedBy>
  <cp:revision>10</cp:revision>
  <dcterms:created xsi:type="dcterms:W3CDTF">2013-12-23T23:15:00Z</dcterms:created>
  <dcterms:modified xsi:type="dcterms:W3CDTF">2025-04-25T13:52:00Z</dcterms:modified>
  <cp:category/>
</cp:coreProperties>
</file>