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114" w:rsidRDefault="00BD7114" w:rsidP="00BD7114">
      <w:r>
        <w:rPr>
          <w:rFonts w:hint="eastAsia"/>
        </w:rPr>
        <w:t>表面酸蚀剂（口腔粘结剂的辅助材料，可以使牙齿表面脱矿，粗糙或使修复体组织面粗糙）</w:t>
      </w:r>
    </w:p>
    <w:p w:rsidR="00BD7114" w:rsidRDefault="00BD7114" w:rsidP="00BD7114">
      <w:r>
        <w:rPr>
          <w:rFonts w:hint="eastAsia"/>
        </w:rPr>
        <w:t>粘结（物理或者化学过程）</w:t>
      </w:r>
    </w:p>
    <w:p w:rsidR="00BD7114" w:rsidRDefault="00BD7114" w:rsidP="00BD7114">
      <w:r>
        <w:rPr>
          <w:rFonts w:hint="eastAsia"/>
        </w:rPr>
        <w:t>粘结接头分为充填修复和固定修复两种接头</w:t>
      </w:r>
    </w:p>
    <w:p w:rsidR="00BD7114" w:rsidRDefault="00BD7114" w:rsidP="00BD7114">
      <w:r>
        <w:rPr>
          <w:rFonts w:hint="eastAsia"/>
        </w:rPr>
        <w:t>粘结力机制：</w:t>
      </w:r>
      <w:r>
        <w:t>1.粘结剂与被粘物之间有化学键形成，提高化学键结合可以使粘结更有效，持久，更能抵抗应力集中和环境侵蚀 2.分子间作用力3.微机械嵌合理论4.静电吸引力理论5.扩散理论（成分相互扩散，实质为在界面上发生互溶）</w:t>
      </w:r>
    </w:p>
    <w:p w:rsidR="00BD7114" w:rsidRDefault="00BD7114" w:rsidP="00BD7114"/>
    <w:p w:rsidR="00BD7114" w:rsidRDefault="00BD7114" w:rsidP="00BD7114">
      <w:r>
        <w:rPr>
          <w:rFonts w:hint="eastAsia"/>
        </w:rPr>
        <w:t>粘结力形成必要条件：粘结剂固化前充分润湿被粘物表面，润湿情况可以用润湿接触角来表示</w:t>
      </w:r>
    </w:p>
    <w:p w:rsidR="00BD7114" w:rsidRDefault="00BD7114" w:rsidP="00BD7114"/>
    <w:p w:rsidR="00BD7114" w:rsidRDefault="00BD7114" w:rsidP="00BD7114">
      <w:r>
        <w:rPr>
          <w:rFonts w:hint="eastAsia"/>
        </w:rPr>
        <w:t>牙釉质表面通常被一层获得性膜所覆盖，表面能较低，不利于粘接</w:t>
      </w:r>
    </w:p>
    <w:p w:rsidR="00BD7114" w:rsidRDefault="00BD7114" w:rsidP="00BD7114">
      <w:r>
        <w:rPr>
          <w:rFonts w:hint="eastAsia"/>
        </w:rPr>
        <w:t>牙体预备时，牙本质表面产生</w:t>
      </w:r>
      <w:proofErr w:type="gramStart"/>
      <w:r>
        <w:rPr>
          <w:rFonts w:hint="eastAsia"/>
        </w:rPr>
        <w:t>沾污</w:t>
      </w:r>
      <w:proofErr w:type="gramEnd"/>
      <w:r>
        <w:rPr>
          <w:rFonts w:hint="eastAsia"/>
        </w:rPr>
        <w:t>层，不利于牙本质粘接</w:t>
      </w:r>
    </w:p>
    <w:p w:rsidR="00BD7114" w:rsidRDefault="00BD7114" w:rsidP="00BD7114">
      <w:r>
        <w:rPr>
          <w:rFonts w:hint="eastAsia"/>
        </w:rPr>
        <w:t>潮湿环境不利于粘接接头长期保持良好的粘接强度</w:t>
      </w:r>
    </w:p>
    <w:p w:rsidR="00BD7114" w:rsidRDefault="00BD7114" w:rsidP="00BD7114">
      <w:r>
        <w:rPr>
          <w:rFonts w:hint="eastAsia"/>
        </w:rPr>
        <w:t>温度变化时，线胀系数（固体温度每改变一度时，他的长度变化与零度时的长度之比）的差异将在粘接界面产生破坏性应力</w:t>
      </w:r>
    </w:p>
    <w:p w:rsidR="00BD7114" w:rsidRDefault="00BD7114" w:rsidP="00BD7114">
      <w:r>
        <w:rPr>
          <w:rFonts w:hint="eastAsia"/>
        </w:rPr>
        <w:t>咀嚼过程中牙齿受到复杂的综合性应力，可产生应力疲劳而破坏粘接</w:t>
      </w:r>
    </w:p>
    <w:p w:rsidR="00BD7114" w:rsidRDefault="00BD7114" w:rsidP="00BD7114">
      <w:r>
        <w:rPr>
          <w:rFonts w:hint="eastAsia"/>
        </w:rPr>
        <w:t>口腔中多种酶可促使粘接界面被破坏</w:t>
      </w:r>
    </w:p>
    <w:p w:rsidR="00BD7114" w:rsidRDefault="00BD7114" w:rsidP="00BD7114"/>
    <w:p w:rsidR="00BD7114" w:rsidRDefault="00BD7114" w:rsidP="00BD7114">
      <w:r>
        <w:rPr>
          <w:rFonts w:hint="eastAsia"/>
        </w:rPr>
        <w:t>被粘物的预处理：</w:t>
      </w:r>
    </w:p>
    <w:p w:rsidR="00BD7114" w:rsidRDefault="00BD7114" w:rsidP="00BD7114">
      <w:r>
        <w:rPr>
          <w:rFonts w:hint="eastAsia"/>
        </w:rPr>
        <w:t>牙釉质</w:t>
      </w:r>
      <w:r>
        <w:t xml:space="preserve">     酸蚀：表面不均匀脱矿，增加表面积，加强微机械嵌合作用，表面增大也利于润湿</w:t>
      </w:r>
    </w:p>
    <w:p w:rsidR="00BD7114" w:rsidRDefault="00BD7114" w:rsidP="00BD7114">
      <w:r>
        <w:rPr>
          <w:rFonts w:hint="eastAsia"/>
        </w:rPr>
        <w:t>牙本质</w:t>
      </w:r>
      <w:r>
        <w:t xml:space="preserve">      去除粘污层（酸蚀或者自酸蚀粘接剂中的酸性单体来溶解）</w:t>
      </w:r>
    </w:p>
    <w:p w:rsidR="00BD7114" w:rsidRDefault="00BD7114" w:rsidP="00BD7114">
      <w:r>
        <w:rPr>
          <w:rFonts w:hint="eastAsia"/>
        </w:rPr>
        <w:t>金属</w:t>
      </w:r>
      <w:r>
        <w:t xml:space="preserve">          打磨，喷砂，化学蚀刻和电解蚀刻，这样可形成更牢固的粘接，打磨最容易实现。还可用摩擦化学的方法，先表面附着</w:t>
      </w:r>
      <w:proofErr w:type="gramStart"/>
      <w:r>
        <w:t>一</w:t>
      </w:r>
      <w:proofErr w:type="gramEnd"/>
      <w:r>
        <w:t>薄层二氧化硅涂层，再用硅烷偶联剂预处理，增加粘接强度</w:t>
      </w:r>
    </w:p>
    <w:p w:rsidR="00BD7114" w:rsidRDefault="00BD7114" w:rsidP="00BD7114">
      <w:r>
        <w:rPr>
          <w:rFonts w:hint="eastAsia"/>
        </w:rPr>
        <w:t>陶瓷</w:t>
      </w:r>
      <w:r>
        <w:t xml:space="preserve">          表面粗糙化，表面改性</w:t>
      </w:r>
    </w:p>
    <w:p w:rsidR="00BD7114" w:rsidRDefault="00BD7114" w:rsidP="00BD7114">
      <w:r>
        <w:rPr>
          <w:rFonts w:hint="eastAsia"/>
        </w:rPr>
        <w:t>树脂</w:t>
      </w:r>
      <w:r>
        <w:t xml:space="preserve">           机械打磨法和溶剂溶胀法</w:t>
      </w:r>
    </w:p>
    <w:p w:rsidR="00BD7114" w:rsidRDefault="00BD7114" w:rsidP="00BD7114">
      <w:pPr>
        <w:rPr>
          <w:rFonts w:hint="eastAsia"/>
        </w:rPr>
      </w:pPr>
    </w:p>
    <w:p w:rsidR="00BD7114" w:rsidRDefault="00BD7114">
      <w:r w:rsidRPr="00BD7114">
        <w:rPr>
          <w:rFonts w:hint="eastAsia"/>
        </w:rPr>
        <w:t>牙科水门汀可分为传统水门汀和粘接性水门汀（</w:t>
      </w:r>
      <w:proofErr w:type="spellStart"/>
      <w:r w:rsidRPr="00BD7114">
        <w:t>adhesivecement</w:t>
      </w:r>
      <w:proofErr w:type="spellEnd"/>
      <w:r w:rsidRPr="00BD7114">
        <w:t>），前者主要为氧化锌丁香</w:t>
      </w:r>
      <w:proofErr w:type="gramStart"/>
      <w:r w:rsidRPr="00BD7114">
        <w:t>酚</w:t>
      </w:r>
      <w:proofErr w:type="gramEnd"/>
      <w:r w:rsidRPr="00BD7114">
        <w:t>水门汀和磷酸</w:t>
      </w:r>
      <w:proofErr w:type="gramStart"/>
      <w:r w:rsidRPr="00BD7114">
        <w:t>锌</w:t>
      </w:r>
      <w:proofErr w:type="gramEnd"/>
      <w:r w:rsidRPr="00BD7114">
        <w:t>水门汀，后者分为低粘接性水门汀和高粘接性水门汀两类，低粘接性水门</w:t>
      </w:r>
    </w:p>
    <w:p w:rsidR="00BF5FE2" w:rsidRDefault="00BD7114">
      <w:proofErr w:type="gramStart"/>
      <w:r w:rsidRPr="00BD7114">
        <w:t>汀</w:t>
      </w:r>
      <w:proofErr w:type="gramEnd"/>
      <w:r w:rsidRPr="00BD7114">
        <w:t>主要为聚羧酸</w:t>
      </w:r>
      <w:proofErr w:type="gramStart"/>
      <w:r w:rsidRPr="00BD7114">
        <w:t>锌</w:t>
      </w:r>
      <w:proofErr w:type="gramEnd"/>
      <w:r w:rsidRPr="00BD7114">
        <w:t>水门汀和玻璃离子水门汀，高粘接性水门汀主要指各种树脂水门汀。</w:t>
      </w:r>
    </w:p>
    <w:p w:rsidR="00BD7114" w:rsidRDefault="00BD7114">
      <w:r w:rsidRPr="00BD7114">
        <w:rPr>
          <w:rFonts w:hint="eastAsia"/>
        </w:rPr>
        <w:t>传统水门汀操作简便，价格低廉，对修复体的粘固主要依靠封固作用（</w:t>
      </w:r>
      <w:r w:rsidRPr="00BD7114">
        <w:t>luting）和修复体固位形，对基牙和修复体缺乏化学性粘接作用。</w:t>
      </w:r>
      <w:r w:rsidRPr="00BD7114">
        <w:rPr>
          <w:rFonts w:hint="eastAsia"/>
        </w:rPr>
        <w:t>因此，传统水门汀主要用于固位形符合要求的金属冠、金属烤瓷</w:t>
      </w:r>
      <w:proofErr w:type="gramStart"/>
      <w:r w:rsidRPr="00BD7114">
        <w:rPr>
          <w:rFonts w:hint="eastAsia"/>
        </w:rPr>
        <w:t>冠或者瓷</w:t>
      </w:r>
      <w:proofErr w:type="gramEnd"/>
      <w:r w:rsidRPr="00BD7114">
        <w:rPr>
          <w:rFonts w:hint="eastAsia"/>
        </w:rPr>
        <w:t>嵌体。</w:t>
      </w:r>
    </w:p>
    <w:p w:rsidR="00BD7114" w:rsidRDefault="00BD7114">
      <w:r w:rsidRPr="00BD7114">
        <w:rPr>
          <w:rFonts w:hint="eastAsia"/>
        </w:rPr>
        <w:t>聚羧酸</w:t>
      </w:r>
      <w:proofErr w:type="gramStart"/>
      <w:r w:rsidRPr="00BD7114">
        <w:rPr>
          <w:rFonts w:hint="eastAsia"/>
        </w:rPr>
        <w:t>锌</w:t>
      </w:r>
      <w:proofErr w:type="gramEnd"/>
      <w:r w:rsidRPr="00BD7114">
        <w:rPr>
          <w:rFonts w:hint="eastAsia"/>
        </w:rPr>
        <w:t>水门汀和玻璃离子水门汀不但能与基牙形成微机械嵌合固位，而且还可与基牙、修复体形成一定的化学性粘接，从而提高修复体的粘固效果。</w:t>
      </w:r>
    </w:p>
    <w:p w:rsidR="00BD7114" w:rsidRDefault="00BD7114">
      <w:r w:rsidRPr="00BD7114">
        <w:rPr>
          <w:rFonts w:hint="eastAsia"/>
        </w:rPr>
        <w:t>传统水门汀和低粘接水门汀对固位形欠佳的修复体粘固效果较差。</w:t>
      </w:r>
    </w:p>
    <w:p w:rsidR="00BD7114" w:rsidRDefault="00BD7114" w:rsidP="00BD7114">
      <w:r>
        <w:rPr>
          <w:rFonts w:hint="eastAsia"/>
        </w:rPr>
        <w:t>随着瓷贴面修复技术的出现和全瓷冠修复技术的发展，无法达到传统固位形要求的基牙也成为修复对象，这就对牙科水门汀提出了更高的要求，需要使用粘接力强的粘固材料为修复</w:t>
      </w:r>
      <w:proofErr w:type="gramStart"/>
      <w:r>
        <w:rPr>
          <w:rFonts w:hint="eastAsia"/>
        </w:rPr>
        <w:t>体提供</w:t>
      </w:r>
      <w:proofErr w:type="gramEnd"/>
      <w:r>
        <w:rPr>
          <w:rFonts w:hint="eastAsia"/>
        </w:rPr>
        <w:t>牢固的固位力，同时，牢固的粘接还可增强瓷修复体的抗折裂能力。部分透明性较高的硅酸盐瓷修复体本身强度不高，若将其牢固地粘固于基牙上，则可显著增强瓷修复体的抗折裂能力，大幅提高瓷修复体的临床寿命，因此，这类</w:t>
      </w:r>
      <w:proofErr w:type="gramStart"/>
      <w:r>
        <w:rPr>
          <w:rFonts w:hint="eastAsia"/>
        </w:rPr>
        <w:t>修复体需使用</w:t>
      </w:r>
      <w:proofErr w:type="gramEnd"/>
      <w:r>
        <w:rPr>
          <w:rFonts w:hint="eastAsia"/>
        </w:rPr>
        <w:t>粘接强度高的粘固材料。</w:t>
      </w:r>
    </w:p>
    <w:p w:rsidR="00BD7114" w:rsidRDefault="00BD7114" w:rsidP="00BD7114"/>
    <w:p w:rsidR="00BD7114" w:rsidRDefault="00BD7114" w:rsidP="00BD7114">
      <w:r>
        <w:rPr>
          <w:rFonts w:hint="eastAsia"/>
        </w:rPr>
        <w:t>目前，高粘接性水门汀主要指各种树脂水门汀，树脂水门汀与牙齿粘接剂</w:t>
      </w:r>
      <w:r>
        <w:rPr>
          <w:rFonts w:hint="eastAsia"/>
        </w:rPr>
        <w:lastRenderedPageBreak/>
        <w:t>（</w:t>
      </w:r>
      <w:proofErr w:type="spellStart"/>
      <w:r>
        <w:t>dentalbondingagents</w:t>
      </w:r>
      <w:proofErr w:type="spellEnd"/>
      <w:r>
        <w:t>）的主要区别在于，前者有一定的稠度，粘固过程中不会到处流淌，具有封固作用，而且凝固后其本身具有较高的强度；而后者一般为液体，凝固后本身强度低。</w:t>
      </w:r>
    </w:p>
    <w:p w:rsidR="00BD7114" w:rsidRDefault="00BD7114" w:rsidP="00BD7114"/>
    <w:p w:rsidR="00BD7114" w:rsidRDefault="00BD7114" w:rsidP="00BD7114">
      <w:pPr>
        <w:rPr>
          <w:rFonts w:hint="eastAsia"/>
        </w:rPr>
      </w:pPr>
      <w:r>
        <w:rPr>
          <w:rFonts w:hint="eastAsia"/>
        </w:rPr>
        <w:t>根据固化方式，树脂水门汀可分为自凝型、光固化型以及自凝</w:t>
      </w:r>
      <w:r>
        <w:t>-光固化型（双重固化型）树脂水门汀。自凝型树脂水门汀用于不透光修复体的粘固，操作时间有限。光固化树脂水门汀操作时间充分，适用于透光率高的硅酸盐瓷贴面、冠。双重固化型水门汀操作时间相对充足，初始固化又可控，因此应用广泛。</w:t>
      </w:r>
    </w:p>
    <w:sectPr w:rsidR="00BD7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14"/>
    <w:rsid w:val="00BD7114"/>
    <w:rsid w:val="00B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F64D"/>
  <w15:chartTrackingRefBased/>
  <w15:docId w15:val="{AFAC5024-F1C4-456A-9C93-88E667AB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8618209819255</dc:creator>
  <cp:keywords/>
  <dc:description/>
  <cp:lastModifiedBy>8618209819255</cp:lastModifiedBy>
  <cp:revision>1</cp:revision>
  <dcterms:created xsi:type="dcterms:W3CDTF">2023-08-03T14:05:00Z</dcterms:created>
  <dcterms:modified xsi:type="dcterms:W3CDTF">2023-08-03T14:11:00Z</dcterms:modified>
</cp:coreProperties>
</file>