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Bincom ICT Recruitment Preliminary Questionnaire.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7110"/>
        <w:tblGridChange w:id="0">
          <w:tblGrid>
            <w:gridCol w:w="2700"/>
            <w:gridCol w:w="711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Phone No: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Residential Address: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 of Birth: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Location Office: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Role Applied For/Knowledge Track: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Information</w:t>
      </w:r>
    </w:p>
    <w:tbl>
      <w:tblPr>
        <w:tblStyle w:val="Table2"/>
        <w:tblW w:w="9990.0" w:type="dxa"/>
        <w:jc w:val="left"/>
        <w:tblInd w:w="-2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0"/>
        <w:gridCol w:w="5130"/>
        <w:tblGridChange w:id="0">
          <w:tblGrid>
            <w:gridCol w:w="4860"/>
            <w:gridCol w:w="5130"/>
          </w:tblGrid>
        </w:tblGridChange>
      </w:tblGrid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Describe yourself in 5 words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many years Experienced level for the role?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None(  ) Beginner(  ) Intermediate(  ) Advanced( 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How many projects have you completed in this Knowledge Track?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Have you been part of a Software Development Team?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What/Where?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Any other background in IT?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Current/Last Level of Education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Ongoing(  ) Completed(  ) Date of Completion: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Are you currently working?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Full Time(  ) Part-time(  ) Freelance(  ) Not Employed( 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Are you fully available to take on a full time role TODAY? (If No, Why? If yes, what are you currently doing?) 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Why: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Have you completed NYSC?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Exempted (  ) NYSC Date: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is your monthly salary expectation for the role?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Can you work in a high pressure environment? Have you done this before: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Yes (  ) No (  ) Comment:</w:t>
            </w:r>
          </w:p>
        </w:tc>
      </w:tr>
      <w:tr>
        <w:trPr>
          <w:cantSplit w:val="0"/>
          <w:trHeight w:val="10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 5 Phrases, Why should you get this role?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Version 3.1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-304799</wp:posOffset>
          </wp:positionV>
          <wp:extent cx="1295400" cy="763954"/>
          <wp:effectExtent b="0" l="0" r="0" t="0"/>
          <wp:wrapSquare wrapText="bothSides" distB="0" distT="0" distL="0" distR="0"/>
          <wp:docPr descr="F:\obinna\bincom\bincom works\bincom logo\bincom logo.png" id="1" name="image1.png"/>
          <a:graphic>
            <a:graphicData uri="http://schemas.openxmlformats.org/drawingml/2006/picture">
              <pic:pic>
                <pic:nvPicPr>
                  <pic:cNvPr descr="F:\obinna\bincom\bincom works\bincom logo\bincom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639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