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70B7" w14:textId="58F3A632" w:rsidR="005E31C1" w:rsidRPr="005E31C1" w:rsidRDefault="005E31C1" w:rsidP="005E31C1">
      <w:pPr>
        <w:rPr>
          <w:b/>
          <w:bCs/>
          <w:sz w:val="40"/>
          <w:szCs w:val="40"/>
        </w:rPr>
      </w:pPr>
      <w:r w:rsidRPr="005E31C1">
        <w:rPr>
          <w:b/>
          <w:bCs/>
          <w:sz w:val="40"/>
          <w:szCs w:val="40"/>
        </w:rPr>
        <w:t>Preliminary Proposal</w:t>
      </w:r>
    </w:p>
    <w:p w14:paraId="02D10F2A" w14:textId="5EF0DEBA" w:rsidR="005E31C1" w:rsidRPr="005E31C1" w:rsidRDefault="005E31C1" w:rsidP="005E31C1">
      <w:r w:rsidRPr="005E31C1">
        <w:rPr>
          <w:b/>
          <w:bCs/>
        </w:rPr>
        <w:t>Project Title</w:t>
      </w:r>
      <w:r w:rsidRPr="005E31C1">
        <w:t>: AI Forensic Triage Tool: Predicting Shooting Incidents in Boston to Prioritize Crime Lab Resources</w:t>
      </w:r>
    </w:p>
    <w:p w14:paraId="1470BF78" w14:textId="107E8B6D" w:rsidR="005E31C1" w:rsidRDefault="005E31C1" w:rsidP="005E31C1">
      <w:pPr>
        <w:pStyle w:val="NoSpacing"/>
      </w:pPr>
      <w:r w:rsidRPr="005E31C1">
        <w:rPr>
          <w:b/>
          <w:bCs/>
        </w:rPr>
        <w:t>Author</w:t>
      </w:r>
      <w:r w:rsidRPr="005E31C1">
        <w:t xml:space="preserve">: </w:t>
      </w:r>
      <w:r w:rsidR="00736A9E">
        <w:t>Ricardo Orellana</w:t>
      </w:r>
      <w:r w:rsidRPr="005E31C1">
        <w:t xml:space="preserve"> </w:t>
      </w:r>
    </w:p>
    <w:p w14:paraId="089D1B9E" w14:textId="15C3D28A" w:rsidR="005E31C1" w:rsidRDefault="005E31C1" w:rsidP="005E31C1">
      <w:pPr>
        <w:pStyle w:val="NoSpacing"/>
      </w:pPr>
      <w:r w:rsidRPr="005E31C1">
        <w:rPr>
          <w:b/>
          <w:bCs/>
        </w:rPr>
        <w:t>Course</w:t>
      </w:r>
      <w:r w:rsidRPr="005E31C1">
        <w:t xml:space="preserve">: DSE 6311 – Capstone </w:t>
      </w:r>
    </w:p>
    <w:p w14:paraId="44F3DEC5" w14:textId="77777777" w:rsidR="005E31C1" w:rsidRDefault="005E31C1" w:rsidP="005E31C1">
      <w:pPr>
        <w:pStyle w:val="NoSpacing"/>
      </w:pPr>
      <w:r w:rsidRPr="005E31C1">
        <w:rPr>
          <w:b/>
          <w:bCs/>
        </w:rPr>
        <w:t>Instructor</w:t>
      </w:r>
      <w:r w:rsidRPr="005E31C1">
        <w:t>: Katherine Geist, Ph.D.</w:t>
      </w:r>
    </w:p>
    <w:p w14:paraId="293F6885" w14:textId="5AB5F811" w:rsidR="005E31C1" w:rsidRDefault="005E31C1" w:rsidP="005E31C1">
      <w:pPr>
        <w:pStyle w:val="NoSpacing"/>
      </w:pPr>
      <w:r w:rsidRPr="005E31C1">
        <w:rPr>
          <w:b/>
          <w:bCs/>
        </w:rPr>
        <w:t>Date</w:t>
      </w:r>
      <w:r w:rsidRPr="005E31C1">
        <w:t>: March 2026</w:t>
      </w:r>
    </w:p>
    <w:p w14:paraId="68F33920" w14:textId="77777777" w:rsidR="005E31C1" w:rsidRDefault="005E31C1" w:rsidP="005E31C1">
      <w:pPr>
        <w:pStyle w:val="NoSpacing"/>
      </w:pPr>
    </w:p>
    <w:p w14:paraId="0F85A97D" w14:textId="77777777" w:rsidR="005E31C1" w:rsidRPr="005E31C1" w:rsidRDefault="005E31C1" w:rsidP="005E31C1">
      <w:pPr>
        <w:pStyle w:val="NoSpacing"/>
      </w:pPr>
    </w:p>
    <w:p w14:paraId="13BB6D19" w14:textId="77777777" w:rsidR="005E31C1" w:rsidRPr="005E31C1" w:rsidRDefault="005E31C1" w:rsidP="005E31C1">
      <w:pPr>
        <w:rPr>
          <w:b/>
          <w:bCs/>
          <w:sz w:val="32"/>
          <w:szCs w:val="32"/>
        </w:rPr>
      </w:pPr>
      <w:r w:rsidRPr="005E31C1">
        <w:rPr>
          <w:b/>
          <w:bCs/>
          <w:sz w:val="32"/>
          <w:szCs w:val="32"/>
        </w:rPr>
        <w:t>Table of Contents</w:t>
      </w:r>
    </w:p>
    <w:p w14:paraId="18550352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Introduction</w:t>
      </w:r>
    </w:p>
    <w:p w14:paraId="106D0CDA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Problem Statement</w:t>
      </w:r>
    </w:p>
    <w:p w14:paraId="4292B32E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Data Source and Description</w:t>
      </w:r>
    </w:p>
    <w:p w14:paraId="10F0B718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Research Question and Hypothesis</w:t>
      </w:r>
    </w:p>
    <w:p w14:paraId="7DACBCDA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Variable Justification and Intersections</w:t>
      </w:r>
    </w:p>
    <w:p w14:paraId="5BB2C7C6" w14:textId="77777777" w:rsidR="005E31C1" w:rsidRDefault="005E31C1" w:rsidP="005E31C1">
      <w:pPr>
        <w:pStyle w:val="ListParagraph"/>
        <w:numPr>
          <w:ilvl w:val="0"/>
          <w:numId w:val="2"/>
        </w:numPr>
      </w:pPr>
      <w:r w:rsidRPr="005E31C1">
        <w:t xml:space="preserve">Methodology </w:t>
      </w:r>
    </w:p>
    <w:p w14:paraId="5D2990B4" w14:textId="77777777" w:rsidR="005E31C1" w:rsidRDefault="005E31C1" w:rsidP="005E31C1">
      <w:pPr>
        <w:ind w:left="1080"/>
      </w:pPr>
      <w:r w:rsidRPr="005E31C1">
        <w:t>6.1 Data Cleaning &amp; Preprocessing</w:t>
      </w:r>
    </w:p>
    <w:p w14:paraId="2A5517A1" w14:textId="6435595A" w:rsidR="005E31C1" w:rsidRDefault="005E31C1" w:rsidP="005E31C1">
      <w:pPr>
        <w:ind w:left="1080"/>
      </w:pPr>
      <w:r w:rsidRPr="005E31C1">
        <w:t xml:space="preserve">6.2 Feature Engineering </w:t>
      </w:r>
    </w:p>
    <w:p w14:paraId="28C81338" w14:textId="77777777" w:rsidR="005E31C1" w:rsidRDefault="005E31C1" w:rsidP="005E31C1">
      <w:pPr>
        <w:ind w:left="1080"/>
      </w:pPr>
      <w:r w:rsidRPr="005E31C1">
        <w:t xml:space="preserve">6.3 Exploratory Data Analysis </w:t>
      </w:r>
    </w:p>
    <w:p w14:paraId="008AB459" w14:textId="77777777" w:rsidR="005E31C1" w:rsidRDefault="005E31C1" w:rsidP="005E31C1">
      <w:pPr>
        <w:ind w:left="1080"/>
      </w:pPr>
      <w:r w:rsidRPr="005E31C1">
        <w:t xml:space="preserve">6.4 Hypothesis Testing </w:t>
      </w:r>
    </w:p>
    <w:p w14:paraId="66D5ECAE" w14:textId="1E96215D" w:rsidR="005E31C1" w:rsidRPr="005E31C1" w:rsidRDefault="005E31C1" w:rsidP="005E31C1">
      <w:pPr>
        <w:ind w:left="1080"/>
      </w:pPr>
      <w:r w:rsidRPr="005E31C1">
        <w:t>6.5 Predictive Modeling</w:t>
      </w:r>
    </w:p>
    <w:p w14:paraId="37E5C839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Planned Visualization</w:t>
      </w:r>
    </w:p>
    <w:p w14:paraId="053EF399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Expected Key Insights</w:t>
      </w:r>
    </w:p>
    <w:p w14:paraId="5B13F398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Target Audience/Stakeholder</w:t>
      </w:r>
    </w:p>
    <w:p w14:paraId="27750535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Conclusion References</w:t>
      </w:r>
    </w:p>
    <w:p w14:paraId="33DC353C" w14:textId="77777777" w:rsidR="005E31C1" w:rsidRDefault="005E31C1" w:rsidP="005E31C1">
      <w:pPr>
        <w:rPr>
          <w:b/>
          <w:bCs/>
          <w:sz w:val="32"/>
          <w:szCs w:val="32"/>
        </w:rPr>
      </w:pPr>
    </w:p>
    <w:p w14:paraId="55CA0279" w14:textId="77777777" w:rsidR="005E31C1" w:rsidRDefault="005E31C1" w:rsidP="005E31C1">
      <w:pPr>
        <w:rPr>
          <w:b/>
          <w:bCs/>
          <w:sz w:val="32"/>
          <w:szCs w:val="32"/>
        </w:rPr>
      </w:pPr>
    </w:p>
    <w:p w14:paraId="25E9CF59" w14:textId="2AA6A30D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lastRenderedPageBreak/>
        <w:t>1. Introduction</w:t>
      </w:r>
      <w:r w:rsidRPr="005E31C1">
        <w:rPr>
          <w:sz w:val="32"/>
          <w:szCs w:val="32"/>
        </w:rPr>
        <w:t xml:space="preserve"> </w:t>
      </w:r>
    </w:p>
    <w:p w14:paraId="4ADD7334" w14:textId="3461C5B0" w:rsidR="005E31C1" w:rsidRPr="005E31C1" w:rsidRDefault="005E31C1" w:rsidP="005E31C1">
      <w:pPr>
        <w:jc w:val="both"/>
      </w:pPr>
      <w:r w:rsidRPr="005E31C1">
        <w:t>Forensic crime laboratories and police departments process thousands of incidents annually under tight resource constraints. Ballistics analysis, DNA testing, and firearms-related evidence are time-intensive. However, not every reported crime involves a shooting. This project develops an AI Forensic Triage Tool that predicts shooting probability in real time using public Boston data, allowing labs to prioritize high-impact cases and improve public safety outcomes.</w:t>
      </w:r>
    </w:p>
    <w:p w14:paraId="4D451362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2. Problem Statement</w:t>
      </w:r>
      <w:r w:rsidRPr="005E31C1">
        <w:rPr>
          <w:sz w:val="32"/>
          <w:szCs w:val="32"/>
        </w:rPr>
        <w:t xml:space="preserve"> </w:t>
      </w:r>
    </w:p>
    <w:p w14:paraId="2C997253" w14:textId="446E0F13" w:rsidR="005E31C1" w:rsidRPr="005E31C1" w:rsidRDefault="005E31C1" w:rsidP="005E31C1">
      <w:pPr>
        <w:jc w:val="both"/>
      </w:pPr>
      <w:r w:rsidRPr="005E31C1">
        <w:t>Current evidence-processing workflows treat all incidents uniformly, creating backlogs and delaying justice in shooting-related cases. With over 300,000 incidents in the Boston dataset since 2015, manual triage is inefficient. A predictive model using incident features and neighborhood demographics can flag high-probability shooting cases for faster forensic analysis.</w:t>
      </w:r>
    </w:p>
    <w:p w14:paraId="635B1DD7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3. Data Source and Description</w:t>
      </w:r>
      <w:r w:rsidRPr="005E31C1">
        <w:rPr>
          <w:sz w:val="32"/>
          <w:szCs w:val="32"/>
        </w:rPr>
        <w:t xml:space="preserve"> </w:t>
      </w:r>
    </w:p>
    <w:p w14:paraId="16C9736A" w14:textId="2E9421BE" w:rsidR="005E31C1" w:rsidRDefault="005E31C1" w:rsidP="005E31C1">
      <w:pPr>
        <w:pStyle w:val="ListParagraph"/>
        <w:numPr>
          <w:ilvl w:val="0"/>
          <w:numId w:val="4"/>
        </w:numPr>
      </w:pPr>
      <w:r w:rsidRPr="005E31C1">
        <w:t xml:space="preserve">Boston Police Crime Incident Reports (2023–present): ~150k rows CSV from </w:t>
      </w:r>
      <w:hyperlink r:id="rId5" w:tgtFrame="_blank" w:history="1">
        <w:r w:rsidRPr="005E31C1">
          <w:rPr>
            <w:rStyle w:val="Hyperlink"/>
          </w:rPr>
          <w:t>https://data.boston.gov/dataset/crime-incident-reports-august-2015-to-date-source-new-system</w:t>
        </w:r>
      </w:hyperlink>
      <w:r w:rsidRPr="005E31C1">
        <w:t>. Key columns: SHOOTING (binary target), OCCURRED_ON_DATE, DISTRICT, Lat/Long, OFFENSE_CODE_GROUP.</w:t>
      </w:r>
    </w:p>
    <w:p w14:paraId="7E4169D4" w14:textId="6177A1BD" w:rsidR="005E31C1" w:rsidRDefault="005E31C1" w:rsidP="005E31C1">
      <w:pPr>
        <w:pStyle w:val="ListParagraph"/>
        <w:numPr>
          <w:ilvl w:val="0"/>
          <w:numId w:val="4"/>
        </w:numPr>
      </w:pPr>
      <w:r w:rsidRPr="005E31C1">
        <w:t xml:space="preserve">U.S. Census ACS 2020–2024: Boston neighborhoods/tracts (median income, poverty rate, education, race, housing density) from data.census.gov. These will be merged by district to add socioeconomic context. </w:t>
      </w:r>
    </w:p>
    <w:p w14:paraId="15C3AB3A" w14:textId="7945A7C0" w:rsidR="005E31C1" w:rsidRPr="005E31C1" w:rsidRDefault="005E31C1" w:rsidP="005E31C1">
      <w:r w:rsidRPr="005E31C1">
        <w:t>Both datasets are public, free, and require original cleaning.</w:t>
      </w:r>
    </w:p>
    <w:p w14:paraId="55146646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4. Research Question and Hypothesis</w:t>
      </w:r>
      <w:r w:rsidRPr="005E31C1">
        <w:rPr>
          <w:sz w:val="32"/>
          <w:szCs w:val="32"/>
        </w:rPr>
        <w:t xml:space="preserve"> </w:t>
      </w:r>
    </w:p>
    <w:p w14:paraId="0E8C9814" w14:textId="5778EC77" w:rsidR="005E31C1" w:rsidRPr="005E31C1" w:rsidRDefault="005E31C1" w:rsidP="005E31C1">
      <w:pPr>
        <w:jc w:val="both"/>
      </w:pPr>
      <w:r w:rsidRPr="005E31C1">
        <w:rPr>
          <w:b/>
          <w:bCs/>
        </w:rPr>
        <w:t>Research Question</w:t>
      </w:r>
      <w:r w:rsidRPr="005E31C1">
        <w:t>: Can incident features (time of day, location, district, offense proxies) and neighborhood demographics accurately predict whether a reported crime will involve a shooting?</w:t>
      </w:r>
    </w:p>
    <w:p w14:paraId="42B30019" w14:textId="77777777" w:rsidR="005E31C1" w:rsidRDefault="005E31C1" w:rsidP="005E31C1">
      <w:pPr>
        <w:jc w:val="both"/>
      </w:pPr>
      <w:r w:rsidRPr="005E31C1">
        <w:rPr>
          <w:b/>
          <w:bCs/>
        </w:rPr>
        <w:t>Hypothesis</w:t>
      </w:r>
      <w:r w:rsidRPr="005E31C1">
        <w:t>: Nighttime incidents in higher-poverty districts will show ≥35% higher predicted probability of involving a shooting.</w:t>
      </w:r>
    </w:p>
    <w:p w14:paraId="477F0AFA" w14:textId="77777777" w:rsidR="005E31C1" w:rsidRDefault="005E31C1" w:rsidP="005E31C1">
      <w:pPr>
        <w:jc w:val="both"/>
      </w:pPr>
    </w:p>
    <w:p w14:paraId="56CA3670" w14:textId="77777777" w:rsidR="005E31C1" w:rsidRDefault="005E31C1" w:rsidP="005E31C1">
      <w:pPr>
        <w:jc w:val="both"/>
      </w:pPr>
    </w:p>
    <w:p w14:paraId="143A0538" w14:textId="77777777" w:rsidR="005E31C1" w:rsidRDefault="005E31C1" w:rsidP="005E31C1">
      <w:pPr>
        <w:jc w:val="both"/>
      </w:pPr>
    </w:p>
    <w:p w14:paraId="041A2200" w14:textId="77777777" w:rsidR="005E31C1" w:rsidRDefault="005E31C1" w:rsidP="005E31C1">
      <w:pPr>
        <w:jc w:val="both"/>
      </w:pPr>
    </w:p>
    <w:p w14:paraId="34B2FE8F" w14:textId="77777777" w:rsidR="005E31C1" w:rsidRPr="005E31C1" w:rsidRDefault="005E31C1" w:rsidP="005E31C1">
      <w:pPr>
        <w:jc w:val="both"/>
      </w:pPr>
    </w:p>
    <w:p w14:paraId="60BC6F01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lastRenderedPageBreak/>
        <w:t>5. Variable Justification and Intersections</w:t>
      </w:r>
      <w:r w:rsidRPr="005E31C1">
        <w:rPr>
          <w:sz w:val="32"/>
          <w:szCs w:val="32"/>
        </w:rPr>
        <w:t xml:space="preserve"> </w:t>
      </w:r>
    </w:p>
    <w:p w14:paraId="401E1EC7" w14:textId="51970DB9" w:rsidR="005E31C1" w:rsidRDefault="005E31C1" w:rsidP="005E31C1">
      <w:pPr>
        <w:pStyle w:val="ListParagraph"/>
        <w:numPr>
          <w:ilvl w:val="0"/>
          <w:numId w:val="4"/>
        </w:numPr>
        <w:jc w:val="both"/>
      </w:pPr>
      <w:r w:rsidRPr="005E31C1">
        <w:t>Time features (</w:t>
      </w:r>
      <w:proofErr w:type="spellStart"/>
      <w:r w:rsidRPr="005E31C1">
        <w:t>hour_sin</w:t>
      </w:r>
      <w:proofErr w:type="spellEnd"/>
      <w:r w:rsidRPr="005E31C1">
        <w:t xml:space="preserve">/cos, </w:t>
      </w:r>
      <w:proofErr w:type="spellStart"/>
      <w:r w:rsidRPr="005E31C1">
        <w:t>is_night</w:t>
      </w:r>
      <w:proofErr w:type="spellEnd"/>
      <w:r w:rsidRPr="005E31C1">
        <w:t xml:space="preserve">, </w:t>
      </w:r>
      <w:proofErr w:type="spellStart"/>
      <w:r w:rsidRPr="005E31C1">
        <w:t>is_weekend</w:t>
      </w:r>
      <w:proofErr w:type="spellEnd"/>
      <w:r w:rsidRPr="005E31C1">
        <w:t xml:space="preserve">) capture known violent-crime patterns. </w:t>
      </w:r>
    </w:p>
    <w:p w14:paraId="7A41D7AE" w14:textId="64D6853C" w:rsidR="005E31C1" w:rsidRDefault="005E31C1" w:rsidP="005E31C1">
      <w:pPr>
        <w:pStyle w:val="ListParagraph"/>
        <w:numPr>
          <w:ilvl w:val="0"/>
          <w:numId w:val="4"/>
        </w:numPr>
        <w:jc w:val="both"/>
      </w:pPr>
      <w:r w:rsidRPr="005E31C1">
        <w:t xml:space="preserve">Location (DISTRICT + Lat/Long) reflects Boston’s geographic disparities. </w:t>
      </w:r>
    </w:p>
    <w:p w14:paraId="44FA131E" w14:textId="2B89A568" w:rsidR="005E31C1" w:rsidRDefault="005E31C1" w:rsidP="005E31C1">
      <w:pPr>
        <w:pStyle w:val="ListParagraph"/>
        <w:numPr>
          <w:ilvl w:val="0"/>
          <w:numId w:val="4"/>
        </w:numPr>
        <w:jc w:val="both"/>
      </w:pPr>
      <w:r w:rsidRPr="005E31C1">
        <w:t xml:space="preserve">Offense proxies (violent flag) serve as strong predictors. </w:t>
      </w:r>
    </w:p>
    <w:p w14:paraId="681787D6" w14:textId="447FDE8A" w:rsidR="005E31C1" w:rsidRPr="005E31C1" w:rsidRDefault="005E31C1" w:rsidP="005E31C1">
      <w:pPr>
        <w:pStyle w:val="ListParagraph"/>
        <w:numPr>
          <w:ilvl w:val="0"/>
          <w:numId w:val="4"/>
        </w:numPr>
        <w:jc w:val="both"/>
      </w:pPr>
      <w:r w:rsidRPr="005E31C1">
        <w:t>Census demographics (poverty, income, education, race) add the social determinants layer. Key interactions: night × high-poverty (expected top SHAP feature).</w:t>
      </w:r>
    </w:p>
    <w:p w14:paraId="244F1B5B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6. Methodology</w:t>
      </w:r>
      <w:r w:rsidRPr="005E31C1">
        <w:rPr>
          <w:sz w:val="32"/>
          <w:szCs w:val="32"/>
        </w:rPr>
        <w:t xml:space="preserve"> </w:t>
      </w:r>
    </w:p>
    <w:p w14:paraId="6ACF66F3" w14:textId="77777777" w:rsidR="005E31C1" w:rsidRDefault="005E31C1" w:rsidP="005E31C1">
      <w:pPr>
        <w:ind w:left="360"/>
        <w:jc w:val="both"/>
      </w:pPr>
      <w:r w:rsidRPr="005E31C1">
        <w:t>6.1 Data Cleaning &amp; Preprocessing: Parse dates, handle missing values, filter invalid coordinates, create binary SHOOTING target.</w:t>
      </w:r>
    </w:p>
    <w:p w14:paraId="094CC983" w14:textId="77777777" w:rsidR="005E31C1" w:rsidRDefault="005E31C1" w:rsidP="005E31C1">
      <w:pPr>
        <w:ind w:left="360"/>
        <w:jc w:val="both"/>
      </w:pPr>
      <w:r w:rsidRPr="005E31C1">
        <w:t xml:space="preserve">6.2 Feature Engineering: Circular time encoding, violent proxy, district dummies, census merge, SMOTE for class imbalance. </w:t>
      </w:r>
    </w:p>
    <w:p w14:paraId="37E446CC" w14:textId="77777777" w:rsidR="005E31C1" w:rsidRDefault="005E31C1" w:rsidP="005E31C1">
      <w:pPr>
        <w:ind w:left="360"/>
        <w:jc w:val="both"/>
      </w:pPr>
      <w:r w:rsidRPr="005E31C1">
        <w:t xml:space="preserve">6.3 Exploratory Data Analysis: Shooting rates by district/hour, correlation matrices. </w:t>
      </w:r>
    </w:p>
    <w:p w14:paraId="0CB43421" w14:textId="77777777" w:rsidR="005E31C1" w:rsidRDefault="005E31C1" w:rsidP="005E31C1">
      <w:pPr>
        <w:ind w:left="360"/>
        <w:jc w:val="both"/>
      </w:pPr>
      <w:r w:rsidRPr="005E31C1">
        <w:t xml:space="preserve">6.4 Hypothesis Testing: Chi-square tests and preliminary logistic regression. </w:t>
      </w:r>
    </w:p>
    <w:p w14:paraId="69C304E4" w14:textId="4B7CC591" w:rsidR="005E31C1" w:rsidRPr="005E31C1" w:rsidRDefault="005E31C1" w:rsidP="005E31C1">
      <w:pPr>
        <w:ind w:left="360"/>
        <w:jc w:val="both"/>
      </w:pPr>
      <w:r w:rsidRPr="005E31C1">
        <w:t xml:space="preserve">6.5 Predictive Modeling: </w:t>
      </w:r>
      <w:proofErr w:type="spellStart"/>
      <w:r w:rsidRPr="005E31C1">
        <w:t>XGBoost</w:t>
      </w:r>
      <w:proofErr w:type="spellEnd"/>
      <w:r w:rsidRPr="005E31C1">
        <w:t xml:space="preserve"> / Random Forest classifier. Evaluation: Precision-Recall AUC, F1-score. SHAP explainability.</w:t>
      </w:r>
    </w:p>
    <w:p w14:paraId="19FB68D5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7. Planned Visualization</w:t>
      </w:r>
      <w:r w:rsidRPr="005E31C1">
        <w:rPr>
          <w:sz w:val="32"/>
          <w:szCs w:val="32"/>
        </w:rPr>
        <w:t xml:space="preserve"> </w:t>
      </w:r>
    </w:p>
    <w:p w14:paraId="799F8B19" w14:textId="72FE1F15" w:rsidR="005E31C1" w:rsidRPr="005E31C1" w:rsidRDefault="005E31C1" w:rsidP="005E31C1">
      <w:r w:rsidRPr="005E31C1">
        <w:t>District heatmaps, time-of-day line plots, SHAP summary and dependence plots, and a final Tableau dashboard for stakeholder presentation.</w:t>
      </w:r>
    </w:p>
    <w:p w14:paraId="388CFCFC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8. Expected Key Insights</w:t>
      </w:r>
      <w:r w:rsidRPr="005E31C1">
        <w:rPr>
          <w:sz w:val="32"/>
          <w:szCs w:val="32"/>
        </w:rPr>
        <w:t xml:space="preserve"> </w:t>
      </w:r>
    </w:p>
    <w:p w14:paraId="78A829FA" w14:textId="5CF18520" w:rsidR="005E31C1" w:rsidRPr="005E31C1" w:rsidRDefault="005E31C1" w:rsidP="005E31C1">
      <w:r w:rsidRPr="005E31C1">
        <w:t>Nighttime and poverty will emerge as dominant predictors. The model is expected to achieve &gt;0.80 PR-AUC with clear, actionable SHAP explanations for forensic triage.</w:t>
      </w:r>
    </w:p>
    <w:p w14:paraId="7E2EE7CB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9. Target Audience/Stakeholder</w:t>
      </w:r>
      <w:r w:rsidRPr="005E31C1">
        <w:rPr>
          <w:sz w:val="32"/>
          <w:szCs w:val="32"/>
        </w:rPr>
        <w:t xml:space="preserve"> </w:t>
      </w:r>
    </w:p>
    <w:p w14:paraId="665F4B3D" w14:textId="31459B6E" w:rsidR="005E31C1" w:rsidRPr="005E31C1" w:rsidRDefault="005E31C1" w:rsidP="005E31C1">
      <w:r w:rsidRPr="005E31C1">
        <w:t>Massachusetts State Police Crime Laboratory and Boston Police Department</w:t>
      </w:r>
      <w:r w:rsidR="00F910E0">
        <w:t xml:space="preserve">, </w:t>
      </w:r>
      <w:r w:rsidRPr="005E31C1">
        <w:t>direct users for real-world case prioritization and resource allocation.</w:t>
      </w:r>
    </w:p>
    <w:p w14:paraId="759C9806" w14:textId="77777777" w:rsidR="005E31C1" w:rsidRPr="005E31C1" w:rsidRDefault="005E31C1" w:rsidP="005E31C1">
      <w:pPr>
        <w:rPr>
          <w:b/>
          <w:bCs/>
          <w:sz w:val="32"/>
          <w:szCs w:val="32"/>
        </w:rPr>
      </w:pPr>
      <w:r w:rsidRPr="005E31C1">
        <w:rPr>
          <w:b/>
          <w:bCs/>
          <w:sz w:val="32"/>
          <w:szCs w:val="32"/>
        </w:rPr>
        <w:t>10. Conclusion</w:t>
      </w:r>
    </w:p>
    <w:p w14:paraId="70D640E5" w14:textId="36626EE9" w:rsidR="005E31C1" w:rsidRDefault="005E31C1" w:rsidP="005E31C1">
      <w:r w:rsidRPr="005E31C1">
        <w:t xml:space="preserve"> This Boston-specific, public-data project delivers a practical AI tool with immediate public-safety valu</w:t>
      </w:r>
      <w:r w:rsidR="00F910E0">
        <w:t>e</w:t>
      </w:r>
      <w:r w:rsidRPr="005E31C1">
        <w:t>.</w:t>
      </w:r>
    </w:p>
    <w:p w14:paraId="2F74FA4E" w14:textId="77777777" w:rsidR="005E31C1" w:rsidRPr="005E31C1" w:rsidRDefault="005E31C1" w:rsidP="005E31C1"/>
    <w:p w14:paraId="730FFAE1" w14:textId="77777777" w:rsidR="00275B65" w:rsidRPr="00275B65" w:rsidRDefault="00275B65" w:rsidP="00275B65">
      <w:pPr>
        <w:rPr>
          <w:b/>
          <w:bCs/>
          <w:sz w:val="32"/>
          <w:szCs w:val="32"/>
        </w:rPr>
      </w:pPr>
      <w:r w:rsidRPr="00275B65">
        <w:rPr>
          <w:b/>
          <w:bCs/>
          <w:sz w:val="32"/>
          <w:szCs w:val="32"/>
        </w:rPr>
        <w:lastRenderedPageBreak/>
        <w:t>References</w:t>
      </w:r>
    </w:p>
    <w:p w14:paraId="47188166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Boston Police Department. (n.d.). Crime Incident Reports (August 2015 to Date). City of Boston Open Data Portal. </w:t>
      </w:r>
      <w:hyperlink r:id="rId6" w:tgtFrame="_blank" w:history="1">
        <w:r w:rsidRPr="00275B65">
          <w:rPr>
            <w:rStyle w:val="Hyperlink"/>
          </w:rPr>
          <w:t>https://data.boston.gov/dataset/crime-incident-reports-august-2015-to-date-source-new-system</w:t>
        </w:r>
      </w:hyperlink>
    </w:p>
    <w:p w14:paraId="1229030B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U.S. Census Bureau. (2020–2024). American Community Survey 5-Year Estimates. </w:t>
      </w:r>
      <w:hyperlink r:id="rId7" w:tgtFrame="_blank" w:history="1">
        <w:r w:rsidRPr="00275B65">
          <w:rPr>
            <w:rStyle w:val="Hyperlink"/>
          </w:rPr>
          <w:t>https://data.census.gov</w:t>
        </w:r>
      </w:hyperlink>
    </w:p>
    <w:p w14:paraId="4A66806E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Chen, T., &amp; </w:t>
      </w:r>
      <w:proofErr w:type="spellStart"/>
      <w:r w:rsidRPr="00275B65">
        <w:t>Guestrin</w:t>
      </w:r>
      <w:proofErr w:type="spellEnd"/>
      <w:r w:rsidRPr="00275B65">
        <w:t xml:space="preserve">, C. (2016). </w:t>
      </w:r>
      <w:proofErr w:type="spellStart"/>
      <w:r w:rsidRPr="00275B65">
        <w:t>XGBoost</w:t>
      </w:r>
      <w:proofErr w:type="spellEnd"/>
      <w:r w:rsidRPr="00275B65">
        <w:t xml:space="preserve">: A Scalable Tree Boosting System. Proceedings of the 22nd ACM SIGKDD International Conference on Knowledge Discovery and Data Mining. </w:t>
      </w:r>
      <w:hyperlink r:id="rId8" w:tgtFrame="_blank" w:history="1">
        <w:r w:rsidRPr="00275B65">
          <w:rPr>
            <w:rStyle w:val="Hyperlink"/>
          </w:rPr>
          <w:t>https://doi.org/10.1145/2939672.2939785</w:t>
        </w:r>
      </w:hyperlink>
    </w:p>
    <w:p w14:paraId="5959E815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Lundberg, S. M., &amp; Lee, S.-I. (2017). A Unified Approach to Interpreting Model Predictions. Advances in Neural Information Processing Systems 30. </w:t>
      </w:r>
      <w:hyperlink r:id="rId9" w:tgtFrame="_blank" w:history="1">
        <w:r w:rsidRPr="00275B65">
          <w:rPr>
            <w:rStyle w:val="Hyperlink"/>
          </w:rPr>
          <w:t>https://arxiv.org/abs/1705.07874</w:t>
        </w:r>
      </w:hyperlink>
    </w:p>
    <w:p w14:paraId="69294B96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Heller, S. B., et al. (2017). Thinking, fast and slow? Some field experiments to reduce crime and dropout in Chicago. The Quarterly Journal of Economics. </w:t>
      </w:r>
      <w:hyperlink r:id="rId10" w:tgtFrame="_blank" w:history="1">
        <w:r w:rsidRPr="00275B65">
          <w:rPr>
            <w:rStyle w:val="Hyperlink"/>
          </w:rPr>
          <w:t>https://doi.org/10.1093/qje/qjw033</w:t>
        </w:r>
      </w:hyperlink>
    </w:p>
    <w:p w14:paraId="7045B126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>Weisburd, D., et al. (2016). Place matters: Criminology for the twenty-first century. Cambridge University Press. (Chapter on geographic concentration of shootings in U.S. cities)</w:t>
      </w:r>
    </w:p>
    <w:p w14:paraId="3CAA0214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Braga, A. A., &amp; Weisburd, D. (2012). The effects of focused deterrence strategies on crime: A systematic review and meta-analysis of the empirical evidence. Journal of Research in Crime and Delinquency. </w:t>
      </w:r>
      <w:hyperlink r:id="rId11" w:tgtFrame="_blank" w:history="1">
        <w:r w:rsidRPr="00275B65">
          <w:rPr>
            <w:rStyle w:val="Hyperlink"/>
          </w:rPr>
          <w:t>https://doi.org/10.1177/0022427811419368</w:t>
        </w:r>
      </w:hyperlink>
    </w:p>
    <w:p w14:paraId="611E9C18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National Institute of Justice. (2021). Predictive Policing: The Role of Crime Forecasting in Law Enforcement. </w:t>
      </w:r>
      <w:hyperlink r:id="rId12" w:tgtFrame="_blank" w:history="1">
        <w:r w:rsidRPr="00275B65">
          <w:rPr>
            <w:rStyle w:val="Hyperlink"/>
          </w:rPr>
          <w:t>https://nij.ojp.gov/topics/articles/predictive-policing-role-crime-forecasting-law-enforcement</w:t>
        </w:r>
      </w:hyperlink>
    </w:p>
    <w:p w14:paraId="3CC1AF11" w14:textId="3F143692" w:rsidR="005E31C1" w:rsidRDefault="005E31C1" w:rsidP="00736A9E"/>
    <w:sectPr w:rsidR="005E3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6A2"/>
    <w:multiLevelType w:val="multilevel"/>
    <w:tmpl w:val="7DE4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A0628"/>
    <w:multiLevelType w:val="multilevel"/>
    <w:tmpl w:val="9D0A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65BB0"/>
    <w:multiLevelType w:val="multilevel"/>
    <w:tmpl w:val="7DE4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E5F24"/>
    <w:multiLevelType w:val="hybridMultilevel"/>
    <w:tmpl w:val="580E7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C7430"/>
    <w:multiLevelType w:val="hybridMultilevel"/>
    <w:tmpl w:val="6736EA98"/>
    <w:lvl w:ilvl="0" w:tplc="EFB81E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E5BBF"/>
    <w:multiLevelType w:val="hybridMultilevel"/>
    <w:tmpl w:val="BBB00376"/>
    <w:lvl w:ilvl="0" w:tplc="EFB81E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D1CE0"/>
    <w:multiLevelType w:val="hybridMultilevel"/>
    <w:tmpl w:val="DA0CA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9C0B7D"/>
    <w:multiLevelType w:val="multilevel"/>
    <w:tmpl w:val="7DE4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26A7C"/>
    <w:multiLevelType w:val="multilevel"/>
    <w:tmpl w:val="7DE4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136FD9"/>
    <w:multiLevelType w:val="hybridMultilevel"/>
    <w:tmpl w:val="41DCE27A"/>
    <w:lvl w:ilvl="0" w:tplc="EFB81E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61C15"/>
    <w:multiLevelType w:val="hybridMultilevel"/>
    <w:tmpl w:val="C9D44652"/>
    <w:lvl w:ilvl="0" w:tplc="44782586">
      <w:start w:val="6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50427"/>
    <w:multiLevelType w:val="hybridMultilevel"/>
    <w:tmpl w:val="EA46FD8E"/>
    <w:lvl w:ilvl="0" w:tplc="44782586">
      <w:start w:val="6"/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4764934">
    <w:abstractNumId w:val="1"/>
  </w:num>
  <w:num w:numId="2" w16cid:durableId="565804458">
    <w:abstractNumId w:val="2"/>
  </w:num>
  <w:num w:numId="3" w16cid:durableId="1608152229">
    <w:abstractNumId w:val="3"/>
  </w:num>
  <w:num w:numId="4" w16cid:durableId="816528740">
    <w:abstractNumId w:val="5"/>
  </w:num>
  <w:num w:numId="5" w16cid:durableId="1645160868">
    <w:abstractNumId w:val="4"/>
  </w:num>
  <w:num w:numId="6" w16cid:durableId="1386949382">
    <w:abstractNumId w:val="7"/>
  </w:num>
  <w:num w:numId="7" w16cid:durableId="13656065">
    <w:abstractNumId w:val="9"/>
  </w:num>
  <w:num w:numId="8" w16cid:durableId="145628612">
    <w:abstractNumId w:val="10"/>
  </w:num>
  <w:num w:numId="9" w16cid:durableId="1867715644">
    <w:abstractNumId w:val="11"/>
  </w:num>
  <w:num w:numId="10" w16cid:durableId="29381848">
    <w:abstractNumId w:val="6"/>
  </w:num>
  <w:num w:numId="11" w16cid:durableId="1617757311">
    <w:abstractNumId w:val="8"/>
  </w:num>
  <w:num w:numId="12" w16cid:durableId="139554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C1"/>
    <w:rsid w:val="00275B65"/>
    <w:rsid w:val="004C3F07"/>
    <w:rsid w:val="005E31C1"/>
    <w:rsid w:val="00736A9E"/>
    <w:rsid w:val="00E66811"/>
    <w:rsid w:val="00F9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BB72"/>
  <w15:chartTrackingRefBased/>
  <w15:docId w15:val="{81374DEC-C77D-4E6D-A8DB-5148E372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1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1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1C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E31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2939672.293978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census.gov" TargetMode="External"/><Relationship Id="rId12" Type="http://schemas.openxmlformats.org/officeDocument/2006/relationships/hyperlink" Target="https://nij.ojp.gov/topics/articles/predictive-policing-role-crime-forecasting-law-enforc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boston.gov/dataset/crime-incident-reports-august-2015-to-date-source-new-system" TargetMode="External"/><Relationship Id="rId11" Type="http://schemas.openxmlformats.org/officeDocument/2006/relationships/hyperlink" Target="https://doi.org/10.1177/0022427811419368" TargetMode="External"/><Relationship Id="rId5" Type="http://schemas.openxmlformats.org/officeDocument/2006/relationships/hyperlink" Target="https://data.boston.gov/dataset/crime-incident-reports-august-2015-to-date-source-new-system" TargetMode="External"/><Relationship Id="rId10" Type="http://schemas.openxmlformats.org/officeDocument/2006/relationships/hyperlink" Target="https://doi.org/10.1093/qje/qjw0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705.0787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Gaete</dc:creator>
  <cp:keywords/>
  <dc:description/>
  <cp:lastModifiedBy>Richard Gaete</cp:lastModifiedBy>
  <cp:revision>3</cp:revision>
  <dcterms:created xsi:type="dcterms:W3CDTF">2026-03-22T06:32:00Z</dcterms:created>
  <dcterms:modified xsi:type="dcterms:W3CDTF">2026-03-25T01:38:00Z</dcterms:modified>
</cp:coreProperties>
</file>