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center"/>
        <w:rPr>
          <w:b/>
          <w:bCs/>
        </w:rPr>
      </w:pPr>
      <w:r>
        <w:rPr>
          <w:b/>
          <w:bCs/>
        </w:rPr>
        <w:t>CONTRATO DE COMPRA E VENDA DE VEÍCULO</w:t>
      </w:r>
    </w:p>
    <w:p>
      <w:pPr>
        <w:pStyle w:val="BodyText"/>
        <w:bidi w:val="0"/>
        <w:jc w:val="both"/>
        <w:rPr>
          <w:sz w:val="4"/>
          <w:szCs w:val="4"/>
        </w:rPr>
      </w:pPr>
      <w:r>
        <w:rPr>
          <w:sz w:val="4"/>
          <w:szCs w:val="4"/>
        </w:rPr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Pelo presente instrumento, de um lado {nome_vendedor}, {</w:t>
      </w:r>
      <w:r>
        <w:rPr>
          <w:b w:val="false"/>
          <w:bCs w:val="false"/>
          <w:sz w:val="20"/>
          <w:szCs w:val="20"/>
        </w:rPr>
        <w:t>nacionalidade_vendedor</w:t>
      </w:r>
      <w:r>
        <w:rPr>
          <w:b/>
          <w:bCs/>
          <w:sz w:val="20"/>
          <w:szCs w:val="20"/>
        </w:rPr>
        <w:t>}</w:t>
      </w:r>
      <w:r>
        <w:rPr>
          <w:sz w:val="20"/>
          <w:szCs w:val="20"/>
        </w:rPr>
        <w:t>, {estado_civil_vendedor}, {profissão}, inscrito(a) no CPF sob o nº {cpf</w:t>
      </w:r>
      <w:r>
        <w:rPr>
          <w:sz w:val="20"/>
          <w:szCs w:val="20"/>
        </w:rPr>
        <w:t>_vendedor</w:t>
      </w:r>
      <w:r>
        <w:rPr>
          <w:sz w:val="20"/>
          <w:szCs w:val="20"/>
        </w:rPr>
        <w:t>} e no RG nº {rg</w:t>
      </w:r>
      <w:r>
        <w:rPr>
          <w:sz w:val="20"/>
          <w:szCs w:val="20"/>
        </w:rPr>
        <w:t>_vendedor</w:t>
      </w:r>
      <w:r>
        <w:rPr>
          <w:sz w:val="20"/>
          <w:szCs w:val="20"/>
        </w:rPr>
        <w:t xml:space="preserve">}, residente e domiciliado(a) à {endereço_vendedor}, doravante denominado(a)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(a) e de outro lado {nome_comprador}, {nacionalidade_comprador}, {estado_civil_comprador}, {profissão_comprador}, inscrito(a) no CPF sob o nº {cpf_comprador} e no RG nº {rg_comprador}, residente e domiciliado(a) à {endereço_comprador}, doravante denominado(a)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têm, entre si, justo e acertado o presente Contrato de Compra e</w:t>
      </w:r>
      <w:r>
        <w:rPr>
          <w:sz w:val="20"/>
          <w:szCs w:val="20"/>
        </w:rPr>
        <w:t>mar</w:t>
      </w:r>
      <w:r>
        <w:rPr>
          <w:sz w:val="20"/>
          <w:szCs w:val="20"/>
        </w:rPr>
        <w:t xml:space="preserve"> Venda de Veículo, que se regerá pelas cláusulas seguintes e pelas condições descritas no presente.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1ª. O presente contrato tem como objeto, o veículo </w:t>
      </w:r>
      <w:r>
        <w:rPr>
          <w:sz w:val="20"/>
          <w:szCs w:val="20"/>
        </w:rPr>
        <w:t>{tipo_veiculo}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{marca_veiculo}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{modelo_veiculo}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{cor_veiculo}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{ano_modelo_veiculo}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{placa_veiculo}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{combustivel_veiculo}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{renavam_veiculo}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{chassi_veiculo}</w:t>
      </w:r>
      <w:r>
        <w:rPr>
          <w:sz w:val="20"/>
          <w:szCs w:val="20"/>
        </w:rPr>
        <w:t>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2ª. O veículo objeto deste contrato é usado, apresentando um desgaste natural decorrente do tempo, já visto e inspecionado pelo(a)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>(a), o(a) qual tomou ciência de suas condições e estado de conservação.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3ª.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pagará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pela compra do veículo objeto deste contrato, a quantia de </w:t>
      </w:r>
      <w:r>
        <w:rPr>
          <w:b/>
          <w:bCs/>
          <w:sz w:val="20"/>
          <w:szCs w:val="20"/>
        </w:rPr>
        <w:t xml:space="preserve">R$ </w:t>
      </w:r>
      <w:r>
        <w:rPr>
          <w:b/>
          <w:bCs/>
          <w:sz w:val="20"/>
          <w:szCs w:val="20"/>
        </w:rPr>
        <w:t>{valor_total_veiculo}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 xml:space="preserve">), em </w:t>
      </w:r>
      <w:r>
        <w:rPr>
          <w:sz w:val="20"/>
          <w:szCs w:val="20"/>
        </w:rPr>
        <w:t>{quantidade_parcelas}</w:t>
      </w:r>
      <w:r>
        <w:rPr>
          <w:sz w:val="20"/>
          <w:szCs w:val="20"/>
        </w:rPr>
        <w:t xml:space="preserve"> parcela(s) mensal(is), igual(is) e sucessiva(s) de </w:t>
      </w:r>
      <w:r>
        <w:rPr>
          <w:b/>
          <w:bCs/>
          <w:sz w:val="20"/>
          <w:szCs w:val="20"/>
        </w:rPr>
        <w:t xml:space="preserve">R$ </w:t>
      </w:r>
      <w:r>
        <w:rPr>
          <w:b/>
          <w:bCs/>
          <w:sz w:val="20"/>
          <w:szCs w:val="20"/>
        </w:rPr>
        <w:t xml:space="preserve">{valor_parcelas}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valor por extenso</w:t>
      </w:r>
      <w:r>
        <w:rPr>
          <w:sz w:val="20"/>
          <w:szCs w:val="20"/>
        </w:rPr>
        <w:t>), a ser(em) paga(s) até o dia (</w:t>
      </w:r>
      <w:r>
        <w:rPr>
          <w:b/>
          <w:bCs/>
          <w:sz w:val="20"/>
          <w:szCs w:val="20"/>
        </w:rPr>
        <w:t>inserir dia</w:t>
      </w:r>
      <w:r>
        <w:rPr>
          <w:sz w:val="20"/>
          <w:szCs w:val="20"/>
        </w:rPr>
        <w:t>) de cada mês, ou dia útil seguinte, vencendo a primeira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 e a última em (</w:t>
      </w:r>
      <w:r>
        <w:rPr>
          <w:b/>
          <w:bCs/>
          <w:sz w:val="20"/>
          <w:szCs w:val="20"/>
        </w:rPr>
        <w:t>data</w:t>
      </w:r>
      <w:r>
        <w:rPr>
          <w:sz w:val="20"/>
          <w:szCs w:val="20"/>
        </w:rPr>
        <w:t>).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4ª. Havendo atraso no pagamento das prestações previstas na cláusula anterior haverá incidência de juros de </w:t>
      </w:r>
      <w:r>
        <w:rPr>
          <w:b/>
          <w:bCs/>
          <w:sz w:val="20"/>
          <w:szCs w:val="20"/>
        </w:rPr>
        <w:t>1%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um por cento</w:t>
      </w:r>
      <w:r>
        <w:rPr>
          <w:sz w:val="20"/>
          <w:szCs w:val="20"/>
        </w:rPr>
        <w:t xml:space="preserve">) ao mês e correção monetária pelo </w:t>
      </w:r>
      <w:r>
        <w:rPr>
          <w:b/>
          <w:bCs/>
          <w:sz w:val="20"/>
          <w:szCs w:val="20"/>
        </w:rPr>
        <w:t>INPC</w:t>
      </w:r>
      <w:r>
        <w:rPr>
          <w:sz w:val="20"/>
          <w:szCs w:val="20"/>
        </w:rPr>
        <w:t xml:space="preserve">, além de multa de </w:t>
      </w:r>
      <w:r>
        <w:rPr>
          <w:b/>
          <w:bCs/>
          <w:sz w:val="20"/>
          <w:szCs w:val="20"/>
        </w:rPr>
        <w:t>5%</w:t>
      </w:r>
      <w:r>
        <w:rPr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cinco por cento</w:t>
      </w:r>
      <w:r>
        <w:rPr>
          <w:sz w:val="20"/>
          <w:szCs w:val="20"/>
        </w:rPr>
        <w:t>) sobre o valor da (s) parcela (s) em atraso.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5ª. O atraso de 02 (duas) prestações sucessivas dará ao (à)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o direito de considerar rescindido este contrato sem prévio aviso, obrigando-se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ao pagamento de multa equivalente a </w:t>
      </w:r>
      <w:r>
        <w:rPr>
          <w:b/>
          <w:bCs/>
          <w:sz w:val="20"/>
          <w:szCs w:val="20"/>
        </w:rPr>
        <w:t xml:space="preserve">20% </w:t>
      </w:r>
      <w:r>
        <w:rPr>
          <w:sz w:val="20"/>
          <w:szCs w:val="20"/>
        </w:rPr>
        <w:t>(</w:t>
      </w:r>
      <w:r>
        <w:rPr>
          <w:b/>
          <w:bCs/>
          <w:sz w:val="20"/>
          <w:szCs w:val="20"/>
        </w:rPr>
        <w:t>vinte por cento</w:t>
      </w:r>
      <w:r>
        <w:rPr>
          <w:sz w:val="20"/>
          <w:szCs w:val="20"/>
        </w:rPr>
        <w:t>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6ª. Todo e qualquer recebimento de importâncias pagas com atraso será tido como mera liberalidade, não implicando alteração tácita dos termos deste instrumento.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7ª.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na data da assinatura deste instrumento, receberá a posse do veículo, embora somente obterá a propriedade pela transferência definitiva após a quitação total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8ª. 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 se responsabilizará pela boa conservação do veículo, inclusive com a realização das revisões indicadas pelo fabricante, até a quitação total do contrato, respondendo pelo custo decorrente de eventuais danos em caso de rescisão contratual.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9ª. Quitadas as prestações estipuladas na cláusula terceira,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possibilitará imediatamente a transferência definitiva do veículo em nome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sendo que este (a) assumirá todas as despesas advindas deste 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Cláusula 10ª. Se 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(a), após o pagamento das importâncias descritas na cláusula terceira, recusar-se a possibilitar a transferência do veículo em favor do (a) </w:t>
      </w:r>
      <w:r>
        <w:rPr>
          <w:b/>
          <w:bCs/>
          <w:sz w:val="20"/>
          <w:szCs w:val="20"/>
        </w:rPr>
        <w:t>COMPRADOR</w:t>
      </w:r>
      <w:r>
        <w:rPr>
          <w:sz w:val="20"/>
          <w:szCs w:val="20"/>
        </w:rPr>
        <w:t xml:space="preserve"> (a), este (a) poderá exigir a restituição, em dobro, das importâncias pagas ou alternativamente requerer judicialmente a transferência da propriedade do bem, correndo por conta do (a) </w:t>
      </w:r>
      <w:r>
        <w:rPr>
          <w:b/>
          <w:bCs/>
          <w:sz w:val="20"/>
          <w:szCs w:val="20"/>
        </w:rPr>
        <w:t>VENDEDOR</w:t>
      </w:r>
      <w:r>
        <w:rPr>
          <w:sz w:val="20"/>
          <w:szCs w:val="20"/>
        </w:rPr>
        <w:t xml:space="preserve"> (a) as despesas decorrentes, sem prejuízo de uma multa de 50% (cinquenta por cento) do valor do contrato.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11ª. O presente contrato passa a valer a partir da assinatura pelas partes, obrigando-se a ele os herdeiros ou sucessores das mesmas.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Cláusula 12ª. Para dirimir quaisquer controvérsias oriundas deste contrato as partes elegem o foro da comarca de João Pessoa/PB.</w:t>
      </w:r>
    </w:p>
    <w:p>
      <w:pPr>
        <w:pStyle w:val="BodyText"/>
        <w:bidi w:val="0"/>
        <w:spacing w:lineRule="auto" w:line="240"/>
        <w:jc w:val="both"/>
        <w:rPr>
          <w:sz w:val="20"/>
          <w:szCs w:val="20"/>
        </w:rPr>
      </w:pPr>
      <w:r>
        <w:rPr>
          <w:sz w:val="20"/>
          <w:szCs w:val="20"/>
        </w:rPr>
        <w:t>Por estarem assim justos e contratados, firmam o presente instrumento em duas vias de igual teor, juntamente com 2 (duas) testemunhas.</w:t>
      </w:r>
    </w:p>
    <w:p>
      <w:pPr>
        <w:pStyle w:val="BodyText"/>
        <w:bidi w:val="0"/>
        <w:spacing w:lineRule="auto" w:line="240"/>
        <w:jc w:val="center"/>
        <w:rPr>
          <w:sz w:val="20"/>
          <w:szCs w:val="20"/>
        </w:rPr>
      </w:pPr>
      <w:r>
        <w:rPr>
          <w:sz w:val="20"/>
          <w:szCs w:val="20"/>
        </w:rPr>
        <w:t>João Pessoa/PB, data.</w:t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1"/>
        <w:gridCol w:w="537"/>
        <w:gridCol w:w="5227"/>
      </w:tblGrid>
      <w:tr>
        <w:trPr>
          <w:trHeight w:val="388" w:hRule="atLeast"/>
        </w:trPr>
        <w:tc>
          <w:tcPr>
            <w:tcW w:w="5061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vendedor (a)</w:t>
            </w:r>
          </w:p>
        </w:tc>
        <w:tc>
          <w:tcPr>
            <w:tcW w:w="537" w:type="dxa"/>
            <w:tcBorders/>
          </w:tcPr>
          <w:p>
            <w:pPr>
              <w:pStyle w:val="Contedodatabela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5227" w:type="dxa"/>
            <w:tcBorders>
              <w:top w:val="single" w:sz="4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(nome do (a) comprador (a)</w:t>
            </w:r>
          </w:p>
        </w:tc>
      </w:tr>
    </w:tbl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1"/>
        <w:gridCol w:w="537"/>
        <w:gridCol w:w="5227"/>
      </w:tblGrid>
      <w:tr>
        <w:trPr>
          <w:trHeight w:val="388" w:hRule="atLeast"/>
        </w:trPr>
        <w:tc>
          <w:tcPr>
            <w:tcW w:w="5061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  <w:tc>
          <w:tcPr>
            <w:tcW w:w="537" w:type="dxa"/>
            <w:tcBorders/>
          </w:tcPr>
          <w:p>
            <w:pPr>
              <w:pStyle w:val="Contedodatabela"/>
              <w:bidi w:val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5227" w:type="dxa"/>
            <w:tcBorders>
              <w:top w:val="single" w:sz="2" w:space="0" w:color="000000"/>
            </w:tcBorders>
          </w:tcPr>
          <w:p>
            <w:pPr>
              <w:pStyle w:val="BodyText"/>
              <w:bidi w:val="0"/>
              <w:spacing w:before="0" w:after="1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Testemunha, CPF</w:t>
            </w:r>
          </w:p>
        </w:tc>
      </w:tr>
    </w:tbl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600" w:right="481" w:gutter="0" w:header="0" w:top="350" w:footer="0" w:bottom="23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2165</TotalTime>
  <Application>LibreOffice/25.8.3.2$Windows_X86_64 LibreOffice_project/8ca8d55c161d602844f5428fa4b58097424e324e</Application>
  <AppVersion>15.0000</AppVersion>
  <Pages>1</Pages>
  <Words>582</Words>
  <Characters>3435</Characters>
  <CharactersWithSpaces>3997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2025-12-29T17:53:01Z</dcterms:created>
  <dc:creator/>
  <dc:description/>
  <dc:language>pt-BR</dc:language>
  <cp:lastModifiedBy/>
  <dcterms:modified xsi:type="dcterms:W3CDTF">2026-01-06T15:26:02Z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