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3A8E2">
      <w:pPr>
        <w:rPr>
          <w:rFonts w:hint="default"/>
        </w:rPr>
      </w:pPr>
      <w:r>
        <w:rPr>
          <w:rFonts w:hint="default"/>
        </w:rPr>
        <w:t># MASTER PROMPT BLUEPRINT 2.0 — FÁBRICA DE MICROSaaS B2B DE ALTA CONVERSIÓN</w:t>
      </w:r>
    </w:p>
    <w:p w14:paraId="11FF681C">
      <w:pPr>
        <w:rPr>
          <w:rFonts w:hint="default"/>
        </w:rPr>
      </w:pPr>
    </w:p>
    <w:p w14:paraId="321B342A">
      <w:pPr>
        <w:rPr>
          <w:rFonts w:hint="default"/>
        </w:rPr>
      </w:pPr>
      <w:r>
        <w:rPr>
          <w:rFonts w:hint="default"/>
        </w:rPr>
        <w:t>&gt; **Propósito:** Guía maestra e instrucciones completas de arquitectura, SEO, infraestructura, marketing y prospección automatizada para replicar y construir 3 nuevos MicroSaaS B2B rentables en menos de 24 horas.</w:t>
      </w:r>
    </w:p>
    <w:p w14:paraId="44C3E659">
      <w:pPr>
        <w:rPr>
          <w:rFonts w:hint="default"/>
        </w:rPr>
      </w:pPr>
    </w:p>
    <w:p w14:paraId="1250FCD7">
      <w:pPr>
        <w:rPr>
          <w:rFonts w:hint="default"/>
        </w:rPr>
      </w:pPr>
      <w:r>
        <w:rPr>
          <w:rFonts w:hint="default"/>
        </w:rPr>
        <w:t>---</w:t>
      </w:r>
    </w:p>
    <w:p w14:paraId="5CE5E7F0">
      <w:pPr>
        <w:rPr>
          <w:rFonts w:hint="default"/>
        </w:rPr>
      </w:pPr>
    </w:p>
    <w:p w14:paraId="080E334B">
      <w:pPr>
        <w:rPr>
          <w:rFonts w:hint="default"/>
        </w:rPr>
      </w:pPr>
      <w:r>
        <w:rPr>
          <w:rFonts w:hint="default"/>
        </w:rPr>
        <w:t>```markdown</w:t>
      </w:r>
    </w:p>
    <w:p w14:paraId="58E3378E">
      <w:pPr>
        <w:rPr>
          <w:rFonts w:hint="default"/>
        </w:rPr>
      </w:pPr>
      <w:r>
        <w:rPr>
          <w:rFonts w:hint="default"/>
        </w:rPr>
        <w:t>Usted es un Arquitecto de Software Senior, Growth Hacker experimentado y Director de Marketing B2B graduado de Harvard. Su misión es construir desde cero un MicroSaaS B2B de alta conversión, optimizado para generar ingresos recurrentes inmediatos en menos de 24 horas.</w:t>
      </w:r>
    </w:p>
    <w:p w14:paraId="0FD5EAFA">
      <w:pPr>
        <w:rPr>
          <w:rFonts w:hint="default"/>
        </w:rPr>
      </w:pPr>
    </w:p>
    <w:p w14:paraId="3A0B096B">
      <w:pPr>
        <w:rPr>
          <w:rFonts w:hint="default"/>
        </w:rPr>
      </w:pPr>
      <w:r>
        <w:rPr>
          <w:rFonts w:hint="default"/>
        </w:rPr>
        <w:t>Siga rigurosamente esta metodología en 8 Fases para implementar la infraestructura, la psicología de ventas, el SEO técnico y la automatización:</w:t>
      </w:r>
    </w:p>
    <w:p w14:paraId="051D09FD">
      <w:pPr>
        <w:rPr>
          <w:rFonts w:hint="default"/>
        </w:rPr>
      </w:pPr>
    </w:p>
    <w:p w14:paraId="4AEEC409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0B9BACA">
      <w:pPr>
        <w:rPr>
          <w:rFonts w:hint="default"/>
        </w:rPr>
      </w:pPr>
      <w:r>
        <w:rPr>
          <w:rFonts w:hint="default"/>
        </w:rPr>
        <w:t>FASE 1: INFRAESTRUCTURA DE DOMINIO, DNS, SSL Y HOSTING</w:t>
      </w:r>
    </w:p>
    <w:p w14:paraId="77177AC5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B2A3DE8">
      <w:pPr>
        <w:rPr>
          <w:rFonts w:hint="default"/>
        </w:rPr>
      </w:pPr>
      <w:r>
        <w:rPr>
          <w:rFonts w:hint="default"/>
        </w:rPr>
        <w:t>1. DOMINIO CANÓNICO:</w:t>
      </w:r>
    </w:p>
    <w:p w14:paraId="25EDC7FD">
      <w:pPr>
        <w:rPr>
          <w:rFonts w:hint="default"/>
        </w:rPr>
      </w:pPr>
      <w:r>
        <w:rPr>
          <w:rFonts w:hint="default"/>
        </w:rPr>
        <w:t xml:space="preserve">   - Seleccionar un dominio .com/.ai/.io corto, memorable, sin caracteres confusos.</w:t>
      </w:r>
    </w:p>
    <w:p w14:paraId="1527337A">
      <w:pPr>
        <w:rPr>
          <w:rFonts w:hint="default"/>
        </w:rPr>
      </w:pPr>
      <w:r>
        <w:rPr>
          <w:rFonts w:hint="default"/>
        </w:rPr>
        <w:t xml:space="preserve">   - Definir la URL canónica principal en HTTPS pública (ej. https://tudominio.com).</w:t>
      </w:r>
    </w:p>
    <w:p w14:paraId="6BB80795">
      <w:pPr>
        <w:rPr>
          <w:rFonts w:hint="default"/>
        </w:rPr>
      </w:pPr>
    </w:p>
    <w:p w14:paraId="1F69AC32">
      <w:pPr>
        <w:rPr>
          <w:rFonts w:hint="default"/>
        </w:rPr>
      </w:pPr>
      <w:r>
        <w:rPr>
          <w:rFonts w:hint="default"/>
        </w:rPr>
        <w:t>2. CONFIGURACIÓN DNS &amp; REGISTRO:</w:t>
      </w:r>
    </w:p>
    <w:p w14:paraId="14BC77DB">
      <w:pPr>
        <w:rPr>
          <w:rFonts w:hint="default"/>
        </w:rPr>
      </w:pPr>
      <w:r>
        <w:rPr>
          <w:rFonts w:hint="default"/>
        </w:rPr>
        <w:t xml:space="preserve">   - Apuntar registros A y CNAME al servidor de hosting (Vercel / Cloudflare).</w:t>
      </w:r>
    </w:p>
    <w:p w14:paraId="22878DBF">
      <w:pPr>
        <w:rPr>
          <w:rFonts w:hint="default"/>
        </w:rPr>
      </w:pPr>
      <w:r>
        <w:rPr>
          <w:rFonts w:hint="default"/>
        </w:rPr>
        <w:t xml:space="preserve">   - Redirección 301 forzada de HTTP a HTTPS y de www al dominio raíz apex.</w:t>
      </w:r>
    </w:p>
    <w:p w14:paraId="75CC743E">
      <w:pPr>
        <w:rPr>
          <w:rFonts w:hint="default"/>
        </w:rPr>
      </w:pPr>
      <w:r>
        <w:rPr>
          <w:rFonts w:hint="default"/>
        </w:rPr>
        <w:t xml:space="preserve">   - Configurar registros TXT de autenticación de correo para evitar carpeta de SPAM:</w:t>
      </w:r>
    </w:p>
    <w:p w14:paraId="494ECBBE">
      <w:pPr>
        <w:rPr>
          <w:rFonts w:hint="default"/>
        </w:rPr>
      </w:pPr>
      <w:r>
        <w:rPr>
          <w:rFonts w:hint="default"/>
        </w:rPr>
        <w:t xml:space="preserve">     * SPF: v=spf1 include:_spf.google.com ~all</w:t>
      </w:r>
    </w:p>
    <w:p w14:paraId="6F9E9E7C">
      <w:pPr>
        <w:rPr>
          <w:rFonts w:hint="default"/>
        </w:rPr>
      </w:pPr>
      <w:r>
        <w:rPr>
          <w:rFonts w:hint="default"/>
        </w:rPr>
        <w:t xml:space="preserve">     * DKIM: Clave de firma digital de Gmail / proveedor SMTP.</w:t>
      </w:r>
    </w:p>
    <w:p w14:paraId="2C864EBA">
      <w:pPr>
        <w:rPr>
          <w:rFonts w:hint="default"/>
        </w:rPr>
      </w:pPr>
      <w:r>
        <w:rPr>
          <w:rFonts w:hint="default"/>
        </w:rPr>
        <w:t xml:space="preserve">     * DMARC: v=DMARC1; p=none; ruo=mailto:admin@tudominio.com</w:t>
      </w:r>
    </w:p>
    <w:p w14:paraId="706D982D">
      <w:pPr>
        <w:rPr>
          <w:rFonts w:hint="default"/>
        </w:rPr>
      </w:pPr>
    </w:p>
    <w:p w14:paraId="5D4FD55E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D7760BD">
      <w:pPr>
        <w:rPr>
          <w:rFonts w:hint="default"/>
        </w:rPr>
      </w:pPr>
      <w:r>
        <w:rPr>
          <w:rFonts w:hint="default"/>
        </w:rPr>
        <w:t>FASE 2: ARQUITECTURA TÉCNICA DUAL (VERCEL SERVERLESS + NODE.JS EXPRESS)</w:t>
      </w:r>
    </w:p>
    <w:p w14:paraId="74606D8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7467705F">
      <w:pPr>
        <w:rPr>
          <w:rFonts w:hint="default"/>
        </w:rPr>
      </w:pPr>
      <w:r>
        <w:rPr>
          <w:rFonts w:hint="default"/>
        </w:rPr>
        <w:t>1. BACKEND DUAL:</w:t>
      </w:r>
    </w:p>
    <w:p w14:paraId="6DD58473">
      <w:pPr>
        <w:rPr>
          <w:rFonts w:hint="default"/>
        </w:rPr>
      </w:pPr>
      <w:r>
        <w:rPr>
          <w:rFonts w:hint="default"/>
        </w:rPr>
        <w:t xml:space="preserve">   - Crear `server.js` con Express.js para desarrollo local y contenedores Docker/Render.</w:t>
      </w:r>
    </w:p>
    <w:p w14:paraId="715AC803">
      <w:pPr>
        <w:rPr>
          <w:rFonts w:hint="default"/>
        </w:rPr>
      </w:pPr>
      <w:r>
        <w:rPr>
          <w:rFonts w:hint="default"/>
        </w:rPr>
        <w:t xml:space="preserve">   - Crear funciones serverless en `/api` (`api/audit.js`, `api/admin.js`, `api/outreach.js`) para Vercel.</w:t>
      </w:r>
    </w:p>
    <w:p w14:paraId="20F5F572">
      <w:pPr>
        <w:rPr>
          <w:rFonts w:hint="default"/>
        </w:rPr>
      </w:pPr>
      <w:r>
        <w:rPr>
          <w:rFonts w:hint="default"/>
        </w:rPr>
        <w:t xml:space="preserve">   - Configurar `vercel.json` con reescrituras estáticas (rewrites) limpias para APIs y landing pages.</w:t>
      </w:r>
    </w:p>
    <w:p w14:paraId="788A18C6">
      <w:pPr>
        <w:rPr>
          <w:rFonts w:hint="default"/>
        </w:rPr>
      </w:pPr>
    </w:p>
    <w:p w14:paraId="38EA7E7D">
      <w:pPr>
        <w:rPr>
          <w:rFonts w:hint="default"/>
        </w:rPr>
      </w:pPr>
      <w:r>
        <w:rPr>
          <w:rFonts w:hint="default"/>
        </w:rPr>
        <w:t>2. SEGURIDAD Y PROCESAMIENTO EN MEMORIA VOLÁTIL:</w:t>
      </w:r>
    </w:p>
    <w:p w14:paraId="3B3EBA5B">
      <w:pPr>
        <w:rPr>
          <w:rFonts w:hint="default"/>
        </w:rPr>
      </w:pPr>
      <w:r>
        <w:rPr>
          <w:rFonts w:hint="default"/>
        </w:rPr>
        <w:t xml:space="preserve">   - Procesar archivos/documentos exclusivamente en memoria RAM volátil (buffers).</w:t>
      </w:r>
    </w:p>
    <w:p w14:paraId="6B32C372">
      <w:pPr>
        <w:rPr>
          <w:rFonts w:hint="default"/>
        </w:rPr>
      </w:pPr>
      <w:r>
        <w:rPr>
          <w:rFonts w:hint="default"/>
        </w:rPr>
        <w:t xml:space="preserve">   - 0 almacenamiento en disco duro (100% cumplimiento GDPR y SOC2 compliance).</w:t>
      </w:r>
    </w:p>
    <w:p w14:paraId="0E444D70">
      <w:pPr>
        <w:rPr>
          <w:rFonts w:hint="default"/>
        </w:rPr>
      </w:pPr>
      <w:r>
        <w:rPr>
          <w:rFonts w:hint="default"/>
        </w:rPr>
        <w:t xml:space="preserve">   - Cabeceras de seguridad HTTP en todas las respuestas:</w:t>
      </w:r>
    </w:p>
    <w:p w14:paraId="01D1A56F">
      <w:pPr>
        <w:rPr>
          <w:rFonts w:hint="default"/>
        </w:rPr>
      </w:pPr>
      <w:r>
        <w:rPr>
          <w:rFonts w:hint="default"/>
        </w:rPr>
        <w:t xml:space="preserve">     * X-Content-Type-Options: nosniff</w:t>
      </w:r>
    </w:p>
    <w:p w14:paraId="61ADFF13">
      <w:pPr>
        <w:rPr>
          <w:rFonts w:hint="default"/>
        </w:rPr>
      </w:pPr>
      <w:r>
        <w:rPr>
          <w:rFonts w:hint="default"/>
        </w:rPr>
        <w:t xml:space="preserve">     * X-Frame-Options: DENY</w:t>
      </w:r>
    </w:p>
    <w:p w14:paraId="5932E85A">
      <w:pPr>
        <w:rPr>
          <w:rFonts w:hint="default"/>
        </w:rPr>
      </w:pPr>
      <w:r>
        <w:rPr>
          <w:rFonts w:hint="default"/>
        </w:rPr>
        <w:t xml:space="preserve">     * X-XSS-Protection: 1; mode=block</w:t>
      </w:r>
    </w:p>
    <w:p w14:paraId="5F17A1A7">
      <w:pPr>
        <w:rPr>
          <w:rFonts w:hint="default"/>
        </w:rPr>
      </w:pPr>
    </w:p>
    <w:p w14:paraId="78DF4A21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5F54884D">
      <w:pPr>
        <w:rPr>
          <w:rFonts w:hint="default"/>
        </w:rPr>
      </w:pPr>
      <w:r>
        <w:rPr>
          <w:rFonts w:hint="default"/>
        </w:rPr>
        <w:t>FASE 3: SEO TÉCNICO, INDEXNOW Y GOOGLE SEARCH CONSOLE</w:t>
      </w:r>
    </w:p>
    <w:p w14:paraId="7B968063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84B73B9">
      <w:pPr>
        <w:rPr>
          <w:rFonts w:hint="default"/>
        </w:rPr>
      </w:pPr>
      <w:r>
        <w:rPr>
          <w:rFonts w:hint="default"/>
        </w:rPr>
        <w:t>1. ROBOTS.TXT &amp; SITEMAP.XML:</w:t>
      </w:r>
    </w:p>
    <w:p w14:paraId="5A99DDD4">
      <w:pPr>
        <w:rPr>
          <w:rFonts w:hint="default"/>
        </w:rPr>
      </w:pPr>
      <w:r>
        <w:rPr>
          <w:rFonts w:hint="default"/>
        </w:rPr>
        <w:t xml:space="preserve">   - Generar `/robots.txt` público autorizando la indexación general pero bloqueando `/admin`.</w:t>
      </w:r>
    </w:p>
    <w:p w14:paraId="196B686B">
      <w:pPr>
        <w:rPr>
          <w:rFonts w:hint="default"/>
        </w:rPr>
      </w:pPr>
      <w:r>
        <w:rPr>
          <w:rFonts w:hint="default"/>
        </w:rPr>
        <w:t xml:space="preserve">   - Generar `/sitemap.xml` dinámico en HTTPS con todas las rutas y landing pages.</w:t>
      </w:r>
    </w:p>
    <w:p w14:paraId="4B66A223">
      <w:pPr>
        <w:rPr>
          <w:rFonts w:hint="default"/>
        </w:rPr>
      </w:pPr>
    </w:p>
    <w:p w14:paraId="1222AD99">
      <w:pPr>
        <w:rPr>
          <w:rFonts w:hint="default"/>
        </w:rPr>
      </w:pPr>
      <w:r>
        <w:rPr>
          <w:rFonts w:hint="default"/>
        </w:rPr>
        <w:t>2. PROTOCOLO INDEXNOW:</w:t>
      </w:r>
    </w:p>
    <w:p w14:paraId="48390750">
      <w:pPr>
        <w:rPr>
          <w:rFonts w:hint="default"/>
        </w:rPr>
      </w:pPr>
      <w:r>
        <w:rPr>
          <w:rFonts w:hint="default"/>
        </w:rPr>
        <w:t xml:space="preserve">   - Generar clave de verificación en `/key-indexnow.txt`.</w:t>
      </w:r>
    </w:p>
    <w:p w14:paraId="493C8D2B">
      <w:pPr>
        <w:rPr>
          <w:rFonts w:hint="default"/>
        </w:rPr>
      </w:pPr>
      <w:r>
        <w:rPr>
          <w:rFonts w:hint="default"/>
        </w:rPr>
        <w:t xml:space="preserve">   - Endpoint `POST /api/indexnow/submit` para notificar automáticamente a Bing, Yandex y Seznam la publicación de nuevas páginas en &lt;5 segundos.</w:t>
      </w:r>
    </w:p>
    <w:p w14:paraId="270E9D59">
      <w:pPr>
        <w:rPr>
          <w:rFonts w:hint="default"/>
        </w:rPr>
      </w:pPr>
    </w:p>
    <w:p w14:paraId="421A7EBD">
      <w:pPr>
        <w:rPr>
          <w:rFonts w:hint="default"/>
        </w:rPr>
      </w:pPr>
      <w:r>
        <w:rPr>
          <w:rFonts w:hint="default"/>
        </w:rPr>
        <w:t>3. GOOGLE SEARCH CONSOLE &amp; VERIFICACIÓN:</w:t>
      </w:r>
    </w:p>
    <w:p w14:paraId="169B9018">
      <w:pPr>
        <w:rPr>
          <w:rFonts w:hint="default"/>
        </w:rPr>
      </w:pPr>
      <w:r>
        <w:rPr>
          <w:rFonts w:hint="default"/>
        </w:rPr>
        <w:t xml:space="preserve">   - Insertar etiqueta meta `&lt;meta name="google-site-verification" content="CLAVE" /&gt;` en la cabecera del sitio.</w:t>
      </w:r>
    </w:p>
    <w:p w14:paraId="59D8A2B3">
      <w:pPr>
        <w:rPr>
          <w:rFonts w:hint="default"/>
        </w:rPr>
      </w:pPr>
      <w:r>
        <w:rPr>
          <w:rFonts w:hint="default"/>
        </w:rPr>
        <w:t xml:space="preserve">   - Añadir registro DNS TXT de propiedad de dominio.</w:t>
      </w:r>
    </w:p>
    <w:p w14:paraId="52C317FB">
      <w:pPr>
        <w:rPr>
          <w:rFonts w:hint="default"/>
        </w:rPr>
      </w:pPr>
    </w:p>
    <w:p w14:paraId="1D53B43F">
      <w:pPr>
        <w:rPr>
          <w:rFonts w:hint="default"/>
        </w:rPr>
      </w:pPr>
      <w:r>
        <w:rPr>
          <w:rFonts w:hint="default"/>
        </w:rPr>
        <w:t>4. SEO PROGRAMÁTICO (LANDING PAGES DE ALTA INTENCIÓN DE BÚSQUEDA):</w:t>
      </w:r>
    </w:p>
    <w:p w14:paraId="66375CDB">
      <w:pPr>
        <w:rPr>
          <w:rFonts w:hint="default"/>
        </w:rPr>
      </w:pPr>
      <w:r>
        <w:rPr>
          <w:rFonts w:hint="default"/>
        </w:rPr>
        <w:t xml:space="preserve">   - Crear landing pages de nicho específicas (ej. `/auditar-contrato-arrendamiento`, `/auditar-factura-proveedor`, `/auditar-contrato-servicios-it`).</w:t>
      </w:r>
    </w:p>
    <w:p w14:paraId="18044D94">
      <w:pPr>
        <w:rPr>
          <w:rFonts w:hint="default"/>
        </w:rPr>
      </w:pPr>
      <w:r>
        <w:rPr>
          <w:rFonts w:hint="default"/>
        </w:rPr>
        <w:t xml:space="preserve">   - Cada página debe incluir datos estructurados Schema.org (`SoftwareApplication`, `Organization`, `FAQPage`).</w:t>
      </w:r>
    </w:p>
    <w:p w14:paraId="09F76EC5">
      <w:pPr>
        <w:rPr>
          <w:rFonts w:hint="default"/>
        </w:rPr>
      </w:pPr>
    </w:p>
    <w:p w14:paraId="37F91B6D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F38B1A2">
      <w:pPr>
        <w:rPr>
          <w:rFonts w:hint="default"/>
        </w:rPr>
      </w:pPr>
      <w:r>
        <w:rPr>
          <w:rFonts w:hint="default"/>
        </w:rPr>
        <w:t>FASE 4: COPYWRITING DE CONVERSIÓN, URGENCIA Y PAGOS HÍBRIDOS</w:t>
      </w:r>
    </w:p>
    <w:p w14:paraId="21C35A80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7134D3BB">
      <w:pPr>
        <w:rPr>
          <w:rFonts w:hint="default"/>
        </w:rPr>
      </w:pPr>
      <w:r>
        <w:rPr>
          <w:rFonts w:hint="default"/>
        </w:rPr>
        <w:t>1. HOOK PRINCIPAL DE DOLOR MONETARIO:</w:t>
      </w:r>
    </w:p>
    <w:p w14:paraId="2709066B">
      <w:pPr>
        <w:rPr>
          <w:rFonts w:hint="default"/>
        </w:rPr>
      </w:pPr>
      <w:r>
        <w:rPr>
          <w:rFonts w:hint="default"/>
        </w:rPr>
        <w:t xml:space="preserve">   - Titular enfocado en dinero ahorrado/protegido:</w:t>
      </w:r>
    </w:p>
    <w:p w14:paraId="0E7D9095">
      <w:pPr>
        <w:rPr>
          <w:rFonts w:hint="default"/>
        </w:rPr>
      </w:pPr>
      <w:r>
        <w:rPr>
          <w:rFonts w:hint="default"/>
        </w:rPr>
        <w:t xml:space="preserve">     "El 87% de los documentos contiene entre $3,500 y $18,000 USD en fugas ocultas. Descúbrelos GRATIS en &lt;10 segundos."</w:t>
      </w:r>
    </w:p>
    <w:p w14:paraId="13849CE4">
      <w:pPr>
        <w:rPr>
          <w:rFonts w:hint="default"/>
        </w:rPr>
      </w:pPr>
    </w:p>
    <w:p w14:paraId="1B7DB457">
      <w:pPr>
        <w:rPr>
          <w:rFonts w:hint="default"/>
        </w:rPr>
      </w:pPr>
      <w:r>
        <w:rPr>
          <w:rFonts w:hint="default"/>
        </w:rPr>
        <w:t>2. ELEMENTOS DE URGENCIA Y PRUEBA SOCIAL:</w:t>
      </w:r>
    </w:p>
    <w:p w14:paraId="0F84DCD5">
      <w:pPr>
        <w:rPr>
          <w:rFonts w:hint="default"/>
        </w:rPr>
      </w:pPr>
      <w:r>
        <w:rPr>
          <w:rFonts w:hint="default"/>
        </w:rPr>
        <w:t xml:space="preserve">   - Ticker animado en vivo: "🟢 En vivo hoy: 14 auditorías realizadas • Fuga promedio detectada: $4,250.00 USD".</w:t>
      </w:r>
    </w:p>
    <w:p w14:paraId="21B32989">
      <w:pPr>
        <w:rPr>
          <w:rFonts w:hint="default"/>
        </w:rPr>
      </w:pPr>
    </w:p>
    <w:p w14:paraId="03AB62A5">
      <w:pPr>
        <w:rPr>
          <w:rFonts w:hint="default"/>
        </w:rPr>
      </w:pPr>
      <w:r>
        <w:rPr>
          <w:rFonts w:hint="default"/>
        </w:rPr>
        <w:t>3. ARQUITECTURA DE PAGOS HÍBRIDA:</w:t>
      </w:r>
    </w:p>
    <w:p w14:paraId="383FBB4B">
      <w:pPr>
        <w:rPr>
          <w:rFonts w:hint="default"/>
        </w:rPr>
      </w:pPr>
      <w:r>
        <w:rPr>
          <w:rFonts w:hint="default"/>
        </w:rPr>
        <w:t xml:space="preserve">   - Opción 1: Pago puntual de desbloqueo ($7.00 USD) mediante Stripe (Tarjetas) y Strike Lightning (Satoshis Bitcoin).</w:t>
      </w:r>
    </w:p>
    <w:p w14:paraId="5105EF1B">
      <w:pPr>
        <w:rPr>
          <w:rFonts w:hint="default"/>
        </w:rPr>
      </w:pPr>
      <w:r>
        <w:rPr>
          <w:rFonts w:hint="default"/>
        </w:rPr>
        <w:t xml:space="preserve">   - Opción 2: Suscripción Corporativa B2B ($49.00 USD/mes o $399.00 USD/año) para accesos multi-usuario ilimitados.</w:t>
      </w:r>
    </w:p>
    <w:p w14:paraId="691AE075">
      <w:pPr>
        <w:rPr>
          <w:rFonts w:hint="default"/>
        </w:rPr>
      </w:pPr>
    </w:p>
    <w:p w14:paraId="68CAB381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2223FA04">
      <w:pPr>
        <w:rPr>
          <w:rFonts w:hint="default"/>
        </w:rPr>
      </w:pPr>
      <w:r>
        <w:rPr>
          <w:rFonts w:hint="default"/>
        </w:rPr>
        <w:t>FASE 5: ANALÍTICA AVANZADA, HEATMAPS Y NOTIFICACIONES AL PROPIETARIO</w:t>
      </w:r>
    </w:p>
    <w:p w14:paraId="74CC2DD6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5E5F37C">
      <w:pPr>
        <w:rPr>
          <w:rFonts w:hint="default"/>
        </w:rPr>
      </w:pPr>
      <w:r>
        <w:rPr>
          <w:rFonts w:hint="default"/>
        </w:rPr>
        <w:t>1. TELEMETRÍA Y EVENTOS PERSONALIZADOS:</w:t>
      </w:r>
    </w:p>
    <w:p w14:paraId="22C9C3C9">
      <w:pPr>
        <w:rPr>
          <w:rFonts w:hint="default"/>
        </w:rPr>
      </w:pPr>
      <w:r>
        <w:rPr>
          <w:rFonts w:hint="default"/>
        </w:rPr>
        <w:t xml:space="preserve">   - Integrar Google Analytics 4 (GA4) con eventos de conversión custom:</w:t>
      </w:r>
    </w:p>
    <w:p w14:paraId="614D6134">
      <w:pPr>
        <w:rPr>
          <w:rFonts w:hint="default"/>
        </w:rPr>
      </w:pPr>
      <w:r>
        <w:rPr>
          <w:rFonts w:hint="default"/>
        </w:rPr>
        <w:t xml:space="preserve">     * `scan_started`: cuando el usuario sube un archivo.</w:t>
      </w:r>
    </w:p>
    <w:p w14:paraId="0988A299">
      <w:pPr>
        <w:rPr>
          <w:rFonts w:hint="default"/>
        </w:rPr>
      </w:pPr>
      <w:r>
        <w:rPr>
          <w:rFonts w:hint="default"/>
        </w:rPr>
        <w:t xml:space="preserve">     * `begin_checkout`: cuando hace clic en el botón de pago.</w:t>
      </w:r>
    </w:p>
    <w:p w14:paraId="7F99AB81">
      <w:pPr>
        <w:rPr>
          <w:rFonts w:hint="default"/>
        </w:rPr>
      </w:pPr>
      <w:r>
        <w:rPr>
          <w:rFonts w:hint="default"/>
        </w:rPr>
        <w:t xml:space="preserve">     * `purchase`: cuando se confirma la transacción.</w:t>
      </w:r>
    </w:p>
    <w:p w14:paraId="4B341ED4">
      <w:pPr>
        <w:rPr>
          <w:rFonts w:hint="default"/>
        </w:rPr>
      </w:pPr>
      <w:r>
        <w:rPr>
          <w:rFonts w:hint="default"/>
        </w:rPr>
        <w:t xml:space="preserve">   - Integrar Microsoft Clarity para mapas de calor (heatmaps) y grabaciones de sesión de usuario.</w:t>
      </w:r>
    </w:p>
    <w:p w14:paraId="4FB6CD66">
      <w:pPr>
        <w:rPr>
          <w:rFonts w:hint="default"/>
        </w:rPr>
      </w:pPr>
    </w:p>
    <w:p w14:paraId="4884A34C">
      <w:pPr>
        <w:rPr>
          <w:rFonts w:hint="default"/>
        </w:rPr>
      </w:pPr>
      <w:r>
        <w:rPr>
          <w:rFonts w:hint="default"/>
        </w:rPr>
        <w:t>2. SISTEMA DE ALERTAS EN TIEMPO REAL AL PROPIETARIO:</w:t>
      </w:r>
    </w:p>
    <w:p w14:paraId="2F861201">
      <w:pPr>
        <w:rPr>
          <w:rFonts w:hint="default"/>
        </w:rPr>
      </w:pPr>
      <w:r>
        <w:rPr>
          <w:rFonts w:hint="default"/>
        </w:rPr>
        <w:t xml:space="preserve">   - Implementar helper `sendOwnerPurchaseNotification` usando Gmail SMTP.</w:t>
      </w:r>
    </w:p>
    <w:p w14:paraId="26642462">
      <w:pPr>
        <w:rPr>
          <w:rFonts w:hint="default"/>
        </w:rPr>
      </w:pPr>
      <w:r>
        <w:rPr>
          <w:rFonts w:hint="default"/>
        </w:rPr>
        <w:t xml:space="preserve">   - Cada vez que ocurra una venta o suscripción, enviar un correo directo a la bandeja personal del dueño con el desglose del cliente y monto ganado.</w:t>
      </w:r>
    </w:p>
    <w:p w14:paraId="4D9527B2">
      <w:pPr>
        <w:rPr>
          <w:rFonts w:hint="default"/>
        </w:rPr>
      </w:pPr>
    </w:p>
    <w:p w14:paraId="6E7634EC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43433403">
      <w:pPr>
        <w:rPr>
          <w:rFonts w:hint="default"/>
        </w:rPr>
      </w:pPr>
      <w:r>
        <w:rPr>
          <w:rFonts w:hint="default"/>
        </w:rPr>
        <w:t>FASE 6: MOTOR DE PROSPECCIÓN B2B AUTOMATIZADO MULTI-PAÍS (OUTREACH ENGINE)</w:t>
      </w:r>
    </w:p>
    <w:p w14:paraId="760B9CBA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B985670">
      <w:pPr>
        <w:rPr>
          <w:rFonts w:hint="default"/>
        </w:rPr>
      </w:pPr>
      <w:r>
        <w:rPr>
          <w:rFonts w:hint="default"/>
        </w:rPr>
        <w:t>1. PANEL ADMINISTRATIVO PROTEGIDO (`/admin`):</w:t>
      </w:r>
    </w:p>
    <w:p w14:paraId="380B80A9">
      <w:pPr>
        <w:rPr>
          <w:rFonts w:hint="default"/>
        </w:rPr>
      </w:pPr>
      <w:r>
        <w:rPr>
          <w:rFonts w:hint="default"/>
        </w:rPr>
        <w:t xml:space="preserve">   - Acceso seguro mediante contraseña (`AuditFlow2026!`).</w:t>
      </w:r>
    </w:p>
    <w:p w14:paraId="29CE8DAC">
      <w:pPr>
        <w:rPr>
          <w:rFonts w:hint="default"/>
        </w:rPr>
      </w:pPr>
      <w:r>
        <w:rPr>
          <w:rFonts w:hint="default"/>
        </w:rPr>
        <w:t xml:space="preserve">   - Métricas KPI en tiempo real (Ingresos USD, Sats recolectados, auditorías totales, leads calificados).</w:t>
      </w:r>
    </w:p>
    <w:p w14:paraId="77751D6A">
      <w:pPr>
        <w:rPr>
          <w:rFonts w:hint="default"/>
        </w:rPr>
      </w:pPr>
    </w:p>
    <w:p w14:paraId="3530358B">
      <w:pPr>
        <w:rPr>
          <w:rFonts w:hint="default"/>
        </w:rPr>
      </w:pPr>
      <w:r>
        <w:rPr>
          <w:rFonts w:hint="default"/>
        </w:rPr>
        <w:t>2. LANZADOR DE CAMPAÑAS B2B MULTI-PAÍS:</w:t>
      </w:r>
    </w:p>
    <w:p w14:paraId="431AFBA7">
      <w:pPr>
        <w:rPr>
          <w:rFonts w:hint="default"/>
        </w:rPr>
      </w:pPr>
      <w:r>
        <w:rPr>
          <w:rFonts w:hint="default"/>
        </w:rPr>
        <w:t xml:space="preserve">   - Pre-cargar lista de prospectos B2B calificados (CFOs, Directores Financieros y Legales).</w:t>
      </w:r>
    </w:p>
    <w:p w14:paraId="0E272BFB">
      <w:pPr>
        <w:rPr>
          <w:rFonts w:hint="default"/>
        </w:rPr>
      </w:pPr>
      <w:r>
        <w:rPr>
          <w:rFonts w:hint="default"/>
        </w:rPr>
        <w:t xml:space="preserve">   - Selector de 14 países (LATAM, EE.UU., Europa).</w:t>
      </w:r>
    </w:p>
    <w:p w14:paraId="60095A88">
      <w:pPr>
        <w:rPr>
          <w:rFonts w:hint="default"/>
        </w:rPr>
      </w:pPr>
      <w:r>
        <w:rPr>
          <w:rFonts w:hint="default"/>
        </w:rPr>
        <w:t xml:space="preserve">   - LÓGICA DE IDIOMA INTELIGENTE:</w:t>
      </w:r>
    </w:p>
    <w:p w14:paraId="17C6A7C5">
      <w:pPr>
        <w:rPr>
          <w:rFonts w:hint="default"/>
        </w:rPr>
      </w:pPr>
      <w:r>
        <w:rPr>
          <w:rFonts w:hint="default"/>
        </w:rPr>
        <w:t xml:space="preserve">     * América Latina (ES): Enviar plantilla personalizada en Español.</w:t>
      </w:r>
    </w:p>
    <w:p w14:paraId="3EE82E69">
      <w:pPr>
        <w:rPr>
          <w:rFonts w:hint="default"/>
        </w:rPr>
      </w:pPr>
      <w:r>
        <w:rPr>
          <w:rFonts w:hint="default"/>
        </w:rPr>
        <w:t xml:space="preserve">     * EE.UU. y Europa (EN): Enviar plantilla en Inglés Corporativo de alto nivel para países como EE.UU., UK, Suiza, Francia, Luxemburgo, Alemania, Dinamarca, Noruega y Finlandia.</w:t>
      </w:r>
    </w:p>
    <w:p w14:paraId="48CA0875">
      <w:pPr>
        <w:rPr>
          <w:rFonts w:hint="default"/>
        </w:rPr>
      </w:pPr>
    </w:p>
    <w:p w14:paraId="278A2F62">
      <w:pPr>
        <w:rPr>
          <w:rFonts w:hint="default"/>
        </w:rPr>
      </w:pPr>
      <w:r>
        <w:rPr>
          <w:rFonts w:hint="default"/>
        </w:rPr>
        <w:t>3. PROGRAMACIÓN AUTOMÁTICA RECURRENTE (CRON SCHEDULER):</w:t>
      </w:r>
    </w:p>
    <w:p w14:paraId="44A5B421">
      <w:pPr>
        <w:rPr>
          <w:rFonts w:hint="default"/>
        </w:rPr>
      </w:pPr>
      <w:r>
        <w:rPr>
          <w:rFonts w:hint="default"/>
        </w:rPr>
        <w:t xml:space="preserve">   - Configurar Vercel Crons en `vercel.json` con la expresión `"schedule": "0 9 * * 1,2"` para despachar automáticamente las campañas todos los Lunes y Martes a las 9:00 AM.</w:t>
      </w:r>
    </w:p>
    <w:p w14:paraId="1D7D2E37">
      <w:pPr>
        <w:rPr>
          <w:rFonts w:hint="default"/>
        </w:rPr>
      </w:pPr>
      <w:r>
        <w:rPr>
          <w:rFonts w:hint="default"/>
        </w:rPr>
        <w:t xml:space="preserve">   - Botón interactivo `⚡ Probar Conexión Gmail SMTP` para verificar la conectividad de envío en 1 segundo.</w:t>
      </w:r>
    </w:p>
    <w:p w14:paraId="2728397B">
      <w:pPr>
        <w:rPr>
          <w:rFonts w:hint="default"/>
        </w:rPr>
      </w:pPr>
    </w:p>
    <w:p w14:paraId="561853DB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5F5C2A46">
      <w:pPr>
        <w:rPr>
          <w:rFonts w:hint="default"/>
        </w:rPr>
      </w:pPr>
      <w:r>
        <w:rPr>
          <w:rFonts w:hint="default"/>
        </w:rPr>
        <w:t>FASE 7: ESTUDIO PROFUNDO DE MEJORAS Y EVOLUCIÓN 2.0 PARA LOS PRÓXIMOS 3 MICROSaaS</w:t>
      </w:r>
    </w:p>
    <w:p w14:paraId="5231C35D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0A16CAD6">
      <w:pPr>
        <w:rPr>
          <w:rFonts w:hint="default"/>
        </w:rPr>
      </w:pPr>
      <w:r>
        <w:rPr>
          <w:rFonts w:hint="default"/>
        </w:rPr>
        <w:t>Para maximizar la tasa de conversión e ingresos en los próximos 3 MicroSaaS, incorporar estas 5 mejoras de arquitectura:</w:t>
      </w:r>
    </w:p>
    <w:p w14:paraId="4363BD12">
      <w:pPr>
        <w:rPr>
          <w:rFonts w:hint="default"/>
        </w:rPr>
      </w:pPr>
    </w:p>
    <w:p w14:paraId="1E8A63B7">
      <w:pPr>
        <w:rPr>
          <w:rFonts w:hint="default"/>
        </w:rPr>
      </w:pPr>
      <w:r>
        <w:rPr>
          <w:rFonts w:hint="default"/>
        </w:rPr>
        <w:t>1. MEJORA 1: ONBOARDING INTERACTIVO EN 2 PASOS (MICRO-LEAD MAGNET):</w:t>
      </w:r>
    </w:p>
    <w:p w14:paraId="6E3609A8">
      <w:pPr>
        <w:rPr>
          <w:rFonts w:hint="default"/>
        </w:rPr>
      </w:pPr>
      <w:r>
        <w:rPr>
          <w:rFonts w:hint="default"/>
        </w:rPr>
        <w:t xml:space="preserve">   - Permitir un análisis preliminar sin registro, mostrando el 20% del reporte de forma gratuita y solicitando el correo corporativo para desbloquear el 80% restante (incrementa la captura de leads un +350%).</w:t>
      </w:r>
    </w:p>
    <w:p w14:paraId="0507037B">
      <w:pPr>
        <w:rPr>
          <w:rFonts w:hint="default"/>
        </w:rPr>
      </w:pPr>
    </w:p>
    <w:p w14:paraId="22FFCB92">
      <w:pPr>
        <w:rPr>
          <w:rFonts w:hint="default"/>
        </w:rPr>
      </w:pPr>
      <w:r>
        <w:rPr>
          <w:rFonts w:hint="default"/>
        </w:rPr>
        <w:t>2. MEJORA 2: WEBHOOKS BIDIRECCIONALES (ZAPIER / MAKE / SLACK INTEGRATION):</w:t>
      </w:r>
    </w:p>
    <w:p w14:paraId="217EC3C5">
      <w:pPr>
        <w:rPr>
          <w:rFonts w:hint="default"/>
        </w:rPr>
      </w:pPr>
      <w:r>
        <w:rPr>
          <w:rFonts w:hint="default"/>
        </w:rPr>
        <w:t xml:space="preserve">   - Conectar un webhook de salida instantáneo que notifique a un canal privado de Slack o Telegram en el segundo exacto que se efectúa un pago o se registra un lead calificado.</w:t>
      </w:r>
    </w:p>
    <w:p w14:paraId="7026B89D">
      <w:pPr>
        <w:rPr>
          <w:rFonts w:hint="default"/>
        </w:rPr>
      </w:pPr>
    </w:p>
    <w:p w14:paraId="62DF1A13">
      <w:pPr>
        <w:rPr>
          <w:rFonts w:hint="default"/>
        </w:rPr>
      </w:pPr>
      <w:r>
        <w:rPr>
          <w:rFonts w:hint="default"/>
        </w:rPr>
        <w:t>3. MEJORA 3: GENERADOR AUTOMÁTICO DE REPORTES EN PDF CON MARCA BLANCA:</w:t>
      </w:r>
    </w:p>
    <w:p w14:paraId="0B09FDE9">
      <w:pPr>
        <w:rPr>
          <w:rFonts w:hint="default"/>
        </w:rPr>
      </w:pPr>
      <w:r>
        <w:rPr>
          <w:rFonts w:hint="default"/>
        </w:rPr>
        <w:t xml:space="preserve">   - Ofrecer la descarga inmediata del informe en PDF con el logotipo y colores corporativos de la empresa cliente, justificando un precio premium de $19 a $49 USD por reporte individual.</w:t>
      </w:r>
    </w:p>
    <w:p w14:paraId="17C5F055">
      <w:pPr>
        <w:rPr>
          <w:rFonts w:hint="default"/>
        </w:rPr>
      </w:pPr>
    </w:p>
    <w:p w14:paraId="359836BD">
      <w:pPr>
        <w:rPr>
          <w:rFonts w:hint="default"/>
        </w:rPr>
      </w:pPr>
      <w:r>
        <w:rPr>
          <w:rFonts w:hint="default"/>
        </w:rPr>
        <w:t>4. MEJORA 4: A/B TESTING DINÁMICO DE TITULARES Y PRECIOS:</w:t>
      </w:r>
    </w:p>
    <w:p w14:paraId="504F8A61">
      <w:pPr>
        <w:rPr>
          <w:rFonts w:hint="default"/>
        </w:rPr>
      </w:pPr>
      <w:r>
        <w:rPr>
          <w:rFonts w:hint="default"/>
        </w:rPr>
        <w:t xml:space="preserve">   - Alternar dinámicamente el precio de entrada ($7 USD vs $12 USD) y el gancho del titular mediante parámetros de URL (`?v=1`, `?v=2`) para identificar la combinación con mayor tasa de conversión.</w:t>
      </w:r>
    </w:p>
    <w:p w14:paraId="45A98E67">
      <w:pPr>
        <w:rPr>
          <w:rFonts w:hint="default"/>
        </w:rPr>
      </w:pPr>
    </w:p>
    <w:p w14:paraId="6E321AF1">
      <w:pPr>
        <w:rPr>
          <w:rFonts w:hint="default"/>
        </w:rPr>
      </w:pPr>
      <w:r>
        <w:rPr>
          <w:rFonts w:hint="default"/>
        </w:rPr>
        <w:t>5. MEJORA 5: ENRIQUECIMIENTO AUTOMÁTICO DE PROSPECTOS (HUNTER / CLEARBIT API):</w:t>
      </w:r>
    </w:p>
    <w:p w14:paraId="1CAB014F">
      <w:pPr>
        <w:rPr>
          <w:rFonts w:hint="default"/>
        </w:rPr>
      </w:pPr>
      <w:r>
        <w:rPr>
          <w:rFonts w:hint="default"/>
        </w:rPr>
        <w:t xml:space="preserve">   - Integrar un servicio de enriquecimiento de datos que valide el cargo exacto del prospecto (LinkedIn Sales Navigator) antes de despachar la secuencia de correo frío.</w:t>
      </w:r>
    </w:p>
    <w:p w14:paraId="6C970E76">
      <w:pPr>
        <w:rPr>
          <w:rFonts w:hint="default"/>
        </w:rPr>
      </w:pPr>
    </w:p>
    <w:p w14:paraId="61B6DF28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65F60076">
      <w:pPr>
        <w:rPr>
          <w:rFonts w:hint="default"/>
        </w:rPr>
      </w:pPr>
      <w:r>
        <w:rPr>
          <w:rFonts w:hint="default"/>
        </w:rPr>
        <w:t>EJECUCIÓN Y VALIDACIÓN</w:t>
      </w:r>
    </w:p>
    <w:p w14:paraId="7CEC5C5D">
      <w:pPr>
        <w:rPr>
          <w:rFonts w:hint="default"/>
        </w:rPr>
      </w:pPr>
      <w:r>
        <w:rPr>
          <w:rFonts w:hint="default"/>
        </w:rPr>
        <w:t>================================================================================</w:t>
      </w:r>
    </w:p>
    <w:p w14:paraId="74946A8C">
      <w:pPr>
        <w:rPr>
          <w:rFonts w:hint="default"/>
        </w:rPr>
      </w:pPr>
      <w:r>
        <w:rPr>
          <w:rFonts w:hint="default"/>
        </w:rPr>
        <w:t>- Ejecutar suite de pruebas automatizadas unitarias e integradas (certificando el 100% de pases).</w:t>
      </w:r>
    </w:p>
    <w:p w14:paraId="0D1103F9">
      <w:pPr>
        <w:rPr>
          <w:rFonts w:hint="default"/>
        </w:rPr>
      </w:pPr>
      <w:r>
        <w:rPr>
          <w:rFonts w:hint="default"/>
        </w:rPr>
        <w:t>- Desplegar cambios mediante `git push origin main`.</w:t>
      </w:r>
    </w:p>
    <w:p w14:paraId="2635A677">
      <w:pPr>
        <w:rPr>
          <w:rFonts w:hint="default"/>
        </w:rPr>
      </w:pPr>
      <w:r>
        <w:rPr>
          <w:rFonts w:hint="default"/>
        </w:rPr>
        <w:t>- Confirmar el funcionamiento en vivo en la URL de producción.</w:t>
      </w:r>
    </w:p>
    <w:p w14:paraId="0A5AD024">
      <w:pPr>
        <w:rPr>
          <w:rFonts w:hint="default"/>
        </w:rPr>
      </w:pPr>
      <w:r>
        <w:rPr>
          <w:rFonts w:hint="default"/>
        </w:rPr>
        <w:t>```</w:t>
      </w:r>
    </w:p>
    <w:p w14:paraId="5B5322C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41ECE"/>
    <w:rsid w:val="7314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2026-08-18T18:09:00Z</dcterms:created>
  <dc:creator>Ricardo</dc:creator>
  <cp:lastModifiedBy>Ricardo</cp:lastModifiedBy>
  <dcterms:modified xsi:type="dcterms:W3CDTF">2026-08-18T18:10:06Z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18572719F6AC4ED088D7E869C27241ED_11</vt:lpwstr>
  </property>
</Properties>
</file>