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48C36" w14:textId="77777777" w:rsidR="00581B24" w:rsidRDefault="00041DC2">
      <w:pPr>
        <w:pStyle w:val="Title"/>
      </w:pPr>
      <w:r>
        <w:t>IFC Alignment Geometry Implementation Guide</w:t>
      </w:r>
    </w:p>
    <w:p w14:paraId="56D3E129" w14:textId="77777777" w:rsidR="00581B24" w:rsidRDefault="00041DC2">
      <w:pPr>
        <w:pStyle w:val="Subtitle"/>
      </w:pPr>
      <w:r>
        <w:t>A developer’s guide to IFC4x3 alignment geometry</w:t>
      </w:r>
    </w:p>
    <w:p w14:paraId="1971D12A" w14:textId="77777777" w:rsidR="00581B24" w:rsidRDefault="00041DC2">
      <w:pPr>
        <w:pStyle w:val="CoverText"/>
        <w:jc w:val="center"/>
      </w:pPr>
      <w:r>
        <w:t>Revision: 5 Aug 2026</w:t>
      </w:r>
    </w:p>
    <w:p w14:paraId="3E7207FB" w14:textId="77777777" w:rsidR="00581B24" w:rsidRDefault="00041DC2">
      <w:pPr>
        <w:pStyle w:val="BodyText"/>
      </w:pPr>
      <w:r>
        <w:rPr>
          <w:noProof/>
        </w:rPr>
        <w:drawing>
          <wp:inline distT="0" distB="0" distL="0" distR="0" wp14:anchorId="13C78640" wp14:editId="68760623">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37A90C37" w14:textId="77777777" w:rsidR="00581B24" w:rsidRDefault="00041DC2">
      <w:pPr>
        <w:pStyle w:val="CoverText"/>
      </w:pPr>
      <w:r>
        <w:t>High Five Interchange at the intersection of I-635 and U.S. Route 75 in Dallas, Texas</w:t>
      </w:r>
    </w:p>
    <w:p w14:paraId="6B466043" w14:textId="7EBF1394" w:rsidR="00581B24" w:rsidRDefault="00041DC2">
      <w:pPr>
        <w:pStyle w:val="CoverText"/>
      </w:pPr>
      <w:r>
        <w:t xml:space="preserve">Photo by </w:t>
      </w:r>
      <w:hyperlink r:id="rId8">
        <w:proofErr w:type="spellStart"/>
        <w:r>
          <w:rPr>
            <w:rStyle w:val="Hyperlink"/>
          </w:rPr>
          <w:t>austrini</w:t>
        </w:r>
        <w:proofErr w:type="spellEnd"/>
      </w:hyperlink>
      <w:r>
        <w:t xml:space="preserve"> — </w:t>
      </w:r>
      <w:hyperlink r:id="rId9">
        <w:r>
          <w:rPr>
            <w:rStyle w:val="Hyperlink"/>
          </w:rPr>
          <w:t>CC BY 2.0</w:t>
        </w:r>
      </w:hyperlink>
      <w:r>
        <w:t xml:space="preserve"> via </w:t>
      </w:r>
      <w:hyperlink r:id="rId10">
        <w:r>
          <w:rPr>
            <w:rStyle w:val="Hyperlink"/>
          </w:rPr>
          <w:t>Wikimedia Commons</w:t>
        </w:r>
      </w:hyperlink>
    </w:p>
    <w:p w14:paraId="05E7D2B8" w14:textId="77777777" w:rsidR="00581B24" w:rsidRDefault="00041DC2">
      <w:r>
        <w:br w:type="page"/>
      </w:r>
    </w:p>
    <w:p w14:paraId="298B915F" w14:textId="77777777" w:rsidR="00581B24" w:rsidRDefault="00041DC2">
      <w:pPr>
        <w:pStyle w:val="FrontmatterHeading"/>
      </w:pPr>
      <w:r>
        <w:lastRenderedPageBreak/>
        <w:t>Foreword</w:t>
      </w:r>
    </w:p>
    <w:p w14:paraId="6A54A9A6" w14:textId="77777777" w:rsidR="00581B24" w:rsidRDefault="00041DC2">
      <w:pPr>
        <w:pStyle w:val="BodyText"/>
      </w:pPr>
      <w:r>
        <w:t>IfcAlignment, and the related geometric concepts, are new to the IFC 4x3 specification. By expanding IFC into the infrastructure domain, an entirely new audience has been summoned into the buildingSMART community. I am one of those new arrivals.</w:t>
      </w:r>
    </w:p>
    <w:p w14:paraId="4CFD31BA" w14:textId="77777777" w:rsidR="00581B24" w:rsidRDefault="00041DC2">
      <w:pPr>
        <w:pStyle w:val="BodyText"/>
      </w:pPr>
      <w:r>
        <w:t>The IFC specification is highly technical and written with the expectation that the reader already has substantial IFC experience. There is no hand-holding for the newcomer, and industry guidance documents for the infrastructure and alignment aspects of IFC 4x3 are scarce.</w:t>
      </w:r>
    </w:p>
    <w:p w14:paraId="2869800B" w14:textId="77777777" w:rsidR="00581B24" w:rsidRDefault="00041DC2">
      <w:pPr>
        <w:pStyle w:val="BodyText"/>
      </w:pPr>
      <w:r>
        <w:t>My entry point was a practical one: I wanted to view the IFC4x3 models I was exporting from PGSuper, the prestressed concrete bridge design application at the heart of the BridgeLink software suite. No IFC viewer I could find was capable of rendering the alignment geometry correctly, so I built one by enhancing the IfcOpenShell toolkit to evaluate alignment geometry which enabled Blender/Bonsai to render alignment models.</w:t>
      </w:r>
    </w:p>
    <w:p w14:paraId="7261E6CE" w14:textId="77777777" w:rsidR="00581B24" w:rsidRDefault="00041DC2">
      <w:pPr>
        <w:pStyle w:val="BodyText"/>
      </w:pPr>
      <w:r>
        <w:t>As a bridge engineer with more than 35 years of experience at the Washington State Department of Transportation, I am well versed in highway alignment geometry as it is practiced in bridge and transportation engineering. Even so, I was completely overwhelmed by how alignment geometry is represented in the IFC specification. Things like railway alignments with cant and polynomial spiral transition curves were new to me. Developing working code required considerable research, hand calculations, and implementa</w:t>
      </w:r>
      <w:r>
        <w:t>tion experimentation across the many aspects of IFC alignment geometry.</w:t>
      </w:r>
    </w:p>
    <w:p w14:paraId="30E0719C" w14:textId="77777777" w:rsidR="00581B24" w:rsidRDefault="00041DC2">
      <w:pPr>
        <w:pStyle w:val="BodyText"/>
      </w:pPr>
      <w:r>
        <w:t>This guide grew out of that experience. I have spent my career building tools that make complex engineering knowledge accessible and actionable — from prestressed concrete design software to recommended practices for girder stability. This document is written in that same spirit: to capture what I have learned about IFC 4x3 alignment geometry and provide practical guidance for developers implementing it in their own applications. I hope it saves others the many hours of confusion I experienced, because in t</w:t>
      </w:r>
      <w:r>
        <w:t>he end, IFC is about interoperability. We all need a shared understanding of infrastructure alignment concepts and geometry to successfully exchange information.</w:t>
      </w:r>
    </w:p>
    <w:p w14:paraId="2D73426B" w14:textId="77777777" w:rsidR="00581B24" w:rsidRDefault="00041DC2">
      <w:pPr>
        <w:pStyle w:val="BodyText"/>
      </w:pPr>
      <w:r>
        <w:t>Some sections of this guide were drafted with the assistance of an AI writing tool. All technical content — the mathematics, the IFC schema interpretations, and the implementation guidance — has been reviewed and verified by the author.</w:t>
      </w:r>
    </w:p>
    <w:p w14:paraId="39C7C70E" w14:textId="77777777" w:rsidR="00581B24" w:rsidRDefault="00041DC2">
      <w:pPr>
        <w:pStyle w:val="BodyText"/>
      </w:pPr>
      <w:r>
        <w:t>Richard Brice, PE</w:t>
      </w:r>
    </w:p>
    <w:p w14:paraId="402C492A" w14:textId="77777777" w:rsidR="00581B24" w:rsidRDefault="00041DC2">
      <w:r>
        <w:br w:type="page"/>
      </w:r>
    </w:p>
    <w:p w14:paraId="7DFFAB5E" w14:textId="77777777" w:rsidR="00581B24" w:rsidRDefault="00041DC2">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581B24" w14:paraId="6212F345"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980" w:type="dxa"/>
          </w:tcPr>
          <w:p w14:paraId="545E308E" w14:textId="77777777" w:rsidR="00581B24" w:rsidRDefault="00041DC2">
            <w:pPr>
              <w:pStyle w:val="Compact"/>
            </w:pPr>
            <w:r>
              <w:t>Date</w:t>
            </w:r>
          </w:p>
        </w:tc>
        <w:tc>
          <w:tcPr>
            <w:tcW w:w="4290" w:type="dxa"/>
          </w:tcPr>
          <w:p w14:paraId="3C7997B8" w14:textId="77777777" w:rsidR="00581B24" w:rsidRDefault="00041DC2">
            <w:pPr>
              <w:pStyle w:val="Compact"/>
            </w:pPr>
            <w:r>
              <w:t>Description</w:t>
            </w:r>
          </w:p>
        </w:tc>
        <w:tc>
          <w:tcPr>
            <w:tcW w:w="1650" w:type="dxa"/>
          </w:tcPr>
          <w:p w14:paraId="1FBE4969" w14:textId="77777777" w:rsidR="00581B24" w:rsidRDefault="00041DC2">
            <w:pPr>
              <w:pStyle w:val="Compact"/>
            </w:pPr>
            <w:r>
              <w:t>By</w:t>
            </w:r>
          </w:p>
        </w:tc>
      </w:tr>
      <w:tr w:rsidR="00581B24" w14:paraId="264AD8DE" w14:textId="77777777">
        <w:tc>
          <w:tcPr>
            <w:tcW w:w="1980" w:type="dxa"/>
          </w:tcPr>
          <w:p w14:paraId="0C0B8BC4" w14:textId="77777777" w:rsidR="00581B24" w:rsidRDefault="00041DC2">
            <w:pPr>
              <w:pStyle w:val="Compact"/>
            </w:pPr>
            <w:r>
              <w:t>30 Jun 2026</w:t>
            </w:r>
          </w:p>
        </w:tc>
        <w:tc>
          <w:tcPr>
            <w:tcW w:w="4290" w:type="dxa"/>
          </w:tcPr>
          <w:p w14:paraId="31FD8EAF" w14:textId="77777777" w:rsidR="00581B24" w:rsidRDefault="00041DC2">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6757970E" w14:textId="77777777" w:rsidR="00581B24" w:rsidRDefault="00041DC2">
            <w:pPr>
              <w:pStyle w:val="Compact"/>
            </w:pPr>
            <w:r>
              <w:t>R. Brice</w:t>
            </w:r>
          </w:p>
        </w:tc>
      </w:tr>
      <w:tr w:rsidR="00581B24" w14:paraId="301B9C10" w14:textId="77777777">
        <w:tc>
          <w:tcPr>
            <w:tcW w:w="1980" w:type="dxa"/>
          </w:tcPr>
          <w:p w14:paraId="206E7BE4" w14:textId="77777777" w:rsidR="00581B24" w:rsidRDefault="00041DC2">
            <w:pPr>
              <w:pStyle w:val="Compact"/>
            </w:pPr>
            <w:r>
              <w:t>6 Jul 2026</w:t>
            </w:r>
          </w:p>
        </w:tc>
        <w:tc>
          <w:tcPr>
            <w:tcW w:w="4290" w:type="dxa"/>
          </w:tcPr>
          <w:p w14:paraId="499398FE" w14:textId="77777777" w:rsidR="00581B24" w:rsidRDefault="00041DC2">
            <w:pPr>
              <w:pStyle w:val="Compact"/>
            </w:pPr>
            <w:r>
              <w:t>Chapter 8 cleanup following the 30 Jun restructuring: removed an unused figure, fixed stale cross-references, and regenerated Figure 8.2.1-1.</w:t>
            </w:r>
          </w:p>
        </w:tc>
        <w:tc>
          <w:tcPr>
            <w:tcW w:w="1650" w:type="dxa"/>
          </w:tcPr>
          <w:p w14:paraId="3E6126D5" w14:textId="77777777" w:rsidR="00581B24" w:rsidRDefault="00041DC2">
            <w:pPr>
              <w:pStyle w:val="Compact"/>
            </w:pPr>
            <w:r>
              <w:t>R. Brice</w:t>
            </w:r>
          </w:p>
        </w:tc>
      </w:tr>
      <w:tr w:rsidR="00581B24" w14:paraId="50364CF5" w14:textId="77777777">
        <w:tc>
          <w:tcPr>
            <w:tcW w:w="1980" w:type="dxa"/>
          </w:tcPr>
          <w:p w14:paraId="2E3ECDC2" w14:textId="77777777" w:rsidR="00581B24" w:rsidRDefault="00041DC2">
            <w:pPr>
              <w:pStyle w:val="Compact"/>
            </w:pPr>
            <w:r>
              <w:t>7 Jul 2026</w:t>
            </w:r>
          </w:p>
        </w:tc>
        <w:tc>
          <w:tcPr>
            <w:tcW w:w="4290" w:type="dxa"/>
          </w:tcPr>
          <w:p w14:paraId="3A684AF1" w14:textId="77777777" w:rsidR="00581B24" w:rsidRDefault="00041DC2">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4E0FD39F" w14:textId="77777777" w:rsidR="00581B24" w:rsidRDefault="00041DC2">
            <w:pPr>
              <w:pStyle w:val="Compact"/>
            </w:pPr>
            <w:r>
              <w:t>R. Brice</w:t>
            </w:r>
          </w:p>
        </w:tc>
      </w:tr>
      <w:tr w:rsidR="00581B24" w14:paraId="24E386CA" w14:textId="77777777">
        <w:tc>
          <w:tcPr>
            <w:tcW w:w="1980" w:type="dxa"/>
          </w:tcPr>
          <w:p w14:paraId="4E3336CF" w14:textId="77777777" w:rsidR="00581B24" w:rsidRDefault="00041DC2">
            <w:pPr>
              <w:pStyle w:val="Compact"/>
            </w:pPr>
            <w:r>
              <w:t>8 Jul 2026</w:t>
            </w:r>
          </w:p>
        </w:tc>
        <w:tc>
          <w:tcPr>
            <w:tcW w:w="4290" w:type="dxa"/>
          </w:tcPr>
          <w:p w14:paraId="1DCA7AF1" w14:textId="77777777" w:rsidR="00581B24" w:rsidRDefault="00041DC2">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7BDB3DEC" w14:textId="77777777" w:rsidR="00581B24" w:rsidRDefault="00041DC2">
            <w:pPr>
              <w:pStyle w:val="Compact"/>
            </w:pPr>
            <w:r>
              <w:t>R. Brice</w:t>
            </w:r>
          </w:p>
        </w:tc>
      </w:tr>
      <w:tr w:rsidR="00581B24" w14:paraId="156AAA1A" w14:textId="77777777">
        <w:tc>
          <w:tcPr>
            <w:tcW w:w="1980" w:type="dxa"/>
          </w:tcPr>
          <w:p w14:paraId="47B6B731" w14:textId="77777777" w:rsidR="00581B24" w:rsidRDefault="00041DC2">
            <w:pPr>
              <w:pStyle w:val="Compact"/>
            </w:pPr>
            <w:r>
              <w:t>9 Jul 2026</w:t>
            </w:r>
          </w:p>
        </w:tc>
        <w:tc>
          <w:tcPr>
            <w:tcW w:w="4290" w:type="dxa"/>
          </w:tcPr>
          <w:p w14:paraId="479EBB67" w14:textId="77777777" w:rsidR="00581B24" w:rsidRDefault="00041DC2">
            <w:pPr>
              <w:pStyle w:val="Compact"/>
            </w:pPr>
            <w:r>
              <w:t>Chapter 9 updated to cover the Product Span Positioning concept.</w:t>
            </w:r>
          </w:p>
        </w:tc>
        <w:tc>
          <w:tcPr>
            <w:tcW w:w="1650" w:type="dxa"/>
          </w:tcPr>
          <w:p w14:paraId="2F8827C6" w14:textId="77777777" w:rsidR="00581B24" w:rsidRDefault="00041DC2">
            <w:pPr>
              <w:pStyle w:val="Compact"/>
            </w:pPr>
            <w:r>
              <w:t>R. Brice</w:t>
            </w:r>
          </w:p>
        </w:tc>
      </w:tr>
      <w:tr w:rsidR="00581B24" w14:paraId="2EC302B1" w14:textId="77777777">
        <w:tc>
          <w:tcPr>
            <w:tcW w:w="1980" w:type="dxa"/>
          </w:tcPr>
          <w:p w14:paraId="380C72C0" w14:textId="77777777" w:rsidR="00581B24" w:rsidRDefault="00041DC2">
            <w:pPr>
              <w:pStyle w:val="Compact"/>
            </w:pPr>
            <w:r>
              <w:t>10 Jul 2026</w:t>
            </w:r>
          </w:p>
        </w:tc>
        <w:tc>
          <w:tcPr>
            <w:tcW w:w="4290" w:type="dxa"/>
          </w:tcPr>
          <w:p w14:paraId="509AF848" w14:textId="77777777" w:rsidR="00581B24" w:rsidRDefault="00041DC2">
            <w:pPr>
              <w:pStyle w:val="Compact"/>
            </w:pPr>
            <w:r>
              <w:t>§9.5 rewritten per ISO 19148 §6.2.12.1.</w:t>
            </w:r>
          </w:p>
        </w:tc>
        <w:tc>
          <w:tcPr>
            <w:tcW w:w="1650" w:type="dxa"/>
          </w:tcPr>
          <w:p w14:paraId="6433B566" w14:textId="77777777" w:rsidR="00581B24" w:rsidRDefault="00041DC2">
            <w:pPr>
              <w:pStyle w:val="Compact"/>
            </w:pPr>
            <w:r>
              <w:t>R. Brice</w:t>
            </w:r>
          </w:p>
        </w:tc>
      </w:tr>
      <w:tr w:rsidR="00581B24" w14:paraId="427B4463" w14:textId="77777777">
        <w:tc>
          <w:tcPr>
            <w:tcW w:w="1980" w:type="dxa"/>
          </w:tcPr>
          <w:p w14:paraId="0A4B04B7" w14:textId="77777777" w:rsidR="00581B24" w:rsidRDefault="00041DC2">
            <w:pPr>
              <w:pStyle w:val="Compact"/>
            </w:pPr>
            <w:r>
              <w:t>13 Jul 2026</w:t>
            </w:r>
          </w:p>
        </w:tc>
        <w:tc>
          <w:tcPr>
            <w:tcW w:w="4290" w:type="dxa"/>
          </w:tcPr>
          <w:p w14:paraId="7B008DBC" w14:textId="77777777" w:rsidR="00581B24" w:rsidRDefault="00041DC2">
            <w:pPr>
              <w:pStyle w:val="Compact"/>
            </w:pPr>
            <w:r>
              <w:t xml:space="preserve">§9.5.3 simplified: </w:t>
            </w:r>
            <w:r>
              <w:rPr>
                <w:rStyle w:val="VerbatimChar"/>
              </w:rPr>
              <w:t>IfcAnnotation</w:t>
            </w:r>
            <w:r>
              <w:t xml:space="preserve"> removed from the intersection-referent correlation pattern.</w:t>
            </w:r>
          </w:p>
        </w:tc>
        <w:tc>
          <w:tcPr>
            <w:tcW w:w="1650" w:type="dxa"/>
          </w:tcPr>
          <w:p w14:paraId="5F4A5A69" w14:textId="77777777" w:rsidR="00581B24" w:rsidRDefault="00041DC2">
            <w:pPr>
              <w:pStyle w:val="Compact"/>
            </w:pPr>
            <w:r>
              <w:t>R. Brice</w:t>
            </w:r>
          </w:p>
        </w:tc>
      </w:tr>
      <w:tr w:rsidR="00581B24" w14:paraId="604815B8" w14:textId="77777777">
        <w:tc>
          <w:tcPr>
            <w:tcW w:w="1980" w:type="dxa"/>
          </w:tcPr>
          <w:p w14:paraId="0DFB666E" w14:textId="77777777" w:rsidR="00581B24" w:rsidRDefault="00041DC2">
            <w:pPr>
              <w:pStyle w:val="Compact"/>
            </w:pPr>
            <w:r>
              <w:t>15 Jul 2026</w:t>
            </w:r>
          </w:p>
        </w:tc>
        <w:tc>
          <w:tcPr>
            <w:tcW w:w="4290" w:type="dxa"/>
          </w:tcPr>
          <w:p w14:paraId="009542FC" w14:textId="77777777" w:rsidR="00581B24" w:rsidRDefault="00041DC2">
            <w:pPr>
              <w:pStyle w:val="Compact"/>
            </w:pPr>
            <w:r>
              <w:t>§10.5.4 expanded to cover cross-section/string-line redundancy.</w:t>
            </w:r>
          </w:p>
        </w:tc>
        <w:tc>
          <w:tcPr>
            <w:tcW w:w="1650" w:type="dxa"/>
          </w:tcPr>
          <w:p w14:paraId="793779C9" w14:textId="77777777" w:rsidR="00581B24" w:rsidRDefault="00041DC2">
            <w:pPr>
              <w:pStyle w:val="Compact"/>
            </w:pPr>
            <w:r>
              <w:t>R. Brice</w:t>
            </w:r>
          </w:p>
        </w:tc>
      </w:tr>
      <w:tr w:rsidR="00581B24" w14:paraId="3AB5231E" w14:textId="77777777">
        <w:tc>
          <w:tcPr>
            <w:tcW w:w="1980" w:type="dxa"/>
          </w:tcPr>
          <w:p w14:paraId="48762968" w14:textId="77777777" w:rsidR="00581B24" w:rsidRDefault="00041DC2">
            <w:pPr>
              <w:pStyle w:val="Compact"/>
            </w:pPr>
            <w:r>
              <w:t>17 Jul 2026</w:t>
            </w:r>
          </w:p>
        </w:tc>
        <w:tc>
          <w:tcPr>
            <w:tcW w:w="4290" w:type="dxa"/>
          </w:tcPr>
          <w:p w14:paraId="781F5464" w14:textId="77777777" w:rsidR="00581B24" w:rsidRDefault="00041DC2">
            <w:pPr>
              <w:pStyle w:val="Compact"/>
            </w:pPr>
            <w:r>
              <w:t>Chapter 10 expanded to cover an additional guide-curve rooting and tag scoping technique, with examples and figures updated to match.</w:t>
            </w:r>
          </w:p>
        </w:tc>
        <w:tc>
          <w:tcPr>
            <w:tcW w:w="1650" w:type="dxa"/>
          </w:tcPr>
          <w:p w14:paraId="64F589D2" w14:textId="77777777" w:rsidR="00581B24" w:rsidRDefault="00041DC2">
            <w:pPr>
              <w:pStyle w:val="Compact"/>
            </w:pPr>
            <w:r>
              <w:t>R. Brice</w:t>
            </w:r>
          </w:p>
        </w:tc>
      </w:tr>
      <w:tr w:rsidR="00581B24" w14:paraId="1BA112AE" w14:textId="77777777">
        <w:tc>
          <w:tcPr>
            <w:tcW w:w="1980" w:type="dxa"/>
          </w:tcPr>
          <w:p w14:paraId="521109F8" w14:textId="77777777" w:rsidR="00581B24" w:rsidRDefault="00041DC2">
            <w:pPr>
              <w:pStyle w:val="Compact"/>
            </w:pPr>
            <w:r>
              <w:t>31 Jul 2026</w:t>
            </w:r>
          </w:p>
        </w:tc>
        <w:tc>
          <w:tcPr>
            <w:tcW w:w="4290" w:type="dxa"/>
          </w:tcPr>
          <w:p w14:paraId="72B8414A" w14:textId="77777777" w:rsidR="00581B24" w:rsidRDefault="00041DC2">
            <w:pPr>
              <w:pStyle w:val="Compact"/>
            </w:pPr>
            <w:r>
              <w:t>Chapter 10 §10.5 restructured around bSI-InfraRoom/IFC-Specification#118 (the guide-curve mechanism’s origin issue)</w:t>
            </w:r>
          </w:p>
        </w:tc>
        <w:tc>
          <w:tcPr>
            <w:tcW w:w="1650" w:type="dxa"/>
          </w:tcPr>
          <w:p w14:paraId="21AD97B1" w14:textId="77777777" w:rsidR="00581B24" w:rsidRDefault="00041DC2">
            <w:pPr>
              <w:pStyle w:val="Compact"/>
            </w:pPr>
            <w:r>
              <w:t>R. Brice</w:t>
            </w:r>
          </w:p>
        </w:tc>
      </w:tr>
      <w:tr w:rsidR="00581B24" w14:paraId="68FAC7D4" w14:textId="77777777">
        <w:tc>
          <w:tcPr>
            <w:tcW w:w="1980" w:type="dxa"/>
          </w:tcPr>
          <w:p w14:paraId="0D566B97" w14:textId="77777777" w:rsidR="00581B24" w:rsidRDefault="00041DC2">
            <w:pPr>
              <w:pStyle w:val="Compact"/>
            </w:pPr>
            <w:r>
              <w:t>1 Aug 2026</w:t>
            </w:r>
          </w:p>
        </w:tc>
        <w:tc>
          <w:tcPr>
            <w:tcW w:w="4290" w:type="dxa"/>
          </w:tcPr>
          <w:p w14:paraId="476A332E" w14:textId="77777777" w:rsidR="00581B24" w:rsidRDefault="00041DC2">
            <w:pPr>
              <w:pStyle w:val="Compact"/>
            </w:pPr>
            <w:r>
              <w:t>Added §9.3.4 (Key-Point Referents) and §9.5.2 (IfcRelInterfersElements)</w:t>
            </w:r>
          </w:p>
        </w:tc>
        <w:tc>
          <w:tcPr>
            <w:tcW w:w="1650" w:type="dxa"/>
          </w:tcPr>
          <w:p w14:paraId="503A55CF" w14:textId="77777777" w:rsidR="00581B24" w:rsidRDefault="00041DC2">
            <w:pPr>
              <w:pStyle w:val="Compact"/>
            </w:pPr>
            <w:r>
              <w:t>R. Brice</w:t>
            </w:r>
          </w:p>
        </w:tc>
      </w:tr>
      <w:tr w:rsidR="00581B24" w14:paraId="5FE97B1B" w14:textId="77777777">
        <w:tc>
          <w:tcPr>
            <w:tcW w:w="1980" w:type="dxa"/>
          </w:tcPr>
          <w:p w14:paraId="77D103DA" w14:textId="77777777" w:rsidR="00581B24" w:rsidRDefault="00041DC2">
            <w:pPr>
              <w:pStyle w:val="Compact"/>
            </w:pPr>
            <w:r>
              <w:t>5 Aug 2026</w:t>
            </w:r>
          </w:p>
        </w:tc>
        <w:tc>
          <w:tcPr>
            <w:tcW w:w="4290" w:type="dxa"/>
          </w:tcPr>
          <w:p w14:paraId="288DBB5B" w14:textId="77777777" w:rsidR="00581B24" w:rsidRDefault="00041DC2">
            <w:pPr>
              <w:pStyle w:val="Compact"/>
            </w:pPr>
            <w:r>
              <w:t xml:space="preserve">§9.3.4 corrected: key-point referents nest to </w:t>
            </w:r>
            <w:r>
              <w:rPr>
                <w:rStyle w:val="VerbatimChar"/>
              </w:rPr>
              <w:t>IfcAlignment</w:t>
            </w:r>
            <w:r>
              <w:t xml:space="preserve"> (Concept Template 4.1.4.4.3 Object Nesting)</w:t>
            </w:r>
          </w:p>
        </w:tc>
        <w:tc>
          <w:tcPr>
            <w:tcW w:w="1650" w:type="dxa"/>
          </w:tcPr>
          <w:p w14:paraId="605960F5" w14:textId="77777777" w:rsidR="00581B24" w:rsidRDefault="00041DC2">
            <w:pPr>
              <w:pStyle w:val="Compact"/>
            </w:pPr>
            <w:r>
              <w:t>R. Brice</w:t>
            </w:r>
          </w:p>
        </w:tc>
      </w:tr>
    </w:tbl>
    <w:p w14:paraId="1B24AE6D" w14:textId="77777777" w:rsidR="00581B24" w:rsidRDefault="00041DC2">
      <w:r>
        <w:lastRenderedPageBreak/>
        <w:br w:type="page"/>
      </w:r>
    </w:p>
    <w:p w14:paraId="6944497C" w14:textId="77777777" w:rsidR="00581B24" w:rsidRDefault="00041DC2">
      <w:pPr>
        <w:pStyle w:val="FrontmatterHeading"/>
      </w:pPr>
      <w:r>
        <w:lastRenderedPageBreak/>
        <w:t>Table of Contents</w:t>
      </w:r>
    </w:p>
    <w:p w14:paraId="3EBFE100" w14:textId="32DE43FB" w:rsidR="00172C4A" w:rsidRDefault="00041DC2">
      <w:pPr>
        <w:pStyle w:val="TOC1"/>
        <w:tabs>
          <w:tab w:val="right" w:leader="dot" w:pos="9350"/>
        </w:tabs>
        <w:rPr>
          <w:noProof/>
        </w:rPr>
      </w:pPr>
      <w:r>
        <w:fldChar w:fldCharType="begin"/>
      </w:r>
      <w:r>
        <w:instrText xml:space="preserve"> TOC \t "Heading 1,1" \h \z </w:instrText>
      </w:r>
      <w:r>
        <w:fldChar w:fldCharType="separate"/>
      </w:r>
      <w:hyperlink w:anchor="_Toc236810878" w:history="1">
        <w:r w:rsidR="00172C4A" w:rsidRPr="000B3518">
          <w:rPr>
            <w:rStyle w:val="Hyperlink"/>
            <w:noProof/>
          </w:rPr>
          <w:t>Chapter 1 — IFC Alignment Concepts</w:t>
        </w:r>
        <w:r w:rsidR="00172C4A">
          <w:rPr>
            <w:noProof/>
            <w:webHidden/>
          </w:rPr>
          <w:tab/>
        </w:r>
        <w:r w:rsidR="00172C4A">
          <w:rPr>
            <w:noProof/>
            <w:webHidden/>
          </w:rPr>
          <w:fldChar w:fldCharType="begin"/>
        </w:r>
        <w:r w:rsidR="00172C4A">
          <w:rPr>
            <w:noProof/>
            <w:webHidden/>
          </w:rPr>
          <w:instrText xml:space="preserve"> PAGEREF _Toc236810878 \h </w:instrText>
        </w:r>
        <w:r w:rsidR="00172C4A">
          <w:rPr>
            <w:noProof/>
            <w:webHidden/>
          </w:rPr>
        </w:r>
        <w:r w:rsidR="00172C4A">
          <w:rPr>
            <w:noProof/>
            <w:webHidden/>
          </w:rPr>
          <w:fldChar w:fldCharType="separate"/>
        </w:r>
        <w:r w:rsidR="00172C4A">
          <w:rPr>
            <w:noProof/>
            <w:webHidden/>
          </w:rPr>
          <w:t>1</w:t>
        </w:r>
        <w:r w:rsidR="00172C4A">
          <w:rPr>
            <w:noProof/>
            <w:webHidden/>
          </w:rPr>
          <w:fldChar w:fldCharType="end"/>
        </w:r>
      </w:hyperlink>
    </w:p>
    <w:p w14:paraId="62277FE9" w14:textId="7BC7D339" w:rsidR="00172C4A" w:rsidRDefault="00172C4A">
      <w:pPr>
        <w:pStyle w:val="TOC1"/>
        <w:tabs>
          <w:tab w:val="right" w:leader="dot" w:pos="9350"/>
        </w:tabs>
        <w:rPr>
          <w:noProof/>
        </w:rPr>
      </w:pPr>
      <w:hyperlink w:anchor="_Toc236810879" w:history="1">
        <w:r w:rsidRPr="000B3518">
          <w:rPr>
            <w:rStyle w:val="Hyperlink"/>
            <w:noProof/>
          </w:rPr>
          <w:t>Chapter 2 — Horizontal Alignments</w:t>
        </w:r>
        <w:r>
          <w:rPr>
            <w:noProof/>
            <w:webHidden/>
          </w:rPr>
          <w:tab/>
        </w:r>
        <w:r>
          <w:rPr>
            <w:noProof/>
            <w:webHidden/>
          </w:rPr>
          <w:fldChar w:fldCharType="begin"/>
        </w:r>
        <w:r>
          <w:rPr>
            <w:noProof/>
            <w:webHidden/>
          </w:rPr>
          <w:instrText xml:space="preserve"> PAGEREF _Toc236810879 \h </w:instrText>
        </w:r>
        <w:r>
          <w:rPr>
            <w:noProof/>
            <w:webHidden/>
          </w:rPr>
        </w:r>
        <w:r>
          <w:rPr>
            <w:noProof/>
            <w:webHidden/>
          </w:rPr>
          <w:fldChar w:fldCharType="separate"/>
        </w:r>
        <w:r>
          <w:rPr>
            <w:noProof/>
            <w:webHidden/>
          </w:rPr>
          <w:t>10</w:t>
        </w:r>
        <w:r>
          <w:rPr>
            <w:noProof/>
            <w:webHidden/>
          </w:rPr>
          <w:fldChar w:fldCharType="end"/>
        </w:r>
      </w:hyperlink>
    </w:p>
    <w:p w14:paraId="2062EF5A" w14:textId="485B671E" w:rsidR="00172C4A" w:rsidRDefault="00172C4A">
      <w:pPr>
        <w:pStyle w:val="TOC1"/>
        <w:tabs>
          <w:tab w:val="right" w:leader="dot" w:pos="9350"/>
        </w:tabs>
        <w:rPr>
          <w:noProof/>
        </w:rPr>
      </w:pPr>
      <w:hyperlink w:anchor="_Toc236810880" w:history="1">
        <w:r w:rsidRPr="000B3518">
          <w:rPr>
            <w:rStyle w:val="Hyperlink"/>
            <w:noProof/>
          </w:rPr>
          <w:t>Chapter 3 — Vertical Alignments</w:t>
        </w:r>
        <w:r>
          <w:rPr>
            <w:noProof/>
            <w:webHidden/>
          </w:rPr>
          <w:tab/>
        </w:r>
        <w:r>
          <w:rPr>
            <w:noProof/>
            <w:webHidden/>
          </w:rPr>
          <w:fldChar w:fldCharType="begin"/>
        </w:r>
        <w:r>
          <w:rPr>
            <w:noProof/>
            <w:webHidden/>
          </w:rPr>
          <w:instrText xml:space="preserve"> PAGEREF _Toc236810880 \h </w:instrText>
        </w:r>
        <w:r>
          <w:rPr>
            <w:noProof/>
            <w:webHidden/>
          </w:rPr>
        </w:r>
        <w:r>
          <w:rPr>
            <w:noProof/>
            <w:webHidden/>
          </w:rPr>
          <w:fldChar w:fldCharType="separate"/>
        </w:r>
        <w:r>
          <w:rPr>
            <w:noProof/>
            <w:webHidden/>
          </w:rPr>
          <w:t>51</w:t>
        </w:r>
        <w:r>
          <w:rPr>
            <w:noProof/>
            <w:webHidden/>
          </w:rPr>
          <w:fldChar w:fldCharType="end"/>
        </w:r>
      </w:hyperlink>
    </w:p>
    <w:p w14:paraId="0E852425" w14:textId="2843909A" w:rsidR="00172C4A" w:rsidRDefault="00172C4A">
      <w:pPr>
        <w:pStyle w:val="TOC1"/>
        <w:tabs>
          <w:tab w:val="right" w:leader="dot" w:pos="9350"/>
        </w:tabs>
        <w:rPr>
          <w:noProof/>
        </w:rPr>
      </w:pPr>
      <w:hyperlink w:anchor="_Toc236810881" w:history="1">
        <w:r w:rsidRPr="000B3518">
          <w:rPr>
            <w:rStyle w:val="Hyperlink"/>
            <w:noProof/>
          </w:rPr>
          <w:t>Chapter 4 — Cant Alignments</w:t>
        </w:r>
        <w:r>
          <w:rPr>
            <w:noProof/>
            <w:webHidden/>
          </w:rPr>
          <w:tab/>
        </w:r>
        <w:r>
          <w:rPr>
            <w:noProof/>
            <w:webHidden/>
          </w:rPr>
          <w:fldChar w:fldCharType="begin"/>
        </w:r>
        <w:r>
          <w:rPr>
            <w:noProof/>
            <w:webHidden/>
          </w:rPr>
          <w:instrText xml:space="preserve"> PAGEREF _Toc236810881 \h </w:instrText>
        </w:r>
        <w:r>
          <w:rPr>
            <w:noProof/>
            <w:webHidden/>
          </w:rPr>
        </w:r>
        <w:r>
          <w:rPr>
            <w:noProof/>
            <w:webHidden/>
          </w:rPr>
          <w:fldChar w:fldCharType="separate"/>
        </w:r>
        <w:r>
          <w:rPr>
            <w:noProof/>
            <w:webHidden/>
          </w:rPr>
          <w:t>69</w:t>
        </w:r>
        <w:r>
          <w:rPr>
            <w:noProof/>
            <w:webHidden/>
          </w:rPr>
          <w:fldChar w:fldCharType="end"/>
        </w:r>
      </w:hyperlink>
    </w:p>
    <w:p w14:paraId="24C847C1" w14:textId="356F96FE" w:rsidR="00172C4A" w:rsidRDefault="00172C4A">
      <w:pPr>
        <w:pStyle w:val="TOC1"/>
        <w:tabs>
          <w:tab w:val="right" w:leader="dot" w:pos="9350"/>
        </w:tabs>
        <w:rPr>
          <w:noProof/>
        </w:rPr>
      </w:pPr>
      <w:hyperlink w:anchor="_Toc236810882" w:history="1">
        <w:r w:rsidRPr="000B3518">
          <w:rPr>
            <w:rStyle w:val="Hyperlink"/>
            <w:noProof/>
          </w:rPr>
          <w:t>Chapter 5 — Offset Curves</w:t>
        </w:r>
        <w:r>
          <w:rPr>
            <w:noProof/>
            <w:webHidden/>
          </w:rPr>
          <w:tab/>
        </w:r>
        <w:r>
          <w:rPr>
            <w:noProof/>
            <w:webHidden/>
          </w:rPr>
          <w:fldChar w:fldCharType="begin"/>
        </w:r>
        <w:r>
          <w:rPr>
            <w:noProof/>
            <w:webHidden/>
          </w:rPr>
          <w:instrText xml:space="preserve"> PAGEREF _Toc236810882 \h </w:instrText>
        </w:r>
        <w:r>
          <w:rPr>
            <w:noProof/>
            <w:webHidden/>
          </w:rPr>
        </w:r>
        <w:r>
          <w:rPr>
            <w:noProof/>
            <w:webHidden/>
          </w:rPr>
          <w:fldChar w:fldCharType="separate"/>
        </w:r>
        <w:r>
          <w:rPr>
            <w:noProof/>
            <w:webHidden/>
          </w:rPr>
          <w:t>114</w:t>
        </w:r>
        <w:r>
          <w:rPr>
            <w:noProof/>
            <w:webHidden/>
          </w:rPr>
          <w:fldChar w:fldCharType="end"/>
        </w:r>
      </w:hyperlink>
    </w:p>
    <w:p w14:paraId="32758650" w14:textId="4B1CF86A" w:rsidR="00172C4A" w:rsidRDefault="00172C4A">
      <w:pPr>
        <w:pStyle w:val="TOC1"/>
        <w:tabs>
          <w:tab w:val="right" w:leader="dot" w:pos="9350"/>
        </w:tabs>
        <w:rPr>
          <w:noProof/>
        </w:rPr>
      </w:pPr>
      <w:hyperlink w:anchor="_Toc236810883" w:history="1">
        <w:r w:rsidRPr="000B3518">
          <w:rPr>
            <w:rStyle w:val="Hyperlink"/>
            <w:noProof/>
          </w:rPr>
          <w:t>Chapter 6 — Approximate Alignment Geometry</w:t>
        </w:r>
        <w:r>
          <w:rPr>
            <w:noProof/>
            <w:webHidden/>
          </w:rPr>
          <w:tab/>
        </w:r>
        <w:r>
          <w:rPr>
            <w:noProof/>
            <w:webHidden/>
          </w:rPr>
          <w:fldChar w:fldCharType="begin"/>
        </w:r>
        <w:r>
          <w:rPr>
            <w:noProof/>
            <w:webHidden/>
          </w:rPr>
          <w:instrText xml:space="preserve"> PAGEREF _Toc236810883 \h </w:instrText>
        </w:r>
        <w:r>
          <w:rPr>
            <w:noProof/>
            <w:webHidden/>
          </w:rPr>
        </w:r>
        <w:r>
          <w:rPr>
            <w:noProof/>
            <w:webHidden/>
          </w:rPr>
          <w:fldChar w:fldCharType="separate"/>
        </w:r>
        <w:r>
          <w:rPr>
            <w:noProof/>
            <w:webHidden/>
          </w:rPr>
          <w:t>121</w:t>
        </w:r>
        <w:r>
          <w:rPr>
            <w:noProof/>
            <w:webHidden/>
          </w:rPr>
          <w:fldChar w:fldCharType="end"/>
        </w:r>
      </w:hyperlink>
    </w:p>
    <w:p w14:paraId="61AE84AD" w14:textId="1E1DE270" w:rsidR="00172C4A" w:rsidRDefault="00172C4A">
      <w:pPr>
        <w:pStyle w:val="TOC1"/>
        <w:tabs>
          <w:tab w:val="right" w:leader="dot" w:pos="9350"/>
        </w:tabs>
        <w:rPr>
          <w:noProof/>
        </w:rPr>
      </w:pPr>
      <w:hyperlink w:anchor="_Toc236810884" w:history="1">
        <w:r w:rsidRPr="000B3518">
          <w:rPr>
            <w:rStyle w:val="Hyperlink"/>
            <w:noProof/>
          </w:rPr>
          <w:t>Chapter 7 — Alignments Reusing Horizontal Layout</w:t>
        </w:r>
        <w:r>
          <w:rPr>
            <w:noProof/>
            <w:webHidden/>
          </w:rPr>
          <w:tab/>
        </w:r>
        <w:r>
          <w:rPr>
            <w:noProof/>
            <w:webHidden/>
          </w:rPr>
          <w:fldChar w:fldCharType="begin"/>
        </w:r>
        <w:r>
          <w:rPr>
            <w:noProof/>
            <w:webHidden/>
          </w:rPr>
          <w:instrText xml:space="preserve"> PAGEREF _Toc236810884 \h </w:instrText>
        </w:r>
        <w:r>
          <w:rPr>
            <w:noProof/>
            <w:webHidden/>
          </w:rPr>
        </w:r>
        <w:r>
          <w:rPr>
            <w:noProof/>
            <w:webHidden/>
          </w:rPr>
          <w:fldChar w:fldCharType="separate"/>
        </w:r>
        <w:r>
          <w:rPr>
            <w:noProof/>
            <w:webHidden/>
          </w:rPr>
          <w:t>123</w:t>
        </w:r>
        <w:r>
          <w:rPr>
            <w:noProof/>
            <w:webHidden/>
          </w:rPr>
          <w:fldChar w:fldCharType="end"/>
        </w:r>
      </w:hyperlink>
    </w:p>
    <w:p w14:paraId="7F24C3F9" w14:textId="28BB1858" w:rsidR="00172C4A" w:rsidRDefault="00172C4A">
      <w:pPr>
        <w:pStyle w:val="TOC1"/>
        <w:tabs>
          <w:tab w:val="right" w:leader="dot" w:pos="9350"/>
        </w:tabs>
        <w:rPr>
          <w:noProof/>
        </w:rPr>
      </w:pPr>
      <w:hyperlink w:anchor="_Toc236810885" w:history="1">
        <w:r w:rsidRPr="000B3518">
          <w:rPr>
            <w:rStyle w:val="Hyperlink"/>
            <w:noProof/>
          </w:rPr>
          <w:t>Chapter 8 — Linear Placement</w:t>
        </w:r>
        <w:r>
          <w:rPr>
            <w:noProof/>
            <w:webHidden/>
          </w:rPr>
          <w:tab/>
        </w:r>
        <w:r>
          <w:rPr>
            <w:noProof/>
            <w:webHidden/>
          </w:rPr>
          <w:fldChar w:fldCharType="begin"/>
        </w:r>
        <w:r>
          <w:rPr>
            <w:noProof/>
            <w:webHidden/>
          </w:rPr>
          <w:instrText xml:space="preserve"> PAGEREF _Toc236810885 \h </w:instrText>
        </w:r>
        <w:r>
          <w:rPr>
            <w:noProof/>
            <w:webHidden/>
          </w:rPr>
        </w:r>
        <w:r>
          <w:rPr>
            <w:noProof/>
            <w:webHidden/>
          </w:rPr>
          <w:fldChar w:fldCharType="separate"/>
        </w:r>
        <w:r>
          <w:rPr>
            <w:noProof/>
            <w:webHidden/>
          </w:rPr>
          <w:t>129</w:t>
        </w:r>
        <w:r>
          <w:rPr>
            <w:noProof/>
            <w:webHidden/>
          </w:rPr>
          <w:fldChar w:fldCharType="end"/>
        </w:r>
      </w:hyperlink>
    </w:p>
    <w:p w14:paraId="407F3393" w14:textId="53AEFE37" w:rsidR="00172C4A" w:rsidRDefault="00172C4A">
      <w:pPr>
        <w:pStyle w:val="TOC1"/>
        <w:tabs>
          <w:tab w:val="right" w:leader="dot" w:pos="9350"/>
        </w:tabs>
        <w:rPr>
          <w:noProof/>
        </w:rPr>
      </w:pPr>
      <w:hyperlink w:anchor="_Toc236810886" w:history="1">
        <w:r w:rsidRPr="000B3518">
          <w:rPr>
            <w:rStyle w:val="Hyperlink"/>
            <w:noProof/>
          </w:rPr>
          <w:t>Chapter 9 — Referents and Stationing</w:t>
        </w:r>
        <w:r>
          <w:rPr>
            <w:noProof/>
            <w:webHidden/>
          </w:rPr>
          <w:tab/>
        </w:r>
        <w:r>
          <w:rPr>
            <w:noProof/>
            <w:webHidden/>
          </w:rPr>
          <w:fldChar w:fldCharType="begin"/>
        </w:r>
        <w:r>
          <w:rPr>
            <w:noProof/>
            <w:webHidden/>
          </w:rPr>
          <w:instrText xml:space="preserve"> PAGEREF _Toc236810886 \h </w:instrText>
        </w:r>
        <w:r>
          <w:rPr>
            <w:noProof/>
            <w:webHidden/>
          </w:rPr>
        </w:r>
        <w:r>
          <w:rPr>
            <w:noProof/>
            <w:webHidden/>
          </w:rPr>
          <w:fldChar w:fldCharType="separate"/>
        </w:r>
        <w:r>
          <w:rPr>
            <w:noProof/>
            <w:webHidden/>
          </w:rPr>
          <w:t>144</w:t>
        </w:r>
        <w:r>
          <w:rPr>
            <w:noProof/>
            <w:webHidden/>
          </w:rPr>
          <w:fldChar w:fldCharType="end"/>
        </w:r>
      </w:hyperlink>
    </w:p>
    <w:p w14:paraId="6AEA5BA7" w14:textId="7E83AC6B" w:rsidR="00172C4A" w:rsidRDefault="00172C4A">
      <w:pPr>
        <w:pStyle w:val="TOC1"/>
        <w:tabs>
          <w:tab w:val="right" w:leader="dot" w:pos="9350"/>
        </w:tabs>
        <w:rPr>
          <w:noProof/>
        </w:rPr>
      </w:pPr>
      <w:hyperlink w:anchor="_Toc236810887" w:history="1">
        <w:r w:rsidRPr="000B3518">
          <w:rPr>
            <w:rStyle w:val="Hyperlink"/>
            <w:noProof/>
          </w:rPr>
          <w:t>Chapter 10 — Sectioned Surfaces and Solids</w:t>
        </w:r>
        <w:r>
          <w:rPr>
            <w:noProof/>
            <w:webHidden/>
          </w:rPr>
          <w:tab/>
        </w:r>
        <w:r>
          <w:rPr>
            <w:noProof/>
            <w:webHidden/>
          </w:rPr>
          <w:fldChar w:fldCharType="begin"/>
        </w:r>
        <w:r>
          <w:rPr>
            <w:noProof/>
            <w:webHidden/>
          </w:rPr>
          <w:instrText xml:space="preserve"> PAGEREF _Toc236810887 \h </w:instrText>
        </w:r>
        <w:r>
          <w:rPr>
            <w:noProof/>
            <w:webHidden/>
          </w:rPr>
        </w:r>
        <w:r>
          <w:rPr>
            <w:noProof/>
            <w:webHidden/>
          </w:rPr>
          <w:fldChar w:fldCharType="separate"/>
        </w:r>
        <w:r>
          <w:rPr>
            <w:noProof/>
            <w:webHidden/>
          </w:rPr>
          <w:t>167</w:t>
        </w:r>
        <w:r>
          <w:rPr>
            <w:noProof/>
            <w:webHidden/>
          </w:rPr>
          <w:fldChar w:fldCharType="end"/>
        </w:r>
      </w:hyperlink>
    </w:p>
    <w:p w14:paraId="3BCAF9EC" w14:textId="232D7D34" w:rsidR="00172C4A" w:rsidRDefault="00172C4A">
      <w:pPr>
        <w:pStyle w:val="TOC1"/>
        <w:tabs>
          <w:tab w:val="right" w:leader="dot" w:pos="9350"/>
        </w:tabs>
        <w:rPr>
          <w:noProof/>
        </w:rPr>
      </w:pPr>
      <w:hyperlink w:anchor="_Toc236810888" w:history="1">
        <w:r w:rsidRPr="000B3518">
          <w:rPr>
            <w:rStyle w:val="Hyperlink"/>
            <w:noProof/>
          </w:rPr>
          <w:t>Chapter 11 — Precision and Tolerance</w:t>
        </w:r>
        <w:r>
          <w:rPr>
            <w:noProof/>
            <w:webHidden/>
          </w:rPr>
          <w:tab/>
        </w:r>
        <w:r>
          <w:rPr>
            <w:noProof/>
            <w:webHidden/>
          </w:rPr>
          <w:fldChar w:fldCharType="begin"/>
        </w:r>
        <w:r>
          <w:rPr>
            <w:noProof/>
            <w:webHidden/>
          </w:rPr>
          <w:instrText xml:space="preserve"> PAGEREF _Toc236810888 \h </w:instrText>
        </w:r>
        <w:r>
          <w:rPr>
            <w:noProof/>
            <w:webHidden/>
          </w:rPr>
        </w:r>
        <w:r>
          <w:rPr>
            <w:noProof/>
            <w:webHidden/>
          </w:rPr>
          <w:fldChar w:fldCharType="separate"/>
        </w:r>
        <w:r>
          <w:rPr>
            <w:noProof/>
            <w:webHidden/>
          </w:rPr>
          <w:t>192</w:t>
        </w:r>
        <w:r>
          <w:rPr>
            <w:noProof/>
            <w:webHidden/>
          </w:rPr>
          <w:fldChar w:fldCharType="end"/>
        </w:r>
      </w:hyperlink>
    </w:p>
    <w:p w14:paraId="74E2AE12" w14:textId="75E4546D" w:rsidR="00172C4A" w:rsidRDefault="00172C4A">
      <w:pPr>
        <w:pStyle w:val="TOC1"/>
        <w:tabs>
          <w:tab w:val="right" w:leader="dot" w:pos="9350"/>
        </w:tabs>
        <w:rPr>
          <w:noProof/>
        </w:rPr>
      </w:pPr>
      <w:hyperlink w:anchor="_Toc236810889" w:history="1">
        <w:r w:rsidRPr="000B3518">
          <w:rPr>
            <w:rStyle w:val="Hyperlink"/>
            <w:noProof/>
          </w:rPr>
          <w:t>Chapter 12 — Alignment Geometry Testset</w:t>
        </w:r>
        <w:r>
          <w:rPr>
            <w:noProof/>
            <w:webHidden/>
          </w:rPr>
          <w:tab/>
        </w:r>
        <w:r>
          <w:rPr>
            <w:noProof/>
            <w:webHidden/>
          </w:rPr>
          <w:fldChar w:fldCharType="begin"/>
        </w:r>
        <w:r>
          <w:rPr>
            <w:noProof/>
            <w:webHidden/>
          </w:rPr>
          <w:instrText xml:space="preserve"> PAGEREF _Toc236810889 \h </w:instrText>
        </w:r>
        <w:r>
          <w:rPr>
            <w:noProof/>
            <w:webHidden/>
          </w:rPr>
        </w:r>
        <w:r>
          <w:rPr>
            <w:noProof/>
            <w:webHidden/>
          </w:rPr>
          <w:fldChar w:fldCharType="separate"/>
        </w:r>
        <w:r>
          <w:rPr>
            <w:noProof/>
            <w:webHidden/>
          </w:rPr>
          <w:t>196</w:t>
        </w:r>
        <w:r>
          <w:rPr>
            <w:noProof/>
            <w:webHidden/>
          </w:rPr>
          <w:fldChar w:fldCharType="end"/>
        </w:r>
      </w:hyperlink>
    </w:p>
    <w:p w14:paraId="373CD27D" w14:textId="1C42D017" w:rsidR="00172C4A" w:rsidRDefault="00172C4A">
      <w:pPr>
        <w:pStyle w:val="TOC1"/>
        <w:tabs>
          <w:tab w:val="right" w:leader="dot" w:pos="9350"/>
        </w:tabs>
        <w:rPr>
          <w:noProof/>
        </w:rPr>
      </w:pPr>
      <w:hyperlink w:anchor="_Toc236810890" w:history="1">
        <w:r w:rsidRPr="000B3518">
          <w:rPr>
            <w:rStyle w:val="Hyperlink"/>
            <w:noProof/>
          </w:rPr>
          <w:t>Chapter 13 — References</w:t>
        </w:r>
        <w:r>
          <w:rPr>
            <w:noProof/>
            <w:webHidden/>
          </w:rPr>
          <w:tab/>
        </w:r>
        <w:r>
          <w:rPr>
            <w:noProof/>
            <w:webHidden/>
          </w:rPr>
          <w:fldChar w:fldCharType="begin"/>
        </w:r>
        <w:r>
          <w:rPr>
            <w:noProof/>
            <w:webHidden/>
          </w:rPr>
          <w:instrText xml:space="preserve"> PAGEREF _Toc236810890 \h </w:instrText>
        </w:r>
        <w:r>
          <w:rPr>
            <w:noProof/>
            <w:webHidden/>
          </w:rPr>
        </w:r>
        <w:r>
          <w:rPr>
            <w:noProof/>
            <w:webHidden/>
          </w:rPr>
          <w:fldChar w:fldCharType="separate"/>
        </w:r>
        <w:r>
          <w:rPr>
            <w:noProof/>
            <w:webHidden/>
          </w:rPr>
          <w:t>211</w:t>
        </w:r>
        <w:r>
          <w:rPr>
            <w:noProof/>
            <w:webHidden/>
          </w:rPr>
          <w:fldChar w:fldCharType="end"/>
        </w:r>
      </w:hyperlink>
    </w:p>
    <w:p w14:paraId="3363D942" w14:textId="09E69A0C" w:rsidR="00172C4A" w:rsidRDefault="00172C4A">
      <w:pPr>
        <w:pStyle w:val="TOC1"/>
        <w:tabs>
          <w:tab w:val="right" w:leader="dot" w:pos="9350"/>
        </w:tabs>
        <w:rPr>
          <w:noProof/>
        </w:rPr>
      </w:pPr>
      <w:hyperlink w:anchor="_Toc236810891" w:history="1">
        <w:r w:rsidRPr="000B3518">
          <w:rPr>
            <w:rStyle w:val="Hyperlink"/>
            <w:noProof/>
          </w:rPr>
          <w:t>Appendix A — LandXML to IFC Conversion</w:t>
        </w:r>
        <w:r>
          <w:rPr>
            <w:noProof/>
            <w:webHidden/>
          </w:rPr>
          <w:tab/>
        </w:r>
        <w:r>
          <w:rPr>
            <w:noProof/>
            <w:webHidden/>
          </w:rPr>
          <w:fldChar w:fldCharType="begin"/>
        </w:r>
        <w:r>
          <w:rPr>
            <w:noProof/>
            <w:webHidden/>
          </w:rPr>
          <w:instrText xml:space="preserve"> PAGEREF _Toc236810891 \h </w:instrText>
        </w:r>
        <w:r>
          <w:rPr>
            <w:noProof/>
            <w:webHidden/>
          </w:rPr>
        </w:r>
        <w:r>
          <w:rPr>
            <w:noProof/>
            <w:webHidden/>
          </w:rPr>
          <w:fldChar w:fldCharType="separate"/>
        </w:r>
        <w:r>
          <w:rPr>
            <w:noProof/>
            <w:webHidden/>
          </w:rPr>
          <w:t>213</w:t>
        </w:r>
        <w:r>
          <w:rPr>
            <w:noProof/>
            <w:webHidden/>
          </w:rPr>
          <w:fldChar w:fldCharType="end"/>
        </w:r>
      </w:hyperlink>
    </w:p>
    <w:p w14:paraId="7BC41B98" w14:textId="18927645" w:rsidR="00581B24" w:rsidRDefault="00041DC2">
      <w:r>
        <w:fldChar w:fldCharType="end"/>
      </w:r>
    </w:p>
    <w:p w14:paraId="2D639898" w14:textId="77777777" w:rsidR="00581B24" w:rsidRDefault="00041DC2">
      <w:r>
        <w:br w:type="page"/>
      </w:r>
    </w:p>
    <w:p w14:paraId="60E1DB27" w14:textId="77777777" w:rsidR="00581B24" w:rsidRDefault="00041DC2">
      <w:pPr>
        <w:pStyle w:val="FrontmatterHeading"/>
      </w:pPr>
      <w:r>
        <w:lastRenderedPageBreak/>
        <w:t>Notation</w:t>
      </w:r>
    </w:p>
    <w:p w14:paraId="53A16280" w14:textId="77777777" w:rsidR="00581B24" w:rsidRDefault="00041DC2">
      <w:pPr>
        <w:pStyle w:val="BodyText"/>
      </w:pPr>
      <w:r>
        <w:rPr>
          <w:b/>
          <w:bCs/>
        </w:rPr>
        <w:t>Scalars and Parameters</w:t>
      </w:r>
    </w:p>
    <w:p w14:paraId="714CA196" w14:textId="77777777" w:rsidR="00581B24" w:rsidRDefault="00041DC2">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581B24" w14:paraId="2C3A3D46"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23DFF693" w14:textId="77777777" w:rsidR="00581B24" w:rsidRDefault="00041DC2">
            <w:pPr>
              <w:pStyle w:val="Compact"/>
            </w:pPr>
            <w:r>
              <w:t>Symbol</w:t>
            </w:r>
          </w:p>
        </w:tc>
        <w:tc>
          <w:tcPr>
            <w:tcW w:w="4752" w:type="dxa"/>
          </w:tcPr>
          <w:p w14:paraId="62031B46" w14:textId="77777777" w:rsidR="00581B24" w:rsidRDefault="00041DC2">
            <w:pPr>
              <w:pStyle w:val="Compact"/>
            </w:pPr>
            <w:r>
              <w:t>Definition</w:t>
            </w:r>
          </w:p>
        </w:tc>
      </w:tr>
      <w:tr w:rsidR="00581B24" w14:paraId="5C991132" w14:textId="77777777">
        <w:tc>
          <w:tcPr>
            <w:tcW w:w="3168" w:type="dxa"/>
          </w:tcPr>
          <w:p w14:paraId="514D6F09" w14:textId="77777777" w:rsidR="00581B24" w:rsidRDefault="00041DC2">
            <w:pPr>
              <w:pStyle w:val="Compact"/>
            </w:pPr>
            <m:oMathPara>
              <m:oMath>
                <m:r>
                  <w:rPr>
                    <w:rFonts w:ascii="Cambria Math" w:hAnsi="Cambria Math"/>
                  </w:rPr>
                  <m:t>s</m:t>
                </m:r>
              </m:oMath>
            </m:oMathPara>
          </w:p>
        </w:tc>
        <w:tc>
          <w:tcPr>
            <w:tcW w:w="4752" w:type="dxa"/>
          </w:tcPr>
          <w:p w14:paraId="22A9867C" w14:textId="77777777" w:rsidR="00581B24" w:rsidRDefault="00041DC2">
            <w:pPr>
              <w:pStyle w:val="Compact"/>
            </w:pPr>
            <w:r>
              <w:t>Arc-length parameter along the parent curve</w:t>
            </w:r>
          </w:p>
        </w:tc>
      </w:tr>
      <w:tr w:rsidR="00581B24" w14:paraId="3454447A" w14:textId="77777777">
        <w:tc>
          <w:tcPr>
            <w:tcW w:w="3168" w:type="dxa"/>
          </w:tcPr>
          <w:p w14:paraId="7735964F" w14:textId="77777777" w:rsidR="00581B24" w:rsidRDefault="00041DC2">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5DD44B29" w14:textId="77777777" w:rsidR="00581B24" w:rsidRDefault="00041DC2">
            <w:pPr>
              <w:pStyle w:val="Compact"/>
            </w:pPr>
            <w:r>
              <w:t xml:space="preserve">Arc-length at the start of the trim; equals </w:t>
            </w:r>
            <w:r>
              <w:rPr>
                <w:rStyle w:val="VerbatimChar"/>
              </w:rPr>
              <w:t>SegmentStart</w:t>
            </w:r>
          </w:p>
        </w:tc>
      </w:tr>
      <w:tr w:rsidR="00581B24" w14:paraId="06D58286" w14:textId="77777777">
        <w:tc>
          <w:tcPr>
            <w:tcW w:w="3168" w:type="dxa"/>
          </w:tcPr>
          <w:p w14:paraId="1FD3DB55" w14:textId="77777777" w:rsidR="00581B24" w:rsidRDefault="00041DC2">
            <w:pPr>
              <w:pStyle w:val="Compact"/>
            </w:pPr>
            <m:oMathPara>
              <m:oMath>
                <m:r>
                  <w:rPr>
                    <w:rFonts w:ascii="Cambria Math" w:hAnsi="Cambria Math"/>
                  </w:rPr>
                  <m:t>L</m:t>
                </m:r>
              </m:oMath>
            </m:oMathPara>
          </w:p>
        </w:tc>
        <w:tc>
          <w:tcPr>
            <w:tcW w:w="4752" w:type="dxa"/>
          </w:tcPr>
          <w:p w14:paraId="1D920BA5" w14:textId="77777777" w:rsidR="00581B24" w:rsidRDefault="00041DC2">
            <w:pPr>
              <w:pStyle w:val="Compact"/>
            </w:pPr>
            <w:r>
              <w:t xml:space="preserve">Segment length; equals </w:t>
            </w:r>
            <w:r>
              <w:rPr>
                <w:rStyle w:val="VerbatimChar"/>
              </w:rPr>
              <w:t>SegmentLength</w:t>
            </w:r>
          </w:p>
        </w:tc>
      </w:tr>
      <w:tr w:rsidR="00581B24" w14:paraId="622D5D81" w14:textId="77777777">
        <w:tc>
          <w:tcPr>
            <w:tcW w:w="3168" w:type="dxa"/>
          </w:tcPr>
          <w:p w14:paraId="47FD1064" w14:textId="77777777" w:rsidR="00581B24" w:rsidRDefault="00041DC2">
            <w:pPr>
              <w:pStyle w:val="Compact"/>
            </w:pPr>
            <m:oMathPara>
              <m:oMath>
                <m:r>
                  <m:rPr>
                    <m:scr m:val="script"/>
                  </m:rPr>
                  <w:rPr>
                    <w:rFonts w:ascii="Cambria Math" w:hAnsi="Cambria Math"/>
                  </w:rPr>
                  <m:t>l</m:t>
                </m:r>
              </m:oMath>
            </m:oMathPara>
          </w:p>
        </w:tc>
        <w:tc>
          <w:tcPr>
            <w:tcW w:w="4752" w:type="dxa"/>
          </w:tcPr>
          <w:p w14:paraId="526AB1A1" w14:textId="77777777" w:rsidR="00581B24" w:rsidRDefault="00041DC2">
            <w:pPr>
              <w:pStyle w:val="Compact"/>
            </w:pPr>
            <w:r>
              <w:t>Horizontal distance from the segment start; evaluation variable in vertical and cant sections</w:t>
            </w:r>
          </w:p>
        </w:tc>
      </w:tr>
      <w:tr w:rsidR="00581B24" w14:paraId="2B41FC43" w14:textId="77777777">
        <w:tc>
          <w:tcPr>
            <w:tcW w:w="3168" w:type="dxa"/>
          </w:tcPr>
          <w:p w14:paraId="01690CE9" w14:textId="77777777" w:rsidR="00581B24" w:rsidRDefault="00041DC2">
            <w:pPr>
              <w:pStyle w:val="Compact"/>
            </w:pPr>
            <m:oMathPara>
              <m:oMath>
                <m:r>
                  <w:rPr>
                    <w:rFonts w:ascii="Cambria Math" w:hAnsi="Cambria Math"/>
                  </w:rPr>
                  <m:t>d</m:t>
                </m:r>
              </m:oMath>
            </m:oMathPara>
          </w:p>
        </w:tc>
        <w:tc>
          <w:tcPr>
            <w:tcW w:w="4752" w:type="dxa"/>
          </w:tcPr>
          <w:p w14:paraId="36210177" w14:textId="77777777" w:rsidR="00581B24" w:rsidRDefault="00041DC2">
            <w:pPr>
              <w:pStyle w:val="Compact"/>
            </w:pPr>
            <w:r>
              <w:t xml:space="preserve">Distance measured along the horizontal </w:t>
            </w:r>
            <w:r>
              <w:rPr>
                <w:rStyle w:val="VerbatimChar"/>
              </w:rPr>
              <w:t>IfcCompositeCurve</w:t>
            </w:r>
          </w:p>
        </w:tc>
      </w:tr>
      <w:tr w:rsidR="00581B24" w14:paraId="42EAB671" w14:textId="77777777">
        <w:tc>
          <w:tcPr>
            <w:tcW w:w="3168" w:type="dxa"/>
          </w:tcPr>
          <w:p w14:paraId="1D7766F7" w14:textId="77777777" w:rsidR="00581B24" w:rsidRDefault="00041DC2">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08B5D64B" w14:textId="77777777" w:rsidR="00581B24" w:rsidRDefault="00041DC2">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581B24" w14:paraId="7F727218" w14:textId="77777777">
        <w:tc>
          <w:tcPr>
            <w:tcW w:w="3168" w:type="dxa"/>
          </w:tcPr>
          <w:p w14:paraId="4165D38F" w14:textId="77777777" w:rsidR="00581B24" w:rsidRDefault="00041DC2">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7A71EBDD" w14:textId="77777777" w:rsidR="00581B24" w:rsidRDefault="00041DC2">
            <w:pPr>
              <w:pStyle w:val="Compact"/>
            </w:pPr>
            <w:r>
              <w:t xml:space="preserve">Horizontal length of a vertical segment; equals </w:t>
            </w:r>
            <w:r>
              <w:rPr>
                <w:rStyle w:val="VerbatimChar"/>
              </w:rPr>
              <w:t>HorizontalLength</w:t>
            </w:r>
          </w:p>
        </w:tc>
      </w:tr>
    </w:tbl>
    <w:p w14:paraId="649009D0" w14:textId="77777777" w:rsidR="00581B24" w:rsidRDefault="00041DC2">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581B24" w14:paraId="657CE6C1"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04D55D96" w14:textId="77777777" w:rsidR="00581B24" w:rsidRDefault="00041DC2">
            <w:pPr>
              <w:pStyle w:val="Compact"/>
            </w:pPr>
            <w:r>
              <w:t>Symbol</w:t>
            </w:r>
          </w:p>
        </w:tc>
        <w:tc>
          <w:tcPr>
            <w:tcW w:w="4752" w:type="dxa"/>
          </w:tcPr>
          <w:p w14:paraId="087401FC" w14:textId="77777777" w:rsidR="00581B24" w:rsidRDefault="00041DC2">
            <w:pPr>
              <w:pStyle w:val="Compact"/>
            </w:pPr>
            <w:r>
              <w:t>Definition</w:t>
            </w:r>
          </w:p>
        </w:tc>
      </w:tr>
      <w:tr w:rsidR="00581B24" w14:paraId="18BA6269" w14:textId="77777777">
        <w:tc>
          <w:tcPr>
            <w:tcW w:w="3168" w:type="dxa"/>
          </w:tcPr>
          <w:p w14:paraId="03AD5B86" w14:textId="77777777" w:rsidR="00581B24" w:rsidRDefault="00041DC2">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C9CDC41" w14:textId="77777777" w:rsidR="00581B24" w:rsidRDefault="00041DC2">
            <w:pPr>
              <w:pStyle w:val="Compact"/>
            </w:pPr>
            <w:r>
              <w:t xml:space="preserve">Bearing angle at arc-length </w:t>
            </w:r>
            <m:oMath>
              <m:r>
                <w:rPr>
                  <w:rFonts w:ascii="Cambria Math" w:hAnsi="Cambria Math"/>
                </w:rPr>
                <m:t>s</m:t>
              </m:r>
            </m:oMath>
            <w:r>
              <w:t xml:space="preserve"> in the horizontal plane</w:t>
            </w:r>
          </w:p>
        </w:tc>
      </w:tr>
      <w:tr w:rsidR="00581B24" w14:paraId="22AA4373" w14:textId="77777777">
        <w:tc>
          <w:tcPr>
            <w:tcW w:w="3168" w:type="dxa"/>
          </w:tcPr>
          <w:p w14:paraId="415E23D8" w14:textId="77777777" w:rsidR="00581B24" w:rsidRDefault="00041DC2">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5391FD2B" w14:textId="77777777" w:rsidR="00581B24" w:rsidRDefault="00041DC2">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t>
            </w:r>
            <w:r>
              <w:t xml:space="preserve">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581B24" w14:paraId="555D1A88" w14:textId="77777777">
        <w:tc>
          <w:tcPr>
            <w:tcW w:w="3168" w:type="dxa"/>
          </w:tcPr>
          <w:p w14:paraId="78EA4AAC" w14:textId="77777777" w:rsidR="00581B24" w:rsidRDefault="00041DC2">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4F3F95A8" w14:textId="77777777" w:rsidR="00581B24" w:rsidRDefault="00041DC2">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581B24" w14:paraId="4DE276F0" w14:textId="77777777">
        <w:tc>
          <w:tcPr>
            <w:tcW w:w="3168" w:type="dxa"/>
          </w:tcPr>
          <w:p w14:paraId="6FCFBEB3" w14:textId="77777777" w:rsidR="00581B24" w:rsidRDefault="00041DC2">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0FD3DD6E" w14:textId="77777777" w:rsidR="00581B24" w:rsidRDefault="00041DC2">
            <w:pPr>
              <w:pStyle w:val="Compact"/>
            </w:pPr>
            <w:r>
              <w:t xml:space="preserve">Tangent angle of </w:t>
            </w:r>
            <w:r>
              <w:rPr>
                <w:rStyle w:val="VerbatimChar"/>
              </w:rPr>
              <w:t>IfcCurveSegment.Placement.RefDirection</w:t>
            </w:r>
          </w:p>
        </w:tc>
      </w:tr>
      <w:tr w:rsidR="00581B24" w14:paraId="0C0AD1BC" w14:textId="77777777">
        <w:tc>
          <w:tcPr>
            <w:tcW w:w="3168" w:type="dxa"/>
          </w:tcPr>
          <w:p w14:paraId="03F9B4F3" w14:textId="77777777" w:rsidR="00581B24" w:rsidRDefault="00041DC2">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1D9F8700" w14:textId="77777777" w:rsidR="00581B24" w:rsidRDefault="00041DC2">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581B24" w14:paraId="7D5CC817" w14:textId="77777777">
        <w:tc>
          <w:tcPr>
            <w:tcW w:w="3168" w:type="dxa"/>
          </w:tcPr>
          <w:p w14:paraId="161CDEC2" w14:textId="77777777" w:rsidR="00581B24" w:rsidRDefault="00041DC2">
            <w:pPr>
              <w:pStyle w:val="Compact"/>
            </w:pPr>
            <m:oMathPara>
              <m:oMath>
                <m:r>
                  <w:rPr>
                    <w:rFonts w:ascii="Cambria Math" w:hAnsi="Cambria Math"/>
                  </w:rPr>
                  <m:t>ϕ</m:t>
                </m:r>
              </m:oMath>
            </m:oMathPara>
          </w:p>
        </w:tc>
        <w:tc>
          <w:tcPr>
            <w:tcW w:w="4752" w:type="dxa"/>
          </w:tcPr>
          <w:p w14:paraId="6C9A7A90" w14:textId="77777777" w:rsidR="00581B24" w:rsidRDefault="00041DC2">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581B24" w14:paraId="3F22F3B1" w14:textId="77777777">
        <w:tc>
          <w:tcPr>
            <w:tcW w:w="3168" w:type="dxa"/>
          </w:tcPr>
          <w:p w14:paraId="6B751C34" w14:textId="77777777" w:rsidR="00581B24" w:rsidRDefault="00041DC2">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06C7EEDB" w14:textId="77777777" w:rsidR="00581B24" w:rsidRDefault="00041DC2">
            <w:pPr>
              <w:pStyle w:val="Compact"/>
            </w:pPr>
            <w:r>
              <w:t>Cross-slope angle at the start and end of a cant segment</w:t>
            </w:r>
          </w:p>
        </w:tc>
      </w:tr>
      <w:tr w:rsidR="00581B24" w14:paraId="772F76E7" w14:textId="77777777">
        <w:tc>
          <w:tcPr>
            <w:tcW w:w="3168" w:type="dxa"/>
          </w:tcPr>
          <w:p w14:paraId="3AEBA69E" w14:textId="77777777" w:rsidR="00581B24" w:rsidRDefault="00041DC2">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7D63C2A7" w14:textId="77777777" w:rsidR="00581B24" w:rsidRDefault="00041DC2">
            <w:pPr>
              <w:pStyle w:val="Compact"/>
            </w:pPr>
            <w:r>
              <w:t xml:space="preserve">Cross-slope angle of </w:t>
            </w:r>
            <w:r>
              <w:rPr>
                <w:rStyle w:val="VerbatimChar"/>
              </w:rPr>
              <w:t>IfcCurveSegment.Placement.Axis</w:t>
            </w:r>
          </w:p>
        </w:tc>
      </w:tr>
      <w:tr w:rsidR="00581B24" w14:paraId="188000B8" w14:textId="77777777">
        <w:tc>
          <w:tcPr>
            <w:tcW w:w="3168" w:type="dxa"/>
          </w:tcPr>
          <w:p w14:paraId="72F16E08" w14:textId="77777777" w:rsidR="00581B24" w:rsidRDefault="00041DC2">
            <w:pPr>
              <w:pStyle w:val="Compact"/>
            </w:pPr>
            <m:oMathPara>
              <m:oMath>
                <m:r>
                  <m:rPr>
                    <m:sty m:val="p"/>
                  </m:rPr>
                  <w:rPr>
                    <w:rFonts w:ascii="Cambria Math" w:hAnsi="Cambria Math"/>
                  </w:rPr>
                  <m:t>Δ</m:t>
                </m:r>
              </m:oMath>
            </m:oMathPara>
          </w:p>
        </w:tc>
        <w:tc>
          <w:tcPr>
            <w:tcW w:w="4752" w:type="dxa"/>
          </w:tcPr>
          <w:p w14:paraId="33171B53" w14:textId="77777777" w:rsidR="00581B24" w:rsidRDefault="00041DC2">
            <w:pPr>
              <w:pStyle w:val="Compact"/>
            </w:pPr>
            <w:r>
              <w:t>Sweep angle of a circular arc; angle subtended at the center by the arc from the trim start to an evaluation point</w:t>
            </w:r>
          </w:p>
        </w:tc>
      </w:tr>
      <w:tr w:rsidR="00581B24" w14:paraId="38F8A6DE" w14:textId="77777777">
        <w:tc>
          <w:tcPr>
            <w:tcW w:w="3168" w:type="dxa"/>
          </w:tcPr>
          <w:p w14:paraId="01A843DA" w14:textId="77777777" w:rsidR="00581B24" w:rsidRDefault="00041DC2">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2F3FADBB" w14:textId="77777777" w:rsidR="00581B24" w:rsidRDefault="00041DC2">
            <w:pPr>
              <w:pStyle w:val="Compact"/>
            </w:pPr>
            <w:r>
              <w:t xml:space="preserve">Angular position of the trim-start point on the parent circle; angle from the circle’s positive </w:t>
            </w:r>
            <m:oMath>
              <m:r>
                <w:rPr>
                  <w:rFonts w:ascii="Cambria Math" w:hAnsi="Cambria Math"/>
                </w:rPr>
                <m:t>x</m:t>
              </m:r>
            </m:oMath>
            <w:r>
              <w:t xml:space="preserve">-axis to the </w:t>
            </w:r>
            <w:r>
              <w:lastRenderedPageBreak/>
              <w:t>radius vector at the trim start (Section 3.4)</w:t>
            </w:r>
          </w:p>
        </w:tc>
      </w:tr>
      <w:tr w:rsidR="00581B24" w14:paraId="61909528" w14:textId="77777777">
        <w:tc>
          <w:tcPr>
            <w:tcW w:w="3168" w:type="dxa"/>
          </w:tcPr>
          <w:p w14:paraId="36266003" w14:textId="77777777" w:rsidR="00581B24" w:rsidRDefault="00041DC2">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793E2EA6" w14:textId="77777777" w:rsidR="00581B24" w:rsidRDefault="00041DC2">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02B70D4E" w14:textId="77777777" w:rsidR="00581B24" w:rsidRDefault="00041DC2">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581B24" w14:paraId="412ABF65"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438620C8" w14:textId="77777777" w:rsidR="00581B24" w:rsidRDefault="00041DC2">
            <w:pPr>
              <w:pStyle w:val="Compact"/>
            </w:pPr>
            <w:r>
              <w:t>Symbol</w:t>
            </w:r>
          </w:p>
        </w:tc>
        <w:tc>
          <w:tcPr>
            <w:tcW w:w="4752" w:type="dxa"/>
          </w:tcPr>
          <w:p w14:paraId="0BA48263" w14:textId="77777777" w:rsidR="00581B24" w:rsidRDefault="00041DC2">
            <w:pPr>
              <w:pStyle w:val="Compact"/>
            </w:pPr>
            <w:r>
              <w:t>Definition</w:t>
            </w:r>
          </w:p>
        </w:tc>
      </w:tr>
      <w:tr w:rsidR="00581B24" w14:paraId="34BD69DC" w14:textId="77777777">
        <w:tc>
          <w:tcPr>
            <w:tcW w:w="3168" w:type="dxa"/>
          </w:tcPr>
          <w:p w14:paraId="1FFD5EB5" w14:textId="77777777" w:rsidR="00581B24" w:rsidRDefault="00041DC2">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56271780" w14:textId="77777777" w:rsidR="00581B24" w:rsidRDefault="00041DC2">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581B24" w14:paraId="672065F0" w14:textId="77777777">
        <w:tc>
          <w:tcPr>
            <w:tcW w:w="3168" w:type="dxa"/>
          </w:tcPr>
          <w:p w14:paraId="6192E706" w14:textId="77777777" w:rsidR="00581B24" w:rsidRDefault="00041DC2">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5BB5C3AB" w14:textId="77777777" w:rsidR="00581B24" w:rsidRDefault="00041DC2">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581B24" w14:paraId="7748B92D" w14:textId="77777777">
        <w:tc>
          <w:tcPr>
            <w:tcW w:w="3168" w:type="dxa"/>
          </w:tcPr>
          <w:p w14:paraId="60F39AD3" w14:textId="77777777" w:rsidR="00581B24" w:rsidRDefault="00041DC2">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7C878D68" w14:textId="77777777" w:rsidR="00581B24" w:rsidRDefault="00041DC2">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581B24" w14:paraId="3645DB63" w14:textId="77777777">
        <w:tc>
          <w:tcPr>
            <w:tcW w:w="3168" w:type="dxa"/>
          </w:tcPr>
          <w:p w14:paraId="3BF4F0DA" w14:textId="77777777" w:rsidR="00581B24" w:rsidRDefault="00041DC2">
            <w:pPr>
              <w:pStyle w:val="Compact"/>
            </w:pPr>
            <m:oMathPara>
              <m:oMath>
                <m:r>
                  <w:rPr>
                    <w:rFonts w:ascii="Cambria Math" w:hAnsi="Cambria Math"/>
                  </w:rPr>
                  <m:t>R</m:t>
                </m:r>
              </m:oMath>
            </m:oMathPara>
          </w:p>
        </w:tc>
        <w:tc>
          <w:tcPr>
            <w:tcW w:w="4752" w:type="dxa"/>
          </w:tcPr>
          <w:p w14:paraId="3EC8BEA0" w14:textId="77777777" w:rsidR="00581B24" w:rsidRDefault="00041DC2">
            <w:pPr>
              <w:pStyle w:val="Compact"/>
            </w:pPr>
            <w:r>
              <w:t>Radius of curvature</w:t>
            </w:r>
          </w:p>
        </w:tc>
      </w:tr>
      <w:tr w:rsidR="00581B24" w14:paraId="71126946" w14:textId="77777777">
        <w:tc>
          <w:tcPr>
            <w:tcW w:w="3168" w:type="dxa"/>
          </w:tcPr>
          <w:p w14:paraId="30FE47F2" w14:textId="77777777" w:rsidR="00581B24" w:rsidRDefault="00041DC2">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261AE6BB" w14:textId="77777777" w:rsidR="00581B24" w:rsidRDefault="00041DC2">
            <w:pPr>
              <w:pStyle w:val="Compact"/>
            </w:pPr>
            <w:r>
              <w:t xml:space="preserve">Radius at the segment start; equals </w:t>
            </w:r>
            <w:r>
              <w:rPr>
                <w:rStyle w:val="VerbatimChar"/>
              </w:rPr>
              <w:t>StartRadiusOfCurvature</w:t>
            </w:r>
          </w:p>
        </w:tc>
      </w:tr>
      <w:tr w:rsidR="00581B24" w14:paraId="6DA1040A" w14:textId="77777777">
        <w:tc>
          <w:tcPr>
            <w:tcW w:w="3168" w:type="dxa"/>
          </w:tcPr>
          <w:p w14:paraId="6A5D9E5C" w14:textId="77777777" w:rsidR="00581B24" w:rsidRDefault="00041DC2">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24911A0C" w14:textId="77777777" w:rsidR="00581B24" w:rsidRDefault="00041DC2">
            <w:pPr>
              <w:pStyle w:val="Compact"/>
            </w:pPr>
            <w:r>
              <w:t xml:space="preserve">Radius at the segment end; equals </w:t>
            </w:r>
            <w:r>
              <w:rPr>
                <w:rStyle w:val="VerbatimChar"/>
              </w:rPr>
              <w:t>EndRadiusOfCurvature</w:t>
            </w:r>
          </w:p>
        </w:tc>
      </w:tr>
      <w:tr w:rsidR="00581B24" w14:paraId="341625EC" w14:textId="77777777">
        <w:tc>
          <w:tcPr>
            <w:tcW w:w="3168" w:type="dxa"/>
          </w:tcPr>
          <w:p w14:paraId="5524F0FD" w14:textId="77777777" w:rsidR="00581B24" w:rsidRDefault="00041DC2">
            <w:pPr>
              <w:pStyle w:val="Compact"/>
            </w:pPr>
            <m:oMathPara>
              <m:oMath>
                <m:r>
                  <w:rPr>
                    <w:rFonts w:ascii="Cambria Math" w:hAnsi="Cambria Math"/>
                  </w:rPr>
                  <m:t>f</m:t>
                </m:r>
              </m:oMath>
            </m:oMathPara>
          </w:p>
        </w:tc>
        <w:tc>
          <w:tcPr>
            <w:tcW w:w="4752" w:type="dxa"/>
          </w:tcPr>
          <w:p w14:paraId="053DEF68" w14:textId="77777777" w:rsidR="00581B24" w:rsidRDefault="00041DC2">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50B9B0F7" w14:textId="77777777" w:rsidR="00581B24" w:rsidRDefault="00041DC2">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581B24" w14:paraId="3C0C7542"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7EC6D296" w14:textId="77777777" w:rsidR="00581B24" w:rsidRDefault="00041DC2">
            <w:pPr>
              <w:pStyle w:val="Compact"/>
            </w:pPr>
            <w:r>
              <w:t>Symbol</w:t>
            </w:r>
          </w:p>
        </w:tc>
        <w:tc>
          <w:tcPr>
            <w:tcW w:w="4752" w:type="dxa"/>
          </w:tcPr>
          <w:p w14:paraId="2C89C30C" w14:textId="77777777" w:rsidR="00581B24" w:rsidRDefault="00041DC2">
            <w:pPr>
              <w:pStyle w:val="Compact"/>
            </w:pPr>
            <w:r>
              <w:t>Definition</w:t>
            </w:r>
          </w:p>
        </w:tc>
      </w:tr>
      <w:tr w:rsidR="00581B24" w14:paraId="7BAB501A" w14:textId="77777777">
        <w:tc>
          <w:tcPr>
            <w:tcW w:w="3168" w:type="dxa"/>
          </w:tcPr>
          <w:p w14:paraId="44FB2CE8" w14:textId="77777777" w:rsidR="00581B24" w:rsidRDefault="00041DC2">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72F6A881" w14:textId="77777777" w:rsidR="00581B24" w:rsidRDefault="00041DC2">
            <w:pPr>
              <w:pStyle w:val="Compact"/>
            </w:pPr>
            <w:r>
              <w:t xml:space="preserve">Gradient (slope) at arc-length </w:t>
            </w:r>
            <m:oMath>
              <m:r>
                <w:rPr>
                  <w:rFonts w:ascii="Cambria Math" w:hAnsi="Cambria Math"/>
                </w:rPr>
                <m:t>s</m:t>
              </m:r>
            </m:oMath>
          </w:p>
        </w:tc>
      </w:tr>
      <w:tr w:rsidR="00581B24" w14:paraId="443BD595" w14:textId="77777777">
        <w:tc>
          <w:tcPr>
            <w:tcW w:w="3168" w:type="dxa"/>
          </w:tcPr>
          <w:p w14:paraId="762CDD5E" w14:textId="77777777" w:rsidR="00581B24" w:rsidRDefault="00041DC2">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32355CF4" w14:textId="77777777" w:rsidR="00581B24" w:rsidRDefault="00041DC2">
            <w:pPr>
              <w:pStyle w:val="Compact"/>
            </w:pPr>
            <w:r>
              <w:t xml:space="preserve">Gradient at the segment start; equals </w:t>
            </w:r>
            <w:r>
              <w:rPr>
                <w:rStyle w:val="VerbatimChar"/>
              </w:rPr>
              <w:t>StartGradient</w:t>
            </w:r>
          </w:p>
        </w:tc>
      </w:tr>
      <w:tr w:rsidR="00581B24" w14:paraId="4EB5C192" w14:textId="77777777">
        <w:tc>
          <w:tcPr>
            <w:tcW w:w="3168" w:type="dxa"/>
          </w:tcPr>
          <w:p w14:paraId="467D7FE8" w14:textId="77777777" w:rsidR="00581B24" w:rsidRDefault="00041DC2">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57A0CBC2" w14:textId="77777777" w:rsidR="00581B24" w:rsidRDefault="00041DC2">
            <w:pPr>
              <w:pStyle w:val="Compact"/>
            </w:pPr>
            <w:r>
              <w:t xml:space="preserve">Gradient at the segment end; equals </w:t>
            </w:r>
            <w:r>
              <w:rPr>
                <w:rStyle w:val="VerbatimChar"/>
              </w:rPr>
              <w:t>EndGradient</w:t>
            </w:r>
          </w:p>
        </w:tc>
      </w:tr>
    </w:tbl>
    <w:p w14:paraId="2DCFCDB0" w14:textId="77777777" w:rsidR="00581B24" w:rsidRDefault="00041DC2">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581B24" w14:paraId="55CC9F6B"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1812B600" w14:textId="77777777" w:rsidR="00581B24" w:rsidRDefault="00041DC2">
            <w:pPr>
              <w:pStyle w:val="Compact"/>
            </w:pPr>
            <w:r>
              <w:t>Symbol</w:t>
            </w:r>
          </w:p>
        </w:tc>
        <w:tc>
          <w:tcPr>
            <w:tcW w:w="4752" w:type="dxa"/>
          </w:tcPr>
          <w:p w14:paraId="20DCE868" w14:textId="77777777" w:rsidR="00581B24" w:rsidRDefault="00041DC2">
            <w:pPr>
              <w:pStyle w:val="Compact"/>
            </w:pPr>
            <w:r>
              <w:t>Definition</w:t>
            </w:r>
          </w:p>
        </w:tc>
      </w:tr>
      <w:tr w:rsidR="00581B24" w14:paraId="1564D837" w14:textId="77777777">
        <w:tc>
          <w:tcPr>
            <w:tcW w:w="3168" w:type="dxa"/>
          </w:tcPr>
          <w:p w14:paraId="260CAA35" w14:textId="77777777" w:rsidR="00581B24" w:rsidRDefault="00041DC2">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EEA8107" w14:textId="77777777" w:rsidR="00581B24" w:rsidRDefault="00041DC2">
            <w:pPr>
              <w:pStyle w:val="Compact"/>
            </w:pPr>
            <w:r>
              <w:t xml:space="preserve">Coordinates of the parent curve at arc-length </w:t>
            </w:r>
            <m:oMath>
              <m:r>
                <w:rPr>
                  <w:rFonts w:ascii="Cambria Math" w:hAnsi="Cambria Math"/>
                </w:rPr>
                <m:t>s</m:t>
              </m:r>
            </m:oMath>
          </w:p>
        </w:tc>
      </w:tr>
      <w:tr w:rsidR="00581B24" w14:paraId="306EB4E2" w14:textId="77777777">
        <w:tc>
          <w:tcPr>
            <w:tcW w:w="3168" w:type="dxa"/>
          </w:tcPr>
          <w:p w14:paraId="58C77452" w14:textId="77777777" w:rsidR="00581B24" w:rsidRDefault="00041D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76C64C6C" w14:textId="77777777" w:rsidR="00581B24" w:rsidRDefault="00041DC2">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581B24" w14:paraId="40693B89" w14:textId="77777777">
        <w:tc>
          <w:tcPr>
            <w:tcW w:w="3168" w:type="dxa"/>
          </w:tcPr>
          <w:p w14:paraId="221E2070" w14:textId="77777777" w:rsidR="00581B24" w:rsidRDefault="00041D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78CF3676" w14:textId="77777777" w:rsidR="00581B24" w:rsidRDefault="00041DC2">
            <w:pPr>
              <w:pStyle w:val="Compact"/>
            </w:pPr>
            <w:r>
              <w:t xml:space="preserve">Placement location; equals </w:t>
            </w:r>
            <w:r>
              <w:rPr>
                <w:rStyle w:val="VerbatimChar"/>
              </w:rPr>
              <w:t>IfcCurveSegment.Placement.Location</w:t>
            </w:r>
          </w:p>
        </w:tc>
      </w:tr>
      <w:tr w:rsidR="00581B24" w14:paraId="24CCE766" w14:textId="77777777">
        <w:tc>
          <w:tcPr>
            <w:tcW w:w="3168" w:type="dxa"/>
          </w:tcPr>
          <w:p w14:paraId="201DDB8D" w14:textId="77777777" w:rsidR="00581B24" w:rsidRDefault="00041DC2">
            <w:pPr>
              <w:pStyle w:val="Compact"/>
            </w:pPr>
            <m:oMathPara>
              <m:oMath>
                <m:r>
                  <w:rPr>
                    <w:rFonts w:ascii="Cambria Math" w:hAnsi="Cambria Math"/>
                  </w:rPr>
                  <m:t>z</m:t>
                </m:r>
              </m:oMath>
            </m:oMathPara>
          </w:p>
        </w:tc>
        <w:tc>
          <w:tcPr>
            <w:tcW w:w="4752" w:type="dxa"/>
          </w:tcPr>
          <w:p w14:paraId="347C6F77" w14:textId="77777777" w:rsidR="00581B24" w:rsidRDefault="00041DC2">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581B24" w14:paraId="2E82CDC5" w14:textId="77777777">
        <w:tc>
          <w:tcPr>
            <w:tcW w:w="3168" w:type="dxa"/>
          </w:tcPr>
          <w:p w14:paraId="63D5EC40" w14:textId="77777777" w:rsidR="00581B24" w:rsidRDefault="00041DC2">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20D535EF" w14:textId="77777777" w:rsidR="00581B24" w:rsidRDefault="00041DC2">
            <w:pPr>
              <w:pStyle w:val="Compact"/>
            </w:pPr>
            <w:r>
              <w:t xml:space="preserve">Elevation at the trim start; equals </w:t>
            </w:r>
            <w:r>
              <w:rPr>
                <w:rStyle w:val="VerbatimChar"/>
              </w:rPr>
              <w:t>StartHeight</w:t>
            </w:r>
          </w:p>
        </w:tc>
      </w:tr>
      <w:tr w:rsidR="00581B24" w14:paraId="1805A52B" w14:textId="77777777">
        <w:tc>
          <w:tcPr>
            <w:tcW w:w="3168" w:type="dxa"/>
          </w:tcPr>
          <w:p w14:paraId="6B1CBE07" w14:textId="77777777" w:rsidR="00581B24" w:rsidRDefault="00041DC2">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48B30CFA" w14:textId="77777777" w:rsidR="00581B24" w:rsidRDefault="00041DC2">
            <w:pPr>
              <w:pStyle w:val="Compact"/>
            </w:pPr>
            <w:r>
              <w:t>Center coordinates of a circular arc parent curve</w:t>
            </w:r>
          </w:p>
        </w:tc>
      </w:tr>
      <w:tr w:rsidR="00581B24" w14:paraId="2EA94EA0" w14:textId="77777777">
        <w:tc>
          <w:tcPr>
            <w:tcW w:w="3168" w:type="dxa"/>
          </w:tcPr>
          <w:p w14:paraId="2B9E2E00" w14:textId="77777777" w:rsidR="00581B24" w:rsidRDefault="00041DC2">
            <w:pPr>
              <w:pStyle w:val="Compact"/>
            </w:pPr>
            <m:oMathPara>
              <m:oMath>
                <m:r>
                  <w:rPr>
                    <w:rFonts w:ascii="Cambria Math" w:hAnsi="Cambria Math"/>
                  </w:rPr>
                  <m:t>c</m:t>
                </m:r>
              </m:oMath>
            </m:oMathPara>
          </w:p>
        </w:tc>
        <w:tc>
          <w:tcPr>
            <w:tcW w:w="4752" w:type="dxa"/>
          </w:tcPr>
          <w:p w14:paraId="6E57857F" w14:textId="77777777" w:rsidR="00581B24" w:rsidRDefault="00041DC2">
            <w:pPr>
              <w:pStyle w:val="Compact"/>
            </w:pPr>
            <w:r>
              <w:t>Chord length from the trim start to an evaluation point</w:t>
            </w:r>
          </w:p>
        </w:tc>
      </w:tr>
    </w:tbl>
    <w:p w14:paraId="303A22C6" w14:textId="77777777" w:rsidR="00581B24" w:rsidRDefault="00041DC2">
      <w:pPr>
        <w:pStyle w:val="BodyText"/>
      </w:pPr>
      <w:r>
        <w:rPr>
          <w:b/>
          <w:bCs/>
          <w:i/>
          <w:iCs/>
        </w:rPr>
        <w:t>Cant (Deviating Elevation)</w:t>
      </w:r>
    </w:p>
    <w:tbl>
      <w:tblPr>
        <w:tblStyle w:val="Table"/>
        <w:tblW w:w="5000" w:type="pct"/>
        <w:tblLayout w:type="fixed"/>
        <w:tblLook w:val="0020" w:firstRow="1" w:lastRow="0" w:firstColumn="0" w:lastColumn="0" w:noHBand="0" w:noVBand="0"/>
      </w:tblPr>
      <w:tblGrid>
        <w:gridCol w:w="3830"/>
        <w:gridCol w:w="5746"/>
      </w:tblGrid>
      <w:tr w:rsidR="00581B24" w14:paraId="260FF1F6"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4154C6D1" w14:textId="77777777" w:rsidR="00581B24" w:rsidRDefault="00041DC2">
            <w:pPr>
              <w:pStyle w:val="Compact"/>
            </w:pPr>
            <w:r>
              <w:lastRenderedPageBreak/>
              <w:t>Symbol</w:t>
            </w:r>
          </w:p>
        </w:tc>
        <w:tc>
          <w:tcPr>
            <w:tcW w:w="4752" w:type="dxa"/>
          </w:tcPr>
          <w:p w14:paraId="6C5C254D" w14:textId="77777777" w:rsidR="00581B24" w:rsidRDefault="00041DC2">
            <w:pPr>
              <w:pStyle w:val="Compact"/>
            </w:pPr>
            <w:r>
              <w:t>Definition</w:t>
            </w:r>
          </w:p>
        </w:tc>
      </w:tr>
      <w:tr w:rsidR="00581B24" w14:paraId="1D24C28B" w14:textId="77777777">
        <w:tc>
          <w:tcPr>
            <w:tcW w:w="3168" w:type="dxa"/>
          </w:tcPr>
          <w:p w14:paraId="4CC22EED" w14:textId="77777777" w:rsidR="00581B24" w:rsidRDefault="00041DC2">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508F1BA7" w14:textId="77777777" w:rsidR="00581B24" w:rsidRDefault="00041DC2">
            <w:pPr>
              <w:pStyle w:val="Compact"/>
            </w:pPr>
            <w:r>
              <w:t xml:space="preserve">Deviating elevation at arc-length </w:t>
            </w:r>
            <m:oMath>
              <m:r>
                <w:rPr>
                  <w:rFonts w:ascii="Cambria Math" w:hAnsi="Cambria Math"/>
                </w:rPr>
                <m:t>s</m:t>
              </m:r>
            </m:oMath>
            <w:r>
              <w:t>; vertical offset of the track centerline from the gradient curve</w:t>
            </w:r>
          </w:p>
        </w:tc>
      </w:tr>
      <w:tr w:rsidR="00581B24" w14:paraId="16DFCCA5" w14:textId="77777777">
        <w:tc>
          <w:tcPr>
            <w:tcW w:w="3168" w:type="dxa"/>
          </w:tcPr>
          <w:p w14:paraId="2647FF0D" w14:textId="77777777" w:rsidR="00581B24" w:rsidRDefault="00041DC2">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3310642C" w14:textId="77777777" w:rsidR="00581B24" w:rsidRDefault="00041DC2">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581B24" w14:paraId="3822732C" w14:textId="77777777">
        <w:tc>
          <w:tcPr>
            <w:tcW w:w="3168" w:type="dxa"/>
          </w:tcPr>
          <w:p w14:paraId="22BA958F" w14:textId="77777777" w:rsidR="00581B24" w:rsidRDefault="00041DC2">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6B084A97" w14:textId="77777777" w:rsidR="00581B24" w:rsidRDefault="00041DC2">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581B24" w14:paraId="51AE81CC" w14:textId="77777777">
        <w:tc>
          <w:tcPr>
            <w:tcW w:w="3168" w:type="dxa"/>
          </w:tcPr>
          <w:p w14:paraId="1CA9439E" w14:textId="77777777" w:rsidR="00581B24" w:rsidRDefault="00041DC2">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2493B5B4" w14:textId="77777777" w:rsidR="00581B24" w:rsidRDefault="00041DC2">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581B24" w14:paraId="17B026E0" w14:textId="77777777">
        <w:tc>
          <w:tcPr>
            <w:tcW w:w="3168" w:type="dxa"/>
          </w:tcPr>
          <w:p w14:paraId="2EB64CEC" w14:textId="77777777" w:rsidR="00581B24" w:rsidRDefault="00041DC2">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22B1BD19" w14:textId="77777777" w:rsidR="00581B24" w:rsidRDefault="00041DC2">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581B24" w14:paraId="3F05CC03" w14:textId="77777777">
        <w:tc>
          <w:tcPr>
            <w:tcW w:w="3168" w:type="dxa"/>
          </w:tcPr>
          <w:p w14:paraId="5BD01B17" w14:textId="77777777" w:rsidR="00581B24" w:rsidRDefault="00041DC2">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59AC38A4" w14:textId="77777777" w:rsidR="00581B24" w:rsidRDefault="00041DC2">
            <w:pPr>
              <w:pStyle w:val="Compact"/>
            </w:pPr>
            <w:r>
              <w:t xml:space="preserve">Deviating elevation component of </w:t>
            </w:r>
            <w:r>
              <w:rPr>
                <w:rStyle w:val="VerbatimChar"/>
              </w:rPr>
              <w:t>IfcCurveSegment.Placement.Location</w:t>
            </w:r>
          </w:p>
        </w:tc>
      </w:tr>
      <w:tr w:rsidR="00581B24" w14:paraId="70F24088" w14:textId="77777777">
        <w:tc>
          <w:tcPr>
            <w:tcW w:w="3168" w:type="dxa"/>
          </w:tcPr>
          <w:p w14:paraId="5C706029" w14:textId="77777777" w:rsidR="00581B24" w:rsidRDefault="00041DC2">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5E25F343" w14:textId="77777777" w:rsidR="00581B24" w:rsidRDefault="00041DC2">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581B24" w14:paraId="27862D29" w14:textId="77777777">
        <w:tc>
          <w:tcPr>
            <w:tcW w:w="3168" w:type="dxa"/>
          </w:tcPr>
          <w:p w14:paraId="18A29087" w14:textId="77777777" w:rsidR="00581B24" w:rsidRDefault="00041DC2">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m:oMathPara>
          </w:p>
        </w:tc>
        <w:tc>
          <w:tcPr>
            <w:tcW w:w="4752" w:type="dxa"/>
          </w:tcPr>
          <w:p w14:paraId="2F8F4CE8" w14:textId="77777777" w:rsidR="00581B24" w:rsidRDefault="00041DC2">
            <w:pPr>
              <w:pStyle w:val="Compact"/>
            </w:pPr>
            <w:r>
              <w:t xml:space="preserve">Rail head distance; center-to-center distance between railheads; equals </w:t>
            </w:r>
            <w:r>
              <w:rPr>
                <w:rStyle w:val="VerbatimChar"/>
              </w:rPr>
              <w:t>RailHeadDistance</w:t>
            </w:r>
          </w:p>
        </w:tc>
      </w:tr>
      <w:tr w:rsidR="00581B24" w14:paraId="1A2F6321" w14:textId="77777777">
        <w:tc>
          <w:tcPr>
            <w:tcW w:w="3168" w:type="dxa"/>
          </w:tcPr>
          <w:p w14:paraId="617F3F4E" w14:textId="77777777" w:rsidR="00581B24" w:rsidRDefault="00041DC2">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69AC8320" w14:textId="77777777" w:rsidR="00581B24" w:rsidRDefault="00041DC2">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w:p>
        </w:tc>
      </w:tr>
      <w:tr w:rsidR="00581B24" w14:paraId="503D0A8D" w14:textId="77777777">
        <w:tc>
          <w:tcPr>
            <w:tcW w:w="3168" w:type="dxa"/>
          </w:tcPr>
          <w:p w14:paraId="26FAB02C" w14:textId="77777777" w:rsidR="00581B24" w:rsidRDefault="00041DC2">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7A4550E3" w14:textId="77777777" w:rsidR="00581B24" w:rsidRDefault="00041DC2">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w:p>
        </w:tc>
      </w:tr>
      <w:tr w:rsidR="00581B24" w14:paraId="6F36EF90" w14:textId="77777777">
        <w:tc>
          <w:tcPr>
            <w:tcW w:w="3168" w:type="dxa"/>
          </w:tcPr>
          <w:p w14:paraId="50CAA740" w14:textId="77777777" w:rsidR="00581B24" w:rsidRDefault="00041DC2">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097F2EE6" w14:textId="77777777" w:rsidR="00581B24" w:rsidRDefault="00041DC2">
            <w:pPr>
              <w:pStyle w:val="Compact"/>
            </w:pPr>
            <w:r>
              <w:t xml:space="preserve">Gravity centerline height; height of the vehicle center of gravity above the rail plane; equals </w:t>
            </w:r>
            <w:r>
              <w:rPr>
                <w:rStyle w:val="VerbatimChar"/>
              </w:rPr>
              <w:t>GravityCenterLineHeight</w:t>
            </w:r>
          </w:p>
        </w:tc>
      </w:tr>
      <w:tr w:rsidR="00581B24" w14:paraId="3B7AA818" w14:textId="77777777">
        <w:tc>
          <w:tcPr>
            <w:tcW w:w="3168" w:type="dxa"/>
          </w:tcPr>
          <w:p w14:paraId="2991687E" w14:textId="77777777" w:rsidR="00581B24" w:rsidRDefault="00041DC2">
            <w:pPr>
              <w:pStyle w:val="Compact"/>
            </w:pPr>
            <m:oMathPara>
              <m:oMath>
                <m:r>
                  <w:rPr>
                    <w:rFonts w:ascii="Cambria Math" w:hAnsi="Cambria Math"/>
                  </w:rPr>
                  <m:t>cf</m:t>
                </m:r>
              </m:oMath>
            </m:oMathPara>
          </w:p>
        </w:tc>
        <w:tc>
          <w:tcPr>
            <w:tcW w:w="4752" w:type="dxa"/>
          </w:tcPr>
          <w:p w14:paraId="4A6262F2" w14:textId="77777777" w:rsidR="00581B24" w:rsidRDefault="00041DC2">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6B8F73D0" w14:textId="77777777" w:rsidR="00581B24" w:rsidRDefault="00041DC2">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581B24" w14:paraId="16C32639"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795ADD42" w14:textId="77777777" w:rsidR="00581B24" w:rsidRDefault="00041DC2">
            <w:pPr>
              <w:pStyle w:val="Compact"/>
            </w:pPr>
            <w:r>
              <w:t>Symbol</w:t>
            </w:r>
          </w:p>
        </w:tc>
        <w:tc>
          <w:tcPr>
            <w:tcW w:w="4752" w:type="dxa"/>
          </w:tcPr>
          <w:p w14:paraId="2DE71FFE" w14:textId="77777777" w:rsidR="00581B24" w:rsidRDefault="00041DC2">
            <w:pPr>
              <w:pStyle w:val="Compact"/>
            </w:pPr>
            <w:r>
              <w:t>Definition</w:t>
            </w:r>
          </w:p>
        </w:tc>
      </w:tr>
      <w:tr w:rsidR="00581B24" w14:paraId="1EB5F284" w14:textId="77777777">
        <w:tc>
          <w:tcPr>
            <w:tcW w:w="3168" w:type="dxa"/>
          </w:tcPr>
          <w:p w14:paraId="579E0F1B" w14:textId="77777777" w:rsidR="00581B24" w:rsidRDefault="00041DC2">
            <w:pPr>
              <w:pStyle w:val="Compact"/>
            </w:pPr>
            <m:oMathPara>
              <m:oMath>
                <m:r>
                  <w:rPr>
                    <w:rFonts w:ascii="Cambria Math" w:hAnsi="Cambria Math"/>
                  </w:rPr>
                  <m:t>A</m:t>
                </m:r>
              </m:oMath>
            </m:oMathPara>
          </w:p>
        </w:tc>
        <w:tc>
          <w:tcPr>
            <w:tcW w:w="4752" w:type="dxa"/>
          </w:tcPr>
          <w:p w14:paraId="65B653B3" w14:textId="77777777" w:rsidR="00581B24" w:rsidRDefault="00041DC2">
            <w:pPr>
              <w:pStyle w:val="Compact"/>
            </w:pPr>
            <w:r>
              <w:t>Clothoid constant</w:t>
            </w:r>
          </w:p>
        </w:tc>
      </w:tr>
      <w:tr w:rsidR="00581B24" w14:paraId="4A25F1DE" w14:textId="77777777">
        <w:tc>
          <w:tcPr>
            <w:tcW w:w="3168" w:type="dxa"/>
          </w:tcPr>
          <w:p w14:paraId="4525686D" w14:textId="77777777" w:rsidR="00581B24" w:rsidRDefault="00041DC2">
            <w:pPr>
              <w:pStyle w:val="Compact"/>
            </w:pPr>
            <m:oMathPara>
              <m:oMath>
                <m:r>
                  <w:rPr>
                    <w:rFonts w:ascii="Cambria Math" w:hAnsi="Cambria Math"/>
                  </w:rPr>
                  <m:t>u</m:t>
                </m:r>
              </m:oMath>
            </m:oMathPara>
          </w:p>
        </w:tc>
        <w:tc>
          <w:tcPr>
            <w:tcW w:w="4752" w:type="dxa"/>
          </w:tcPr>
          <w:p w14:paraId="4723F976" w14:textId="77777777" w:rsidR="00581B24" w:rsidRDefault="00041DC2">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581B24" w14:paraId="0636181A" w14:textId="77777777">
        <w:tc>
          <w:tcPr>
            <w:tcW w:w="3168" w:type="dxa"/>
          </w:tcPr>
          <w:p w14:paraId="2CBCAEDC" w14:textId="77777777" w:rsidR="00581B24" w:rsidRDefault="00041DC2">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5D8D0643" w14:textId="77777777" w:rsidR="00581B24" w:rsidRDefault="00041DC2">
            <w:pPr>
              <w:pStyle w:val="Compact"/>
            </w:pPr>
            <w:r>
              <w:t>Dimensional polynomial coefficient (with units) for spiral and parabolic curves</w:t>
            </w:r>
          </w:p>
        </w:tc>
      </w:tr>
      <w:tr w:rsidR="00581B24" w14:paraId="5BE64684" w14:textId="77777777">
        <w:tc>
          <w:tcPr>
            <w:tcW w:w="3168" w:type="dxa"/>
          </w:tcPr>
          <w:p w14:paraId="6447562A" w14:textId="77777777" w:rsidR="00581B24" w:rsidRDefault="00041DC2">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1FC1765B" w14:textId="77777777" w:rsidR="00581B24" w:rsidRDefault="00041DC2">
            <w:pPr>
              <w:pStyle w:val="Compact"/>
            </w:pPr>
            <w:r>
              <w:t>Normalized (dimensionless) polynomial coefficient prior to scaling</w:t>
            </w:r>
          </w:p>
        </w:tc>
      </w:tr>
      <w:tr w:rsidR="00581B24" w14:paraId="4B2D7AF1" w14:textId="77777777">
        <w:tc>
          <w:tcPr>
            <w:tcW w:w="3168" w:type="dxa"/>
          </w:tcPr>
          <w:p w14:paraId="2C2C1E68" w14:textId="77777777" w:rsidR="00581B24" w:rsidRDefault="00041DC2">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oMath>
            </m:oMathPara>
          </w:p>
        </w:tc>
        <w:tc>
          <w:tcPr>
            <w:tcW w:w="4752" w:type="dxa"/>
          </w:tcPr>
          <w:p w14:paraId="33973733" w14:textId="77777777" w:rsidR="00581B24" w:rsidRDefault="00041DC2">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2AD23A1B" w14:textId="77777777" w:rsidR="00581B24" w:rsidRDefault="00041DC2">
      <w:r>
        <w:pict w14:anchorId="12D65FC0">
          <v:rect id="_x0000_i1025" style="width:0;height:1.5pt" o:hralign="center" o:hrstd="t" o:hr="t"/>
        </w:pict>
      </w:r>
    </w:p>
    <w:p w14:paraId="5E0BED62" w14:textId="77777777" w:rsidR="00581B24" w:rsidRDefault="00041DC2">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581B24" w14:paraId="27DDD611"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0A9E9EB3" w14:textId="77777777" w:rsidR="00581B24" w:rsidRDefault="00041DC2">
            <w:pPr>
              <w:pStyle w:val="Compact"/>
            </w:pPr>
            <w:r>
              <w:lastRenderedPageBreak/>
              <w:t>Symbol</w:t>
            </w:r>
          </w:p>
        </w:tc>
        <w:tc>
          <w:tcPr>
            <w:tcW w:w="4752" w:type="dxa"/>
          </w:tcPr>
          <w:p w14:paraId="023AE131" w14:textId="77777777" w:rsidR="00581B24" w:rsidRDefault="00041DC2">
            <w:pPr>
              <w:pStyle w:val="Compact"/>
            </w:pPr>
            <w:r>
              <w:t>Definition</w:t>
            </w:r>
          </w:p>
        </w:tc>
      </w:tr>
      <w:tr w:rsidR="00581B24" w14:paraId="2ACABA98" w14:textId="77777777">
        <w:tc>
          <w:tcPr>
            <w:tcW w:w="3168" w:type="dxa"/>
          </w:tcPr>
          <w:p w14:paraId="046A05AD" w14:textId="77777777" w:rsidR="00581B24" w:rsidRDefault="00041DC2">
            <w:pPr>
              <w:pStyle w:val="Compact"/>
            </w:pPr>
            <m:oMathPara>
              <m:oMath>
                <m:r>
                  <w:rPr>
                    <w:rFonts w:ascii="Cambria Math" w:hAnsi="Cambria Math"/>
                  </w:rPr>
                  <m:t>dx</m:t>
                </m:r>
                <m:r>
                  <m:rPr>
                    <m:sty m:val="p"/>
                  </m:rPr>
                  <w:rPr>
                    <w:rFonts w:ascii="Cambria Math" w:hAnsi="Cambria Math"/>
                  </w:rPr>
                  <m:t>,</m:t>
                </m:r>
                <m:r>
                  <w:rPr>
                    <w:rFonts w:ascii="Cambria Math" w:hAnsi="Cambria Math"/>
                  </w:rPr>
                  <m:t> </m:t>
                </m:r>
                <m:r>
                  <w:rPr>
                    <w:rFonts w:ascii="Cambria Math" w:hAnsi="Cambria Math"/>
                  </w:rPr>
                  <m:t>dy</m:t>
                </m:r>
              </m:oMath>
            </m:oMathPara>
          </w:p>
        </w:tc>
        <w:tc>
          <w:tcPr>
            <w:tcW w:w="4752" w:type="dxa"/>
          </w:tcPr>
          <w:p w14:paraId="72686A81" w14:textId="77777777" w:rsidR="00581B24" w:rsidRDefault="00041DC2">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581B24" w14:paraId="3C2B13C6" w14:textId="77777777">
        <w:tc>
          <w:tcPr>
            <w:tcW w:w="3168" w:type="dxa"/>
          </w:tcPr>
          <w:p w14:paraId="3E652A11" w14:textId="77777777" w:rsidR="00581B24" w:rsidRDefault="00041DC2">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4A0BA7A4" w14:textId="77777777" w:rsidR="00581B24" w:rsidRDefault="00041DC2">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581B24" w14:paraId="05CDE11F" w14:textId="77777777">
        <w:tc>
          <w:tcPr>
            <w:tcW w:w="3168" w:type="dxa"/>
          </w:tcPr>
          <w:p w14:paraId="5BA25A8F" w14:textId="77777777" w:rsidR="00581B24" w:rsidRDefault="00041DC2">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7E7912A9" w14:textId="77777777" w:rsidR="00581B24" w:rsidRDefault="00041DC2">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581B24" w14:paraId="10FCA4E7" w14:textId="77777777">
        <w:tc>
          <w:tcPr>
            <w:tcW w:w="3168" w:type="dxa"/>
          </w:tcPr>
          <w:p w14:paraId="46422253" w14:textId="77777777" w:rsidR="00581B24" w:rsidRDefault="00041DC2">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722BAF9A" w14:textId="77777777" w:rsidR="00581B24" w:rsidRDefault="00041DC2">
            <w:pPr>
              <w:pStyle w:val="Compact"/>
            </w:pPr>
            <w:r>
              <w:t xml:space="preserve">Reference direction of </w:t>
            </w:r>
            <w:r>
              <w:rPr>
                <w:rStyle w:val="VerbatimChar"/>
              </w:rPr>
              <w:t>IfcCurveSegment.Placement</w:t>
            </w:r>
            <w:r>
              <w:t xml:space="preserve">; equals </w:t>
            </w:r>
            <w:r>
              <w:rPr>
                <w:rStyle w:val="VerbatimChar"/>
              </w:rPr>
              <w:t>Placement.RefDirection</w:t>
            </w:r>
          </w:p>
        </w:tc>
      </w:tr>
      <w:tr w:rsidR="00581B24" w14:paraId="25593327" w14:textId="77777777">
        <w:tc>
          <w:tcPr>
            <w:tcW w:w="3168" w:type="dxa"/>
          </w:tcPr>
          <w:p w14:paraId="474EF26E" w14:textId="77777777" w:rsidR="00581B24" w:rsidRDefault="00041DC2">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3AB74EDC" w14:textId="77777777" w:rsidR="00581B24" w:rsidRDefault="00041DC2">
            <w:pPr>
              <w:pStyle w:val="Compact"/>
            </w:pPr>
            <w:r>
              <w:t xml:space="preserve">Axis direction of </w:t>
            </w:r>
            <w:r>
              <w:rPr>
                <w:rStyle w:val="VerbatimChar"/>
              </w:rPr>
              <w:t>IfcCurveSegment.Placement</w:t>
            </w:r>
            <w:r>
              <w:t xml:space="preserve">; equals </w:t>
            </w:r>
            <w:r>
              <w:rPr>
                <w:rStyle w:val="VerbatimChar"/>
              </w:rPr>
              <w:t>Placement.Axis</w:t>
            </w:r>
          </w:p>
        </w:tc>
      </w:tr>
      <w:tr w:rsidR="00581B24" w14:paraId="1703F93B" w14:textId="77777777">
        <w:tc>
          <w:tcPr>
            <w:tcW w:w="3168" w:type="dxa"/>
          </w:tcPr>
          <w:p w14:paraId="6A0C21DA" w14:textId="77777777" w:rsidR="00581B24" w:rsidRDefault="00041DC2">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6E7B9B5C" w14:textId="77777777" w:rsidR="00581B24" w:rsidRDefault="00041DC2">
            <w:pPr>
              <w:pStyle w:val="Compact"/>
            </w:pPr>
            <w:r>
              <w:t>Orthonormal basis vectors of the placement frame</w:t>
            </w:r>
          </w:p>
        </w:tc>
      </w:tr>
    </w:tbl>
    <w:p w14:paraId="0E7D19FD" w14:textId="77777777" w:rsidR="00581B24" w:rsidRDefault="00041DC2">
      <w:r>
        <w:pict w14:anchorId="452413C1">
          <v:rect id="_x0000_i1026" style="width:0;height:1.5pt" o:hralign="center" o:hrstd="t" o:hr="t"/>
        </w:pict>
      </w:r>
    </w:p>
    <w:p w14:paraId="705AB24F" w14:textId="77777777" w:rsidR="00581B24" w:rsidRDefault="00041DC2">
      <w:pPr>
        <w:pStyle w:val="FirstParagraph"/>
      </w:pPr>
      <w:r>
        <w:rPr>
          <w:b/>
          <w:bCs/>
        </w:rPr>
        <w:t>Matrices</w:t>
      </w:r>
    </w:p>
    <w:p w14:paraId="627771C4" w14:textId="77777777" w:rsidR="00581B24" w:rsidRDefault="00041DC2">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581B24" w14:paraId="05AB590C"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168" w:type="dxa"/>
          </w:tcPr>
          <w:p w14:paraId="1B5449CB" w14:textId="77777777" w:rsidR="00581B24" w:rsidRDefault="00041DC2">
            <w:pPr>
              <w:pStyle w:val="Compact"/>
            </w:pPr>
            <w:r>
              <w:t>Symbol</w:t>
            </w:r>
          </w:p>
        </w:tc>
        <w:tc>
          <w:tcPr>
            <w:tcW w:w="4752" w:type="dxa"/>
          </w:tcPr>
          <w:p w14:paraId="0B9F9F35" w14:textId="77777777" w:rsidR="00581B24" w:rsidRDefault="00041DC2">
            <w:pPr>
              <w:pStyle w:val="Compact"/>
            </w:pPr>
            <w:r>
              <w:t>Definition</w:t>
            </w:r>
          </w:p>
        </w:tc>
      </w:tr>
      <w:tr w:rsidR="00581B24" w14:paraId="1843F283" w14:textId="77777777">
        <w:tc>
          <w:tcPr>
            <w:tcW w:w="3168" w:type="dxa"/>
          </w:tcPr>
          <w:p w14:paraId="1983DBF5"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7299FB20" w14:textId="77777777" w:rsidR="00581B24" w:rsidRDefault="00041DC2">
            <w:pPr>
              <w:pStyle w:val="Compact"/>
            </w:pPr>
            <w:r>
              <w:t xml:space="preserve">Curve segment placement matrix; constructed from </w:t>
            </w:r>
            <w:r>
              <w:rPr>
                <w:rStyle w:val="VerbatimChar"/>
              </w:rPr>
              <w:t>IfcCurveSegment.Placement</w:t>
            </w:r>
            <w:r>
              <w:t>; maps the trimmed segment into the alignment coordinate system</w:t>
            </w:r>
          </w:p>
        </w:tc>
      </w:tr>
      <w:tr w:rsidR="00581B24" w14:paraId="2A1BFB3D" w14:textId="77777777">
        <w:tc>
          <w:tcPr>
            <w:tcW w:w="3168" w:type="dxa"/>
          </w:tcPr>
          <w:p w14:paraId="01BB570C"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0B071778" w14:textId="77777777" w:rsidR="00581B24" w:rsidRDefault="00041DC2">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581B24" w14:paraId="591000FC" w14:textId="77777777">
        <w:tc>
          <w:tcPr>
            <w:tcW w:w="3168" w:type="dxa"/>
          </w:tcPr>
          <w:p w14:paraId="0E8216D0"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2FB1F4FB" w14:textId="77777777" w:rsidR="00581B24" w:rsidRDefault="00041DC2">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581B24" w14:paraId="7C770430" w14:textId="77777777">
        <w:tc>
          <w:tcPr>
            <w:tcW w:w="3168" w:type="dxa"/>
          </w:tcPr>
          <w:p w14:paraId="5602A3CB"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PCS</m:t>
                    </m:r>
                  </m:sub>
                </m:sSub>
              </m:oMath>
            </m:oMathPara>
          </w:p>
        </w:tc>
        <w:tc>
          <w:tcPr>
            <w:tcW w:w="4752" w:type="dxa"/>
          </w:tcPr>
          <w:p w14:paraId="3E52759E" w14:textId="77777777" w:rsidR="00581B24" w:rsidRDefault="00041DC2">
            <w:pPr>
              <w:pStyle w:val="Compact"/>
            </w:pPr>
            <w:r>
              <w:t xml:space="preserve">Cant parent curve matrix evaluated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581B24" w14:paraId="371E21EB" w14:textId="77777777">
        <w:tc>
          <w:tcPr>
            <w:tcW w:w="3168" w:type="dxa"/>
          </w:tcPr>
          <w:p w14:paraId="7CE8A4D0"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m:oMathPara>
          </w:p>
        </w:tc>
        <w:tc>
          <w:tcPr>
            <w:tcW w:w="4752" w:type="dxa"/>
          </w:tcPr>
          <w:p w14:paraId="0407B7AD" w14:textId="77777777" w:rsidR="00581B24" w:rsidRDefault="00041DC2">
            <w:pPr>
              <w:pStyle w:val="Compact"/>
            </w:pPr>
            <w:r>
              <w:t xml:space="preserve">Cant parent curve matrix evaluated at the point under consideration </w:t>
            </w:r>
            <m:oMath>
              <m:r>
                <m:rPr>
                  <m:scr m:val="script"/>
                </m:rPr>
                <w:rPr>
                  <w:rFonts w:ascii="Cambria Math" w:hAnsi="Cambria Math"/>
                </w:rPr>
                <m:t>l</m:t>
              </m:r>
            </m:oMath>
          </w:p>
        </w:tc>
      </w:tr>
      <w:tr w:rsidR="00581B24" w14:paraId="7AC12E10" w14:textId="77777777">
        <w:tc>
          <w:tcPr>
            <w:tcW w:w="3168" w:type="dxa"/>
          </w:tcPr>
          <w:p w14:paraId="1A080572"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40C5AE6C" w14:textId="77777777" w:rsidR="00581B24" w:rsidRDefault="00041DC2">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581B24" w14:paraId="293B10D1" w14:textId="77777777">
        <w:tc>
          <w:tcPr>
            <w:tcW w:w="3168" w:type="dxa"/>
          </w:tcPr>
          <w:p w14:paraId="60110AEE"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08DD34B1" w14:textId="77777777" w:rsidR="00581B24" w:rsidRDefault="00041DC2">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(distance-along, elevation) plane</w:t>
            </w:r>
          </w:p>
        </w:tc>
      </w:tr>
      <w:tr w:rsidR="00581B24" w14:paraId="780B1568" w14:textId="77777777">
        <w:tc>
          <w:tcPr>
            <w:tcW w:w="3168" w:type="dxa"/>
          </w:tcPr>
          <w:p w14:paraId="5A00E356" w14:textId="77777777" w:rsidR="00581B24" w:rsidRDefault="00041DC2">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6F1E4A08" w14:textId="77777777" w:rsidR="00581B24" w:rsidRDefault="00041DC2">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w:r>
              <w:t xml:space="preserve">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581B24" w14:paraId="08710FB9" w14:textId="77777777">
        <w:tc>
          <w:tcPr>
            <w:tcW w:w="3168" w:type="dxa"/>
          </w:tcPr>
          <w:p w14:paraId="5C412466" w14:textId="77777777" w:rsidR="00581B24" w:rsidRDefault="00041DC2">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4A1E535E" w14:textId="77777777" w:rsidR="00581B24" w:rsidRDefault="00041DC2">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581B24" w14:paraId="68F4F2DF" w14:textId="77777777">
        <w:tc>
          <w:tcPr>
            <w:tcW w:w="3168" w:type="dxa"/>
          </w:tcPr>
          <w:p w14:paraId="7474E620"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43AD4320" w14:textId="77777777" w:rsidR="00581B24" w:rsidRDefault="00041DC2">
            <w:pPr>
              <w:pStyle w:val="Compact"/>
            </w:pPr>
            <w:r>
              <w:t xml:space="preserve">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deviating elevation) plane</w:t>
            </w:r>
          </w:p>
        </w:tc>
      </w:tr>
      <w:tr w:rsidR="00581B24" w14:paraId="4C2007F8" w14:textId="77777777">
        <w:tc>
          <w:tcPr>
            <w:tcW w:w="3168" w:type="dxa"/>
          </w:tcPr>
          <w:p w14:paraId="18164375" w14:textId="77777777" w:rsidR="00581B24" w:rsidRDefault="00041DC2">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2926AF4E" w14:textId="77777777" w:rsidR="00581B24" w:rsidRDefault="00041DC2">
            <w:pPr>
              <w:pStyle w:val="Compact"/>
            </w:pPr>
            <w:r>
              <w:t>Modified cant matrix; deviating elevation moved from row 2 to row 3, distance-along component zeroed, for multiplication</w:t>
            </w:r>
          </w:p>
        </w:tc>
      </w:tr>
      <w:tr w:rsidR="00581B24" w14:paraId="6C534C18" w14:textId="77777777">
        <w:tc>
          <w:tcPr>
            <w:tcW w:w="3168" w:type="dxa"/>
          </w:tcPr>
          <w:p w14:paraId="03DE9D9F" w14:textId="77777777" w:rsidR="00581B24" w:rsidRDefault="00041DC2">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0E519F27" w14:textId="77777777" w:rsidR="00581B24" w:rsidRDefault="00041DC2">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w:t>
            </w:r>
            <w:r>
              <w:t>for use in the cant 3D composition</w:t>
            </w:r>
          </w:p>
        </w:tc>
      </w:tr>
      <w:tr w:rsidR="00581B24" w14:paraId="271B05EE" w14:textId="77777777">
        <w:tc>
          <w:tcPr>
            <w:tcW w:w="3168" w:type="dxa"/>
          </w:tcPr>
          <w:p w14:paraId="529B2602"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oMath>
            </m:oMathPara>
          </w:p>
        </w:tc>
        <w:tc>
          <w:tcPr>
            <w:tcW w:w="4752" w:type="dxa"/>
          </w:tcPr>
          <w:p w14:paraId="250E0D25" w14:textId="77777777" w:rsidR="00581B24" w:rsidRDefault="00041DC2">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581B24" w14:paraId="6ED3411B" w14:textId="77777777">
        <w:tc>
          <w:tcPr>
            <w:tcW w:w="3168" w:type="dxa"/>
          </w:tcPr>
          <w:p w14:paraId="52BF4BDC" w14:textId="77777777" w:rsidR="00581B24" w:rsidRDefault="00041DC2">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oMath>
            </m:oMathPara>
          </w:p>
        </w:tc>
        <w:tc>
          <w:tcPr>
            <w:tcW w:w="4752" w:type="dxa"/>
          </w:tcPr>
          <w:p w14:paraId="0FCE0CF1" w14:textId="77777777" w:rsidR="00581B24" w:rsidRDefault="00041DC2">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p>
        </w:tc>
      </w:tr>
      <w:tr w:rsidR="00581B24" w14:paraId="60294AD1" w14:textId="77777777">
        <w:tc>
          <w:tcPr>
            <w:tcW w:w="3168" w:type="dxa"/>
          </w:tcPr>
          <w:p w14:paraId="3975948E" w14:textId="77777777" w:rsidR="00581B24" w:rsidRDefault="00041DC2">
            <w:pPr>
              <w:pStyle w:val="Compact"/>
            </w:pPr>
            <m:oMathPara>
              <m:oMath>
                <m:r>
                  <w:rPr>
                    <w:rFonts w:ascii="Cambria Math" w:hAnsi="Cambria Math"/>
                  </w:rPr>
                  <m:t>I</m:t>
                </m:r>
              </m:oMath>
            </m:oMathPara>
          </w:p>
        </w:tc>
        <w:tc>
          <w:tcPr>
            <w:tcW w:w="4752" w:type="dxa"/>
          </w:tcPr>
          <w:p w14:paraId="6ED0ED37" w14:textId="77777777" w:rsidR="00581B24" w:rsidRDefault="00041DC2">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2B282D3C" w14:textId="77777777" w:rsidR="00581B24" w:rsidRDefault="00581B24">
      <w:pPr>
        <w:sectPr w:rsidR="00581B24">
          <w:footerReference w:type="default" r:id="rId11"/>
          <w:pgSz w:w="12240" w:h="15840"/>
          <w:pgMar w:top="1440" w:right="1440" w:bottom="1440" w:left="1440" w:header="720" w:footer="720" w:gutter="0"/>
          <w:pgNumType w:fmt="lowerRoman" w:start="0"/>
          <w:cols w:space="720"/>
          <w:titlePg/>
        </w:sectPr>
      </w:pPr>
    </w:p>
    <w:p w14:paraId="3F5C338F" w14:textId="77777777" w:rsidR="00581B24" w:rsidRDefault="00041DC2">
      <w:pPr>
        <w:pStyle w:val="Heading1"/>
      </w:pPr>
      <w:bookmarkStart w:id="0" w:name="chapter-1-ifc-alignment-concepts"/>
      <w:bookmarkStart w:id="1" w:name="_Toc236810878"/>
      <w:r>
        <w:lastRenderedPageBreak/>
        <w:t>Chapter 1 — IFC Alignment Concepts</w:t>
      </w:r>
      <w:bookmarkEnd w:id="1"/>
    </w:p>
    <w:p w14:paraId="4F32C9D8" w14:textId="77777777" w:rsidR="00581B24" w:rsidRDefault="00041DC2">
      <w:pPr>
        <w:pStyle w:val="Heading2"/>
      </w:pPr>
      <w:bookmarkStart w:id="2" w:name="introduction"/>
      <w:r>
        <w:t>1.0 Introduction</w:t>
      </w:r>
    </w:p>
    <w:p w14:paraId="6A763597" w14:textId="77777777" w:rsidR="00581B24" w:rsidRDefault="00041DC2">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53F2BEB1" w14:textId="0014E70D" w:rsidR="00581B24" w:rsidRDefault="00041DC2">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228A682A" w14:textId="72C8B12A" w:rsidR="00581B24" w:rsidRDefault="00041DC2">
      <w:pPr>
        <w:pStyle w:val="BodyText"/>
      </w:pPr>
      <w:r>
        <w:t xml:space="preserve">The IFC specification identifies concept templates as the mechanism for mapping semantic alignment representations to their geometric </w:t>
      </w:r>
      <w:r>
        <w:t xml:space="preserve">counterparts. The concept templates — covering aggregation to project, alignment layout nesting, and the four alignment geometry variants (horizontal; horizontal+vertical; horizontal+vertical+cant; segments) — 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provide no </w:t>
      </w:r>
      <w:r>
        <w:t>mathematical equations or parameter mappings. This guide fills that gap. Its coverage extends beyond curve geometry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w:t>
      </w:r>
      <w:r>
        <w:t>quations (Chapter 9); alignment-based physical geometry — sectioned surfaces and solids (Chapter 10); precision and tolerance guidance (Chapter 11); examples and validation data (Chapter 12); and references (Chapter 13). LandXML-to-IFC conversion is covered in</w:t>
      </w:r>
      <w:r>
        <w:t xml:space="preserve"> </w:t>
      </w:r>
      <w:hyperlink r:id="rId13">
        <w:r>
          <w:rPr>
            <w:rStyle w:val="Hyperlink"/>
          </w:rPr>
          <w:t>Appendix A</w:t>
        </w:r>
      </w:hyperlink>
      <w:r>
        <w:t>. This guide assumes the reader has a basic working knowledge of IFC — familiarity with the schema structure, entity relationships, and how IFC files are organized.</w:t>
      </w:r>
    </w:p>
    <w:p w14:paraId="32CAE142" w14:textId="77777777" w:rsidR="00581B24" w:rsidRDefault="00041DC2">
      <w:pPr>
        <w:pStyle w:val="Heading2"/>
      </w:pPr>
      <w:bookmarkStart w:id="3" w:name="horizontal-alignment"/>
      <w:bookmarkEnd w:id="2"/>
      <w:r>
        <w:t>1.1 Horizontal Alignment</w:t>
      </w:r>
    </w:p>
    <w:p w14:paraId="2C307E30" w14:textId="77777777" w:rsidR="00581B24" w:rsidRDefault="00041DC2">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w:t>
      </w:r>
      <w:r>
        <w:t xml:space="preserve">to provide gradual transitions between tangents and circular curves. The horizontal alignment is a plan view curvilinear path in a Cartesian 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5B65CFC7" w14:textId="77777777" w:rsidR="00581B24" w:rsidRDefault="00041DC2">
      <w:pPr>
        <w:pStyle w:val="Heading2"/>
      </w:pPr>
      <w:bookmarkStart w:id="4" w:name="vertical-alignment"/>
      <w:bookmarkEnd w:id="3"/>
      <w:r>
        <w:t>1.2 Vertical Alignment</w:t>
      </w:r>
    </w:p>
    <w:p w14:paraId="6BE0E50D" w14:textId="77777777" w:rsidR="00581B24" w:rsidRDefault="00041DC2">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xml:space="preserve">. The vertical curves are typically parabolas, though sometimes circular arcs or clothoid curves are used. A vertical alignment is defined along the curvilinear path of a horizontal alignment in a 2D “Distance Along Horizontal Alignment, Elevation” coordinate system. Combined, the horizontal and vertical alignments define a 3D curve. This </w:t>
      </w:r>
      <w:r>
        <w:t>combination of two 2D curves is sometimes referred to as a 2.5D or 2+1D geometry. The IFC specification notes that contemporary alignment design almost always implements this 2.5D approach, with precision varying based on management priorities, design era, and available software tools.</w:t>
      </w:r>
    </w:p>
    <w:p w14:paraId="2DC002CF" w14:textId="77777777" w:rsidR="00581B24" w:rsidRDefault="00041DC2">
      <w:pPr>
        <w:pStyle w:val="Heading2"/>
      </w:pPr>
      <w:bookmarkStart w:id="5" w:name="cant-alignment"/>
      <w:bookmarkEnd w:id="4"/>
      <w:r>
        <w:t>1.3 Cant Alignment</w:t>
      </w:r>
    </w:p>
    <w:p w14:paraId="3A388602" w14:textId="77777777" w:rsidR="00581B24" w:rsidRDefault="00041DC2">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2579C728" w14:textId="77777777" w:rsidR="00581B24" w:rsidRDefault="00041DC2">
      <w:pPr>
        <w:pStyle w:val="BodyText"/>
      </w:pPr>
      <w:r>
        <w:t>Cant is measured as the height difference (deviating elevation) between the two rail heads, perpendicular to the track. The low (inner-curve) rail is the conventional pivot for rotation; the high (outer-curve) rail rises by the cant amount.</w:t>
      </w:r>
    </w:p>
    <w:p w14:paraId="4BDA077F" w14:textId="77777777" w:rsidR="00581B24" w:rsidRDefault="00041DC2">
      <w:pPr>
        <w:pStyle w:val="BodyText"/>
      </w:pPr>
      <w:r>
        <w:t xml:space="preserve">A cant alignment is structured similarly to the horizontal and vertical alignments: </w:t>
      </w:r>
      <w:r>
        <w:rPr>
          <w:b/>
          <w:bCs/>
        </w:rPr>
        <w:t>constant-cant zones</w:t>
      </w:r>
      <w:r>
        <w:t xml:space="preserve"> — corresponding to the circular arc sections of the horizontal alignment, where cant is held at a fixed value — are connected by </w:t>
      </w:r>
      <w:r>
        <w:rPr>
          <w:b/>
          <w:bCs/>
        </w:rPr>
        <w:t>cant transitions</w:t>
      </w:r>
      <w:r>
        <w:t xml:space="preserve"> </w:t>
      </w:r>
      <w:r>
        <w:t>that ramp over the length of the horizontal transition spiral. Transitions may be linear or may follow the same non-linear curve families used for horizontal spirals.</w:t>
      </w:r>
    </w:p>
    <w:p w14:paraId="065E754C" w14:textId="77777777" w:rsidR="00581B24" w:rsidRDefault="00041DC2">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70C69622" w14:textId="77777777" w:rsidR="00581B24" w:rsidRDefault="00041DC2">
      <w:pPr>
        <w:pStyle w:val="Heading2"/>
      </w:pPr>
      <w:bookmarkStart w:id="6" w:name="semantic-definition-business-logic"/>
      <w:bookmarkEnd w:id="5"/>
      <w:r>
        <w:t>1.4 Semantic Definition (Business Logic)</w:t>
      </w:r>
    </w:p>
    <w:p w14:paraId="0D7A9908" w14:textId="77777777" w:rsidR="00581B24" w:rsidRDefault="00041DC2">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334D72FE" w14:textId="77777777" w:rsidR="00581B24" w:rsidRDefault="00041DC2">
      <w:pPr>
        <w:pStyle w:val="BodyText"/>
      </w:pPr>
      <w:r>
        <w:t xml:space="preserve">Specialized applications can analyze alignments using the semantic information. Alignments can be evaluated against design criteria such as </w:t>
      </w:r>
      <w:r>
        <w:t>speed requirements, sight distances, and maximum gradient, to name a few.</w:t>
      </w:r>
    </w:p>
    <w:p w14:paraId="3D413EC2" w14:textId="77777777" w:rsidR="00581B24" w:rsidRDefault="00041DC2">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0B117312" w14:textId="77777777" w:rsidR="00581B24" w:rsidRDefault="00041DC2">
      <w:pPr>
        <w:pStyle w:val="BodyText"/>
      </w:pPr>
      <w:r>
        <w:t xml:space="preserve">An </w:t>
      </w:r>
      <w:r>
        <w:rPr>
          <w:rStyle w:val="VerbatimChar"/>
        </w:rPr>
        <w:t>IfcAlignment</w:t>
      </w:r>
      <w:r>
        <w:t xml:space="preserve"> </w:t>
      </w:r>
      <w:r>
        <w:t xml:space="preserve">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37781DCE" w14:textId="77777777" w:rsidR="00581B24" w:rsidRDefault="00041DC2">
      <w:pPr>
        <w:pStyle w:val="BodyText"/>
      </w:pPr>
      <w:r>
        <w:rPr>
          <w:noProof/>
        </w:rPr>
        <w:drawing>
          <wp:inline distT="0" distB="0" distL="0" distR="0" wp14:anchorId="1416A623" wp14:editId="43F04A15">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BriceR\AppData\Local\Temp\make_docx_lasku6nn\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161C3E62" w14:textId="77777777" w:rsidR="00581B24" w:rsidRDefault="00041DC2">
      <w:pPr>
        <w:pStyle w:val="BodyText"/>
      </w:pPr>
      <w:r>
        <w:rPr>
          <w:i/>
          <w:iCs/>
        </w:rPr>
        <w:t>Figure 1.4-1 Semantic alignment model</w:t>
      </w:r>
    </w:p>
    <w:p w14:paraId="5491E135" w14:textId="27323C3D" w:rsidR="00581B24" w:rsidRDefault="00041DC2">
      <w:pPr>
        <w:pStyle w:val="BodyText"/>
      </w:pPr>
      <w:r>
        <w:rPr>
          <w:rStyle w:val="VerbatimChar"/>
        </w:rPr>
        <w:lastRenderedPageBreak/>
        <w:t>IfcRelNests.RelatedObjects</w:t>
      </w:r>
      <w:r>
        <w:t xml:space="preserve"> is an ordered collection, so the layout sub-objects have a defined sequence within the nest. The IFC specification does not state this order explicitly, but it can be inferred from the diagrams in the </w:t>
      </w:r>
      <w:hyperlink r:id="rId15" w:anchor="5.4.3.1.5-Concept-usage">
        <w:proofErr w:type="spellStart"/>
        <w:r>
          <w:rPr>
            <w:rStyle w:val="VerbatimChar"/>
          </w:rPr>
          <w:t>IfcAlignment</w:t>
        </w:r>
        <w:proofErr w:type="spellEnd"/>
        <w:r>
          <w:rPr>
            <w:rStyle w:val="Hyperlink"/>
          </w:rPr>
          <w:t xml:space="preserve"> documentation (§5.4.3.1.5)</w:t>
        </w:r>
      </w:hyperlink>
      <w:r>
        <w:t xml:space="preserve">: </w:t>
      </w:r>
      <w:proofErr w:type="spellStart"/>
      <w:r>
        <w:rPr>
          <w:rStyle w:val="VerbatimChar"/>
        </w:rPr>
        <w:t>IfcAlignmentHorizontal</w:t>
      </w:r>
      <w:proofErr w:type="spellEnd"/>
      <w:r>
        <w:t xml:space="preserve"> precedes </w:t>
      </w:r>
      <w:r>
        <w:rPr>
          <w:rStyle w:val="VerbatimChar"/>
        </w:rPr>
        <w:t>IfcAlignmentVertical</w:t>
      </w:r>
      <w:r>
        <w:t xml:space="preserve">, which precedes </w:t>
      </w:r>
      <w:r>
        <w:rPr>
          <w:rStyle w:val="VerbatimChar"/>
        </w:rPr>
        <w:t>IfcAlignmentCant</w:t>
      </w:r>
      <w:r>
        <w:t>.</w:t>
      </w:r>
    </w:p>
    <w:p w14:paraId="7B79A383" w14:textId="77777777" w:rsidR="00581B24" w:rsidRDefault="00041DC2">
      <w:pPr>
        <w:pStyle w:val="BodyText"/>
      </w:pPr>
      <w:r>
        <w:t xml:space="preserve">The ordering of </w:t>
      </w:r>
      <w:r>
        <w:rPr>
          <w:rStyle w:val="VerbatimChar"/>
        </w:rPr>
        <w:t>IfcAlignmentSegment</w:t>
      </w:r>
      <w:r>
        <w:t xml:space="preserve"> 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0482E310" w14:textId="77777777" w:rsidR="00581B24" w:rsidRDefault="00041DC2">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w:t>
      </w:r>
      <w:r>
        <w:t>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2C4D83B4" w14:textId="77777777" w:rsidR="00581B24" w:rsidRDefault="00041DC2">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w:t>
      </w:r>
      <w:r>
        <w:t xml:space="preserve">— directly, or indirectly through a parent alignment — via an </w:t>
      </w:r>
      <w:r>
        <w:rPr>
          <w:rStyle w:val="VerbatimChar"/>
        </w:rPr>
        <w:t>IfcRelAggregates</w:t>
      </w:r>
      <w:r>
        <w:t xml:space="preserve"> relationship. An alignment not connected to the project is invalid.</w:t>
      </w:r>
    </w:p>
    <w:p w14:paraId="34C24E48" w14:textId="77777777" w:rsidR="00581B24" w:rsidRDefault="00041DC2">
      <w:pPr>
        <w:pStyle w:val="BodyText"/>
      </w:pPr>
      <w:r>
        <w:rPr>
          <w:b/>
          <w:bCs/>
        </w:rPr>
        <w:t>Referencing to site.</w:t>
      </w:r>
      <w:r>
        <w:t xml:space="preserve"> Because an alignment typically traverses multiple administrative or physical sites,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w:t>
      </w:r>
      <w:r>
        <w:t xml:space="preserve">it crosses. This is the key distinction between </w:t>
      </w:r>
      <w:r>
        <w:rPr>
          <w:i/>
          <w:iCs/>
        </w:rPr>
        <w:t>containment</w:t>
      </w:r>
      <w:r>
        <w:t xml:space="preserve"> (one element, one spatial zone) and </w:t>
      </w:r>
      <w:r>
        <w:rPr>
          <w:i/>
          <w:iCs/>
        </w:rPr>
        <w:t>referencing</w:t>
      </w:r>
      <w:r>
        <w:t xml:space="preserve"> (one element, many zones).</w:t>
      </w:r>
    </w:p>
    <w:p w14:paraId="1D41FB59" w14:textId="77777777" w:rsidR="00581B24" w:rsidRDefault="00041DC2">
      <w:pPr>
        <w:pStyle w:val="Heading2"/>
      </w:pPr>
      <w:bookmarkStart w:id="7" w:name="geometric-representation"/>
      <w:bookmarkEnd w:id="6"/>
      <w:r>
        <w:t>1.5 Geometric Representation</w:t>
      </w:r>
    </w:p>
    <w:p w14:paraId="07543AFC" w14:textId="77777777" w:rsidR="00581B24" w:rsidRDefault="00041DC2">
      <w:pPr>
        <w:pStyle w:val="Heading3"/>
      </w:pPr>
      <w:bookmarkStart w:id="8" w:name="overview"/>
      <w:r>
        <w:t>1.5.1 Overview</w:t>
      </w:r>
    </w:p>
    <w:p w14:paraId="45678B1F" w14:textId="51C10A1E" w:rsidR="00581B24" w:rsidRDefault="00041DC2">
      <w:pPr>
        <w:pStyle w:val="FirstParagraph"/>
      </w:pPr>
      <w:hyperlink r:id="rId16">
        <w:r>
          <w:rPr>
            <w:rStyle w:val="Hyperlink"/>
          </w:rPr>
          <w:t>Section 4.1.7.1.1</w:t>
        </w:r>
      </w:hyperlink>
      <w:r>
        <w:t xml:space="preserve"> of the IFC4x3 specification indicates that the valid representations of </w:t>
      </w:r>
      <w:r>
        <w:rPr>
          <w:rStyle w:val="VerbatimChar"/>
        </w:rPr>
        <w:t>IfcAlignment</w:t>
      </w:r>
      <w:r>
        <w:t xml:space="preserve"> are:</w:t>
      </w:r>
    </w:p>
    <w:p w14:paraId="3050F93B" w14:textId="77777777" w:rsidR="00581B24" w:rsidRDefault="00041DC2">
      <w:pPr>
        <w:numPr>
          <w:ilvl w:val="0"/>
          <w:numId w:val="3"/>
        </w:numPr>
      </w:pPr>
      <w:r>
        <w:rPr>
          <w:rStyle w:val="VerbatimChar"/>
        </w:rPr>
        <w:t>IfcCompositeCurve</w:t>
      </w:r>
      <w:r>
        <w:t xml:space="preserve"> </w:t>
      </w:r>
      <w:r>
        <w:t>as a 2D horizontal alignment (represented by its horizontal alignment segments), without a vertical layout.</w:t>
      </w:r>
    </w:p>
    <w:p w14:paraId="2D762586" w14:textId="77777777" w:rsidR="00581B24" w:rsidRDefault="00041DC2">
      <w:pPr>
        <w:numPr>
          <w:ilvl w:val="0"/>
          <w:numId w:val="3"/>
        </w:numPr>
      </w:pPr>
      <w:r>
        <w:rPr>
          <w:rStyle w:val="VerbatimChar"/>
        </w:rPr>
        <w:t>IfcGradientCurve</w:t>
      </w:r>
      <w:r>
        <w:t xml:space="preserve"> as a 3D horizontal and vertical alignment (represented by their alignment segments), without a cant layout.</w:t>
      </w:r>
    </w:p>
    <w:p w14:paraId="288A5E66" w14:textId="77777777" w:rsidR="00581B24" w:rsidRDefault="00041DC2">
      <w:pPr>
        <w:numPr>
          <w:ilvl w:val="0"/>
          <w:numId w:val="3"/>
        </w:numPr>
      </w:pPr>
      <w:r>
        <w:rPr>
          <w:rStyle w:val="VerbatimChar"/>
        </w:rPr>
        <w:lastRenderedPageBreak/>
        <w:t>IfcSegmentedReferenceCurve</w:t>
      </w:r>
      <w:r>
        <w:t xml:space="preserve"> as a 3D curve defined relative to an IfcGradientCurve to incorporate the application of cant.</w:t>
      </w:r>
    </w:p>
    <w:p w14:paraId="5F5424ED" w14:textId="77777777" w:rsidR="00581B24" w:rsidRDefault="00041DC2">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3A1988F1" w14:textId="77777777" w:rsidR="00581B24" w:rsidRDefault="00041DC2">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00A74E29" w14:textId="77777777" w:rsidR="00581B24" w:rsidRDefault="00041DC2">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2D6E2EBF" w14:textId="77777777" w:rsidR="00581B24" w:rsidRDefault="00041DC2">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581B24" w14:paraId="5564216D"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376" w:type="dxa"/>
          </w:tcPr>
          <w:p w14:paraId="77042389" w14:textId="77777777" w:rsidR="00581B24" w:rsidRDefault="00041DC2">
            <w:pPr>
              <w:pStyle w:val="Compact"/>
            </w:pPr>
            <w:r>
              <w:t>Alignment variant</w:t>
            </w:r>
          </w:p>
        </w:tc>
        <w:tc>
          <w:tcPr>
            <w:tcW w:w="2772" w:type="dxa"/>
          </w:tcPr>
          <w:p w14:paraId="74D4356A" w14:textId="77777777" w:rsidR="00581B24" w:rsidRDefault="00041DC2">
            <w:pPr>
              <w:pStyle w:val="Compact"/>
            </w:pPr>
            <w:r>
              <w:t>Curve entity</w:t>
            </w:r>
          </w:p>
        </w:tc>
        <w:tc>
          <w:tcPr>
            <w:tcW w:w="1584" w:type="dxa"/>
          </w:tcPr>
          <w:p w14:paraId="0C1228A9" w14:textId="77777777" w:rsidR="00581B24" w:rsidRDefault="00041DC2">
            <w:pPr>
              <w:pStyle w:val="Compact"/>
            </w:pPr>
            <w:r>
              <w:rPr>
                <w:rStyle w:val="VerbatimChar"/>
              </w:rPr>
              <w:t>RepresentationIdentifier</w:t>
            </w:r>
          </w:p>
        </w:tc>
        <w:tc>
          <w:tcPr>
            <w:tcW w:w="1188" w:type="dxa"/>
          </w:tcPr>
          <w:p w14:paraId="2FAE8654" w14:textId="77777777" w:rsidR="00581B24" w:rsidRDefault="00041DC2">
            <w:pPr>
              <w:pStyle w:val="Compact"/>
            </w:pPr>
            <w:r>
              <w:rPr>
                <w:rStyle w:val="VerbatimChar"/>
              </w:rPr>
              <w:t>RepresentationType</w:t>
            </w:r>
          </w:p>
        </w:tc>
      </w:tr>
      <w:tr w:rsidR="00581B24" w14:paraId="231E6E33" w14:textId="77777777">
        <w:tc>
          <w:tcPr>
            <w:tcW w:w="2376" w:type="dxa"/>
          </w:tcPr>
          <w:p w14:paraId="7D63356D" w14:textId="77777777" w:rsidR="00581B24" w:rsidRDefault="00041DC2">
            <w:pPr>
              <w:pStyle w:val="Compact"/>
            </w:pPr>
            <w:r>
              <w:t>Horizontal only</w:t>
            </w:r>
          </w:p>
        </w:tc>
        <w:tc>
          <w:tcPr>
            <w:tcW w:w="2772" w:type="dxa"/>
          </w:tcPr>
          <w:p w14:paraId="620586D7" w14:textId="77777777" w:rsidR="00581B24" w:rsidRDefault="00041DC2">
            <w:pPr>
              <w:pStyle w:val="Compact"/>
            </w:pPr>
            <w:r>
              <w:rPr>
                <w:rStyle w:val="VerbatimChar"/>
              </w:rPr>
              <w:t>IfcCompositeCurve</w:t>
            </w:r>
          </w:p>
        </w:tc>
        <w:tc>
          <w:tcPr>
            <w:tcW w:w="1584" w:type="dxa"/>
          </w:tcPr>
          <w:p w14:paraId="0912C3D8" w14:textId="77777777" w:rsidR="00581B24" w:rsidRDefault="00041DC2">
            <w:pPr>
              <w:pStyle w:val="Compact"/>
            </w:pPr>
            <w:r>
              <w:rPr>
                <w:rStyle w:val="VerbatimChar"/>
              </w:rPr>
              <w:t>'Axis'</w:t>
            </w:r>
          </w:p>
        </w:tc>
        <w:tc>
          <w:tcPr>
            <w:tcW w:w="1188" w:type="dxa"/>
          </w:tcPr>
          <w:p w14:paraId="2FEFF1DD" w14:textId="77777777" w:rsidR="00581B24" w:rsidRDefault="00041DC2">
            <w:pPr>
              <w:pStyle w:val="Compact"/>
            </w:pPr>
            <w:r>
              <w:rPr>
                <w:rStyle w:val="VerbatimChar"/>
              </w:rPr>
              <w:t>'Curve2D'</w:t>
            </w:r>
          </w:p>
        </w:tc>
      </w:tr>
      <w:tr w:rsidR="00581B24" w14:paraId="5BE4BA42" w14:textId="77777777">
        <w:tc>
          <w:tcPr>
            <w:tcW w:w="2376" w:type="dxa"/>
          </w:tcPr>
          <w:p w14:paraId="617655DE" w14:textId="77777777" w:rsidR="00581B24" w:rsidRDefault="00041DC2">
            <w:pPr>
              <w:pStyle w:val="Compact"/>
            </w:pPr>
            <w:r>
              <w:t>Horizontal + Vertical</w:t>
            </w:r>
          </w:p>
        </w:tc>
        <w:tc>
          <w:tcPr>
            <w:tcW w:w="2772" w:type="dxa"/>
          </w:tcPr>
          <w:p w14:paraId="13C92075" w14:textId="77777777" w:rsidR="00581B24" w:rsidRDefault="00041DC2">
            <w:pPr>
              <w:pStyle w:val="Compact"/>
            </w:pPr>
            <w:r>
              <w:rPr>
                <w:rStyle w:val="VerbatimChar"/>
              </w:rPr>
              <w:t>IfcCompositeCurve</w:t>
            </w:r>
            <w:r>
              <w:t xml:space="preserve"> (plan view)</w:t>
            </w:r>
          </w:p>
        </w:tc>
        <w:tc>
          <w:tcPr>
            <w:tcW w:w="1584" w:type="dxa"/>
          </w:tcPr>
          <w:p w14:paraId="25EEF72E" w14:textId="77777777" w:rsidR="00581B24" w:rsidRDefault="00041DC2">
            <w:pPr>
              <w:pStyle w:val="Compact"/>
            </w:pPr>
            <w:r>
              <w:rPr>
                <w:rStyle w:val="VerbatimChar"/>
              </w:rPr>
              <w:t>'FootPrint'</w:t>
            </w:r>
          </w:p>
        </w:tc>
        <w:tc>
          <w:tcPr>
            <w:tcW w:w="1188" w:type="dxa"/>
          </w:tcPr>
          <w:p w14:paraId="5B8D6EE9" w14:textId="77777777" w:rsidR="00581B24" w:rsidRDefault="00041DC2">
            <w:pPr>
              <w:pStyle w:val="Compact"/>
            </w:pPr>
            <w:r>
              <w:rPr>
                <w:rStyle w:val="VerbatimChar"/>
              </w:rPr>
              <w:t>'Curve2D'</w:t>
            </w:r>
          </w:p>
        </w:tc>
      </w:tr>
      <w:tr w:rsidR="00581B24" w14:paraId="28B1B4DE" w14:textId="77777777">
        <w:tc>
          <w:tcPr>
            <w:tcW w:w="2376" w:type="dxa"/>
          </w:tcPr>
          <w:p w14:paraId="70CA591B" w14:textId="77777777" w:rsidR="00581B24" w:rsidRDefault="00041DC2">
            <w:pPr>
              <w:pStyle w:val="Compact"/>
            </w:pPr>
            <w:r>
              <w:t>Horizontal + Vertical</w:t>
            </w:r>
          </w:p>
        </w:tc>
        <w:tc>
          <w:tcPr>
            <w:tcW w:w="2772" w:type="dxa"/>
          </w:tcPr>
          <w:p w14:paraId="1DC94690" w14:textId="77777777" w:rsidR="00581B24" w:rsidRDefault="00041DC2">
            <w:pPr>
              <w:pStyle w:val="Compact"/>
            </w:pPr>
            <w:r>
              <w:rPr>
                <w:rStyle w:val="VerbatimChar"/>
              </w:rPr>
              <w:t>IfcGradientCurve</w:t>
            </w:r>
            <w:r>
              <w:t xml:space="preserve"> (3D)</w:t>
            </w:r>
          </w:p>
        </w:tc>
        <w:tc>
          <w:tcPr>
            <w:tcW w:w="1584" w:type="dxa"/>
          </w:tcPr>
          <w:p w14:paraId="4DA4CF90" w14:textId="77777777" w:rsidR="00581B24" w:rsidRDefault="00041DC2">
            <w:pPr>
              <w:pStyle w:val="Compact"/>
            </w:pPr>
            <w:r>
              <w:rPr>
                <w:rStyle w:val="VerbatimChar"/>
              </w:rPr>
              <w:t>'Axis'</w:t>
            </w:r>
          </w:p>
        </w:tc>
        <w:tc>
          <w:tcPr>
            <w:tcW w:w="1188" w:type="dxa"/>
          </w:tcPr>
          <w:p w14:paraId="46BBAB91" w14:textId="77777777" w:rsidR="00581B24" w:rsidRDefault="00041DC2">
            <w:pPr>
              <w:pStyle w:val="Compact"/>
            </w:pPr>
            <w:r>
              <w:rPr>
                <w:rStyle w:val="VerbatimChar"/>
              </w:rPr>
              <w:t>'Curve3D'</w:t>
            </w:r>
          </w:p>
        </w:tc>
      </w:tr>
      <w:tr w:rsidR="00581B24" w14:paraId="289CCA87" w14:textId="77777777">
        <w:tc>
          <w:tcPr>
            <w:tcW w:w="2376" w:type="dxa"/>
          </w:tcPr>
          <w:p w14:paraId="44745E4C" w14:textId="77777777" w:rsidR="00581B24" w:rsidRDefault="00041DC2">
            <w:pPr>
              <w:pStyle w:val="Compact"/>
            </w:pPr>
            <w:r>
              <w:t>Horizontal + Vertical + Cant</w:t>
            </w:r>
          </w:p>
        </w:tc>
        <w:tc>
          <w:tcPr>
            <w:tcW w:w="2772" w:type="dxa"/>
          </w:tcPr>
          <w:p w14:paraId="3F52658C" w14:textId="77777777" w:rsidR="00581B24" w:rsidRDefault="00041DC2">
            <w:pPr>
              <w:pStyle w:val="Compact"/>
            </w:pPr>
            <w:r>
              <w:rPr>
                <w:rStyle w:val="VerbatimChar"/>
              </w:rPr>
              <w:t>IfcCompositeCurve</w:t>
            </w:r>
            <w:r>
              <w:t xml:space="preserve"> (plan view)</w:t>
            </w:r>
          </w:p>
        </w:tc>
        <w:tc>
          <w:tcPr>
            <w:tcW w:w="1584" w:type="dxa"/>
          </w:tcPr>
          <w:p w14:paraId="570E80D4" w14:textId="77777777" w:rsidR="00581B24" w:rsidRDefault="00041DC2">
            <w:pPr>
              <w:pStyle w:val="Compact"/>
            </w:pPr>
            <w:r>
              <w:rPr>
                <w:rStyle w:val="VerbatimChar"/>
              </w:rPr>
              <w:t>'FootPrint'</w:t>
            </w:r>
          </w:p>
        </w:tc>
        <w:tc>
          <w:tcPr>
            <w:tcW w:w="1188" w:type="dxa"/>
          </w:tcPr>
          <w:p w14:paraId="62711E1B" w14:textId="77777777" w:rsidR="00581B24" w:rsidRDefault="00041DC2">
            <w:pPr>
              <w:pStyle w:val="Compact"/>
            </w:pPr>
            <w:r>
              <w:rPr>
                <w:rStyle w:val="VerbatimChar"/>
              </w:rPr>
              <w:t>'Curve2D'</w:t>
            </w:r>
          </w:p>
        </w:tc>
      </w:tr>
      <w:tr w:rsidR="00581B24" w14:paraId="6EE87A16" w14:textId="77777777">
        <w:tc>
          <w:tcPr>
            <w:tcW w:w="2376" w:type="dxa"/>
          </w:tcPr>
          <w:p w14:paraId="221252EB" w14:textId="77777777" w:rsidR="00581B24" w:rsidRDefault="00041DC2">
            <w:pPr>
              <w:pStyle w:val="Compact"/>
            </w:pPr>
            <w:r>
              <w:t>Horizontal + Vertical + Cant</w:t>
            </w:r>
          </w:p>
        </w:tc>
        <w:tc>
          <w:tcPr>
            <w:tcW w:w="2772" w:type="dxa"/>
          </w:tcPr>
          <w:p w14:paraId="3403CBDA" w14:textId="77777777" w:rsidR="00581B24" w:rsidRDefault="00041DC2">
            <w:pPr>
              <w:pStyle w:val="Compact"/>
            </w:pPr>
            <w:r>
              <w:rPr>
                <w:rStyle w:val="VerbatimChar"/>
              </w:rPr>
              <w:t>IfcSegmentedReferenceCurve</w:t>
            </w:r>
            <w:r>
              <w:t xml:space="preserve"> (3D)</w:t>
            </w:r>
          </w:p>
        </w:tc>
        <w:tc>
          <w:tcPr>
            <w:tcW w:w="1584" w:type="dxa"/>
          </w:tcPr>
          <w:p w14:paraId="10B032CE" w14:textId="77777777" w:rsidR="00581B24" w:rsidRDefault="00041DC2">
            <w:pPr>
              <w:pStyle w:val="Compact"/>
            </w:pPr>
            <w:r>
              <w:rPr>
                <w:rStyle w:val="VerbatimChar"/>
              </w:rPr>
              <w:t>'Axis'</w:t>
            </w:r>
          </w:p>
        </w:tc>
        <w:tc>
          <w:tcPr>
            <w:tcW w:w="1188" w:type="dxa"/>
          </w:tcPr>
          <w:p w14:paraId="5299BCAF" w14:textId="77777777" w:rsidR="00581B24" w:rsidRDefault="00041DC2">
            <w:pPr>
              <w:pStyle w:val="Compact"/>
            </w:pPr>
            <w:r>
              <w:rPr>
                <w:rStyle w:val="VerbatimChar"/>
              </w:rPr>
              <w:t>'Curve3D'</w:t>
            </w:r>
          </w:p>
        </w:tc>
      </w:tr>
    </w:tbl>
    <w:p w14:paraId="67A08923" w14:textId="77777777" w:rsidR="00581B24" w:rsidRDefault="00041DC2">
      <w:pPr>
        <w:pStyle w:val="BodyText"/>
      </w:pPr>
      <w:r>
        <w:rPr>
          <w:i/>
          <w:iCs/>
        </w:rPr>
        <w:t>Table 1.5.1-1 — Required RepresentationIdentifier and RepresentationType for each alignment geometry variant</w:t>
      </w:r>
    </w:p>
    <w:p w14:paraId="14B9FA54" w14:textId="77777777" w:rsidR="00581B24" w:rsidRDefault="00041DC2">
      <w:pPr>
        <w:pStyle w:val="BodyText"/>
      </w:pPr>
      <w:r>
        <w:rPr>
          <w:rStyle w:val="VerbatimChar"/>
        </w:rPr>
        <w:t>IfcGradientCurve</w:t>
      </w:r>
      <w:r>
        <w:t xml:space="preserve"> and </w:t>
      </w:r>
      <w:r>
        <w:rPr>
          <w:rStyle w:val="VerbatimChar"/>
        </w:rPr>
        <w:t>IfcSegmentedReferenceCurve</w:t>
      </w:r>
      <w:r>
        <w:t xml:space="preserve"> </w:t>
      </w:r>
      <w:r>
        <w:t xml:space="preserve">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3DC53099" w14:textId="2FB2483D" w:rsidR="00581B24" w:rsidRDefault="00041DC2">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7">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50E62D61" w14:textId="7BBECF43" w:rsidR="00581B24" w:rsidRDefault="00041DC2">
      <w:pPr>
        <w:pStyle w:val="BodyText"/>
      </w:pPr>
      <w:r>
        <w:rPr>
          <w:rStyle w:val="VerbatimChar"/>
        </w:rPr>
        <w:t>IfcOffsetCurveByDistances</w:t>
      </w:r>
      <w:r>
        <w:t xml:space="preserve"> is treated in </w:t>
      </w:r>
      <w:hyperlink r:id="rId18">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2967CD3D" w14:textId="77777777" w:rsidR="00581B24" w:rsidRDefault="00041DC2">
      <w:pPr>
        <w:pStyle w:val="Heading3"/>
      </w:pPr>
      <w:bookmarkStart w:id="9" w:name="X0cdb53361c8741656223228b978cd0ad868f29c"/>
      <w:bookmarkEnd w:id="8"/>
      <w:r>
        <w:lastRenderedPageBreak/>
        <w:t>1.5.2 Understanding Geometric Representation of Alignment</w:t>
      </w:r>
    </w:p>
    <w:p w14:paraId="0E395F53" w14:textId="77777777" w:rsidR="00581B24" w:rsidRDefault="00041DC2">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w:t>
      </w:r>
      <w:r>
        <w:t>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4A0AB58A" w14:textId="77777777" w:rsidR="00581B24" w:rsidRDefault="00041DC2">
      <w:pPr>
        <w:pStyle w:val="BodyText"/>
      </w:pPr>
      <w:r>
        <w:t xml:space="preserve">The geometric representation of </w:t>
      </w:r>
      <w:r>
        <w:rPr>
          <w:rStyle w:val="VerbatimChar"/>
        </w:rPr>
        <w:t>IfcAlignment</w:t>
      </w:r>
      <w:r>
        <w:t xml:space="preserve"> consists of one or more</w:t>
      </w:r>
      <w:r>
        <w:t xml:space="preserve"> </w:t>
      </w:r>
      <w:r>
        <w:rPr>
          <w:rStyle w:val="VerbatimChar"/>
        </w:rPr>
        <w:t>IfcShapeRepresentation</w:t>
      </w:r>
      <w:r>
        <w:t xml:space="preserve"> instances: a plan-view 2D curve and, where vertical or cant geometry is present, a 3D curve. These are illustrated in Figure 1.5.2-1.</w:t>
      </w:r>
    </w:p>
    <w:p w14:paraId="17E3466D" w14:textId="77777777" w:rsidR="00581B24" w:rsidRDefault="00041DC2">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05118E88" w14:textId="77777777" w:rsidR="00581B24" w:rsidRDefault="00041DC2">
      <w:pPr>
        <w:pStyle w:val="BodyText"/>
      </w:pPr>
      <w:r>
        <w:rPr>
          <w:noProof/>
        </w:rPr>
        <w:drawing>
          <wp:inline distT="0" distB="0" distL="0" distR="0" wp14:anchorId="7456D866" wp14:editId="42B8B9EA">
            <wp:extent cx="5943600" cy="3008041"/>
            <wp:effectExtent l="0" t="0" r="0" b="0"/>
            <wp:docPr id="31"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2" name="Picture" descr="C:\Users\BriceR\AppData\Local\Temp\make_docx_lasku6nn\Figure_1.5.2-1_Alignment_Geometry_Variants.png"/>
                    <pic:cNvPicPr>
                      <a:picLocks noChangeAspect="1" noChangeArrowheads="1"/>
                    </pic:cNvPicPr>
                  </pic:nvPicPr>
                  <pic:blipFill>
                    <a:blip r:embed="rId19"/>
                    <a:stretch>
                      <a:fillRect/>
                    </a:stretch>
                  </pic:blipFill>
                  <pic:spPr bwMode="auto">
                    <a:xfrm>
                      <a:off x="0" y="0"/>
                      <a:ext cx="5943600" cy="3008041"/>
                    </a:xfrm>
                    <a:prstGeom prst="rect">
                      <a:avLst/>
                    </a:prstGeom>
                    <a:noFill/>
                    <a:ln w="9525">
                      <a:noFill/>
                      <a:headEnd/>
                      <a:tailEnd/>
                    </a:ln>
                  </pic:spPr>
                </pic:pic>
              </a:graphicData>
            </a:graphic>
          </wp:inline>
        </w:drawing>
      </w:r>
    </w:p>
    <w:p w14:paraId="0D959D19" w14:textId="77777777" w:rsidR="00581B24" w:rsidRDefault="00041DC2">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w:t>
      </w:r>
      <w:r>
        <w:rPr>
          <w:i/>
          <w:iCs/>
        </w:rPr>
        <w:t xml:space="preserve">box in the H+V+C row appears as a </w:t>
      </w:r>
      <w:r>
        <w:rPr>
          <w:rStyle w:val="VerbatimChar"/>
          <w:i/>
          <w:iCs/>
        </w:rPr>
        <w:t>BaseCurve</w:t>
      </w:r>
      <w:r>
        <w:rPr>
          <w:i/>
          <w:iCs/>
        </w:rPr>
        <w:t xml:space="preserve"> intermediate only — it is not itself a shape representation.</w:t>
      </w:r>
    </w:p>
    <w:p w14:paraId="3FB88992" w14:textId="77777777" w:rsidR="00581B24" w:rsidRDefault="00041DC2">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lastRenderedPageBreak/>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25827670" w14:textId="77777777" w:rsidR="00581B24" w:rsidRDefault="00041DC2">
      <w:pPr>
        <w:pStyle w:val="BodyText"/>
      </w:pPr>
      <w:r>
        <w:rPr>
          <w:noProof/>
        </w:rPr>
        <w:drawing>
          <wp:inline distT="0" distB="0" distL="0" distR="0" wp14:anchorId="43C11F66" wp14:editId="62DE5A47">
            <wp:extent cx="5943600" cy="3894082"/>
            <wp:effectExtent l="0" t="0" r="0" b="0"/>
            <wp:docPr id="34"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5" name="Picture" descr="images/Figure_1.5.2-2_Parent_Curves_Placement.png"/>
                    <pic:cNvPicPr>
                      <a:picLocks noChangeAspect="1" noChangeArrowheads="1"/>
                    </pic:cNvPicPr>
                  </pic:nvPicPr>
                  <pic:blipFill>
                    <a:blip r:embed="rId20"/>
                    <a:stretch>
                      <a:fillRect/>
                    </a:stretch>
                  </pic:blipFill>
                  <pic:spPr bwMode="auto">
                    <a:xfrm>
                      <a:off x="0" y="0"/>
                      <a:ext cx="5943600" cy="3894082"/>
                    </a:xfrm>
                    <a:prstGeom prst="rect">
                      <a:avLst/>
                    </a:prstGeom>
                    <a:noFill/>
                    <a:ln w="9525">
                      <a:noFill/>
                      <a:headEnd/>
                      <a:tailEnd/>
                    </a:ln>
                  </pic:spPr>
                </pic:pic>
              </a:graphicData>
            </a:graphic>
          </wp:inline>
        </w:drawing>
      </w:r>
    </w:p>
    <w:p w14:paraId="19067CB5" w14:textId="77777777" w:rsidR="00581B24" w:rsidRDefault="00041DC2">
      <w:pPr>
        <w:pStyle w:val="BodyText"/>
      </w:pPr>
      <w:r>
        <w:rPr>
          <w:i/>
          <w:iCs/>
        </w:rPr>
        <w:t xml:space="preserve">Figure 1.5.2-2 Illustration of parent curves and their placement with </w:t>
      </w:r>
      <w:r>
        <w:rPr>
          <w:rStyle w:val="VerbatimChar"/>
          <w:i/>
          <w:iCs/>
        </w:rPr>
        <w:t>IfcCurveSegment.Placement</w:t>
      </w:r>
    </w:p>
    <w:p w14:paraId="28EAF350" w14:textId="77777777" w:rsidR="00581B24" w:rsidRDefault="00041DC2">
      <w:pPr>
        <w:pStyle w:val="BodyText"/>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58850972" w14:textId="77777777" w:rsidR="00581B24" w:rsidRDefault="00041DC2">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typically an </w:t>
      </w:r>
      <w:r>
        <w:rPr>
          <w:rStyle w:val="VerbatimChar"/>
        </w:rPr>
        <w:t>IfcGradientCurve</w:t>
      </w:r>
      <w:r>
        <w:t>. The “distance along” coordinate is along the gradient curve’s base curve, which is the horizontal alignment curve.</w:t>
      </w:r>
    </w:p>
    <w:p w14:paraId="02C83BE6" w14:textId="77777777" w:rsidR="00581B24" w:rsidRDefault="00041DC2">
      <w:pPr>
        <w:pStyle w:val="Heading4"/>
      </w:pPr>
      <w:bookmarkStart w:id="10" w:name="curve-segment-geometry"/>
      <w:r>
        <w:lastRenderedPageBreak/>
        <w:t>1.5.2.1 Curve segment geometry</w:t>
      </w:r>
    </w:p>
    <w:p w14:paraId="56AEA618" w14:textId="77777777" w:rsidR="00581B24" w:rsidRDefault="00041DC2">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above, the </w:t>
      </w:r>
      <w:r>
        <w:rPr>
          <w:rStyle w:val="VerbatimChar"/>
        </w:rPr>
        <w:t>IfcLine</w:t>
      </w:r>
      <w:r>
        <w:t xml:space="preserve"> 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0526C1C3" w14:textId="77777777" w:rsidR="00581B24" w:rsidRDefault="00041DC2">
      <w:pPr>
        <w:pStyle w:val="Heading4"/>
      </w:pPr>
      <w:bookmarkStart w:id="11" w:name="vertical-and-cant-curve-extents"/>
      <w:bookmarkEnd w:id="10"/>
      <w:r>
        <w:t>1.5.2.2 Vertical and Cant Curve Extents</w:t>
      </w:r>
    </w:p>
    <w:p w14:paraId="3AE4148E" w14:textId="77777777" w:rsidR="00581B24" w:rsidRDefault="00041DC2">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5AF566B3" w14:textId="77777777" w:rsidR="00581B24" w:rsidRDefault="00041DC2">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1371B613" w14:textId="77777777" w:rsidR="00581B24" w:rsidRDefault="00041DC2">
      <w:pPr>
        <w:pStyle w:val="FirstParagraph"/>
      </w:pPr>
      <w:r>
        <w:rPr>
          <w:noProof/>
        </w:rPr>
        <w:drawing>
          <wp:inline distT="0" distB="0" distL="0" distR="0" wp14:anchorId="073A47EA" wp14:editId="61E5819F">
            <wp:extent cx="5943600" cy="2182191"/>
            <wp:effectExtent l="0" t="0" r="0" b="0"/>
            <wp:docPr id="38"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39" name="Picture" descr="images/Figure_1.5.2.2-1_GradientCurve_Extents.png"/>
                    <pic:cNvPicPr>
                      <a:picLocks noChangeAspect="1" noChangeArrowheads="1"/>
                    </pic:cNvPicPr>
                  </pic:nvPicPr>
                  <pic:blipFill>
                    <a:blip r:embed="rId21"/>
                    <a:stretch>
                      <a:fillRect/>
                    </a:stretch>
                  </pic:blipFill>
                  <pic:spPr bwMode="auto">
                    <a:xfrm>
                      <a:off x="0" y="0"/>
                      <a:ext cx="5943600" cy="2182191"/>
                    </a:xfrm>
                    <a:prstGeom prst="rect">
                      <a:avLst/>
                    </a:prstGeom>
                    <a:noFill/>
                    <a:ln w="9525">
                      <a:noFill/>
                      <a:headEnd/>
                      <a:tailEnd/>
                    </a:ln>
                  </pic:spPr>
                </pic:pic>
              </a:graphicData>
            </a:graphic>
          </wp:inline>
        </w:drawing>
      </w:r>
    </w:p>
    <w:p w14:paraId="0C62B09A" w14:textId="77777777" w:rsidR="00581B24" w:rsidRDefault="00041DC2">
      <w:pPr>
        <w:pStyle w:val="BodyText"/>
      </w:pPr>
      <w:r>
        <w:rPr>
          <w:i/>
          <w:iCs/>
        </w:rPr>
        <w:lastRenderedPageBreak/>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411DB22D" w14:textId="77777777" w:rsidR="00581B24" w:rsidRDefault="00041DC2">
      <w:pPr>
        <w:pStyle w:val="Heading2"/>
      </w:pPr>
      <w:bookmarkStart w:id="12" w:name="Xe94fdc3fc1905eebd203308832ee9c483cd6577"/>
      <w:bookmarkEnd w:id="7"/>
      <w:bookmarkEnd w:id="9"/>
      <w:bookmarkEnd w:id="11"/>
      <w:r>
        <w:t>1.6 Reference Implementation and Segment Mapping</w:t>
      </w:r>
    </w:p>
    <w:p w14:paraId="2B4944F6" w14:textId="5BFAF010" w:rsidR="00581B24" w:rsidRDefault="00041DC2">
      <w:pPr>
        <w:pStyle w:val="FirstParagraph"/>
      </w:pPr>
      <w:r>
        <w:t xml:space="preserve">Chapters </w:t>
      </w:r>
      <w:hyperlink r:id="rId22">
        <w:r>
          <w:rPr>
            <w:rStyle w:val="Hyperlink"/>
          </w:rPr>
          <w:t>2</w:t>
        </w:r>
      </w:hyperlink>
      <w:r>
        <w:t xml:space="preserve">, </w:t>
      </w:r>
      <w:hyperlink r:id="rId23">
        <w:r>
          <w:rPr>
            <w:rStyle w:val="Hyperlink"/>
          </w:rPr>
          <w:t>3</w:t>
        </w:r>
      </w:hyperlink>
      <w:r>
        <w:t xml:space="preserve">, and </w:t>
      </w:r>
      <w:hyperlink r:id="rId24">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rPr>
          <w:rStyle w:val="VerbatimChar"/>
        </w:rPr>
        <w:t>IfcCurveSegment.ParentCurve</w:t>
      </w:r>
      <w:r>
        <w:t xml:space="preserve">). In general, the mapping formulas are given without derivation and have been developed from the reference implementation, EnrichIFC4x3, published at </w:t>
      </w:r>
      <w:hyperlink r:id="rId25">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[3].</w:t>
      </w:r>
    </w:p>
    <w:p w14:paraId="34E75853" w14:textId="77777777" w:rsidR="00581B24" w:rsidRDefault="00041DC2">
      <w:pPr>
        <w:pStyle w:val="BodyText"/>
      </w:pPr>
      <w:r>
        <w:t>The cant segment mappings in the EnrichIfc4x3 reference implementation are incorrect. These errors are documented in Chapter 4, which presents corrected formulas and explains why the reference implementation is incorrect.</w:t>
      </w:r>
    </w:p>
    <w:p w14:paraId="2A344284" w14:textId="77777777" w:rsidR="00581B24" w:rsidRDefault="00041DC2">
      <w:pPr>
        <w:pStyle w:val="Heading2"/>
      </w:pPr>
      <w:bookmarkStart w:id="13" w:name="units-of-measure"/>
      <w:bookmarkEnd w:id="12"/>
      <w:r>
        <w:t>1.7 Units of Measure</w:t>
      </w:r>
    </w:p>
    <w:p w14:paraId="31E89E0B" w14:textId="77777777" w:rsidR="00581B24" w:rsidRDefault="00041DC2">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581B24" w14:paraId="58B144A6"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4752" w:type="dxa"/>
          </w:tcPr>
          <w:p w14:paraId="4403C88A" w14:textId="77777777" w:rsidR="00581B24" w:rsidRDefault="00041DC2">
            <w:pPr>
              <w:pStyle w:val="Compact"/>
            </w:pPr>
            <w:r>
              <w:t>Quantity</w:t>
            </w:r>
          </w:p>
        </w:tc>
        <w:tc>
          <w:tcPr>
            <w:tcW w:w="3168" w:type="dxa"/>
          </w:tcPr>
          <w:p w14:paraId="603126FB" w14:textId="77777777" w:rsidR="00581B24" w:rsidRDefault="00041DC2">
            <w:pPr>
              <w:pStyle w:val="Compact"/>
            </w:pPr>
            <w:r>
              <w:t>Unit</w:t>
            </w:r>
          </w:p>
        </w:tc>
      </w:tr>
      <w:tr w:rsidR="00581B24" w14:paraId="2B04B3B5" w14:textId="77777777">
        <w:tc>
          <w:tcPr>
            <w:tcW w:w="4752" w:type="dxa"/>
          </w:tcPr>
          <w:p w14:paraId="23A36980" w14:textId="77777777" w:rsidR="00581B24" w:rsidRDefault="00041DC2">
            <w:pPr>
              <w:pStyle w:val="Compact"/>
            </w:pPr>
            <w:r>
              <w:t>Length, distance, elevation, offset, cant</w:t>
            </w:r>
          </w:p>
        </w:tc>
        <w:tc>
          <w:tcPr>
            <w:tcW w:w="3168" w:type="dxa"/>
          </w:tcPr>
          <w:p w14:paraId="4F131B21" w14:textId="77777777" w:rsidR="00581B24" w:rsidRDefault="00041DC2">
            <w:pPr>
              <w:pStyle w:val="Compact"/>
            </w:pPr>
            <w:r>
              <w:t>meter (m)</w:t>
            </w:r>
          </w:p>
        </w:tc>
      </w:tr>
      <w:tr w:rsidR="00581B24" w14:paraId="19EDE523" w14:textId="77777777">
        <w:tc>
          <w:tcPr>
            <w:tcW w:w="4752" w:type="dxa"/>
          </w:tcPr>
          <w:p w14:paraId="6E6EDDC0" w14:textId="77777777" w:rsidR="00581B24" w:rsidRDefault="00041DC2">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2E3DF507" w14:textId="77777777" w:rsidR="00581B24" w:rsidRDefault="00041DC2">
            <w:pPr>
              <w:pStyle w:val="Compact"/>
            </w:pPr>
            <w:r>
              <w:t>meter (m)</w:t>
            </w:r>
          </w:p>
        </w:tc>
      </w:tr>
      <w:tr w:rsidR="00581B24" w14:paraId="1F6BEA6F" w14:textId="77777777">
        <w:tc>
          <w:tcPr>
            <w:tcW w:w="4752" w:type="dxa"/>
          </w:tcPr>
          <w:p w14:paraId="567C3027" w14:textId="77777777" w:rsidR="00581B24" w:rsidRDefault="00041DC2">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75502A19" w14:textId="77777777" w:rsidR="00581B24" w:rsidRDefault="00041DC2">
            <w:pPr>
              <w:pStyle w:val="Compact"/>
            </w:pPr>
            <w:r>
              <w:t>reciprocal meter (m⁻¹)</w:t>
            </w:r>
          </w:p>
        </w:tc>
      </w:tr>
      <w:tr w:rsidR="00581B24" w14:paraId="3E168FF7" w14:textId="77777777">
        <w:tc>
          <w:tcPr>
            <w:tcW w:w="4752" w:type="dxa"/>
          </w:tcPr>
          <w:p w14:paraId="0A0D66CA" w14:textId="77777777" w:rsidR="00581B24" w:rsidRDefault="00041DC2">
            <w:pPr>
              <w:pStyle w:val="Compact"/>
            </w:pPr>
            <w:r>
              <w:t>Angles (bearings, grade angles, cross-slope angles)</w:t>
            </w:r>
          </w:p>
        </w:tc>
        <w:tc>
          <w:tcPr>
            <w:tcW w:w="3168" w:type="dxa"/>
          </w:tcPr>
          <w:p w14:paraId="3F2D0B48" w14:textId="77777777" w:rsidR="00581B24" w:rsidRDefault="00041DC2">
            <w:pPr>
              <w:pStyle w:val="Compact"/>
            </w:pPr>
            <w:r>
              <w:t>radian (rad)</w:t>
            </w:r>
          </w:p>
        </w:tc>
      </w:tr>
      <w:tr w:rsidR="00581B24" w14:paraId="426B0F15" w14:textId="77777777">
        <w:tc>
          <w:tcPr>
            <w:tcW w:w="4752" w:type="dxa"/>
          </w:tcPr>
          <w:p w14:paraId="029DC329" w14:textId="77777777" w:rsidR="00581B24" w:rsidRDefault="00041DC2">
            <w:pPr>
              <w:pStyle w:val="Compact"/>
            </w:pPr>
            <w:r>
              <w:t>Gradient (vertical slope)</w:t>
            </w:r>
          </w:p>
        </w:tc>
        <w:tc>
          <w:tcPr>
            <w:tcW w:w="3168" w:type="dxa"/>
          </w:tcPr>
          <w:p w14:paraId="7954B9DB" w14:textId="77777777" w:rsidR="00581B24" w:rsidRDefault="00041DC2">
            <w:pPr>
              <w:pStyle w:val="Compact"/>
            </w:pPr>
            <w:r>
              <w:t>dimensionless ratio (m/m)</w:t>
            </w:r>
          </w:p>
        </w:tc>
      </w:tr>
    </w:tbl>
    <w:p w14:paraId="202E613D" w14:textId="77777777" w:rsidR="00581B24" w:rsidRDefault="00041DC2">
      <w:pPr>
        <w:pStyle w:val="BodyText"/>
      </w:pPr>
      <w:r>
        <w:rPr>
          <w:i/>
          <w:iCs/>
        </w:rPr>
        <w:t>Table 1.7-1 — Unit conventions used throughout this guide</w:t>
      </w:r>
    </w:p>
    <w:p w14:paraId="2E551503" w14:textId="77777777" w:rsidR="00581B24" w:rsidRDefault="00041DC2">
      <w:pPr>
        <w:pStyle w:val="BodyText"/>
      </w:pPr>
      <w:r>
        <w:t>Gradient is expressed as a decimal rise-over-run value — 0.02 represents a 2% grade — not as a percentage or angle.</w:t>
      </w:r>
    </w:p>
    <w:p w14:paraId="1113E23E" w14:textId="77777777" w:rsidR="00581B24" w:rsidRDefault="00041DC2">
      <w:r>
        <w:br w:type="page"/>
      </w:r>
    </w:p>
    <w:p w14:paraId="42DB294F" w14:textId="77777777" w:rsidR="00581B24" w:rsidRDefault="00041DC2">
      <w:pPr>
        <w:pStyle w:val="Heading1"/>
      </w:pPr>
      <w:bookmarkStart w:id="14" w:name="chapter-2-horizontal-alignments"/>
      <w:bookmarkStart w:id="15" w:name="_Toc236810879"/>
      <w:bookmarkEnd w:id="0"/>
      <w:bookmarkEnd w:id="13"/>
      <w:r>
        <w:lastRenderedPageBreak/>
        <w:t>Chapter 2 — Horizontal Alignments</w:t>
      </w:r>
      <w:bookmarkEnd w:id="15"/>
    </w:p>
    <w:p w14:paraId="6CCC8BCC" w14:textId="77777777" w:rsidR="00581B24" w:rsidRDefault="00041DC2">
      <w:pPr>
        <w:pStyle w:val="Heading2"/>
      </w:pPr>
      <w:bookmarkStart w:id="16" w:name="introduction-1"/>
      <w:r>
        <w:t>2.0 Introduction</w:t>
      </w:r>
    </w:p>
    <w:p w14:paraId="7E1BF19D" w14:textId="77777777" w:rsidR="00581B24" w:rsidRDefault="00041DC2">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11111271" w14:textId="77777777" w:rsidR="00581B24" w:rsidRDefault="00041DC2">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581B24" w14:paraId="2CB82DD1"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717" w:type="dxa"/>
          </w:tcPr>
          <w:p w14:paraId="56FD3D02" w14:textId="77777777" w:rsidR="00581B24" w:rsidRDefault="00041DC2">
            <w:pPr>
              <w:pStyle w:val="Compact"/>
            </w:pPr>
            <w:r>
              <w:t>Business Logic (</w:t>
            </w:r>
            <w:r>
              <w:rPr>
                <w:rStyle w:val="VerbatimChar"/>
              </w:rPr>
              <w:t>IfcAlignmentHorizontalSegment.PredefinedType</w:t>
            </w:r>
            <w:r>
              <w:t>)</w:t>
            </w:r>
          </w:p>
        </w:tc>
        <w:tc>
          <w:tcPr>
            <w:tcW w:w="5202" w:type="dxa"/>
          </w:tcPr>
          <w:p w14:paraId="4C1A6C43" w14:textId="77777777" w:rsidR="00581B24" w:rsidRDefault="00041DC2">
            <w:pPr>
              <w:pStyle w:val="Compact"/>
            </w:pPr>
            <w:r>
              <w:t>Geometric Representation (</w:t>
            </w:r>
            <w:r>
              <w:rPr>
                <w:rStyle w:val="VerbatimChar"/>
              </w:rPr>
              <w:t>IfcCurveSegment.ParentCurve</w:t>
            </w:r>
            <w:r>
              <w:t>)</w:t>
            </w:r>
          </w:p>
        </w:tc>
      </w:tr>
      <w:tr w:rsidR="00581B24" w14:paraId="1514D168" w14:textId="77777777">
        <w:tc>
          <w:tcPr>
            <w:tcW w:w="2717" w:type="dxa"/>
          </w:tcPr>
          <w:p w14:paraId="30C27ED9" w14:textId="77777777" w:rsidR="00581B24" w:rsidRDefault="00041DC2">
            <w:pPr>
              <w:pStyle w:val="Compact"/>
            </w:pPr>
            <w:r>
              <w:t>LINE</w:t>
            </w:r>
          </w:p>
        </w:tc>
        <w:tc>
          <w:tcPr>
            <w:tcW w:w="5202" w:type="dxa"/>
          </w:tcPr>
          <w:p w14:paraId="30890F18" w14:textId="77777777" w:rsidR="00581B24" w:rsidRDefault="00041DC2">
            <w:pPr>
              <w:pStyle w:val="Compact"/>
            </w:pPr>
            <w:r>
              <w:rPr>
                <w:rStyle w:val="VerbatimChar"/>
              </w:rPr>
              <w:t>IfcLine</w:t>
            </w:r>
          </w:p>
        </w:tc>
      </w:tr>
      <w:tr w:rsidR="00581B24" w14:paraId="049A28DA" w14:textId="77777777">
        <w:tc>
          <w:tcPr>
            <w:tcW w:w="2717" w:type="dxa"/>
          </w:tcPr>
          <w:p w14:paraId="5AB23369" w14:textId="77777777" w:rsidR="00581B24" w:rsidRDefault="00041DC2">
            <w:pPr>
              <w:pStyle w:val="Compact"/>
            </w:pPr>
            <w:r>
              <w:t>CIRCULARARC</w:t>
            </w:r>
          </w:p>
        </w:tc>
        <w:tc>
          <w:tcPr>
            <w:tcW w:w="5202" w:type="dxa"/>
          </w:tcPr>
          <w:p w14:paraId="016B1891" w14:textId="77777777" w:rsidR="00581B24" w:rsidRDefault="00041DC2">
            <w:pPr>
              <w:pStyle w:val="Compact"/>
            </w:pPr>
            <w:r>
              <w:rPr>
                <w:rStyle w:val="VerbatimChar"/>
              </w:rPr>
              <w:t>IfcCircle</w:t>
            </w:r>
          </w:p>
        </w:tc>
      </w:tr>
      <w:tr w:rsidR="00581B24" w14:paraId="1997C7CE" w14:textId="77777777">
        <w:tc>
          <w:tcPr>
            <w:tcW w:w="2717" w:type="dxa"/>
          </w:tcPr>
          <w:p w14:paraId="291DF330" w14:textId="77777777" w:rsidR="00581B24" w:rsidRDefault="00041DC2">
            <w:pPr>
              <w:pStyle w:val="Compact"/>
            </w:pPr>
            <w:r>
              <w:t>CLOTHOID</w:t>
            </w:r>
          </w:p>
        </w:tc>
        <w:tc>
          <w:tcPr>
            <w:tcW w:w="5202" w:type="dxa"/>
          </w:tcPr>
          <w:p w14:paraId="7D073C0D" w14:textId="77777777" w:rsidR="00581B24" w:rsidRDefault="00041DC2">
            <w:pPr>
              <w:pStyle w:val="Compact"/>
            </w:pPr>
            <w:r>
              <w:rPr>
                <w:rStyle w:val="VerbatimChar"/>
              </w:rPr>
              <w:t>IfcClothoid</w:t>
            </w:r>
          </w:p>
        </w:tc>
      </w:tr>
      <w:tr w:rsidR="00581B24" w14:paraId="5A9A735A" w14:textId="77777777">
        <w:tc>
          <w:tcPr>
            <w:tcW w:w="2717" w:type="dxa"/>
          </w:tcPr>
          <w:p w14:paraId="6ED8FC7B" w14:textId="77777777" w:rsidR="00581B24" w:rsidRDefault="00041DC2">
            <w:pPr>
              <w:pStyle w:val="Compact"/>
            </w:pPr>
            <w:r>
              <w:t>CUBIC</w:t>
            </w:r>
          </w:p>
        </w:tc>
        <w:tc>
          <w:tcPr>
            <w:tcW w:w="5202" w:type="dxa"/>
          </w:tcPr>
          <w:p w14:paraId="155AE1F0" w14:textId="77777777" w:rsidR="00581B24" w:rsidRDefault="00041DC2">
            <w:pPr>
              <w:pStyle w:val="Compact"/>
            </w:pPr>
            <w:r>
              <w:rPr>
                <w:rStyle w:val="VerbatimChar"/>
              </w:rPr>
              <w:t>IfcPolynomialCurve</w:t>
            </w:r>
          </w:p>
        </w:tc>
      </w:tr>
      <w:tr w:rsidR="00581B24" w14:paraId="27CCF1A1" w14:textId="77777777">
        <w:tc>
          <w:tcPr>
            <w:tcW w:w="2717" w:type="dxa"/>
          </w:tcPr>
          <w:p w14:paraId="72482241" w14:textId="77777777" w:rsidR="00581B24" w:rsidRDefault="00041DC2">
            <w:pPr>
              <w:pStyle w:val="Compact"/>
            </w:pPr>
            <w:r>
              <w:t>HELMERTCURVE</w:t>
            </w:r>
          </w:p>
        </w:tc>
        <w:tc>
          <w:tcPr>
            <w:tcW w:w="5202" w:type="dxa"/>
          </w:tcPr>
          <w:p w14:paraId="5456FA4B" w14:textId="77777777" w:rsidR="00581B24" w:rsidRDefault="00041DC2">
            <w:pPr>
              <w:pStyle w:val="Compact"/>
            </w:pPr>
            <w:r>
              <w:rPr>
                <w:rStyle w:val="VerbatimChar"/>
              </w:rPr>
              <w:t>IfcSecondOrderPolynomialSpiral</w:t>
            </w:r>
          </w:p>
        </w:tc>
      </w:tr>
      <w:tr w:rsidR="00581B24" w14:paraId="5064B038" w14:textId="77777777">
        <w:tc>
          <w:tcPr>
            <w:tcW w:w="2717" w:type="dxa"/>
          </w:tcPr>
          <w:p w14:paraId="7C5E73EB" w14:textId="77777777" w:rsidR="00581B24" w:rsidRDefault="00041DC2">
            <w:pPr>
              <w:pStyle w:val="Compact"/>
            </w:pPr>
            <w:r>
              <w:t>BLOSSCURVE</w:t>
            </w:r>
          </w:p>
        </w:tc>
        <w:tc>
          <w:tcPr>
            <w:tcW w:w="5202" w:type="dxa"/>
          </w:tcPr>
          <w:p w14:paraId="4E91F4AF" w14:textId="77777777" w:rsidR="00581B24" w:rsidRDefault="00041DC2">
            <w:pPr>
              <w:pStyle w:val="Compact"/>
            </w:pPr>
            <w:r>
              <w:rPr>
                <w:rStyle w:val="VerbatimChar"/>
              </w:rPr>
              <w:t>IfcThirdOrderPolynomialSpiral</w:t>
            </w:r>
          </w:p>
        </w:tc>
      </w:tr>
      <w:tr w:rsidR="00581B24" w14:paraId="7F2F8D34" w14:textId="77777777">
        <w:tc>
          <w:tcPr>
            <w:tcW w:w="2717" w:type="dxa"/>
          </w:tcPr>
          <w:p w14:paraId="41C93B98" w14:textId="77777777" w:rsidR="00581B24" w:rsidRDefault="00041DC2">
            <w:pPr>
              <w:pStyle w:val="Compact"/>
            </w:pPr>
            <w:r>
              <w:t>COSINECURVE</w:t>
            </w:r>
          </w:p>
        </w:tc>
        <w:tc>
          <w:tcPr>
            <w:tcW w:w="5202" w:type="dxa"/>
          </w:tcPr>
          <w:p w14:paraId="60001B98" w14:textId="77777777" w:rsidR="00581B24" w:rsidRDefault="00041DC2">
            <w:pPr>
              <w:pStyle w:val="Compact"/>
            </w:pPr>
            <w:r>
              <w:rPr>
                <w:rStyle w:val="VerbatimChar"/>
              </w:rPr>
              <w:t>IfcCosineSpiral</w:t>
            </w:r>
          </w:p>
        </w:tc>
      </w:tr>
      <w:tr w:rsidR="00581B24" w14:paraId="74FBE2A3" w14:textId="77777777">
        <w:tc>
          <w:tcPr>
            <w:tcW w:w="2717" w:type="dxa"/>
          </w:tcPr>
          <w:p w14:paraId="5E48EED0" w14:textId="77777777" w:rsidR="00581B24" w:rsidRDefault="00041DC2">
            <w:pPr>
              <w:pStyle w:val="Compact"/>
            </w:pPr>
            <w:r>
              <w:t>SINECURVE</w:t>
            </w:r>
          </w:p>
        </w:tc>
        <w:tc>
          <w:tcPr>
            <w:tcW w:w="5202" w:type="dxa"/>
          </w:tcPr>
          <w:p w14:paraId="2EFE8332" w14:textId="77777777" w:rsidR="00581B24" w:rsidRDefault="00041DC2">
            <w:pPr>
              <w:pStyle w:val="Compact"/>
            </w:pPr>
            <w:r>
              <w:rPr>
                <w:rStyle w:val="VerbatimChar"/>
              </w:rPr>
              <w:t>IfcSineSpiral</w:t>
            </w:r>
          </w:p>
        </w:tc>
      </w:tr>
      <w:tr w:rsidR="00581B24" w14:paraId="5B77DD1C" w14:textId="77777777">
        <w:tc>
          <w:tcPr>
            <w:tcW w:w="2717" w:type="dxa"/>
          </w:tcPr>
          <w:p w14:paraId="7E32805F" w14:textId="77777777" w:rsidR="00581B24" w:rsidRDefault="00041DC2">
            <w:pPr>
              <w:pStyle w:val="Compact"/>
            </w:pPr>
            <w:r>
              <w:t>VIENNESEBEND</w:t>
            </w:r>
          </w:p>
        </w:tc>
        <w:tc>
          <w:tcPr>
            <w:tcW w:w="5202" w:type="dxa"/>
          </w:tcPr>
          <w:p w14:paraId="7273B1C6" w14:textId="77777777" w:rsidR="00581B24" w:rsidRDefault="00041DC2">
            <w:pPr>
              <w:pStyle w:val="Compact"/>
            </w:pPr>
            <w:r>
              <w:rPr>
                <w:rStyle w:val="VerbatimChar"/>
              </w:rPr>
              <w:t>IfcSeventhOrderPolynomialSpiral</w:t>
            </w:r>
          </w:p>
        </w:tc>
      </w:tr>
    </w:tbl>
    <w:p w14:paraId="206A4F78" w14:textId="77777777" w:rsidR="00581B24" w:rsidRDefault="00041DC2">
      <w:pPr>
        <w:pStyle w:val="BodyText"/>
      </w:pPr>
      <w:r>
        <w:rPr>
          <w:i/>
          <w:iCs/>
        </w:rPr>
        <w:t>Table 2.0-1 — Mapping of business logic to geometric representation for horizontal alignment</w:t>
      </w:r>
    </w:p>
    <w:p w14:paraId="29776F55" w14:textId="77777777" w:rsidR="00581B24" w:rsidRDefault="00041DC2">
      <w:pPr>
        <w:pStyle w:val="BodyText"/>
      </w:pPr>
      <w:r>
        <w:t>This chapter covers:</w:t>
      </w:r>
    </w:p>
    <w:p w14:paraId="65F6E751" w14:textId="77777777" w:rsidR="00581B24" w:rsidRDefault="00041DC2">
      <w:pPr>
        <w:pStyle w:val="Compact"/>
        <w:numPr>
          <w:ilvl w:val="0"/>
          <w:numId w:val="4"/>
        </w:numPr>
      </w:pPr>
      <w:r>
        <w:t>The three-step evaluation algorithm for computing position and tangent direction at any point on a horizontal curve segment.</w:t>
      </w:r>
    </w:p>
    <w:p w14:paraId="4C150DA7" w14:textId="77777777" w:rsidR="00581B24" w:rsidRDefault="00041DC2">
      <w:pPr>
        <w:pStyle w:val="Compact"/>
        <w:numPr>
          <w:ilvl w:val="0"/>
          <w:numId w:val="4"/>
        </w:numPr>
      </w:pPr>
      <w:r>
        <w:t>Parametric equations and geometry mapping examples for all nine curve types in Table 2.0-1.</w:t>
      </w:r>
    </w:p>
    <w:p w14:paraId="5EB9A9D7" w14:textId="77777777" w:rsidR="00581B24" w:rsidRDefault="00041DC2">
      <w:pPr>
        <w:pStyle w:val="Compact"/>
        <w:numPr>
          <w:ilvl w:val="0"/>
          <w:numId w:val="4"/>
        </w:numPr>
      </w:pPr>
      <w:r>
        <w:t xml:space="preserve">The zero-length closing segment required at the end of every </w:t>
      </w:r>
      <w:r>
        <w:rPr>
          <w:rStyle w:val="VerbatimChar"/>
        </w:rPr>
        <w:t>IfcCompositeCurve</w:t>
      </w:r>
      <w:r>
        <w:t>.</w:t>
      </w:r>
    </w:p>
    <w:p w14:paraId="13B585B5" w14:textId="77777777" w:rsidR="00581B24" w:rsidRDefault="00041DC2">
      <w:pPr>
        <w:pStyle w:val="Heading2"/>
      </w:pPr>
      <w:bookmarkStart w:id="17" w:name="conventions"/>
      <w:bookmarkEnd w:id="16"/>
      <w:r>
        <w:t>2.1 Conventions</w:t>
      </w:r>
    </w:p>
    <w:p w14:paraId="35D73A1C" w14:textId="77777777" w:rsidR="00581B24" w:rsidRDefault="00041DC2">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1CDD1758" w14:textId="77777777" w:rsidR="00581B24" w:rsidRDefault="00041DC2">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w:t>
      </w:r>
      <w:r>
        <w:t>coordinates of all horizontal parent curves are defined by the integrals:</w:t>
      </w:r>
    </w:p>
    <w:p w14:paraId="68D55645"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ds</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ds</m:t>
          </m:r>
        </m:oMath>
      </m:oMathPara>
    </w:p>
    <w:p w14:paraId="5B5B83F5" w14:textId="77777777" w:rsidR="00581B24" w:rsidRDefault="00041DC2">
      <w:pPr>
        <w:pStyle w:val="Heading2"/>
      </w:pPr>
      <w:bookmarkStart w:id="18" w:name="curve-segment-evaluation-algorithm"/>
      <w:bookmarkEnd w:id="17"/>
      <w:r>
        <w:t>2.2 Curve Segment Evaluation Algorithm</w:t>
      </w:r>
    </w:p>
    <w:p w14:paraId="60E2479C" w14:textId="77777777" w:rsidR="00581B24" w:rsidRDefault="00041DC2">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scr m:val="monospace"/>
            <m:sty m:val="p"/>
          </m:rPr>
          <w:rPr>
            <w:rFonts w:ascii="Cambria Math" w:hAnsi="Cambria Math"/>
          </w:rPr>
          <m:t>SegmentLength</m:t>
        </m:r>
      </m:oMath>
      <w:r>
        <w:t>.</w:t>
      </w:r>
    </w:p>
    <w:p w14:paraId="63E2244E" w14:textId="77777777" w:rsidR="00581B24" w:rsidRDefault="00041DC2">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597AF1B" w14:textId="77777777" w:rsidR="00581B24" w:rsidRDefault="00041DC2">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w:r>
        <w:t xml:space="preserve">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572598CA"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63727F" w14:textId="77777777" w:rsidR="00581B24" w:rsidRDefault="00041DC2">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A2C484D" w14:textId="77777777" w:rsidR="00581B24" w:rsidRDefault="00041DC2">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0FDEADD5" w14:textId="77777777" w:rsidR="00581B24" w:rsidRDefault="00041DC2">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6CBF819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9DB8D6C" w14:textId="77777777" w:rsidR="00581B24" w:rsidRDefault="00041DC2">
      <w:pPr>
        <w:pStyle w:val="Heading4"/>
      </w:pPr>
      <w:bookmarkStart w:id="21" w:name="step-3-evaluate-and-map-each-point"/>
      <w:bookmarkEnd w:id="20"/>
      <w:r>
        <w:t>Step 3 — Evaluate and map each point</w:t>
      </w:r>
    </w:p>
    <w:p w14:paraId="46CD1C9C" w14:textId="77777777" w:rsidR="00581B24" w:rsidRDefault="00041DC2">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45CF653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06BA376" w14:textId="77777777" w:rsidR="00581B24" w:rsidRDefault="00041DC2">
      <w:pPr>
        <w:pStyle w:val="FirstParagraph"/>
      </w:pPr>
      <w:r>
        <w:t>Apply the normalization and placement in sequence:</w:t>
      </w:r>
    </w:p>
    <w:p w14:paraId="7C6AB89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253840B7" w14:textId="77777777" w:rsidR="00581B24" w:rsidRDefault="00041DC2">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7A176772" w14:textId="77777777" w:rsidR="00581B24" w:rsidRDefault="00041DC2">
      <w:pPr>
        <w:pStyle w:val="Heading2"/>
      </w:pPr>
      <w:bookmarkStart w:id="22" w:name="line"/>
      <w:bookmarkEnd w:id="18"/>
      <w:bookmarkEnd w:id="21"/>
      <w:r>
        <w:t>2.3 Line</w:t>
      </w:r>
    </w:p>
    <w:p w14:paraId="6EE87EBE" w14:textId="77777777" w:rsidR="00581B24" w:rsidRDefault="00041DC2">
      <w:pPr>
        <w:pStyle w:val="FirstParagraph"/>
      </w:pPr>
      <w:r>
        <w:t xml:space="preserve">A tangent run is geometrically represented with a segment trimmed from an </w:t>
      </w:r>
      <w:r>
        <w:rPr>
          <w:rStyle w:val="VerbatimChar"/>
        </w:rPr>
        <w:t>IfcLine</w:t>
      </w:r>
      <w:r>
        <w:t xml:space="preserve"> parent curve.</w:t>
      </w:r>
    </w:p>
    <w:p w14:paraId="68532273" w14:textId="77777777" w:rsidR="00581B24" w:rsidRDefault="00041DC2">
      <w:pPr>
        <w:pStyle w:val="Heading3"/>
      </w:pPr>
      <w:bookmarkStart w:id="23" w:name="parent-curve-parametric-equations"/>
      <w:r>
        <w:t>2.3.1 Parent Curve Parametric Equations</w:t>
      </w:r>
    </w:p>
    <w:p w14:paraId="585D977A" w14:textId="77777777" w:rsidR="00581B24" w:rsidRDefault="00041DC2">
      <w:pPr>
        <w:pStyle w:val="FirstParagraph"/>
      </w:pPr>
      <w:r>
        <w:t>The curve tangent angle and curvature are given by the following equations</w:t>
      </w:r>
    </w:p>
    <w:p w14:paraId="19890D46"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39CEE3C3"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5104858F" w14:textId="77777777" w:rsidR="00581B24" w:rsidRDefault="00041DC2">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358490FF" w14:textId="77777777" w:rsidR="00581B24" w:rsidRDefault="00041DC2">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y</m:t>
              </m:r>
            </m:e>
          </m:d>
        </m:oMath>
      </m:oMathPara>
    </w:p>
    <w:p w14:paraId="39BB5C81" w14:textId="77777777" w:rsidR="00581B24" w:rsidRDefault="00041DC2">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63D8A0D8" w14:textId="77777777" w:rsidR="00581B24" w:rsidRDefault="00041DC2">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y</m:t>
              </m:r>
            </m:e>
          </m:d>
        </m:oMath>
      </m:oMathPara>
    </w:p>
    <w:p w14:paraId="089F7276" w14:textId="42259E77" w:rsidR="00581B24" w:rsidRDefault="00041DC2">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6">
        <w:r>
          <w:rPr>
            <w:rStyle w:val="Hyperlink"/>
          </w:rPr>
          <w:t xml:space="preserve">Section 8.9.3.28 </w:t>
        </w:r>
        <w:proofErr w:type="spellStart"/>
        <w:r>
          <w:rPr>
            <w:rStyle w:val="Hyperlink"/>
          </w:rPr>
          <w:t>IfcCurveSegment</w:t>
        </w:r>
        <w:proofErr w:type="spellEnd"/>
      </w:hyperlink>
      <w:r>
        <w:t>, Informal Proposition 1.</w:t>
      </w:r>
    </w:p>
    <w:p w14:paraId="67F6D33C" w14:textId="77777777" w:rsidR="00581B24" w:rsidRDefault="00041DC2">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031291BF" w14:textId="77777777" w:rsidR="00581B24" w:rsidRDefault="00041DC2">
      <w:pPr>
        <w:pStyle w:val="Heading3"/>
      </w:pPr>
      <w:bookmarkStart w:id="24" w:name="semantic-definition-to-geometry-mapping"/>
      <w:bookmarkEnd w:id="23"/>
      <w:r>
        <w:t>2.3.2 Semantic Definition to Geometry Mapping</w:t>
      </w:r>
    </w:p>
    <w:p w14:paraId="7A6E03E8" w14:textId="77777777" w:rsidR="00581B24" w:rsidRDefault="00041DC2">
      <w:pPr>
        <w:pStyle w:val="FirstParagraph"/>
      </w:pPr>
      <w:r>
        <w:t>Mapping of the semantic definition of the linear segment to the geometric definition is described with the following example.</w:t>
      </w:r>
    </w:p>
    <w:p w14:paraId="6998CBF9" w14:textId="77777777" w:rsidR="00581B24" w:rsidRDefault="00041DC2">
      <w:pPr>
        <w:pStyle w:val="BodyText"/>
      </w:pPr>
      <w:r>
        <w:lastRenderedPageBreak/>
        <w:t>Given a horizontal alignment segment is a line segment starting at point (500,2500), bearing in the direction S 57 E (5.70829654085293 radian) and has a length of 1956.785654.</w:t>
      </w:r>
    </w:p>
    <w:p w14:paraId="25D60792" w14:textId="77777777" w:rsidR="00581B24" w:rsidRDefault="00041DC2">
      <w:pPr>
        <w:pStyle w:val="BodyText"/>
      </w:pPr>
      <w:r>
        <w:rPr>
          <w:noProof/>
        </w:rPr>
        <w:drawing>
          <wp:inline distT="0" distB="0" distL="0" distR="0" wp14:anchorId="3CAA91A5" wp14:editId="76A23B75">
            <wp:extent cx="5943600" cy="4075611"/>
            <wp:effectExtent l="0" t="0" r="0" b="0"/>
            <wp:docPr id="59"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0" name="Picture" descr="C:\Users\BriceR\AppData\Local\Temp\make_docx_lasku6nn\Figure_2.3.2-1_Tangent_Segment.png"/>
                    <pic:cNvPicPr>
                      <a:picLocks noChangeAspect="1" noChangeArrowheads="1"/>
                    </pic:cNvPicPr>
                  </pic:nvPicPr>
                  <pic:blipFill>
                    <a:blip r:embed="rId27"/>
                    <a:stretch>
                      <a:fillRect/>
                    </a:stretch>
                  </pic:blipFill>
                  <pic:spPr bwMode="auto">
                    <a:xfrm>
                      <a:off x="0" y="0"/>
                      <a:ext cx="5943600" cy="4075611"/>
                    </a:xfrm>
                    <a:prstGeom prst="rect">
                      <a:avLst/>
                    </a:prstGeom>
                    <a:noFill/>
                    <a:ln w="9525">
                      <a:noFill/>
                      <a:headEnd/>
                      <a:tailEnd/>
                    </a:ln>
                  </pic:spPr>
                </pic:pic>
              </a:graphicData>
            </a:graphic>
          </wp:inline>
        </w:drawing>
      </w:r>
    </w:p>
    <w:p w14:paraId="1EED2609" w14:textId="77777777" w:rsidR="00581B24" w:rsidRDefault="00041DC2">
      <w:pPr>
        <w:pStyle w:val="BodyText"/>
      </w:pPr>
      <w:r>
        <w:rPr>
          <w:i/>
          <w:iCs/>
        </w:rPr>
        <w:t>Figure 2.3.2-1 Tangent segment</w:t>
      </w:r>
    </w:p>
    <w:p w14:paraId="0AD8F161" w14:textId="77777777" w:rsidR="00581B24" w:rsidRDefault="00041DC2">
      <w:pPr>
        <w:pStyle w:val="BodyText"/>
      </w:pPr>
      <w:r>
        <w:t>The semantic definition of this segment is:</w:t>
      </w:r>
    </w:p>
    <w:p w14:paraId="3FB0BC01" w14:textId="77777777" w:rsidR="00581B24" w:rsidRDefault="00041DC2">
      <w:pPr>
        <w:pStyle w:val="SourceCode"/>
      </w:pPr>
      <w:r>
        <w:rPr>
          <w:rStyle w:val="VerbatimChar"/>
        </w:rPr>
        <w:t>#31=IFCCARTESIANPOINT((500.,2500.));</w:t>
      </w:r>
      <w:r>
        <w:br/>
      </w:r>
      <w:r>
        <w:rPr>
          <w:rStyle w:val="VerbatimChar"/>
        </w:rPr>
        <w:t>#32=IFCALIGNMENTHORIZONTALSEGMENT($,$,#31,5.70829654085293,0.,0.,1956.785654,$,.LINE.);</w:t>
      </w:r>
    </w:p>
    <w:p w14:paraId="7A293AD1" w14:textId="77777777" w:rsidR="00581B24" w:rsidRDefault="00041DC2">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w:t>
      </w:r>
      <w:r>
        <w:t>trim starts 100 m from (1000,-800) and the trimmed segment has a length of 1956.796 m.</w:t>
      </w:r>
    </w:p>
    <w:p w14:paraId="1AC25692" w14:textId="77777777" w:rsidR="00581B24" w:rsidRDefault="00041DC2">
      <w:pPr>
        <w:pStyle w:val="BodyText"/>
      </w:pPr>
      <w:r>
        <w:rPr>
          <w:noProof/>
        </w:rPr>
        <w:lastRenderedPageBreak/>
        <w:drawing>
          <wp:inline distT="0" distB="0" distL="0" distR="0" wp14:anchorId="48CFF383" wp14:editId="6CBDB3BE">
            <wp:extent cx="5943600" cy="5333999"/>
            <wp:effectExtent l="0" t="0" r="0" b="0"/>
            <wp:docPr id="62"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3" name="Picture" descr="C:\Users\BriceR\AppData\Local\Temp\make_docx_lasku6nn\Figure_2.3.2-2_IfcLine_Arbitrary_Placement.png"/>
                    <pic:cNvPicPr>
                      <a:picLocks noChangeAspect="1" noChangeArrowheads="1"/>
                    </pic:cNvPicPr>
                  </pic:nvPicPr>
                  <pic:blipFill>
                    <a:blip r:embed="rId28"/>
                    <a:stretch>
                      <a:fillRect/>
                    </a:stretch>
                  </pic:blipFill>
                  <pic:spPr bwMode="auto">
                    <a:xfrm>
                      <a:off x="0" y="0"/>
                      <a:ext cx="5943600" cy="5333999"/>
                    </a:xfrm>
                    <a:prstGeom prst="rect">
                      <a:avLst/>
                    </a:prstGeom>
                    <a:noFill/>
                    <a:ln w="9525">
                      <a:noFill/>
                      <a:headEnd/>
                      <a:tailEnd/>
                    </a:ln>
                  </pic:spPr>
                </pic:pic>
              </a:graphicData>
            </a:graphic>
          </wp:inline>
        </w:drawing>
      </w:r>
    </w:p>
    <w:p w14:paraId="2C7FCF38" w14:textId="77777777" w:rsidR="00581B24" w:rsidRDefault="00041DC2">
      <w:pPr>
        <w:pStyle w:val="BodyText"/>
      </w:pPr>
      <w:r>
        <w:rPr>
          <w:i/>
          <w:iCs/>
        </w:rPr>
        <w:t>Figure 2.3.2-2 IfcLine at arbitrary placement</w:t>
      </w:r>
    </w:p>
    <w:p w14:paraId="3E3D6951" w14:textId="77777777" w:rsidR="00581B24" w:rsidRDefault="00041DC2">
      <w:pPr>
        <w:pStyle w:val="BodyText"/>
      </w:pPr>
      <w:r>
        <w:t>Figure 2.3.2-2 represents a valid parent curve definition and implementations must be prepared to properly interpret this parent curve geometry. This guide defines general algorithms to accommodate this geometry.</w:t>
      </w:r>
    </w:p>
    <w:p w14:paraId="54FE1753" w14:textId="77777777" w:rsidR="00581B24" w:rsidRDefault="00041DC2">
      <w:pPr>
        <w:pStyle w:val="BodyText"/>
      </w:pPr>
      <w:r>
        <w:t>In practice, it is far easier to define the parent curve passing through point (0,0) and in the direction of the X-axis. The trimming can begin at the origin as shown in Figure 2.3.2-3.</w:t>
      </w:r>
    </w:p>
    <w:p w14:paraId="32D1AF42" w14:textId="77777777" w:rsidR="00581B24" w:rsidRDefault="00041DC2">
      <w:pPr>
        <w:pStyle w:val="BodyText"/>
      </w:pPr>
      <w:r>
        <w:rPr>
          <w:noProof/>
        </w:rPr>
        <w:lastRenderedPageBreak/>
        <w:drawing>
          <wp:inline distT="0" distB="0" distL="0" distR="0" wp14:anchorId="44A560FB" wp14:editId="178658D3">
            <wp:extent cx="5943600" cy="2717074"/>
            <wp:effectExtent l="0" t="0" r="0" b="0"/>
            <wp:docPr id="65"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6" name="Picture" descr="C:\Users\BriceR\AppData\Local\Temp\make_docx_lasku6nn\Figure_2.3.2-3_IfcLine_Parent_Curve.png"/>
                    <pic:cNvPicPr>
                      <a:picLocks noChangeAspect="1" noChangeArrowheads="1"/>
                    </pic:cNvPicPr>
                  </pic:nvPicPr>
                  <pic:blipFill>
                    <a:blip r:embed="rId29"/>
                    <a:stretch>
                      <a:fillRect/>
                    </a:stretch>
                  </pic:blipFill>
                  <pic:spPr bwMode="auto">
                    <a:xfrm>
                      <a:off x="0" y="0"/>
                      <a:ext cx="5943600" cy="2717074"/>
                    </a:xfrm>
                    <a:prstGeom prst="rect">
                      <a:avLst/>
                    </a:prstGeom>
                    <a:noFill/>
                    <a:ln w="9525">
                      <a:noFill/>
                      <a:headEnd/>
                      <a:tailEnd/>
                    </a:ln>
                  </pic:spPr>
                </pic:pic>
              </a:graphicData>
            </a:graphic>
          </wp:inline>
        </w:drawing>
      </w:r>
    </w:p>
    <w:p w14:paraId="313D443B" w14:textId="77777777" w:rsidR="00581B24" w:rsidRDefault="00041DC2">
      <w:pPr>
        <w:pStyle w:val="BodyText"/>
      </w:pPr>
      <w:r>
        <w:rPr>
          <w:i/>
          <w:iCs/>
        </w:rPr>
        <w:t>Figure 2.3.2-3 IfcLine parent curve at origin</w:t>
      </w:r>
    </w:p>
    <w:p w14:paraId="166F4954" w14:textId="77777777" w:rsidR="00581B24" w:rsidRDefault="00041DC2">
      <w:pPr>
        <w:pStyle w:val="BodyText"/>
      </w:pPr>
      <w:r>
        <w:t>The parent curve definition is:</w:t>
      </w:r>
    </w:p>
    <w:p w14:paraId="465CD057" w14:textId="77777777" w:rsidR="00581B24" w:rsidRDefault="00041DC2">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71B1759D" w14:textId="77777777" w:rsidR="00581B24" w:rsidRDefault="00041DC2">
      <w:pPr>
        <w:pStyle w:val="FirstParagraph"/>
      </w:pPr>
      <w:r>
        <w:rPr>
          <w:rStyle w:val="VerbatimChar"/>
        </w:rPr>
        <w:t>IfcCurveSegment</w:t>
      </w:r>
      <w:r>
        <w:t xml:space="preserve"> defines the portion of the line used and how it is placed and oriented in the X-Y plane.</w:t>
      </w:r>
    </w:p>
    <w:p w14:paraId="3FFA0A56" w14:textId="77777777" w:rsidR="00581B24" w:rsidRDefault="00041DC2">
      <w:pPr>
        <w:pStyle w:val="BodyText"/>
      </w:pPr>
      <w:r>
        <w:rPr>
          <w:rStyle w:val="VerbatimChar"/>
        </w:rPr>
        <w:t>IfcCurveSegment.SegmentStart</w:t>
      </w:r>
      <w:r>
        <w:t xml:space="preserve"> </w:t>
      </w:r>
      <w:r>
        <w:t xml:space="preserve">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766B5A48" w14:textId="77777777" w:rsidR="00581B24" w:rsidRDefault="00041DC2">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0F738295" w14:textId="77777777" w:rsidR="00581B24" w:rsidRDefault="00041DC2">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w:t>
      </w:r>
      <w:r>
        <w:t>parent curve, which is oriented in the direction (1,0) with origin at (0,0).</w:t>
      </w:r>
    </w:p>
    <w:p w14:paraId="5D653C82" w14:textId="77777777" w:rsidR="00581B24" w:rsidRDefault="00041DC2">
      <w:pPr>
        <w:pStyle w:val="BodyText"/>
      </w:pPr>
      <w:r>
        <w:t>The trimmed portion of the curve needs to be placed and oriented into the horizontal alignment. The tangent segment begins at (500,2500) and runs in the direction 5.70829654085293 radian.</w:t>
      </w:r>
    </w:p>
    <w:p w14:paraId="0FCF31C7" w14:textId="77777777" w:rsidR="00581B24" w:rsidRDefault="00041DC2">
      <w:pPr>
        <w:pStyle w:val="BodyText"/>
      </w:pPr>
      <w:r>
        <w:t>From the segment direction,</w:t>
      </w:r>
    </w:p>
    <w:p w14:paraId="1AB55E03" w14:textId="77777777" w:rsidR="00581B24" w:rsidRDefault="00041DC2">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3AE44DD7"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638B0626" w14:textId="77777777" w:rsidR="00581B24" w:rsidRDefault="00041DC2">
      <w:pPr>
        <w:pStyle w:val="FirstParagraph"/>
      </w:pPr>
      <w:r>
        <w:t>The segment placement is</w:t>
      </w:r>
    </w:p>
    <w:p w14:paraId="6777BFDC" w14:textId="77777777" w:rsidR="00581B24" w:rsidRDefault="00041DC2">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780855E0" w14:textId="77777777" w:rsidR="00581B24" w:rsidRDefault="00041DC2">
      <w:pPr>
        <w:pStyle w:val="FirstParagraph"/>
      </w:pPr>
      <w:r>
        <w:t xml:space="preserve">The </w:t>
      </w:r>
      <w:r>
        <w:rPr>
          <w:rStyle w:val="VerbatimChar"/>
        </w:rPr>
        <w:t>IfcCurveSegment</w:t>
      </w:r>
      <w:r>
        <w:t xml:space="preserve"> is defined as:</w:t>
      </w:r>
    </w:p>
    <w:p w14:paraId="72D37559" w14:textId="77777777" w:rsidR="00581B24" w:rsidRDefault="00041DC2">
      <w:pPr>
        <w:pStyle w:val="SourceCode"/>
      </w:pPr>
      <w:r>
        <w:rPr>
          <w:rStyle w:val="VerbatimChar"/>
        </w:rPr>
        <w:t>#55=IFCCURVESEGMENT(.CONTSAMEGRADIENT.,#50,IFCLENGTHMEASURE(0.),IFCLENGTHMEASURE(1956.785654),#54);</w:t>
      </w:r>
    </w:p>
    <w:p w14:paraId="3549C4A7" w14:textId="77777777" w:rsidR="00581B24" w:rsidRDefault="00041DC2">
      <w:pPr>
        <w:pStyle w:val="Heading3"/>
      </w:pPr>
      <w:bookmarkStart w:id="25" w:name="compute-point-on-curve"/>
      <w:bookmarkEnd w:id="24"/>
      <w:r>
        <w:t>2.3.3 Compute Point on Curve</w:t>
      </w:r>
    </w:p>
    <w:p w14:paraId="6A0A151B" w14:textId="77777777" w:rsidR="00581B24" w:rsidRDefault="00041DC2">
      <w:pPr>
        <w:pStyle w:val="FirstParagraph"/>
      </w:pPr>
      <w:r>
        <w:t>Compute the position matrix for a point 1500 m from the start of the curve segment.</w:t>
      </w:r>
    </w:p>
    <w:p w14:paraId="1FD88FDE" w14:textId="77777777" w:rsidR="00581B24" w:rsidRDefault="00041DC2">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213F012" w14:textId="77777777" w:rsidR="00581B24" w:rsidRDefault="00041DC2">
      <w:pPr>
        <w:pStyle w:val="FirstParagraph"/>
      </w:pPr>
      <w:r>
        <w:t xml:space="preserve">From the </w:t>
      </w:r>
      <w:r>
        <w:rPr>
          <w:rStyle w:val="VerbatimChar"/>
        </w:rPr>
        <w:t>IfcCurveSegment.Placement</w:t>
      </w:r>
      <w:r>
        <w:t>:</w:t>
      </w:r>
    </w:p>
    <w:p w14:paraId="61EDB3C2"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771615C8" w14:textId="77777777" w:rsidR="00581B24" w:rsidRDefault="00041DC2">
      <w:pPr>
        <w:pStyle w:val="FirstParagraph"/>
      </w:pPr>
      <m:oMathPara>
        <m:oMathParaPr>
          <m:jc m:val="center"/>
        </m:oMathParaPr>
        <m:oMath>
          <m:r>
            <w:rPr>
              <w:rFonts w:ascii="Cambria Math" w:hAnsi="Cambria Math"/>
            </w:rPr>
            <m:t>dx</m:t>
          </m:r>
          <m:r>
            <w:rPr>
              <w:rFonts w:ascii="Cambria Math" w:hAnsi="Cambria Math"/>
            </w:rPr>
            <m:t>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m:t>
          </m:r>
          <m:r>
            <w:rPr>
              <w:rFonts w:ascii="Cambria Math" w:hAnsi="Cambria Math"/>
            </w:rPr>
            <m:t>dy</m:t>
          </m:r>
          <m:r>
            <w:rPr>
              <w:rFonts w:ascii="Cambria Math" w:hAnsi="Cambria Math"/>
            </w:rPr>
            <m:t> </m:t>
          </m:r>
          <m:r>
            <m:rPr>
              <m:sty m:val="p"/>
            </m:rPr>
            <w:rPr>
              <w:rFonts w:ascii="Cambria Math" w:hAnsi="Cambria Math"/>
            </w:rPr>
            <m:t>=-</m:t>
          </m:r>
          <m:r>
            <w:rPr>
              <w:rFonts w:ascii="Cambria Math" w:hAnsi="Cambria Math"/>
            </w:rPr>
            <m:t>0.54374144087698</m:t>
          </m:r>
        </m:oMath>
      </m:oMathPara>
    </w:p>
    <w:p w14:paraId="254E809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A8AA53" w14:textId="77777777" w:rsidR="00581B24" w:rsidRDefault="00041DC2">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49B2133" w14:textId="77777777" w:rsidR="00581B24" w:rsidRDefault="00041DC2">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E555C59"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4BC48C5C" w14:textId="77777777" w:rsidR="00581B24" w:rsidRDefault="00041DC2">
      <w:pPr>
        <w:pStyle w:val="Heading4"/>
      </w:pPr>
      <w:bookmarkStart w:id="28" w:name="step-3-evaluate-and-map-each-point-1"/>
      <w:bookmarkEnd w:id="27"/>
      <w:r>
        <w:t>Step 3 — Evaluate and map each point</w:t>
      </w:r>
    </w:p>
    <w:p w14:paraId="4E4990F2" w14:textId="77777777" w:rsidR="00581B24" w:rsidRDefault="00041DC2">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774A607D" w14:textId="77777777" w:rsidR="00581B24" w:rsidRDefault="00041DC2">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y</m:t>
              </m:r>
            </m:e>
          </m:d>
        </m:oMath>
      </m:oMathPara>
    </w:p>
    <w:p w14:paraId="7B648DAC"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5B9BFFD6"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1500 </m:t>
          </m:r>
          <m:r>
            <w:rPr>
              <w:rFonts w:ascii="Cambria Math" w:hAnsi="Cambria Math"/>
            </w:rPr>
            <m:t>m</m:t>
          </m:r>
        </m:oMath>
      </m:oMathPara>
    </w:p>
    <w:p w14:paraId="0AB2946E"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oMath>
      </m:oMathPara>
    </w:p>
    <w:p w14:paraId="7FF4F1B6" w14:textId="77777777" w:rsidR="00581B24" w:rsidRDefault="00041DC2">
      <w:pPr>
        <w:pStyle w:val="FirstParagraph"/>
      </w:pPr>
      <w:r>
        <w:t>Though it is much easier to use the following calculation</w:t>
      </w:r>
    </w:p>
    <w:p w14:paraId="72E9C455"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0D1DDC68"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4D9D2812" w14:textId="77777777" w:rsidR="00581B24" w:rsidRDefault="00041DC2">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21170D69"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0C6A4AF1"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C9B233" w14:textId="77777777" w:rsidR="00581B24" w:rsidRDefault="00041DC2">
      <w:pPr>
        <w:pStyle w:val="FirstParagraph"/>
      </w:pPr>
      <w:r>
        <w:t>The resulting position matrix is</w:t>
      </w:r>
    </w:p>
    <w:p w14:paraId="28C646A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5990BB9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78C08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7E075A" w14:textId="77777777" w:rsidR="00581B24" w:rsidRDefault="00041DC2">
      <w:pPr>
        <w:pStyle w:val="Heading2"/>
      </w:pPr>
      <w:bookmarkStart w:id="29" w:name="circular-arc"/>
      <w:bookmarkEnd w:id="22"/>
      <w:bookmarkEnd w:id="25"/>
      <w:bookmarkEnd w:id="28"/>
      <w:r>
        <w:t>2.4 Circular Arc</w:t>
      </w:r>
    </w:p>
    <w:p w14:paraId="24ECF684" w14:textId="77777777" w:rsidR="00581B24" w:rsidRDefault="00041DC2">
      <w:pPr>
        <w:pStyle w:val="FirstParagraph"/>
      </w:pPr>
      <w:r>
        <w:t xml:space="preserve">Circular alignment curves are geometrically represented by an arc trimmed from an </w:t>
      </w:r>
      <w:r>
        <w:rPr>
          <w:rStyle w:val="VerbatimChar"/>
        </w:rPr>
        <w:t>IfcCircle</w:t>
      </w:r>
      <w:r>
        <w:t xml:space="preserve"> parent curve.</w:t>
      </w:r>
    </w:p>
    <w:p w14:paraId="31B9F23B" w14:textId="77777777" w:rsidR="00581B24" w:rsidRDefault="00041DC2">
      <w:pPr>
        <w:pStyle w:val="Heading3"/>
      </w:pPr>
      <w:bookmarkStart w:id="30" w:name="parent-curve-parametric-equations-1"/>
      <w:r>
        <w:t>2.4.1 Parent Curve Parametric Equations</w:t>
      </w:r>
    </w:p>
    <w:p w14:paraId="458E97D3" w14:textId="77777777" w:rsidR="00581B24" w:rsidRDefault="00041DC2">
      <w:pPr>
        <w:pStyle w:val="FirstParagraph"/>
      </w:pPr>
      <w:r>
        <w:t>The curve tangent angle, curvature, and point on the curve are given by the following equations</w:t>
      </w:r>
    </w:p>
    <w:p w14:paraId="0A63640E"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22021DDE"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46408AA4"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351389E0"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499D171D" w14:textId="77777777" w:rsidR="00581B24" w:rsidRDefault="00041DC2">
      <w:pPr>
        <w:pStyle w:val="Heading3"/>
      </w:pPr>
      <w:bookmarkStart w:id="31" w:name="X9c6e211fb3837723f1f33349026d01b9899491b"/>
      <w:bookmarkEnd w:id="30"/>
      <w:r>
        <w:t>2.4.2 Semantic Definition to Geometry Mapping</w:t>
      </w:r>
    </w:p>
    <w:p w14:paraId="2A8C8AFA" w14:textId="77777777" w:rsidR="00581B24" w:rsidRDefault="00041DC2">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6CBC71AF" w14:textId="77777777" w:rsidR="00581B24" w:rsidRDefault="00041DC2">
      <w:pPr>
        <w:pStyle w:val="BodyText"/>
      </w:pPr>
      <w:r>
        <w:t xml:space="preserve">Consider a horizontal curve segment that starts at (0,0), has a radius </w:t>
      </w:r>
      <w:r>
        <w:t>of 300 m, and an arc length of 100 m. The semantic definition is</w:t>
      </w:r>
    </w:p>
    <w:p w14:paraId="146230C0" w14:textId="77777777" w:rsidR="00581B24" w:rsidRDefault="00041DC2">
      <w:pPr>
        <w:pStyle w:val="SourceCode"/>
      </w:pPr>
      <w:r>
        <w:rPr>
          <w:rStyle w:val="VerbatimChar"/>
        </w:rPr>
        <w:lastRenderedPageBreak/>
        <w:t>#28 = IFCCARTESIANPOINT((0., 0.));</w:t>
      </w:r>
      <w:r>
        <w:br/>
      </w:r>
      <w:r>
        <w:rPr>
          <w:rStyle w:val="VerbatimChar"/>
        </w:rPr>
        <w:t>#29 = IFCALIGNMENTHORIZONTALSEGMENT($, $, #28, 0., 300., 300., 100., $, .CIRCULARARC.);</w:t>
      </w:r>
    </w:p>
    <w:p w14:paraId="15F4F810" w14:textId="77777777" w:rsidR="00581B24" w:rsidRDefault="00041DC2">
      <w:pPr>
        <w:pStyle w:val="FirstParagraph"/>
      </w:pPr>
      <w:r>
        <w:t>The parent curve can be defined as follows:</w:t>
      </w:r>
    </w:p>
    <w:p w14:paraId="71DD4E22" w14:textId="77777777" w:rsidR="00581B24" w:rsidRDefault="00041DC2">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520B63C3" w14:textId="77777777" w:rsidR="00581B24" w:rsidRDefault="00041DC2">
      <w:pPr>
        <w:pStyle w:val="FirstParagraph"/>
      </w:pPr>
      <w:r>
        <w:t>This is a circle centered at point (0,300) with the local X-axis aligned with the negative global Y-axis as shown in Figure 2.4.2-1.</w:t>
      </w:r>
    </w:p>
    <w:p w14:paraId="19FF21F5" w14:textId="77777777" w:rsidR="00581B24" w:rsidRDefault="00041DC2">
      <w:pPr>
        <w:pStyle w:val="BodyText"/>
      </w:pPr>
      <w:r>
        <w:rPr>
          <w:noProof/>
        </w:rPr>
        <w:drawing>
          <wp:inline distT="0" distB="0" distL="0" distR="0" wp14:anchorId="180A4FC0" wp14:editId="5EA23BF6">
            <wp:extent cx="5943600" cy="5434148"/>
            <wp:effectExtent l="0" t="0" r="0" b="0"/>
            <wp:docPr id="75"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6" name="Picture" descr="C:\Users\BriceR\AppData\Local\Temp\make_docx_lasku6nn\Figure_2.4.2-1_IfcCircle_Parent_Curve_Trimming.png"/>
                    <pic:cNvPicPr>
                      <a:picLocks noChangeAspect="1" noChangeArrowheads="1"/>
                    </pic:cNvPicPr>
                  </pic:nvPicPr>
                  <pic:blipFill>
                    <a:blip r:embed="rId30"/>
                    <a:stretch>
                      <a:fillRect/>
                    </a:stretch>
                  </pic:blipFill>
                  <pic:spPr bwMode="auto">
                    <a:xfrm>
                      <a:off x="0" y="0"/>
                      <a:ext cx="5943600" cy="5434148"/>
                    </a:xfrm>
                    <a:prstGeom prst="rect">
                      <a:avLst/>
                    </a:prstGeom>
                    <a:noFill/>
                    <a:ln w="9525">
                      <a:noFill/>
                      <a:headEnd/>
                      <a:tailEnd/>
                    </a:ln>
                  </pic:spPr>
                </pic:pic>
              </a:graphicData>
            </a:graphic>
          </wp:inline>
        </w:drawing>
      </w:r>
    </w:p>
    <w:p w14:paraId="6BC67FFB" w14:textId="77777777" w:rsidR="00581B24" w:rsidRDefault="00041DC2">
      <w:pPr>
        <w:pStyle w:val="BodyText"/>
      </w:pPr>
      <w:r>
        <w:rPr>
          <w:i/>
          <w:iCs/>
        </w:rPr>
        <w:t>Figure 2.4.2-1 — Curve segment trimmed from an IfcCircle parent curve</w:t>
      </w:r>
    </w:p>
    <w:p w14:paraId="3928A111" w14:textId="77777777" w:rsidR="00581B24" w:rsidRDefault="00041DC2">
      <w:pPr>
        <w:pStyle w:val="BodyText"/>
      </w:pPr>
      <w:r>
        <w:lastRenderedPageBreak/>
        <w:t>The parent curve is placed such that a trim starting at 0.0 is at (0,0) and the tangent is in the direction (1,0).</w:t>
      </w:r>
    </w:p>
    <w:p w14:paraId="66B7DDC5" w14:textId="77777777" w:rsidR="00581B24" w:rsidRDefault="00041DC2">
      <w:pPr>
        <w:pStyle w:val="BodyText"/>
      </w:pPr>
      <w:r>
        <w:t>The curve segment is defined by its placement at a segment trimmed from the parent curve starting at 0.0 for a length of 100.0 along the curve.</w:t>
      </w:r>
    </w:p>
    <w:p w14:paraId="36C3AB2E" w14:textId="77777777" w:rsidR="00581B24" w:rsidRDefault="00041DC2">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0B8ACAAC" w14:textId="77777777" w:rsidR="00581B24" w:rsidRDefault="00041DC2">
      <w:pPr>
        <w:pStyle w:val="Heading3"/>
      </w:pPr>
      <w:bookmarkStart w:id="32" w:name="compute-point-on-curve-1"/>
      <w:bookmarkEnd w:id="31"/>
      <w:r>
        <w:t>2.4.3 Compute Point on Curve</w:t>
      </w:r>
    </w:p>
    <w:p w14:paraId="668DDC7C" w14:textId="77777777" w:rsidR="00581B24" w:rsidRDefault="00041DC2">
      <w:pPr>
        <w:pStyle w:val="FirstParagraph"/>
      </w:pPr>
      <w:r>
        <w:t>Compute the placement matrix for a point 50 m from the start of the curve segment.</w:t>
      </w:r>
    </w:p>
    <w:p w14:paraId="6B505D22" w14:textId="77777777" w:rsidR="00581B24" w:rsidRDefault="00041DC2">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511C44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15A2E8D4" w14:textId="77777777" w:rsidR="00581B24" w:rsidRDefault="00041DC2">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5CAC01E" w14:textId="77777777" w:rsidR="00581B24" w:rsidRDefault="00041DC2">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6E391417"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EC4A45A" w14:textId="77777777" w:rsidR="00581B24" w:rsidRDefault="00041DC2">
      <w:pPr>
        <w:pStyle w:val="Heading4"/>
      </w:pPr>
      <w:bookmarkStart w:id="35" w:name="step-3-evaluate-and-map-each-point-2"/>
      <w:bookmarkEnd w:id="34"/>
      <w:r>
        <w:t>Step 3 — Evaluate and map each point</w:t>
      </w:r>
    </w:p>
    <w:p w14:paraId="78E1DD0B" w14:textId="77777777" w:rsidR="00581B24" w:rsidRDefault="00041DC2">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0BE9F2B9"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2911634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1B1A338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57374CE8"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7F8E4714"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1049D290"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B1FA15F" w14:textId="77777777" w:rsidR="00581B24" w:rsidRDefault="00041DC2">
      <w:pPr>
        <w:pStyle w:val="FirstParagraph"/>
      </w:pPr>
      <w:r>
        <w:lastRenderedPageBreak/>
        <w:t>The resulting position matrix is</w:t>
      </w:r>
    </w:p>
    <w:p w14:paraId="077EA92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212C2FE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735CE7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3E6B25" w14:textId="77777777" w:rsidR="00581B24" w:rsidRDefault="00041DC2">
      <w:pPr>
        <w:pStyle w:val="Heading2"/>
      </w:pPr>
      <w:bookmarkStart w:id="36" w:name="clothoid"/>
      <w:bookmarkEnd w:id="29"/>
      <w:bookmarkEnd w:id="32"/>
      <w:bookmarkEnd w:id="35"/>
      <w:r>
        <w:t>2.5 Clothoid</w:t>
      </w:r>
    </w:p>
    <w:p w14:paraId="43A141F5" w14:textId="77777777" w:rsidR="00581B24" w:rsidRDefault="00041DC2">
      <w:pPr>
        <w:pStyle w:val="FirstParagraph"/>
      </w:pPr>
      <w:r>
        <w:t xml:space="preserve">Spiral transition curves are geometrically represented by a segment trimmed from one of the many spiral types in IFC. </w:t>
      </w:r>
      <w:r>
        <w:rPr>
          <w:rStyle w:val="VerbatimChar"/>
        </w:rPr>
        <w:t>IfcClothoid</w:t>
      </w:r>
      <w:r>
        <w:t xml:space="preserve"> </w:t>
      </w:r>
      <w:r>
        <w:t>geometry is used for clothoid curves.</w:t>
      </w:r>
    </w:p>
    <w:p w14:paraId="1C6C33D7" w14:textId="77777777" w:rsidR="00581B24" w:rsidRDefault="00041DC2">
      <w:pPr>
        <w:pStyle w:val="Heading3"/>
      </w:pPr>
      <w:bookmarkStart w:id="37" w:name="parent-curve-parametric-equations-2"/>
      <w:r>
        <w:t>2.5.1 Parent Curve Parametric Equations</w:t>
      </w:r>
    </w:p>
    <w:p w14:paraId="7E0D7ECB" w14:textId="77777777" w:rsidR="00581B24" w:rsidRDefault="00041DC2">
      <w:pPr>
        <w:pStyle w:val="FirstParagraph"/>
      </w:pPr>
      <w:r>
        <w:t>The curve tangent angle, curvature, and point on the curve are given by the following equations</w:t>
      </w:r>
    </w:p>
    <w:p w14:paraId="66C61AB8"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58FBF11D"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545DD16E"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oMath>
      </m:oMathPara>
    </w:p>
    <w:p w14:paraId="2E385861"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oMath>
      </m:oMathPara>
    </w:p>
    <w:p w14:paraId="42A35EE6" w14:textId="77777777" w:rsidR="00581B24" w:rsidRDefault="00041DC2">
      <w:pPr>
        <w:pStyle w:val="FirstParagraph"/>
      </w:pPr>
      <w:r>
        <w:t>IFC provides a unit parametrization of clothoid curve.</w:t>
      </w:r>
    </w:p>
    <w:p w14:paraId="107C7958" w14:textId="77777777" w:rsidR="00581B24" w:rsidRDefault="00041DC2">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1247EC01" w14:textId="77777777" w:rsidR="00581B24" w:rsidRDefault="00041DC2">
      <w:pPr>
        <w:pStyle w:val="FirstParagraph"/>
      </w:pPr>
      <w:r>
        <w:t xml:space="preserve">with </w:t>
      </w:r>
      <m:oMath>
        <m:r>
          <m:rPr>
            <m:sty m:val="p"/>
          </m:rPr>
          <w:rPr>
            <w:rFonts w:ascii="Cambria Math" w:hAnsi="Cambria Math"/>
          </w:rPr>
          <m:t>-∞</m:t>
        </m:r>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6C359D54" w14:textId="77777777" w:rsidR="00581B24" w:rsidRDefault="00041DC2">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w:t>
      </w:r>
      <w:r>
        <w:t>are defined with arc length. The details are illustrated in the example calculations.</w:t>
      </w:r>
    </w:p>
    <w:p w14:paraId="5FE19DD8" w14:textId="77777777" w:rsidR="00581B24" w:rsidRDefault="00041DC2">
      <w:pPr>
        <w:pStyle w:val="Heading3"/>
      </w:pPr>
      <w:bookmarkStart w:id="38" w:name="X73c06d18b4b38f757ce9bb11c362c288f6eb060"/>
      <w:bookmarkEnd w:id="37"/>
      <w:r>
        <w:lastRenderedPageBreak/>
        <w:t>2.5.2 Semantic Definition to Geometry Mapping</w:t>
      </w:r>
    </w:p>
    <w:p w14:paraId="6D714AE5" w14:textId="77777777" w:rsidR="00581B24" w:rsidRDefault="00041DC2">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2E5334D2" w14:textId="77777777" w:rsidR="00581B24" w:rsidRDefault="00041DC2">
      <w:pPr>
        <w:pStyle w:val="SourceCode"/>
      </w:pPr>
      <w:r>
        <w:rPr>
          <w:rStyle w:val="VerbatimChar"/>
        </w:rPr>
        <w:t>#28 = IFCCARTESIANPOINT((0., 0.));</w:t>
      </w:r>
      <w:r>
        <w:br/>
      </w:r>
      <w:r>
        <w:rPr>
          <w:rStyle w:val="VerbatimChar"/>
        </w:rPr>
        <w:t>#29 = IFCALIGNMENTHORIZONTALSEGMENT($, $, #28, 0., 300., 1000., 100., $, .CLOTHOID.);</w:t>
      </w:r>
    </w:p>
    <w:p w14:paraId="491E190E" w14:textId="77777777" w:rsidR="00581B24" w:rsidRDefault="00041DC2">
      <w:pPr>
        <w:pStyle w:val="FirstParagraph"/>
      </w:pPr>
      <w:r>
        <w:t xml:space="preserve">From the semantic definition, compute the clothoid constant, </w:t>
      </w:r>
      <m:oMath>
        <m:r>
          <w:rPr>
            <w:rFonts w:ascii="Cambria Math" w:hAnsi="Cambria Math"/>
          </w:rPr>
          <m:t>A</m:t>
        </m:r>
      </m:oMath>
    </w:p>
    <w:p w14:paraId="22B413D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m:t>
          </m:r>
        </m:oMath>
      </m:oMathPara>
    </w:p>
    <w:p w14:paraId="7169EC34" w14:textId="77777777" w:rsidR="00581B24" w:rsidRDefault="00041DC2">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07978393" w14:textId="77777777" w:rsidR="00581B24" w:rsidRDefault="00041DC2">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5A9F5B78" w14:textId="77777777" w:rsidR="00581B24" w:rsidRDefault="00041DC2">
      <w:pPr>
        <w:pStyle w:val="FirstParagraph"/>
      </w:pPr>
      <w:r>
        <w:t>Place the parent curve at (0,0) with a tangent direction of (1,0)</w:t>
      </w:r>
    </w:p>
    <w:p w14:paraId="2E84E5DC" w14:textId="77777777" w:rsidR="00581B24" w:rsidRDefault="00041DC2">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3B72E58A" w14:textId="77777777" w:rsidR="00581B24" w:rsidRDefault="00041DC2">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41DCB6F3" w14:textId="77777777" w:rsidR="00581B24" w:rsidRDefault="00041DC2">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4B635D9F"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3E0B7255" w14:textId="77777777" w:rsidR="00581B24" w:rsidRDefault="00041DC2">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582DEAFD" w14:textId="77777777" w:rsidR="00581B24" w:rsidRDefault="00041DC2">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w:t>
      </w:r>
      <w:r>
        <w:t xml:space="preserve">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t>
      </w:r>
      <w:r>
        <w:t xml:space="preserve">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749CCA04" w14:textId="77777777" w:rsidR="00581B24" w:rsidRDefault="00041DC2">
      <w:pPr>
        <w:pStyle w:val="BodyText"/>
      </w:pPr>
      <w:r>
        <w:rPr>
          <w:noProof/>
        </w:rPr>
        <w:lastRenderedPageBreak/>
        <w:drawing>
          <wp:inline distT="0" distB="0" distL="0" distR="0" wp14:anchorId="10E32396" wp14:editId="74D8F573">
            <wp:extent cx="5909911" cy="4437246"/>
            <wp:effectExtent l="0" t="0" r="0" b="0"/>
            <wp:docPr id="85"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6" name="Picture" descr="C:\Users\BriceR\AppData\Local\Temp\make_docx_lasku6nn\Figure_2.5.2-1_IfcClothoid_Parent_Curve.png"/>
                    <pic:cNvPicPr>
                      <a:picLocks noChangeAspect="1" noChangeArrowheads="1"/>
                    </pic:cNvPicPr>
                  </pic:nvPicPr>
                  <pic:blipFill>
                    <a:blip r:embed="rId31"/>
                    <a:stretch>
                      <a:fillRect/>
                    </a:stretch>
                  </pic:blipFill>
                  <pic:spPr bwMode="auto">
                    <a:xfrm>
                      <a:off x="0" y="0"/>
                      <a:ext cx="5909911" cy="4437246"/>
                    </a:xfrm>
                    <a:prstGeom prst="rect">
                      <a:avLst/>
                    </a:prstGeom>
                    <a:noFill/>
                    <a:ln w="9525">
                      <a:noFill/>
                      <a:headEnd/>
                      <a:tailEnd/>
                    </a:ln>
                  </pic:spPr>
                </pic:pic>
              </a:graphicData>
            </a:graphic>
          </wp:inline>
        </w:drawing>
      </w:r>
    </w:p>
    <w:p w14:paraId="3DFF010D" w14:textId="77777777" w:rsidR="00581B24" w:rsidRDefault="00041DC2">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7AD82477" w14:textId="77777777" w:rsidR="00581B24" w:rsidRDefault="00041DC2">
      <w:pPr>
        <w:pStyle w:val="BodyText"/>
      </w:pPr>
      <w:r>
        <w:t>Place the curve segment at (0,0) with the tangent in the direction (1,0).</w:t>
      </w:r>
    </w:p>
    <w:p w14:paraId="50FBD3C7" w14:textId="77777777" w:rsidR="00581B24" w:rsidRDefault="00041DC2">
      <w:pPr>
        <w:pStyle w:val="SourceCode"/>
      </w:pPr>
      <w:r>
        <w:rPr>
          <w:rStyle w:val="VerbatimChar"/>
        </w:rPr>
        <w:t>#42 = IFCAXIS2PLACEMENT2D(#43, #44);</w:t>
      </w:r>
      <w:r>
        <w:br/>
      </w:r>
      <w:r>
        <w:rPr>
          <w:rStyle w:val="VerbatimChar"/>
        </w:rPr>
        <w:t>#43 = IFCCARTESIANPOINT((0., 0.));</w:t>
      </w:r>
      <w:r>
        <w:br/>
      </w:r>
      <w:r>
        <w:rPr>
          <w:rStyle w:val="VerbatimChar"/>
        </w:rPr>
        <w:t>#44 = IFCDIRECTION((1., 0.));</w:t>
      </w:r>
    </w:p>
    <w:p w14:paraId="67F85E85" w14:textId="77777777" w:rsidR="00581B24" w:rsidRDefault="00041DC2">
      <w:pPr>
        <w:pStyle w:val="FirstParagraph"/>
      </w:pPr>
      <w:r>
        <w:t>Define the curve segment</w:t>
      </w:r>
    </w:p>
    <w:p w14:paraId="3E4EFD5E" w14:textId="77777777" w:rsidR="00581B24" w:rsidRDefault="00041DC2">
      <w:pPr>
        <w:pStyle w:val="SourceCode"/>
      </w:pPr>
      <w:r>
        <w:rPr>
          <w:rStyle w:val="VerbatimChar"/>
        </w:rPr>
        <w:t>#36 = IFCCURVESEGMENT(.CONTINUOUS., #42, IFCLENGTHMEASURE(-142.857142857143), IFCLENGTHMEASURE(100.), #45);</w:t>
      </w:r>
    </w:p>
    <w:p w14:paraId="775ACBF2" w14:textId="77777777" w:rsidR="00581B24" w:rsidRDefault="00041DC2">
      <w:pPr>
        <w:pStyle w:val="Heading3"/>
      </w:pPr>
      <w:bookmarkStart w:id="39" w:name="compute-point-on-curve-2"/>
      <w:bookmarkEnd w:id="38"/>
      <w:r>
        <w:t>2.5.3 Compute Point on Curve</w:t>
      </w:r>
    </w:p>
    <w:p w14:paraId="714F0A15" w14:textId="77777777" w:rsidR="00581B24" w:rsidRDefault="00041DC2">
      <w:pPr>
        <w:pStyle w:val="FirstParagraph"/>
      </w:pPr>
      <w:r>
        <w:t>Compute the placement matrix for a point 50 m from the start of the curve segment.</w:t>
      </w:r>
    </w:p>
    <w:p w14:paraId="0042BB8C" w14:textId="77777777" w:rsidR="00581B24" w:rsidRDefault="00041DC2">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B219D56" w14:textId="77777777" w:rsidR="00581B24" w:rsidRDefault="00041DC2">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739DBDEA"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58BA1CA" w14:textId="77777777" w:rsidR="00581B24" w:rsidRDefault="00041DC2">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8CA6586" w14:textId="77777777" w:rsidR="00581B24" w:rsidRDefault="00041DC2">
      <w:pPr>
        <w:pStyle w:val="FirstParagraph"/>
      </w:pPr>
      <w:r>
        <w:t>Start by computing the point and curve tangent at the start of the parent curve trim.</w:t>
      </w:r>
    </w:p>
    <w:p w14:paraId="67A5A6C9" w14:textId="77777777" w:rsidR="00581B24" w:rsidRDefault="00041DC2">
      <w:pPr>
        <w:pStyle w:val="BodyText"/>
      </w:pPr>
      <w:r>
        <w:t>Recall that the clothoid equations are in terms of a unit parameterization. Compute the parametric position on the curve.</w:t>
      </w:r>
    </w:p>
    <w:p w14:paraId="58FC5671" w14:textId="77777777" w:rsidR="00581B24" w:rsidRDefault="00041DC2">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638D1CB1" w14:textId="77777777" w:rsidR="00581B24" w:rsidRDefault="00041DC2">
      <w:pPr>
        <w:pStyle w:val="FirstParagraph"/>
      </w:pPr>
      <w:r>
        <w:t>Compute the point on curve tangent direction</w:t>
      </w:r>
    </w:p>
    <w:p w14:paraId="3792A4D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0FCBA813" w14:textId="77777777" w:rsidR="00581B24" w:rsidRDefault="00041DC2">
      <w:pPr>
        <w:pStyle w:val="FirstParagraph"/>
      </w:pPr>
      <w:r>
        <w:t>and compute the point on the curve</w:t>
      </w:r>
    </w:p>
    <w:p w14:paraId="12FBA91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r>
            <m:rPr>
              <m:sty m:val="p"/>
            </m:rPr>
            <w:rPr>
              <w:rFonts w:ascii="Cambria Math" w:hAnsi="Cambria Math"/>
            </w:rPr>
            <m:t>=-</m:t>
          </m:r>
          <m:r>
            <w:rPr>
              <w:rFonts w:ascii="Cambria Math" w:hAnsi="Cambria Math"/>
            </w:rPr>
            <m:t>142.04941746210602 </m:t>
          </m:r>
          <m:r>
            <w:rPr>
              <w:rFonts w:ascii="Cambria Math" w:hAnsi="Cambria Math"/>
            </w:rPr>
            <m:t>m</m:t>
          </m:r>
        </m:oMath>
      </m:oMathPara>
    </w:p>
    <w:p w14:paraId="5B917B3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r>
            <m:rPr>
              <m:sty m:val="p"/>
            </m:rPr>
            <w:rPr>
              <w:rFonts w:ascii="Cambria Math" w:hAnsi="Cambria Math"/>
            </w:rPr>
            <m:t>=</m:t>
          </m:r>
          <m:r>
            <w:rPr>
              <w:rFonts w:ascii="Cambria Math" w:hAnsi="Cambria Math"/>
            </w:rPr>
            <m:t>11.292042785713347 </m:t>
          </m:r>
          <m:r>
            <w:rPr>
              <w:rFonts w:ascii="Cambria Math" w:hAnsi="Cambria Math"/>
            </w:rPr>
            <m:t>m</m:t>
          </m:r>
        </m:oMath>
      </m:oMathPara>
    </w:p>
    <w:p w14:paraId="7730D3DB" w14:textId="77777777" w:rsidR="00581B24" w:rsidRDefault="00041DC2">
      <w:pPr>
        <w:pStyle w:val="FirstParagraph"/>
      </w:pPr>
      <w:r>
        <w:t>The terms of the normalization matrix are:</w:t>
      </w:r>
    </w:p>
    <w:p w14:paraId="273C6176" w14:textId="77777777" w:rsidR="00581B24" w:rsidRDefault="00041DC2">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5273AABB" w14:textId="77777777" w:rsidR="00581B24" w:rsidRDefault="00041DC2">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3A69B0FC" w14:textId="77777777" w:rsidR="00581B24" w:rsidRDefault="00041DC2">
      <w:pPr>
        <w:pStyle w:val="FirstParagraph"/>
      </w:pPr>
      <m:oMathPara>
        <m:oMathParaPr>
          <m:jc m:val="center"/>
        </m:oMathParaPr>
        <m:oMath>
          <m:r>
            <m:rPr>
              <m:sty m:val="p"/>
            </m:rPr>
            <w:rPr>
              <w:rFonts w:ascii="Cambria Math" w:hAnsi="Cambria Math"/>
            </w:rPr>
            <m:t>-</m:t>
          </m:r>
          <m:r>
            <m:rPr>
              <m:sty m:val="p"/>
            </m:rPr>
            <w:rPr>
              <w:rFonts w:ascii="Cambria Math" w:hAnsi="Cambria Math"/>
            </w:rPr>
            <m:t>(-</m:t>
          </m:r>
          <m:r>
            <w:rPr>
              <w:rFonts w:ascii="Cambria Math" w:hAnsi="Cambria Math"/>
            </w:rPr>
            <m:t>142.04941746210602 </m:t>
          </m:r>
          <m:r>
            <w:rPr>
              <w:rFonts w:ascii="Cambria Math" w:hAnsi="Cambria Math"/>
            </w:rPr>
            <m:t>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t>
          </m:r>
          <m:r>
            <w:rPr>
              <w:rFonts w:ascii="Cambria Math" w:hAnsi="Cambria Math"/>
            </w:rPr>
            <m:t>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t>
          </m:r>
          <m:r>
            <w:rPr>
              <w:rFonts w:ascii="Cambria Math" w:hAnsi="Cambria Math"/>
            </w:rPr>
            <m:t>m</m:t>
          </m:r>
        </m:oMath>
      </m:oMathPara>
    </w:p>
    <w:p w14:paraId="03B7805A" w14:textId="77777777" w:rsidR="00581B24" w:rsidRDefault="00041DC2">
      <w:pPr>
        <w:pStyle w:val="FirstParagraph"/>
      </w:pPr>
      <m:oMathPara>
        <m:oMathParaPr>
          <m:jc m:val="center"/>
        </m:oMathParaPr>
        <m:oMath>
          <m:r>
            <m:rPr>
              <m:sty m:val="p"/>
            </m:rPr>
            <w:rPr>
              <w:rFonts w:ascii="Cambria Math" w:hAnsi="Cambria Math"/>
            </w:rPr>
            <m:t>(-</m:t>
          </m:r>
          <m:r>
            <w:rPr>
              <w:rFonts w:ascii="Cambria Math" w:hAnsi="Cambria Math"/>
            </w:rPr>
            <m:t>142.04941746210602 </m:t>
          </m:r>
          <m:r>
            <w:rPr>
              <w:rFonts w:ascii="Cambria Math" w:hAnsi="Cambria Math"/>
            </w:rPr>
            <m:t>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t>
          </m:r>
          <m:r>
            <w:rPr>
              <w:rFonts w:ascii="Cambria Math" w:hAnsi="Cambria Math"/>
            </w:rPr>
            <m:t>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t>
          </m:r>
          <m:r>
            <w:rPr>
              <w:rFonts w:ascii="Cambria Math" w:hAnsi="Cambria Math"/>
            </w:rPr>
            <m:t>m</m:t>
          </m:r>
        </m:oMath>
      </m:oMathPara>
    </w:p>
    <w:p w14:paraId="31C3B72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55ADA1" w14:textId="77777777" w:rsidR="00581B24" w:rsidRDefault="00041DC2">
      <w:pPr>
        <w:pStyle w:val="Heading4"/>
      </w:pPr>
      <w:bookmarkStart w:id="42" w:name="step-3-evaluate-and-map-each-point-3"/>
      <w:bookmarkEnd w:id="41"/>
      <w:r>
        <w:t>Step 3 — Evaluate and map each point</w:t>
      </w:r>
    </w:p>
    <w:p w14:paraId="3DF2D341" w14:textId="77777777" w:rsidR="00581B24" w:rsidRDefault="00041DC2">
      <w:pPr>
        <w:pStyle w:val="FirstParagraph"/>
      </w:pPr>
      <w:r>
        <w:t>Compute point and curve tangent at 50 m from the start,</w:t>
      </w:r>
    </w:p>
    <w:p w14:paraId="279F2F52" w14:textId="77777777" w:rsidR="00581B24" w:rsidRDefault="00041DC2">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20E713F0" w14:textId="77777777" w:rsidR="00581B24" w:rsidRDefault="00041DC2">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5BF4AC09"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m:t>
              </m:r>
              <m:r>
                <w:rPr>
                  <w:rFonts w:ascii="Cambria Math" w:hAnsi="Cambria Math"/>
                </w:rPr>
                <m:t>ds</m:t>
              </m:r>
            </m:e>
          </m:nary>
          <m:r>
            <m:rPr>
              <m:sty m:val="p"/>
            </m:rPr>
            <w:rPr>
              <w:rFonts w:ascii="Cambria Math" w:hAnsi="Cambria Math"/>
            </w:rPr>
            <m:t>=-</m:t>
          </m:r>
          <m:r>
            <w:rPr>
              <w:rFonts w:ascii="Cambria Math" w:hAnsi="Cambria Math"/>
            </w:rPr>
            <m:t>92.763220844871512</m:t>
          </m:r>
        </m:oMath>
      </m:oMathPara>
    </w:p>
    <w:p w14:paraId="5478CAE8"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m:t>
              </m:r>
              <m:r>
                <w:rPr>
                  <w:rFonts w:ascii="Cambria Math" w:hAnsi="Cambria Math"/>
                </w:rPr>
                <m:t>ds</m:t>
              </m:r>
            </m:e>
          </m:nary>
          <m:r>
            <m:rPr>
              <m:sty m:val="p"/>
            </m:rPr>
            <w:rPr>
              <w:rFonts w:ascii="Cambria Math" w:hAnsi="Cambria Math"/>
            </w:rPr>
            <m:t>=</m:t>
          </m:r>
          <m:r>
            <w:rPr>
              <w:rFonts w:ascii="Cambria Math" w:hAnsi="Cambria Math"/>
            </w:rPr>
            <m:t>3.1114126254443812</m:t>
          </m:r>
        </m:oMath>
      </m:oMathPara>
    </w:p>
    <w:p w14:paraId="390D06DD"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43CD2B4B"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3102C260"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51E7A674" w14:textId="77777777" w:rsidR="00581B24" w:rsidRDefault="00041DC2">
      <w:pPr>
        <w:pStyle w:val="FirstParagraph"/>
      </w:pPr>
      <w:r>
        <w:t>In matrix form</w:t>
      </w:r>
    </w:p>
    <w:p w14:paraId="3EE9983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2815B49" w14:textId="77777777" w:rsidR="00581B24" w:rsidRDefault="00041DC2">
      <w:pPr>
        <w:pStyle w:val="FirstParagraph"/>
      </w:pPr>
      <w:r>
        <w:t>Apply the normalization and curve segment placement to the parent curve point</w:t>
      </w:r>
    </w:p>
    <w:p w14:paraId="5797C92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0D8C0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3C1C9BA" w14:textId="77777777" w:rsidR="00581B24" w:rsidRDefault="00041DC2">
      <w:pPr>
        <w:pStyle w:val="Heading2"/>
      </w:pPr>
      <w:bookmarkStart w:id="43" w:name="cubic-transition-curve"/>
      <w:bookmarkEnd w:id="36"/>
      <w:bookmarkEnd w:id="39"/>
      <w:bookmarkEnd w:id="42"/>
      <w:r>
        <w:t>2.6 Cubic Transition Curve</w:t>
      </w:r>
    </w:p>
    <w:p w14:paraId="5C64AEAC" w14:textId="77777777" w:rsidR="00581B24" w:rsidRDefault="00041DC2">
      <w:pPr>
        <w:pStyle w:val="FirstParagraph"/>
      </w:pPr>
      <w:r>
        <w:rPr>
          <w:rStyle w:val="VerbatimChar"/>
        </w:rPr>
        <w:t>IfcPolynomialCurve</w:t>
      </w:r>
      <w:r>
        <w:t xml:space="preserve"> is the geometric type for cubic transition spirals.</w:t>
      </w:r>
    </w:p>
    <w:p w14:paraId="1D8DEEFA" w14:textId="77777777" w:rsidR="00581B24" w:rsidRDefault="00041DC2">
      <w:pPr>
        <w:pStyle w:val="Heading3"/>
      </w:pPr>
      <w:bookmarkStart w:id="44" w:name="parent-curve-parametric-equations-3"/>
      <w:r>
        <w:t>2.6.1 Parent Curve Parametric Equations</w:t>
      </w:r>
    </w:p>
    <w:p w14:paraId="6915B546" w14:textId="18B79839" w:rsidR="00581B24" w:rsidRDefault="00041DC2">
      <w:pPr>
        <w:pStyle w:val="FirstParagraph"/>
      </w:pPr>
      <w:r>
        <w:t xml:space="preserve">The approach for calculating the coordinates of a horizontal cubic curve is unique compared to the other curve types. For a horizontal alignment, the coordinate point and curve tangent angle is generally defined by </w:t>
      </w:r>
      <w:r>
        <w:t xml:space="preserve">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2">
        <w:r>
          <w:rPr>
            <w:rStyle w:val="Hyperlink"/>
          </w:rPr>
          <w:t>4.2.2.1.5 Cubic Transition Segment</w:t>
        </w:r>
      </w:hyperlink>
      <w:r>
        <w:t>.</w:t>
      </w:r>
    </w:p>
    <w:p w14:paraId="00D83113" w14:textId="77777777" w:rsidR="00581B24" w:rsidRDefault="00041DC2">
      <w:pPr>
        <w:pStyle w:val="BodyText"/>
      </w:pPr>
      <w:r>
        <w:t>The distance along a curve is defined by</w:t>
      </w:r>
    </w:p>
    <w:p w14:paraId="00DF55F0"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m:t>
              </m:r>
              <m:r>
                <w:rPr>
                  <w:rFonts w:ascii="Cambria Math" w:hAnsi="Cambria Math"/>
                </w:rPr>
                <m:t>dx</m:t>
              </m:r>
            </m:e>
          </m:nary>
        </m:oMath>
      </m:oMathPara>
    </w:p>
    <w:p w14:paraId="12F075DD"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2DE65B90"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m:t>
              </m:r>
              <m:r>
                <w:rPr>
                  <w:rFonts w:ascii="Cambria Math" w:hAnsi="Cambria Math"/>
                </w:rPr>
                <m:t>dx</m:t>
              </m:r>
            </m:e>
          </m:nary>
        </m:oMath>
      </m:oMathPara>
    </w:p>
    <w:p w14:paraId="79537E4F" w14:textId="77777777" w:rsidR="00581B24" w:rsidRDefault="00041DC2">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1321A0D7" w14:textId="78D8A724" w:rsidR="00581B24" w:rsidRDefault="00041DC2">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3">
        <w:r>
          <w:rPr>
            <w:rStyle w:val="Hyperlink"/>
          </w:rPr>
          <w:t>Chapter 11</w:t>
        </w:r>
      </w:hyperlink>
      <w:r>
        <w:t xml:space="preserve"> for a discussion on tolerances.</w:t>
      </w:r>
    </w:p>
    <w:p w14:paraId="0C2404D7" w14:textId="77777777" w:rsidR="00581B24" w:rsidRDefault="00041DC2">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5CDA7070" w14:textId="77777777" w:rsidR="00581B24" w:rsidRDefault="00041DC2">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43186BB4" w14:textId="77777777" w:rsidR="00581B24" w:rsidRDefault="00041DC2">
      <w:pPr>
        <w:pStyle w:val="Heading3"/>
      </w:pPr>
      <w:bookmarkStart w:id="45" w:name="X0569b95fa4ea8c1d179f407038a3f5a03932d46"/>
      <w:bookmarkEnd w:id="44"/>
      <w:r>
        <w:t>2.6.2 Semantic Definition to Geometry Mapping</w:t>
      </w:r>
    </w:p>
    <w:p w14:paraId="1AE8AB44" w14:textId="77777777" w:rsidR="00581B24" w:rsidRDefault="00041DC2">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6AFEFF21" w14:textId="77777777" w:rsidR="00581B24" w:rsidRDefault="00041DC2">
      <w:pPr>
        <w:pStyle w:val="SourceCode"/>
      </w:pPr>
      <w:r>
        <w:rPr>
          <w:rStyle w:val="VerbatimChar"/>
        </w:rPr>
        <w:t>#28 = IFCCARTESIANPOINT((0., 0.));</w:t>
      </w:r>
      <w:r>
        <w:br/>
      </w:r>
      <w:r>
        <w:rPr>
          <w:rStyle w:val="VerbatimChar"/>
        </w:rPr>
        <w:t>#29 = IFCALIGNMENTHORIZONTALSEGMENT($, $, #28, 0., 0., 300., 100., $,.CUBIC.);</w:t>
      </w:r>
    </w:p>
    <w:p w14:paraId="538E945E" w14:textId="77777777" w:rsidR="00581B24" w:rsidRDefault="00041DC2">
      <w:pPr>
        <w:pStyle w:val="FirstParagraph"/>
      </w:pPr>
      <w:r>
        <w:t>Compute the polynomial curve coefficients</w:t>
      </w:r>
    </w:p>
    <w:p w14:paraId="1FDEABE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3C75508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7B9FFB53" w14:textId="77777777" w:rsidR="00581B24" w:rsidRDefault="00041DC2">
      <w:pPr>
        <w:pStyle w:val="FirstParagraph"/>
      </w:pPr>
      <w:r>
        <w:t>The geometric representation is</w:t>
      </w:r>
    </w:p>
    <w:p w14:paraId="437991A5" w14:textId="77777777" w:rsidR="00581B24" w:rsidRDefault="00041DC2">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29D52F66" w14:textId="21732A30" w:rsidR="00581B24" w:rsidRDefault="00041DC2">
      <w:pPr>
        <w:pStyle w:val="BlockText"/>
      </w:pPr>
      <w:r>
        <w:rPr>
          <w:b/>
          <w:bCs/>
        </w:rPr>
        <w:lastRenderedPageBreak/>
        <w:t>Warning:</w:t>
      </w:r>
      <w:r>
        <w:t xml:space="preserve"> There is a flaw in the IFC Specification. </w:t>
      </w:r>
      <w:hyperlink r:id="rId34">
        <w:proofErr w:type="spellStart"/>
        <w:r>
          <w:rPr>
            <w:rStyle w:val="Hyperlink"/>
          </w:rPr>
          <w:t>IfcAlignmentHorizontalSegment</w:t>
        </w:r>
        <w:proofErr w:type="spellEnd"/>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m:t>
            </m:r>
            <m:r>
              <w:rPr>
                <w:rFonts w:ascii="Cambria Math" w:hAnsi="Cambria Math"/>
              </w:rPr>
              <m:t>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5">
        <w:proofErr w:type="spellStart"/>
        <w:r>
          <w:rPr>
            <w:rStyle w:val="Hyperlink"/>
          </w:rPr>
          <w:t>IfcPolynomialCurve</w:t>
        </w:r>
        <w:proofErr w:type="spellEnd"/>
      </w:hyperlink>
      <w:r>
        <w:t xml:space="preserve"> which clearly states the coefficients are real values (i.e. scalar values) with </w:t>
      </w:r>
      <w:r>
        <w:rPr>
          <w:rStyle w:val="VerbatimChar"/>
        </w:rPr>
        <w:t>IfcReal</w:t>
      </w:r>
      <w:r>
        <w:t>.</w:t>
      </w:r>
    </w:p>
    <w:p w14:paraId="72882854" w14:textId="77777777" w:rsidR="00581B24" w:rsidRDefault="00041DC2">
      <w:pPr>
        <w:pStyle w:val="BlockText"/>
      </w:pPr>
      <w:r>
        <w:t>Why is this a problem? The calculation of a point on the polynomial curve is different depending on how the coefficients are defined.</w:t>
      </w:r>
    </w:p>
    <w:p w14:paraId="6C801B45" w14:textId="77777777" w:rsidR="00581B24" w:rsidRDefault="00041DC2">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m:t>
        </m:r>
        <m:r>
          <w:rPr>
            <w:rFonts w:ascii="Cambria Math" w:hAnsi="Cambria Math"/>
          </w:rPr>
          <m:t>h</m:t>
        </m:r>
      </m:oMath>
      <w:r>
        <w:t>.</w:t>
      </w:r>
    </w:p>
    <w:p w14:paraId="09A3108B" w14:textId="0883E495" w:rsidR="00581B24" w:rsidRDefault="00041DC2">
      <w:pPr>
        <w:pStyle w:val="BlockText"/>
      </w:pPr>
      <w:r>
        <w:t xml:space="preserve">When </w:t>
      </w:r>
      <m:oMath>
        <m:r>
          <w:rPr>
            <w:rFonts w:ascii="Cambria Math" w:hAnsi="Cambria Math"/>
          </w:rPr>
          <m:t>u</m:t>
        </m:r>
      </m:oMath>
      <w:r>
        <w:t xml:space="preserve"> is parametrized as a Length measure, as required by </w:t>
      </w:r>
      <w:hyperlink r:id="rId36">
        <w:proofErr w:type="spellStart"/>
        <w:r>
          <w:rPr>
            <w:rStyle w:val="Hyperlink"/>
          </w:rPr>
          <w:t>IfcCurveSegment</w:t>
        </w:r>
        <w:proofErr w:type="spellEnd"/>
      </w:hyperlink>
      <w:r>
        <w:t>, the parametric terms of the polynomial equation are:</w:t>
      </w:r>
    </w:p>
    <w:p w14:paraId="4FBE5C51" w14:textId="77777777" w:rsidR="00581B24" w:rsidRDefault="00041DC2">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54E875A1" w14:textId="77777777" w:rsidR="00581B24" w:rsidRDefault="00041DC2">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74F57209" w14:textId="77777777" w:rsidR="00581B24" w:rsidRDefault="00041DC2">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0724A73A" w14:textId="77777777" w:rsidR="00581B24" w:rsidRDefault="00041DC2">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m:t>
        </m:r>
        <m:r>
          <w:rPr>
            <w:rFonts w:ascii="Cambria Math" w:hAnsi="Cambria Math"/>
          </w:rPr>
          <m:t>h</m:t>
        </m:r>
      </m:oMath>
      <w:r>
        <w:t xml:space="preserve"> </w:t>
      </w:r>
      <w:r>
        <w:t>measure, the implicit unit of measure of the coefficients must be:</w:t>
      </w:r>
    </w:p>
    <w:p w14:paraId="24301B89" w14:textId="77777777" w:rsidR="00581B24" w:rsidRDefault="00041DC2">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649D2AD6" w14:textId="56D7A350" w:rsidR="00581B24" w:rsidRDefault="00041DC2">
      <w:pPr>
        <w:pStyle w:val="BlockText"/>
      </w:pPr>
      <w:r>
        <w:t xml:space="preserve">When </w:t>
      </w:r>
      <m:oMath>
        <m:r>
          <w:rPr>
            <w:rFonts w:ascii="Cambria Math" w:hAnsi="Cambria Math"/>
          </w:rPr>
          <m:t>u</m:t>
        </m:r>
      </m:oMath>
      <w:r>
        <w:t xml:space="preserve"> is parametrized as a scalar, as required by </w:t>
      </w:r>
      <w:hyperlink r:id="rId37">
        <w:proofErr w:type="spellStart"/>
        <w:r>
          <w:rPr>
            <w:rStyle w:val="Hyperlink"/>
          </w:rPr>
          <w:t>IfcPolynomialCurve</w:t>
        </w:r>
        <w:proofErr w:type="spellEnd"/>
      </w:hyperlink>
      <w:r>
        <w:t>, the parametric terms of the polynomial equation are:</w:t>
      </w:r>
    </w:p>
    <w:p w14:paraId="7C814C4C" w14:textId="77777777" w:rsidR="00581B24" w:rsidRDefault="00041DC2">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075909C8" w14:textId="77777777" w:rsidR="00581B24" w:rsidRDefault="00041DC2">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7DD8EF08" w14:textId="77777777" w:rsidR="00581B24" w:rsidRDefault="00041DC2">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0656FAA6" w14:textId="77777777" w:rsidR="00581B24" w:rsidRDefault="00041DC2">
      <w:pPr>
        <w:pStyle w:val="BlockText"/>
      </w:pPr>
      <w:r>
        <w:t xml:space="preserve">The parameter </w:t>
      </w:r>
      <m:oMath>
        <m:r>
          <w:rPr>
            <w:rFonts w:ascii="Cambria Math" w:hAnsi="Cambria Math"/>
          </w:rPr>
          <m:t>u</m:t>
        </m:r>
      </m:oMath>
      <w:r>
        <w:t xml:space="preserve"> </w:t>
      </w:r>
      <w:r>
        <w:t xml:space="preserve">and the coefficients are scalar so they must be multiplied with the curve length </w:t>
      </w:r>
      <m:oMath>
        <m:r>
          <w:rPr>
            <w:rFonts w:ascii="Cambria Math" w:hAnsi="Cambria Math"/>
          </w:rPr>
          <m:t>L</m:t>
        </m:r>
      </m:oMath>
      <w:r>
        <w:t xml:space="preserve"> to result in values of Length.</w:t>
      </w:r>
    </w:p>
    <w:p w14:paraId="51DA65C8" w14:textId="77777777" w:rsidR="00581B24" w:rsidRDefault="00041DC2">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427F7B54" w14:textId="6FF4EB60" w:rsidR="00581B24" w:rsidRDefault="00041DC2">
      <w:pPr>
        <w:pStyle w:val="BlockText"/>
      </w:pPr>
      <w:r>
        <w:lastRenderedPageBreak/>
        <w:t xml:space="preserve">Concept Template </w:t>
      </w:r>
      <w:hyperlink r:id="rId38">
        <w:r>
          <w:rPr>
            <w:rStyle w:val="Hyperlink"/>
          </w:rPr>
          <w:t>4.2.2.1.5 Cubic Transition Segment</w:t>
        </w:r>
      </w:hyperlink>
      <w:r>
        <w:t xml:space="preserve"> and </w:t>
      </w:r>
      <w:hyperlink r:id="rId39">
        <w:proofErr w:type="spellStart"/>
        <w:r>
          <w:rPr>
            <w:rStyle w:val="Hyperlink"/>
          </w:rPr>
          <w:t>IfcAlignmentHorizontalSegment</w:t>
        </w:r>
        <w:proofErr w:type="spellEnd"/>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2FAB1EE8" w14:textId="7749C25B" w:rsidR="00581B24" w:rsidRDefault="00041DC2">
      <w:pPr>
        <w:pStyle w:val="BlockText"/>
      </w:pPr>
      <w:r>
        <w:t xml:space="preserve">An official </w:t>
      </w:r>
      <w:hyperlink r:id="rId40">
        <w:r>
          <w:rPr>
            <w:rStyle w:val="Hyperlink"/>
          </w:rPr>
          <w:t>Implementation Agreement</w:t>
        </w:r>
      </w:hyperlink>
      <w:r>
        <w:t xml:space="preserve"> does not appear to exist; however, this interpretation is consistent with discussions on </w:t>
      </w:r>
      <w:hyperlink r:id="rId41">
        <w:r>
          <w:rPr>
            <w:rStyle w:val="Hyperlink"/>
          </w:rPr>
          <w:t>GitHub</w:t>
        </w:r>
      </w:hyperlink>
      <w:r>
        <w:t xml:space="preserve"> [4].</w:t>
      </w:r>
    </w:p>
    <w:p w14:paraId="52CD7881" w14:textId="77777777" w:rsidR="00581B24" w:rsidRDefault="00041DC2">
      <w:pPr>
        <w:pStyle w:val="Heading3"/>
      </w:pPr>
      <w:bookmarkStart w:id="46" w:name="compute-point-on-curve-3"/>
      <w:bookmarkEnd w:id="45"/>
      <w:r>
        <w:t>2.6.3 Compute Point on Curve</w:t>
      </w:r>
    </w:p>
    <w:p w14:paraId="2F94DEFB" w14:textId="77777777" w:rsidR="00581B24" w:rsidRDefault="00041DC2">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7D3B0F28" w14:textId="77777777" w:rsidR="00581B24" w:rsidRDefault="00041DC2">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DC178C6" w14:textId="77777777" w:rsidR="00581B24" w:rsidRDefault="00041DC2">
      <w:pPr>
        <w:pStyle w:val="FirstParagraph"/>
      </w:pPr>
      <w:r>
        <w:t xml:space="preserve">Represent </w:t>
      </w:r>
      <w:r>
        <w:rPr>
          <w:rStyle w:val="VerbatimChar"/>
        </w:rPr>
        <w:t>IfcCurveSegment.Placement</w:t>
      </w:r>
      <w:r>
        <w:t xml:space="preserve"> </w:t>
      </w:r>
      <w:r>
        <w:t>in matrix form. In this example, the placement is at (0,0) with RefDirection (1,0) which results in an identity matrix.</w:t>
      </w:r>
    </w:p>
    <w:p w14:paraId="62433EE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48D06713" w14:textId="77777777" w:rsidR="00581B24" w:rsidRDefault="00041DC2">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E0F3138" w14:textId="77777777" w:rsidR="00581B24" w:rsidRDefault="00041DC2">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27E03213"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5EEDB8C6" w14:textId="77777777" w:rsidR="00581B24" w:rsidRDefault="00041DC2">
      <w:pPr>
        <w:pStyle w:val="Heading4"/>
      </w:pPr>
      <w:bookmarkStart w:id="49" w:name="step-3-evaluate-and-map-each-point-4"/>
      <w:bookmarkEnd w:id="48"/>
      <w:r>
        <w:t>Step 3 — Evaluate and map each point</w:t>
      </w:r>
    </w:p>
    <w:p w14:paraId="60D674C5" w14:textId="77777777" w:rsidR="00581B24" w:rsidRDefault="00041DC2">
      <w:pPr>
        <w:pStyle w:val="FirstParagraph"/>
      </w:pPr>
      <w:r>
        <w:t>Compute point and curve tangent at 100 m from the start.</w:t>
      </w:r>
    </w:p>
    <w:p w14:paraId="1E4A988A" w14:textId="77777777" w:rsidR="00581B24" w:rsidRDefault="00041DC2">
      <w:pPr>
        <w:pStyle w:val="BodyText"/>
      </w:pPr>
      <w:r>
        <w:t xml:space="preserve">From the </w:t>
      </w:r>
      <w:r>
        <w:rPr>
          <w:rStyle w:val="VerbatimChar"/>
        </w:rPr>
        <w:t>IfcPolynomialCurve</w:t>
      </w:r>
      <w:r>
        <w:t xml:space="preserve"> definition,</w:t>
      </w:r>
    </w:p>
    <w:p w14:paraId="2ECA99FC" w14:textId="77777777" w:rsidR="00581B24" w:rsidRDefault="00041DC2">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2D8226B3" w14:textId="77777777" w:rsidR="00581B24" w:rsidRDefault="00041DC2">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751365CF" w14:textId="77777777" w:rsidR="00581B24" w:rsidRDefault="00041DC2">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0435ACAA" w14:textId="77777777" w:rsidR="00581B24" w:rsidRDefault="00041DC2">
      <w:pPr>
        <w:pStyle w:val="FirstParagraph"/>
      </w:pPr>
      <w:r>
        <w:t xml:space="preserve">Find </w:t>
      </w:r>
      <m:oMath>
        <m:r>
          <w:rPr>
            <w:rFonts w:ascii="Cambria Math" w:hAnsi="Cambria Math"/>
          </w:rPr>
          <m:t>x</m:t>
        </m:r>
      </m:oMath>
      <w:r>
        <w:t xml:space="preserve"> such that</w:t>
      </w:r>
    </w:p>
    <w:p w14:paraId="1A2DAFFB" w14:textId="77777777" w:rsidR="00581B24" w:rsidRDefault="00041DC2">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65C4E8D4"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4E24F324" w14:textId="77777777" w:rsidR="00581B24" w:rsidRDefault="00041DC2">
      <w:pPr>
        <w:pStyle w:val="FirstParagraph"/>
      </w:pPr>
      <w:r>
        <w:t>Solve numerically</w:t>
      </w:r>
    </w:p>
    <w:p w14:paraId="7A909C05"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t>
          </m:r>
          <m:r>
            <w:rPr>
              <w:rFonts w:ascii="Cambria Math" w:hAnsi="Cambria Math"/>
            </w:rPr>
            <m:t>m</m:t>
          </m:r>
        </m:oMath>
      </m:oMathPara>
    </w:p>
    <w:p w14:paraId="18BE53E5" w14:textId="77777777" w:rsidR="00581B24" w:rsidRDefault="00041DC2">
      <w:pPr>
        <w:pStyle w:val="FirstParagraph"/>
      </w:pPr>
      <w:r>
        <w:t>Check solution</w:t>
      </w:r>
    </w:p>
    <w:p w14:paraId="58A53734" w14:textId="77777777" w:rsidR="00581B24" w:rsidRDefault="00041DC2">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t>
              </m:r>
              <m:r>
                <w:rPr>
                  <w:rFonts w:ascii="Cambria Math" w:hAnsi="Cambria Math"/>
                </w:rPr>
                <m:t>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m:t>
                          </m:r>
                          <m:r>
                            <w:rPr>
                              <w:rFonts w:ascii="Cambria Math" w:hAnsi="Cambria Math"/>
                            </w:rPr>
                            <m:t>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t>
          </m:r>
          <m:r>
            <w:rPr>
              <w:rFonts w:ascii="Cambria Math" w:hAnsi="Cambria Math"/>
            </w:rPr>
            <m:t>m</m:t>
          </m:r>
        </m:oMath>
      </m:oMathPara>
    </w:p>
    <w:p w14:paraId="5543BCE0" w14:textId="77777777" w:rsidR="00581B24" w:rsidRDefault="00041DC2">
      <w:pPr>
        <w:pStyle w:val="FirstParagraph"/>
      </w:pPr>
      <w:r>
        <w:t>Compute y</w:t>
      </w:r>
    </w:p>
    <w:p w14:paraId="22B1C84D" w14:textId="77777777" w:rsidR="00581B24" w:rsidRDefault="00041DC2">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t>
              </m:r>
              <m:r>
                <w:rPr>
                  <w:rFonts w:ascii="Cambria Math" w:hAnsi="Cambria Math"/>
                </w:rPr>
                <m:t>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t>
          </m:r>
          <m:r>
            <w:rPr>
              <w:rFonts w:ascii="Cambria Math" w:hAnsi="Cambria Math"/>
            </w:rPr>
            <m:t>m</m:t>
          </m:r>
        </m:oMath>
      </m:oMathPara>
    </w:p>
    <w:p w14:paraId="195DED2B" w14:textId="77777777" w:rsidR="00581B24" w:rsidRDefault="00041DC2">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t>
        </m:r>
        <m:r>
          <w:rPr>
            <w:rFonts w:ascii="Cambria Math" w:hAnsi="Cambria Math"/>
          </w:rPr>
          <m:t>m</m:t>
        </m:r>
      </m:oMath>
      <w:r>
        <w:t xml:space="preserve"> along the curve is</w:t>
      </w:r>
    </w:p>
    <w:p w14:paraId="43605121" w14:textId="77777777" w:rsidR="00581B24" w:rsidRDefault="00041DC2">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t>
          </m:r>
          <m:r>
            <w:rPr>
              <w:rFonts w:ascii="Cambria Math" w:hAnsi="Cambria Math"/>
            </w:rPr>
            <m:t>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611535E7" w14:textId="77777777" w:rsidR="00581B24" w:rsidRDefault="00041DC2">
      <w:pPr>
        <w:pStyle w:val="FirstParagraph"/>
      </w:pPr>
      <w:r>
        <w:t>Normalizing the tangent vector</w:t>
      </w:r>
    </w:p>
    <w:p w14:paraId="05C1D3BC" w14:textId="77777777" w:rsidR="00581B24" w:rsidRDefault="00041DC2">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77E48D97"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1618BFD6" w14:textId="77777777" w:rsidR="00581B24" w:rsidRDefault="00041DC2">
      <w:pPr>
        <w:pStyle w:val="FirstParagraph"/>
      </w:pPr>
      <w:r>
        <w:t>The resulting matrix is</w:t>
      </w:r>
    </w:p>
    <w:p w14:paraId="4E84307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043EFCA" w14:textId="77777777" w:rsidR="00581B24" w:rsidRDefault="00041DC2">
      <w:pPr>
        <w:pStyle w:val="FirstParagraph"/>
      </w:pPr>
      <w:r>
        <w:t>Apply the normalization and curve segment placement to the parent curve point</w:t>
      </w:r>
    </w:p>
    <w:p w14:paraId="0952F8D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203AF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2843702" w14:textId="77777777" w:rsidR="00581B24" w:rsidRDefault="00041DC2">
      <w:pPr>
        <w:pStyle w:val="Heading2"/>
      </w:pPr>
      <w:bookmarkStart w:id="50" w:name="helmert-transition-curve"/>
      <w:bookmarkEnd w:id="43"/>
      <w:bookmarkEnd w:id="46"/>
      <w:bookmarkEnd w:id="49"/>
      <w:r>
        <w:t>2.7 Helmert Transition Curve</w:t>
      </w:r>
    </w:p>
    <w:p w14:paraId="453F108F" w14:textId="77777777" w:rsidR="00581B24" w:rsidRDefault="00041DC2">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1F6B06B5" w14:textId="77777777" w:rsidR="00581B24" w:rsidRDefault="00041DC2">
      <w:pPr>
        <w:pStyle w:val="Heading3"/>
      </w:pPr>
      <w:bookmarkStart w:id="51" w:name="parent-curve-parametric-equations-4"/>
      <w:r>
        <w:t>2.7.1 Parent Curve Parametric Equations</w:t>
      </w:r>
    </w:p>
    <w:p w14:paraId="67ED0F8A" w14:textId="77777777" w:rsidR="00581B24" w:rsidRDefault="00041DC2">
      <w:pPr>
        <w:pStyle w:val="FirstParagraph"/>
      </w:pPr>
      <w:r>
        <w:t>The curve tangent angle and curvature are given by the following equations</w:t>
      </w:r>
    </w:p>
    <w:p w14:paraId="0C7A0D68" w14:textId="77777777" w:rsidR="00581B24" w:rsidRDefault="00041DC2">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1611451"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455307B" w14:textId="77777777" w:rsidR="00581B24" w:rsidRDefault="00041DC2">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1331BC59" w14:textId="77777777" w:rsidR="00581B24" w:rsidRDefault="00041DC2">
      <w:pPr>
        <w:pStyle w:val="BodyText"/>
      </w:pPr>
      <w:r>
        <w:t>First Half</w:t>
      </w:r>
    </w:p>
    <w:p w14:paraId="761357C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F1A748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14F48090"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w:rPr>
              <w:rFonts w:ascii="Cambria Math" w:hAnsi="Cambria Math"/>
            </w:rPr>
            <m:t>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02F4C5EB" w14:textId="77777777" w:rsidR="00581B24" w:rsidRDefault="00041DC2">
      <w:pPr>
        <w:pStyle w:val="FirstParagraph"/>
      </w:pPr>
      <w:r>
        <w:t>Second Half</w:t>
      </w:r>
    </w:p>
    <w:p w14:paraId="0359854B"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C5B353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w:rPr>
              <w:rFonts w:ascii="Cambria Math" w:hAnsi="Cambria Math"/>
            </w:rPr>
            <m:t>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7215347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w:rPr>
              <w:rFonts w:ascii="Cambria Math" w:hAnsi="Cambria Math"/>
            </w:rPr>
            <m:t>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328AC4B6" w14:textId="77777777" w:rsidR="00581B24" w:rsidRDefault="00041DC2">
      <w:pPr>
        <w:pStyle w:val="Heading3"/>
      </w:pPr>
      <w:bookmarkStart w:id="52" w:name="X042bedfe8b6f75876f201e7de68d831f066d2cc"/>
      <w:bookmarkEnd w:id="51"/>
      <w:r>
        <w:t>2.7.2 Semantic Definition to Geometry Mapping</w:t>
      </w:r>
    </w:p>
    <w:p w14:paraId="10A94593" w14:textId="77777777" w:rsidR="00581B24" w:rsidRDefault="00041DC2">
      <w:pPr>
        <w:pStyle w:val="FirstParagraph"/>
      </w:pPr>
      <w:r>
        <w:t xml:space="preserve">Consider a horizontal Helmert transition curve segment that starts at (0,0) with a start direction of (1,0). The radius at the start is infinite </w:t>
      </w:r>
      <w:r>
        <w:t>and the radius at the end is 300. The arc length of the segment is 100. The semantic definition is</w:t>
      </w:r>
    </w:p>
    <w:p w14:paraId="48DEC882" w14:textId="77777777" w:rsidR="00581B24" w:rsidRDefault="00041DC2">
      <w:pPr>
        <w:pStyle w:val="SourceCode"/>
      </w:pPr>
      <w:r>
        <w:rPr>
          <w:rStyle w:val="VerbatimChar"/>
        </w:rPr>
        <w:t>#28 = IFCCARTESIANPOINT((0., 0.));</w:t>
      </w:r>
      <w:r>
        <w:br/>
      </w:r>
      <w:r>
        <w:rPr>
          <w:rStyle w:val="VerbatimChar"/>
        </w:rPr>
        <w:t>#29 = IFCALIGNMENTHORIZONTALSEGMENT($, $, #28, 0., 0., 300., 100., $, .HELMERTCURVE.);</w:t>
      </w:r>
    </w:p>
    <w:p w14:paraId="25BEEE3B" w14:textId="77777777" w:rsidR="00581B24" w:rsidRDefault="00041DC2">
      <w:pPr>
        <w:pStyle w:val="FirstParagraph"/>
      </w:pPr>
      <w:r>
        <w:t>Compute the curve parameters</w:t>
      </w:r>
    </w:p>
    <w:p w14:paraId="28C62075" w14:textId="77777777" w:rsidR="00581B24" w:rsidRDefault="00041DC2">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53D7E5D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1C9A6CC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oMath>
      </m:oMathPara>
    </w:p>
    <w:p w14:paraId="6B4C2D83" w14:textId="77777777" w:rsidR="00581B24" w:rsidRDefault="00041DC2">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647AFA44" w14:textId="77777777" w:rsidR="00581B24" w:rsidRDefault="00041DC2">
      <w:pPr>
        <w:pStyle w:val="FirstParagraph"/>
      </w:pPr>
      <w:r>
        <w:t>First Half</w:t>
      </w:r>
    </w:p>
    <w:p w14:paraId="5CDFF05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1613700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02BD882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t>
          </m:r>
          <m:r>
            <w:rPr>
              <w:rFonts w:ascii="Cambria Math" w:hAnsi="Cambria Math"/>
            </w:rPr>
            <m:t>m</m:t>
          </m:r>
        </m:oMath>
      </m:oMathPara>
    </w:p>
    <w:p w14:paraId="3C1CD7D9" w14:textId="77777777" w:rsidR="00581B24" w:rsidRDefault="00041DC2">
      <w:pPr>
        <w:pStyle w:val="FirstParagraph"/>
      </w:pPr>
      <w:r>
        <w:t>The geometric representation of the first half is</w:t>
      </w:r>
    </w:p>
    <w:p w14:paraId="39916299" w14:textId="77777777" w:rsidR="00581B24" w:rsidRDefault="00041DC2">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19804BFF" w14:textId="77777777" w:rsidR="00581B24" w:rsidRDefault="00041DC2">
      <w:pPr>
        <w:pStyle w:val="BlockText"/>
      </w:pPr>
      <w:r>
        <w:rPr>
          <w:b/>
          <w:bCs/>
        </w:rPr>
        <w:t>Note:</w:t>
      </w:r>
      <w:r>
        <w:t xml:space="preserve"> </w:t>
      </w:r>
      <w:r>
        <w:t xml:space="preserve">when a polynomial coefficient is zero, the correspond term is unused and coded as </w:t>
      </w:r>
      <w:r>
        <w:rPr>
          <w:rStyle w:val="VerbatimChar"/>
        </w:rPr>
        <w:t>$</w:t>
      </w:r>
      <w:r>
        <w:t xml:space="preserve"> in the IFC entity</w:t>
      </w:r>
    </w:p>
    <w:p w14:paraId="69F022E4" w14:textId="77777777" w:rsidR="00581B24" w:rsidRDefault="00041DC2">
      <w:pPr>
        <w:pStyle w:val="FirstParagraph"/>
      </w:pPr>
      <w:r>
        <w:t>Second Half</w:t>
      </w:r>
    </w:p>
    <w:p w14:paraId="3C7779F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t>
          </m:r>
          <m:r>
            <w:rPr>
              <w:rFonts w:ascii="Cambria Math" w:hAnsi="Cambria Math"/>
            </w:rPr>
            <m:t>m</m:t>
          </m:r>
        </m:oMath>
      </m:oMathPara>
    </w:p>
    <w:p w14:paraId="4E8DE8B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t>
          </m:r>
          <m:r>
            <w:rPr>
              <w:rFonts w:ascii="Cambria Math" w:hAnsi="Cambria Math"/>
            </w:rPr>
            <m:t>m</m:t>
          </m:r>
        </m:oMath>
      </m:oMathPara>
    </w:p>
    <w:p w14:paraId="3525B05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t>
          </m:r>
          <m:r>
            <w:rPr>
              <w:rFonts w:ascii="Cambria Math" w:hAnsi="Cambria Math"/>
            </w:rPr>
            <m:t>m</m:t>
          </m:r>
        </m:oMath>
      </m:oMathPara>
    </w:p>
    <w:p w14:paraId="01EAB6C0" w14:textId="77777777" w:rsidR="00581B24" w:rsidRDefault="00041DC2">
      <w:pPr>
        <w:pStyle w:val="FirstParagraph"/>
      </w:pPr>
      <w:r>
        <w:t>Figure 2.7.2-1 shows the first and second half parent curves, without any adjustments.</w:t>
      </w:r>
    </w:p>
    <w:p w14:paraId="24719F9F" w14:textId="77777777" w:rsidR="00581B24" w:rsidRDefault="00041DC2">
      <w:pPr>
        <w:pStyle w:val="BodyText"/>
      </w:pPr>
      <w:r>
        <w:rPr>
          <w:noProof/>
        </w:rPr>
        <w:lastRenderedPageBreak/>
        <w:drawing>
          <wp:inline distT="0" distB="0" distL="0" distR="0" wp14:anchorId="424D3350" wp14:editId="26B66BB1">
            <wp:extent cx="5909911" cy="4437246"/>
            <wp:effectExtent l="0" t="0" r="0" b="0"/>
            <wp:docPr id="108"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09" name="Picture" descr="C:\Users\BriceR\AppData\Local\Temp\make_docx_lasku6nn\Figure_2.7.2-1_Helmert_Parent_Curves.png"/>
                    <pic:cNvPicPr>
                      <a:picLocks noChangeAspect="1" noChangeArrowheads="1"/>
                    </pic:cNvPicPr>
                  </pic:nvPicPr>
                  <pic:blipFill>
                    <a:blip r:embed="rId42"/>
                    <a:stretch>
                      <a:fillRect/>
                    </a:stretch>
                  </pic:blipFill>
                  <pic:spPr bwMode="auto">
                    <a:xfrm>
                      <a:off x="0" y="0"/>
                      <a:ext cx="5909911" cy="4437246"/>
                    </a:xfrm>
                    <a:prstGeom prst="rect">
                      <a:avLst/>
                    </a:prstGeom>
                    <a:noFill/>
                    <a:ln w="9525">
                      <a:noFill/>
                      <a:headEnd/>
                      <a:tailEnd/>
                    </a:ln>
                  </pic:spPr>
                </pic:pic>
              </a:graphicData>
            </a:graphic>
          </wp:inline>
        </w:drawing>
      </w:r>
    </w:p>
    <w:p w14:paraId="36054F43" w14:textId="77777777" w:rsidR="00581B24" w:rsidRDefault="00041DC2">
      <w:pPr>
        <w:pStyle w:val="BodyText"/>
      </w:pPr>
      <w:r>
        <w:rPr>
          <w:i/>
          <w:iCs/>
        </w:rPr>
        <w:t>Figure 2.7.2-1 First and second half of parent curves, without placement adjustments</w:t>
      </w:r>
    </w:p>
    <w:p w14:paraId="04BE862D" w14:textId="77777777" w:rsidR="00581B24" w:rsidRDefault="00041DC2">
      <w:pPr>
        <w:pStyle w:val="Heading4"/>
      </w:pPr>
      <w:bookmarkStart w:id="53" w:name="two-level-placement-for-the-second-half"/>
      <w:r>
        <w:t>Two-level placement for the second half</w:t>
      </w:r>
    </w:p>
    <w:p w14:paraId="1C2E0EBE" w14:textId="77777777" w:rsidR="00581B24" w:rsidRDefault="00041DC2">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2DF850D0" w14:textId="77777777" w:rsidR="00581B24" w:rsidRDefault="00041DC2">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581B24" w14:paraId="0CC4C8AE"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424" w:type="dxa"/>
          </w:tcPr>
          <w:p w14:paraId="2A410179" w14:textId="77777777" w:rsidR="00581B24" w:rsidRDefault="00041DC2">
            <w:pPr>
              <w:pStyle w:val="Compact"/>
            </w:pPr>
            <w:r>
              <w:t>Level</w:t>
            </w:r>
          </w:p>
        </w:tc>
        <w:tc>
          <w:tcPr>
            <w:tcW w:w="1937" w:type="dxa"/>
          </w:tcPr>
          <w:p w14:paraId="1AE2447E" w14:textId="77777777" w:rsidR="00581B24" w:rsidRDefault="00041DC2">
            <w:pPr>
              <w:pStyle w:val="Compact"/>
            </w:pPr>
            <w:r>
              <w:t>Attribute</w:t>
            </w:r>
          </w:p>
        </w:tc>
        <w:tc>
          <w:tcPr>
            <w:tcW w:w="4558" w:type="dxa"/>
          </w:tcPr>
          <w:p w14:paraId="756A5ED3" w14:textId="77777777" w:rsidR="00581B24" w:rsidRDefault="00041DC2">
            <w:pPr>
              <w:pStyle w:val="Compact"/>
            </w:pPr>
            <w:r>
              <w:t>Purpose</w:t>
            </w:r>
          </w:p>
        </w:tc>
      </w:tr>
      <w:tr w:rsidR="00581B24" w14:paraId="21B66A75" w14:textId="77777777">
        <w:tc>
          <w:tcPr>
            <w:tcW w:w="1424" w:type="dxa"/>
          </w:tcPr>
          <w:p w14:paraId="745370C8" w14:textId="77777777" w:rsidR="00581B24" w:rsidRDefault="00041DC2">
            <w:pPr>
              <w:pStyle w:val="Compact"/>
            </w:pPr>
            <w:r>
              <w:rPr>
                <w:rStyle w:val="VerbatimChar"/>
              </w:rPr>
              <w:t>IfcSecondOrderPolynomialSpiral.Position</w:t>
            </w:r>
          </w:p>
        </w:tc>
        <w:tc>
          <w:tcPr>
            <w:tcW w:w="1937" w:type="dxa"/>
          </w:tcPr>
          <w:p w14:paraId="401AA3FD" w14:textId="77777777" w:rsidR="00581B24" w:rsidRDefault="00041DC2">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5911FA26" w14:textId="77777777" w:rsidR="00581B24" w:rsidRDefault="00041DC2">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581B24" w14:paraId="72740180" w14:textId="77777777">
        <w:tc>
          <w:tcPr>
            <w:tcW w:w="1424" w:type="dxa"/>
          </w:tcPr>
          <w:p w14:paraId="6E1EDE7F" w14:textId="77777777" w:rsidR="00581B24" w:rsidRDefault="00041DC2">
            <w:pPr>
              <w:pStyle w:val="Compact"/>
            </w:pPr>
            <w:r>
              <w:rPr>
                <w:rStyle w:val="VerbatimChar"/>
              </w:rPr>
              <w:t>IfcCurveSegment.Placement</w:t>
            </w:r>
          </w:p>
        </w:tc>
        <w:tc>
          <w:tcPr>
            <w:tcW w:w="1937" w:type="dxa"/>
          </w:tcPr>
          <w:p w14:paraId="314A9FBB" w14:textId="77777777" w:rsidR="00581B24" w:rsidRDefault="00041DC2">
            <w:pPr>
              <w:pStyle w:val="Compact"/>
            </w:pPr>
            <w:r>
              <w:t>World-space join point</w:t>
            </w:r>
          </w:p>
        </w:tc>
        <w:tc>
          <w:tcPr>
            <w:tcW w:w="4558" w:type="dxa"/>
          </w:tcPr>
          <w:p w14:paraId="16DE8A80" w14:textId="77777777" w:rsidR="00581B24" w:rsidRDefault="00041DC2">
            <w:pPr>
              <w:pStyle w:val="Compact"/>
            </w:pPr>
            <w:r>
              <w:t>Place the normalized second-half curve at the correct position in the composite curve</w:t>
            </w:r>
          </w:p>
        </w:tc>
      </w:tr>
    </w:tbl>
    <w:p w14:paraId="676A83C2" w14:textId="77777777" w:rsidR="00581B24" w:rsidRDefault="00041DC2">
      <w:pPr>
        <w:pStyle w:val="BodyText"/>
      </w:pPr>
      <w:r>
        <w:rPr>
          <w:i/>
          <w:iCs/>
        </w:rPr>
        <w:lastRenderedPageBreak/>
        <w:t>Table 2.7.2-1 — Two-level placement for the second Helmert half</w:t>
      </w:r>
    </w:p>
    <w:p w14:paraId="7C4D97D8" w14:textId="77777777" w:rsidR="00581B24" w:rsidRDefault="00041DC2">
      <w:pPr>
        <w:pStyle w:val="BodyText"/>
      </w:pPr>
      <w:r>
        <w:rPr>
          <w:b/>
          <w:bCs/>
        </w:rPr>
        <w:t>Finding the parent curve Position</w:t>
      </w:r>
    </w:p>
    <w:p w14:paraId="47C728AA" w14:textId="77777777" w:rsidR="00581B24" w:rsidRDefault="00041DC2">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3E6FCA8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61B8EBB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49.9664</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1.73556</m:t>
          </m:r>
          <m:r>
            <m:rPr>
              <m:sty m:val="p"/>
            </m:rPr>
            <w:rPr>
              <w:rFonts w:ascii="Cambria Math" w:hAnsi="Cambria Math"/>
            </w:rPr>
            <m:t>sin(</m:t>
          </m:r>
          <m:r>
            <w:rPr>
              <w:rFonts w:ascii="Cambria Math" w:hAnsi="Cambria Math"/>
            </w:rPr>
            <m:t>0.0555555</m:t>
          </m:r>
          <m:r>
            <m:rPr>
              <m:sty m:val="p"/>
            </m:rPr>
            <w:rPr>
              <w:rFonts w:ascii="Cambria Math" w:hAnsi="Cambria Math"/>
            </w:rPr>
            <m:t>)=</m:t>
          </m:r>
          <m:r>
            <w:rPr>
              <w:rFonts w:ascii="Cambria Math" w:hAnsi="Cambria Math"/>
            </w:rPr>
            <m:t>0.011503 </m:t>
          </m:r>
          <m:r>
            <w:rPr>
              <w:rFonts w:ascii="Cambria Math" w:hAnsi="Cambria Math"/>
            </w:rPr>
            <m:t>m</m:t>
          </m:r>
        </m:oMath>
      </m:oMathPara>
    </w:p>
    <w:p w14:paraId="0E389DE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49.9664</m:t>
          </m:r>
          <m:r>
            <m:rPr>
              <m:sty m:val="p"/>
            </m:rPr>
            <w:rPr>
              <w:rFonts w:ascii="Cambria Math" w:hAnsi="Cambria Math"/>
            </w:rPr>
            <m:t>sin(</m:t>
          </m:r>
          <m:r>
            <w:rPr>
              <w:rFonts w:ascii="Cambria Math" w:hAnsi="Cambria Math"/>
            </w:rPr>
            <m:t>0.055555</m:t>
          </m:r>
          <m:r>
            <m:rPr>
              <m:sty m:val="p"/>
            </m:rPr>
            <w:rPr>
              <w:rFonts w:ascii="Cambria Math" w:hAnsi="Cambria Math"/>
            </w:rPr>
            <m:t>)+</m:t>
          </m:r>
          <m:r>
            <w:rPr>
              <w:rFonts w:ascii="Cambria Math" w:hAnsi="Cambria Math"/>
            </w:rPr>
            <m:t>1.73556</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0.6943693 </m:t>
          </m:r>
          <m:r>
            <w:rPr>
              <w:rFonts w:ascii="Cambria Math" w:hAnsi="Cambria Math"/>
            </w:rPr>
            <m:t>m</m:t>
          </m:r>
        </m:oMath>
      </m:oMathPara>
    </w:p>
    <w:p w14:paraId="2D0F9F5C"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4B61557A"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701906FA" w14:textId="77777777" w:rsidR="00581B24" w:rsidRDefault="00041DC2">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0B2DA6F9" w14:textId="77777777" w:rsidR="00581B24" w:rsidRDefault="00041DC2">
      <w:pPr>
        <w:pStyle w:val="BodyText"/>
      </w:pPr>
      <w:r>
        <w:rPr>
          <w:noProof/>
        </w:rPr>
        <w:lastRenderedPageBreak/>
        <w:drawing>
          <wp:inline distT="0" distB="0" distL="0" distR="0" wp14:anchorId="3F4E20CB" wp14:editId="334CEE21">
            <wp:extent cx="5909911" cy="4437246"/>
            <wp:effectExtent l="0" t="0" r="0" b="0"/>
            <wp:docPr id="111"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2" name="Picture" descr="C:\Users\BriceR\AppData\Local\Temp\make_docx_lasku6nn\Figure_2.7.2-2_Helmert_Parent_Curves_Placed.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716B6590" w14:textId="77777777" w:rsidR="00581B24" w:rsidRDefault="00041DC2">
      <w:pPr>
        <w:pStyle w:val="BodyText"/>
      </w:pPr>
      <w:r>
        <w:rPr>
          <w:i/>
          <w:iCs/>
        </w:rPr>
        <w:t>Figure 2.7.2-2 — First and second half parent curves with second half curve positioned</w:t>
      </w:r>
    </w:p>
    <w:p w14:paraId="40242D9D" w14:textId="77777777" w:rsidR="00581B24" w:rsidRDefault="00041DC2">
      <w:pPr>
        <w:pStyle w:val="BodyText"/>
      </w:pPr>
      <w:r>
        <w:rPr>
          <w:b/>
          <w:bCs/>
        </w:rPr>
        <w:t>Finding the curve segment Placement</w:t>
      </w:r>
    </w:p>
    <w:p w14:paraId="46F6B3E1" w14:textId="77777777" w:rsidR="00581B24" w:rsidRDefault="00041DC2">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015FA26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4CE5C67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25FCCCC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6E47EC84" w14:textId="77777777" w:rsidR="00581B24" w:rsidRDefault="00041DC2">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58496D1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13EA6C1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234251D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4249FBD2" w14:textId="77777777" w:rsidR="00581B24" w:rsidRDefault="00041DC2">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2B4E7DE8" w14:textId="77777777" w:rsidR="00581B24" w:rsidRDefault="00041DC2">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7D410638" w14:textId="77777777" w:rsidR="00581B24" w:rsidRDefault="00041DC2">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4298837C" w14:textId="77777777" w:rsidR="00581B24" w:rsidRDefault="00041DC2">
      <w:pPr>
        <w:pStyle w:val="FirstParagraph"/>
      </w:pPr>
      <w:r>
        <w:t>The geometric representation of the second half</w:t>
      </w:r>
    </w:p>
    <w:p w14:paraId="6FF910AC" w14:textId="77777777" w:rsidR="00581B24" w:rsidRDefault="00041DC2">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41019484" w14:textId="77777777" w:rsidR="00581B24" w:rsidRDefault="00041DC2">
      <w:pPr>
        <w:pStyle w:val="FirstParagraph"/>
      </w:pPr>
      <w:r>
        <w:t>Figure 2.7.2-3 shows the trimmed and positioned first and second half parent curves resulting in the full Helmert transition curve.</w:t>
      </w:r>
    </w:p>
    <w:p w14:paraId="74AB5382" w14:textId="77777777" w:rsidR="00581B24" w:rsidRDefault="00041DC2">
      <w:pPr>
        <w:pStyle w:val="BodyText"/>
      </w:pPr>
      <w:r>
        <w:rPr>
          <w:noProof/>
        </w:rPr>
        <w:drawing>
          <wp:inline distT="0" distB="0" distL="0" distR="0" wp14:anchorId="29582E6C" wp14:editId="36F9B52F">
            <wp:extent cx="5909911" cy="4437246"/>
            <wp:effectExtent l="0" t="0" r="0" b="0"/>
            <wp:docPr id="114"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5" name="Picture" descr="C:\Users\BriceR\AppData\Local\Temp\make_docx_lasku6nn\Figure_2.7.2-3_Helmert_Curve_Segments.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6BAF8DF9" w14:textId="77777777" w:rsidR="00581B24" w:rsidRDefault="00041DC2">
      <w:pPr>
        <w:pStyle w:val="BodyText"/>
      </w:pPr>
      <w:r>
        <w:rPr>
          <w:i/>
          <w:iCs/>
        </w:rPr>
        <w:t>Figure 2.7.2-3 — Final Helmert transition curve</w:t>
      </w:r>
    </w:p>
    <w:p w14:paraId="48E66B17" w14:textId="77777777" w:rsidR="00581B24" w:rsidRDefault="00041DC2">
      <w:pPr>
        <w:pStyle w:val="Heading3"/>
      </w:pPr>
      <w:bookmarkStart w:id="54" w:name="compute-point-on-curve-4"/>
      <w:bookmarkEnd w:id="52"/>
      <w:bookmarkEnd w:id="53"/>
      <w:r>
        <w:lastRenderedPageBreak/>
        <w:t>2.7.3 Compute Point on Curve</w:t>
      </w:r>
    </w:p>
    <w:p w14:paraId="4AA71EE8" w14:textId="77777777" w:rsidR="00581B24" w:rsidRDefault="00041DC2">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0859840D" w14:textId="77777777" w:rsidR="00581B24" w:rsidRDefault="00041DC2">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6D2B8B0F" w14:textId="77777777" w:rsidR="00581B24" w:rsidRDefault="00041DC2">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A82C253" w14:textId="77777777" w:rsidR="00581B24" w:rsidRDefault="00041DC2">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m:t>
        </m:r>
        <m:r>
          <w:rPr>
            <w:rFonts w:ascii="Cambria Math" w:hAnsi="Cambria Math"/>
          </w:rPr>
          <m:t>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4565B80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A50CDA3" w14:textId="77777777" w:rsidR="00581B24" w:rsidRDefault="00041DC2">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8EDC6CC" w14:textId="77777777" w:rsidR="00581B24" w:rsidRDefault="00041DC2">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0.694370</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m:t>
        </m:r>
        <m:r>
          <w:rPr>
            <w:rFonts w:ascii="Cambria Math" w:hAnsi="Cambria Math"/>
          </w:rPr>
          <m:t>0.347204</m:t>
        </m:r>
        <m:r>
          <m:rPr>
            <m:sty m:val="p"/>
          </m:rPr>
          <w:rPr>
            <w:rFonts w:ascii="Cambria Math" w:hAnsi="Cambria Math"/>
          </w:rPr>
          <m:t>,</m:t>
        </m:r>
        <m:r>
          <w:rPr>
            <w:rFonts w:ascii="Cambria Math" w:hAnsi="Cambria Math"/>
          </w:rPr>
          <m:t> </m:t>
        </m:r>
        <m:r>
          <w:rPr>
            <w:rFonts w:ascii="Cambria Math" w:hAnsi="Cambria Math"/>
          </w:rPr>
          <m:t>0.027778</m:t>
        </m:r>
        <m:r>
          <m:rPr>
            <m:sty m:val="p"/>
          </m:rPr>
          <w:rPr>
            <w:rFonts w:ascii="Cambria Math" w:hAnsi="Cambria Math"/>
          </w:rPr>
          <m:t>)</m:t>
        </m:r>
      </m:oMath>
      <w:r>
        <w:t xml:space="preserve"> </w:t>
      </w:r>
      <w:r>
        <w:t>— the endpoint of the first half.</w:t>
      </w:r>
    </w:p>
    <w:p w14:paraId="14F05F1F" w14:textId="77777777" w:rsidR="00581B24" w:rsidRDefault="00041DC2">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647DE80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D3B1E1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FFF7356" w14:textId="77777777" w:rsidR="00581B24" w:rsidRDefault="00041DC2">
      <w:pPr>
        <w:pStyle w:val="Heading4"/>
      </w:pPr>
      <w:bookmarkStart w:id="57" w:name="step-3-evaluate-and-map-each-point-5"/>
      <w:bookmarkEnd w:id="56"/>
      <w:r>
        <w:t>Step 3 — Evaluate and map each point</w:t>
      </w:r>
    </w:p>
    <w:p w14:paraId="35F88F8C" w14:textId="77777777" w:rsidR="00581B24" w:rsidRDefault="00041DC2">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r>
          <w:rPr>
            <w:rFonts w:ascii="Cambria Math" w:hAnsi="Cambria Math"/>
          </w:rPr>
          <m:t>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1BA7B78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0C380BA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5D23270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99.8942272 </m:t>
          </m:r>
          <m:r>
            <m:rPr>
              <m:nor/>
            </m:rPr>
            <m:t>m</m:t>
          </m:r>
        </m:oMath>
      </m:oMathPara>
    </w:p>
    <w:p w14:paraId="289D4E4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0.00146765266 </m:t>
          </m:r>
          <m:r>
            <m:rPr>
              <m:nor/>
            </m:rPr>
            <m:t>m</m:t>
          </m:r>
        </m:oMath>
      </m:oMathPara>
    </w:p>
    <w:p w14:paraId="35D1A522" w14:textId="77777777" w:rsidR="00581B24" w:rsidRDefault="00041DC2">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46B8D5E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99.7517 </m:t>
          </m:r>
          <m:r>
            <m:rPr>
              <m:nor/>
            </m:rPr>
            <m:t>m</m:t>
          </m:r>
        </m:oMath>
      </m:oMathPara>
    </w:p>
    <w:p w14:paraId="3BF3D75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0.694370</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4.8510 </m:t>
          </m:r>
          <m:r>
            <m:rPr>
              <m:nor/>
            </m:rPr>
            <m:t>m</m:t>
          </m:r>
        </m:oMath>
      </m:oMathPara>
    </w:p>
    <w:p w14:paraId="1499E4B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6EE77FAA" w14:textId="77777777" w:rsidR="00581B24" w:rsidRDefault="00041DC2">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42199864" w14:textId="77777777" w:rsidR="00581B24" w:rsidRDefault="00041DC2">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6AF8031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79AEC6F" w14:textId="77777777" w:rsidR="00581B24" w:rsidRDefault="00041DC2">
      <w:pPr>
        <w:pStyle w:val="FirstParagraph"/>
      </w:pPr>
      <w:r>
        <w:t>Apply normalization and curve segment placement:</w:t>
      </w:r>
    </w:p>
    <w:p w14:paraId="1D6D33F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016F7C2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FB7DF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99.75176295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4.85106157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71C9911" w14:textId="77777777" w:rsidR="00581B24" w:rsidRDefault="00041DC2">
      <w:pPr>
        <w:pStyle w:val="Heading2"/>
      </w:pPr>
      <w:bookmarkStart w:id="58" w:name="bloss-transition-curve"/>
      <w:bookmarkEnd w:id="50"/>
      <w:bookmarkEnd w:id="54"/>
      <w:bookmarkEnd w:id="57"/>
      <w:r>
        <w:t>2.8 Bloss Transition Curve</w:t>
      </w:r>
    </w:p>
    <w:p w14:paraId="2F28FDD3" w14:textId="77777777" w:rsidR="00581B24" w:rsidRDefault="00041DC2">
      <w:pPr>
        <w:pStyle w:val="FirstParagraph"/>
      </w:pPr>
      <w:r>
        <w:rPr>
          <w:rStyle w:val="VerbatimChar"/>
        </w:rPr>
        <w:t>IfcThirdOrderPolynomialSpiral</w:t>
      </w:r>
      <w:r>
        <w:t xml:space="preserve"> is the geometric type for Bloss transition spirals.</w:t>
      </w:r>
    </w:p>
    <w:p w14:paraId="529E6550" w14:textId="77777777" w:rsidR="00581B24" w:rsidRDefault="00041DC2">
      <w:pPr>
        <w:pStyle w:val="Heading3"/>
      </w:pPr>
      <w:bookmarkStart w:id="59" w:name="parent-curve-parametric-equations-5"/>
      <w:r>
        <w:t>2.8.1 Parent Curve Parametric Equations</w:t>
      </w:r>
    </w:p>
    <w:p w14:paraId="21A189DA" w14:textId="77777777" w:rsidR="00581B24" w:rsidRDefault="00041DC2">
      <w:pPr>
        <w:pStyle w:val="FirstParagraph"/>
      </w:pPr>
      <w:r>
        <w:t>The curve tangent angle and curvature are given by the following equations</w:t>
      </w:r>
    </w:p>
    <w:p w14:paraId="4D32373A" w14:textId="77777777" w:rsidR="00581B24" w:rsidRDefault="00041DC2">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A7D8D68"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DA68062" w14:textId="77777777" w:rsidR="00581B24" w:rsidRDefault="00041DC2">
      <w:pPr>
        <w:pStyle w:val="Heading3"/>
      </w:pPr>
      <w:bookmarkStart w:id="60" w:name="Xb55bfe25a28a5ee0d338b5b92b6682cba139e1e"/>
      <w:bookmarkEnd w:id="59"/>
      <w:r>
        <w:t>2.8.2 Semantic Definition to Geometry Mapping</w:t>
      </w:r>
    </w:p>
    <w:p w14:paraId="579812E1" w14:textId="77777777" w:rsidR="00581B24" w:rsidRDefault="00041DC2">
      <w:pPr>
        <w:pStyle w:val="FirstParagraph"/>
      </w:pPr>
      <w:r>
        <w:t xml:space="preserve">Consider a horizontal Bloss transition curve segment that starts at </w:t>
      </w:r>
      <w:r>
        <w:t>(0,0) with a start direction of 0.0. The radius at the start is infinite and the radius at the end is 300. The arc length of the segment is 100. The semantic definition is</w:t>
      </w:r>
    </w:p>
    <w:p w14:paraId="0019356F" w14:textId="77777777" w:rsidR="00581B24" w:rsidRDefault="00041DC2">
      <w:pPr>
        <w:pStyle w:val="SourceCode"/>
      </w:pPr>
      <w:r>
        <w:rPr>
          <w:rStyle w:val="VerbatimChar"/>
        </w:rPr>
        <w:t>#28 = IFCCARTESIANPOINT((0., 0.));</w:t>
      </w:r>
      <w:r>
        <w:br/>
      </w:r>
      <w:r>
        <w:rPr>
          <w:rStyle w:val="VerbatimChar"/>
        </w:rPr>
        <w:t>#29 = IFCALIGNMENTHORIZONTALSEGMENT($, $, #28, 0., 0., 300., 100., $, .BLOSSCURVE.);</w:t>
      </w:r>
    </w:p>
    <w:p w14:paraId="622381D1" w14:textId="77777777" w:rsidR="00581B24" w:rsidRDefault="00041DC2">
      <w:pPr>
        <w:pStyle w:val="FirstParagraph"/>
      </w:pPr>
      <w:r>
        <w:t>Compute the polynomial spiral parameters</w:t>
      </w:r>
    </w:p>
    <w:p w14:paraId="07382C5C" w14:textId="77777777" w:rsidR="00581B24" w:rsidRDefault="00041DC2">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110A891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5C39C54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oMath>
      </m:oMathPara>
    </w:p>
    <w:p w14:paraId="2F529FD8" w14:textId="77777777" w:rsidR="00581B24" w:rsidRDefault="00041DC2">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FCAF3E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77FB442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7D733DB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4913D83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195AB97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t>
          </m:r>
          <m:r>
            <w:rPr>
              <w:rFonts w:ascii="Cambria Math" w:hAnsi="Cambria Math"/>
            </w:rPr>
            <m:t>m</m:t>
          </m:r>
        </m:oMath>
      </m:oMathPara>
    </w:p>
    <w:p w14:paraId="488A750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02B97DF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t>
          </m:r>
          <m:r>
            <w:rPr>
              <w:rFonts w:ascii="Cambria Math" w:hAnsi="Cambria Math"/>
            </w:rPr>
            <m:t>m</m:t>
          </m:r>
        </m:oMath>
      </m:oMathPara>
    </w:p>
    <w:p w14:paraId="21224B71" w14:textId="77777777" w:rsidR="00581B24" w:rsidRDefault="00041DC2">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lastRenderedPageBreak/>
        <w:t>#46 = IFCAXIS2PLACEMENT2D(#47, $);</w:t>
      </w:r>
      <w:r>
        <w:br/>
      </w:r>
      <w:r>
        <w:rPr>
          <w:rStyle w:val="VerbatimChar"/>
        </w:rPr>
        <w:t>#47 = IFCCARTESIANPOINT((0., 0.));</w:t>
      </w:r>
    </w:p>
    <w:p w14:paraId="3BB4F84F" w14:textId="77777777" w:rsidR="00581B24" w:rsidRDefault="00041DC2">
      <w:pPr>
        <w:pStyle w:val="Heading3"/>
      </w:pPr>
      <w:bookmarkStart w:id="61" w:name="compute-point-on-curve-5"/>
      <w:bookmarkEnd w:id="60"/>
      <w:r>
        <w:t>2.8.3 Compute Point on Curve</w:t>
      </w:r>
    </w:p>
    <w:p w14:paraId="28A6B968" w14:textId="77777777" w:rsidR="00581B24" w:rsidRDefault="00041DC2">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1F2381EE" w14:textId="77777777" w:rsidR="00581B24" w:rsidRDefault="00041DC2">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03C5550" w14:textId="77777777" w:rsidR="00581B24" w:rsidRDefault="00041DC2">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15A1AD5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6839CD2" w14:textId="77777777" w:rsidR="00581B24" w:rsidRDefault="00041DC2">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22429AA" w14:textId="77777777" w:rsidR="00581B24" w:rsidRDefault="00041DC2">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305F1E86"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4C22C442" w14:textId="77777777" w:rsidR="00581B24" w:rsidRDefault="00041DC2">
      <w:pPr>
        <w:pStyle w:val="Heading4"/>
      </w:pPr>
      <w:bookmarkStart w:id="64" w:name="step-3-evaluate-and-map-each-point-6"/>
      <w:bookmarkEnd w:id="63"/>
      <w:r>
        <w:t>Step 3 — Evaluate and map each point</w:t>
      </w:r>
    </w:p>
    <w:p w14:paraId="6CD0000D" w14:textId="77777777" w:rsidR="00581B24" w:rsidRDefault="00041DC2">
      <w:pPr>
        <w:pStyle w:val="FirstParagraph"/>
      </w:pPr>
      <w:r>
        <w:t>Compute point and curve tangent at 50 m from the start.</w:t>
      </w:r>
    </w:p>
    <w:p w14:paraId="029ED808"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49.9962109</m:t>
          </m:r>
        </m:oMath>
      </m:oMathPara>
    </w:p>
    <w:p w14:paraId="22D24E33"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0.416638875</m:t>
          </m:r>
        </m:oMath>
      </m:oMathPara>
    </w:p>
    <w:p w14:paraId="790EC335"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4663C070"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7BDA7003"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06080F71" w14:textId="77777777" w:rsidR="00581B24" w:rsidRDefault="00041DC2">
      <w:pPr>
        <w:pStyle w:val="FirstParagraph"/>
      </w:pPr>
      <w:r>
        <w:t>In matrix form</w:t>
      </w:r>
    </w:p>
    <w:p w14:paraId="7E45085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95DC47A" w14:textId="77777777" w:rsidR="00581B24" w:rsidRDefault="00041DC2">
      <w:pPr>
        <w:pStyle w:val="FirstParagraph"/>
      </w:pPr>
      <w:r>
        <w:t>Apply the normalization and curve segment placement to the parent curve point</w:t>
      </w:r>
    </w:p>
    <w:p w14:paraId="5D47524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2BBB4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CBCF5C0" w14:textId="77777777" w:rsidR="00581B24" w:rsidRDefault="00041DC2">
      <w:pPr>
        <w:pStyle w:val="Heading2"/>
      </w:pPr>
      <w:bookmarkStart w:id="65" w:name="cosine-transition-curve"/>
      <w:bookmarkEnd w:id="58"/>
      <w:bookmarkEnd w:id="61"/>
      <w:bookmarkEnd w:id="64"/>
      <w:r>
        <w:t>2.9 Cosine Transition Curve</w:t>
      </w:r>
    </w:p>
    <w:p w14:paraId="282CA7DC" w14:textId="77777777" w:rsidR="00581B24" w:rsidRDefault="00041DC2">
      <w:pPr>
        <w:pStyle w:val="FirstParagraph"/>
      </w:pPr>
      <w:r>
        <w:rPr>
          <w:rStyle w:val="VerbatimChar"/>
        </w:rPr>
        <w:t>IfcCosineSpiral</w:t>
      </w:r>
      <w:r>
        <w:t xml:space="preserve"> is the geometric type for cosine transition spirals.</w:t>
      </w:r>
    </w:p>
    <w:p w14:paraId="543065FB" w14:textId="77777777" w:rsidR="00581B24" w:rsidRDefault="00041DC2">
      <w:pPr>
        <w:pStyle w:val="Heading3"/>
      </w:pPr>
      <w:bookmarkStart w:id="66" w:name="parent-curve-parametric-equations-6"/>
      <w:r>
        <w:t>2.9.1 Parent Curve Parametric Equations</w:t>
      </w:r>
    </w:p>
    <w:p w14:paraId="5FC53DD3" w14:textId="77777777" w:rsidR="00581B24" w:rsidRDefault="00041DC2">
      <w:pPr>
        <w:pStyle w:val="FirstParagraph"/>
      </w:pPr>
      <w:r>
        <w:t>The curve tangent angle and curvature are given by the following equations</w:t>
      </w:r>
    </w:p>
    <w:p w14:paraId="2CE1BA38" w14:textId="77777777" w:rsidR="00581B24" w:rsidRDefault="00041DC2">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6AB1C5C4"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40FCDEB9" w14:textId="77777777" w:rsidR="00581B24" w:rsidRDefault="00041DC2">
      <w:pPr>
        <w:pStyle w:val="Heading3"/>
      </w:pPr>
      <w:bookmarkStart w:id="67" w:name="Xa9b69f3ed5fc5bbbd7c58af0d25366631dd8e3d"/>
      <w:bookmarkEnd w:id="66"/>
      <w:r>
        <w:t>2.9.2 Semantic Definition to Geometry Mapping</w:t>
      </w:r>
    </w:p>
    <w:p w14:paraId="3FF935F9" w14:textId="77777777" w:rsidR="00581B24" w:rsidRDefault="00041DC2">
      <w:pPr>
        <w:pStyle w:val="FirstParagraph"/>
      </w:pPr>
      <w:r>
        <w:t xml:space="preserve">Consider a horizontal cosine transition curve segment that starts at (0,0) with a start direction of 0.0. The radius at the start is infinite </w:t>
      </w:r>
      <w:r>
        <w:t>and the radius at the end is 300. The arc length of the segment is 100. The semantic definition is</w:t>
      </w:r>
    </w:p>
    <w:p w14:paraId="56987855" w14:textId="77777777" w:rsidR="00581B24" w:rsidRDefault="00041DC2">
      <w:pPr>
        <w:pStyle w:val="SourceCode"/>
      </w:pPr>
      <w:r>
        <w:rPr>
          <w:rStyle w:val="VerbatimChar"/>
        </w:rPr>
        <w:t>#28 = IFCCARTESIANPOINT((0., 0.));</w:t>
      </w:r>
      <w:r>
        <w:br/>
      </w:r>
      <w:r>
        <w:rPr>
          <w:rStyle w:val="VerbatimChar"/>
        </w:rPr>
        <w:t>#29 = IFCALIGNMENTHORIZONTALSEGMENT($, $, #28, 0., 0., 300., 100., $, .COSINECURVE.);</w:t>
      </w:r>
    </w:p>
    <w:p w14:paraId="324D3DC8" w14:textId="77777777" w:rsidR="00581B24" w:rsidRDefault="00041DC2">
      <w:pPr>
        <w:pStyle w:val="FirstParagraph"/>
      </w:pPr>
      <w:r>
        <w:t>Compute the cosine spiral parameters</w:t>
      </w:r>
    </w:p>
    <w:p w14:paraId="5847E08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587D375D" w14:textId="77777777" w:rsidR="00581B24" w:rsidRDefault="00041DC2">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56C1DDF3" w14:textId="77777777" w:rsidR="00581B24" w:rsidRDefault="00041DC2">
      <w:pPr>
        <w:pStyle w:val="FirstParagraph"/>
      </w:pPr>
      <w:r>
        <w:t>Constant Term:</w:t>
      </w:r>
    </w:p>
    <w:p w14:paraId="666C941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6E79DD8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t>
          </m:r>
          <m:r>
            <w:rPr>
              <w:rFonts w:ascii="Cambria Math" w:hAnsi="Cambria Math"/>
            </w:rPr>
            <m:t>m</m:t>
          </m:r>
        </m:oMath>
      </m:oMathPara>
    </w:p>
    <w:p w14:paraId="5434F742" w14:textId="77777777" w:rsidR="00581B24" w:rsidRDefault="00041DC2">
      <w:pPr>
        <w:pStyle w:val="FirstParagraph"/>
      </w:pPr>
      <w:r>
        <w:t>Cosine Term:</w:t>
      </w:r>
    </w:p>
    <w:p w14:paraId="0EFE903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m:t>
          </m:r>
          <m:r>
            <w:rPr>
              <w:rFonts w:ascii="Cambria Math" w:hAnsi="Cambria Math"/>
            </w:rPr>
            <m:t>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56EE933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t>
          </m:r>
          <m:r>
            <w:rPr>
              <w:rFonts w:ascii="Cambria Math" w:hAnsi="Cambria Math"/>
            </w:rPr>
            <m:t>m</m:t>
          </m:r>
        </m:oMath>
      </m:oMathPara>
    </w:p>
    <w:p w14:paraId="1993C3DC" w14:textId="77777777" w:rsidR="00581B24" w:rsidRDefault="00041DC2">
      <w:pPr>
        <w:pStyle w:val="SourceCode"/>
      </w:pPr>
      <w:r>
        <w:rPr>
          <w:rStyle w:val="VerbatimChar"/>
        </w:rPr>
        <w:lastRenderedPageBreak/>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54CD9EF2" w14:textId="77777777" w:rsidR="00581B24" w:rsidRDefault="00041DC2">
      <w:pPr>
        <w:pStyle w:val="Heading3"/>
      </w:pPr>
      <w:bookmarkStart w:id="68" w:name="compute-point-on-curve-6"/>
      <w:bookmarkEnd w:id="67"/>
      <w:r>
        <w:t>2.9.3 Compute Point on Curve</w:t>
      </w:r>
    </w:p>
    <w:p w14:paraId="6F578373" w14:textId="77777777" w:rsidR="00581B24" w:rsidRDefault="00041DC2">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0B5AD54E" w14:textId="77777777" w:rsidR="00581B24" w:rsidRDefault="00041DC2">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6B5D4FF" w14:textId="77777777" w:rsidR="00581B24" w:rsidRDefault="00041DC2">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78B9154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6F72FC91" w14:textId="77777777" w:rsidR="00581B24" w:rsidRDefault="00041DC2">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9503F89" w14:textId="77777777" w:rsidR="00581B24" w:rsidRDefault="00041DC2">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6A2442A"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A1DA71F" w14:textId="77777777" w:rsidR="00581B24" w:rsidRDefault="00041DC2">
      <w:pPr>
        <w:pStyle w:val="Heading4"/>
      </w:pPr>
      <w:bookmarkStart w:id="71" w:name="step-3-evaluate-and-map-each-point-7"/>
      <w:bookmarkEnd w:id="70"/>
      <w:r>
        <w:t>Step 3 — Evaluate and map each point</w:t>
      </w:r>
    </w:p>
    <w:p w14:paraId="7EA11C03" w14:textId="77777777" w:rsidR="00581B24" w:rsidRDefault="00041DC2">
      <w:pPr>
        <w:pStyle w:val="FirstParagraph"/>
      </w:pPr>
      <w:r>
        <w:t>Compute point and curve tangent at 100 m from the start.</w:t>
      </w:r>
    </w:p>
    <w:p w14:paraId="05BC916F"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m:t>
              </m:r>
              <m:r>
                <w:rPr>
                  <w:rFonts w:ascii="Cambria Math" w:hAnsi="Cambria Math"/>
                </w:rPr>
                <m:t>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2E2409FF"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99.7485 </m:t>
          </m:r>
          <m:r>
            <w:rPr>
              <w:rFonts w:ascii="Cambria Math" w:hAnsi="Cambria Math"/>
            </w:rPr>
            <m:t>m</m:t>
          </m:r>
        </m:oMath>
      </m:oMathPara>
    </w:p>
    <w:p w14:paraId="37A037BB"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4.9458 </m:t>
          </m:r>
          <m:r>
            <w:rPr>
              <w:rFonts w:ascii="Cambria Math" w:hAnsi="Cambria Math"/>
            </w:rPr>
            <m:t>m</m:t>
          </m:r>
        </m:oMath>
      </m:oMathPara>
    </w:p>
    <w:p w14:paraId="1886CE56"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m:t>
              </m:r>
              <m:r>
                <w:rPr>
                  <w:rFonts w:ascii="Cambria Math" w:hAnsi="Cambria Math"/>
                </w:rPr>
                <m:t>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06A68513"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3D4BD67C"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21702FCF" w14:textId="77777777" w:rsidR="00581B24" w:rsidRDefault="00041DC2">
      <w:pPr>
        <w:pStyle w:val="FirstParagraph"/>
      </w:pPr>
      <w:r>
        <w:t>In matrix form</w:t>
      </w:r>
    </w:p>
    <w:p w14:paraId="67E6ED1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12283D8" w14:textId="77777777" w:rsidR="00581B24" w:rsidRDefault="00041DC2">
      <w:pPr>
        <w:pStyle w:val="FirstParagraph"/>
      </w:pPr>
      <w:r>
        <w:t>Apply the normalization and curve segment placement to the parent curve point</w:t>
      </w:r>
    </w:p>
    <w:p w14:paraId="4428ABF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m:t>
          </m:r>
          <m:r>
            <w:rPr>
              <w:rFonts w:ascii="Cambria Math" w:hAnsi="Cambria Math"/>
            </w:rPr>
            <m:t> </m:t>
          </m:r>
          <m:r>
            <w:rPr>
              <w:rFonts w:ascii="Cambria Math" w:hAnsi="Cambria Math"/>
            </w:rPr>
            <m:t>I</m:t>
          </m:r>
          <m:r>
            <w:rPr>
              <w:rFonts w:ascii="Cambria Math" w:hAnsi="Cambria Math"/>
            </w:rPr>
            <m:t>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759186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00A6882" w14:textId="77777777" w:rsidR="00581B24" w:rsidRDefault="00041DC2">
      <w:pPr>
        <w:pStyle w:val="Heading2"/>
      </w:pPr>
      <w:bookmarkStart w:id="72" w:name="sine-transition-curve"/>
      <w:bookmarkEnd w:id="65"/>
      <w:bookmarkEnd w:id="68"/>
      <w:bookmarkEnd w:id="71"/>
      <w:r>
        <w:t>2.10 Sine Transition Curve</w:t>
      </w:r>
    </w:p>
    <w:p w14:paraId="0A582071" w14:textId="77777777" w:rsidR="00581B24" w:rsidRDefault="00041DC2">
      <w:pPr>
        <w:pStyle w:val="FirstParagraph"/>
      </w:pPr>
      <w:r>
        <w:rPr>
          <w:rStyle w:val="VerbatimChar"/>
        </w:rPr>
        <w:t>IfcSineSpiral</w:t>
      </w:r>
      <w:r>
        <w:t xml:space="preserve"> </w:t>
      </w:r>
      <w:r>
        <w:t>is the geometric type for sine transition spirals.</w:t>
      </w:r>
    </w:p>
    <w:p w14:paraId="71E14106" w14:textId="77777777" w:rsidR="00581B24" w:rsidRDefault="00041DC2">
      <w:pPr>
        <w:pStyle w:val="Heading3"/>
      </w:pPr>
      <w:bookmarkStart w:id="73" w:name="parent-curve-parametric-equations-7"/>
      <w:r>
        <w:t>2.10.1 Parent Curve Parametric Equations</w:t>
      </w:r>
    </w:p>
    <w:p w14:paraId="6988894D" w14:textId="77777777" w:rsidR="00581B24" w:rsidRDefault="00041DC2">
      <w:pPr>
        <w:pStyle w:val="FirstParagraph"/>
      </w:pPr>
      <w:r>
        <w:t>The curve tangent angle and curvature are given by the following equations</w:t>
      </w:r>
    </w:p>
    <w:p w14:paraId="36082E35" w14:textId="77777777" w:rsidR="00581B24" w:rsidRDefault="00041DC2">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L</m:t>
                  </m:r>
                </m:den>
              </m:f>
              <m:r>
                <w:rPr>
                  <w:rFonts w:ascii="Cambria Math" w:hAnsi="Cambria Math"/>
                </w:rPr>
                <m:t>t</m:t>
              </m:r>
            </m:e>
          </m:d>
          <m:r>
            <w:rPr>
              <w:rFonts w:ascii="Cambria Math" w:hAnsi="Cambria Math"/>
            </w:rPr>
            <m:t>  </m:t>
          </m:r>
        </m:oMath>
      </m:oMathPara>
    </w:p>
    <w:p w14:paraId="72E17BEC"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4F5BF050"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oMath>
      </m:oMathPara>
    </w:p>
    <w:p w14:paraId="151F1657"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oMath>
      </m:oMathPara>
    </w:p>
    <w:p w14:paraId="64A8C2F2" w14:textId="77777777" w:rsidR="00581B24" w:rsidRDefault="00041DC2">
      <w:pPr>
        <w:pStyle w:val="Heading3"/>
      </w:pPr>
      <w:bookmarkStart w:id="74" w:name="X041c44fad1c7144ea2d46bb6bdba34b9c9e22a6"/>
      <w:bookmarkEnd w:id="73"/>
      <w:r>
        <w:t>2.10.2 Semantic Definition to Geometry Mapping</w:t>
      </w:r>
    </w:p>
    <w:p w14:paraId="394BB8B9" w14:textId="77777777" w:rsidR="00581B24" w:rsidRDefault="00041DC2">
      <w:pPr>
        <w:pStyle w:val="FirstParagraph"/>
      </w:pPr>
      <w:r>
        <w:t xml:space="preserve">Consider a horizontal sine transition curve segment that starts at (0,0) with a start direction of 0.0. The radius at the start is infinite and </w:t>
      </w:r>
      <w:r>
        <w:t>the radius at the end is 300. The arc length of the segment is 100. The semantic definition is</w:t>
      </w:r>
    </w:p>
    <w:p w14:paraId="28FA5FE2" w14:textId="77777777" w:rsidR="00581B24" w:rsidRDefault="00041DC2">
      <w:pPr>
        <w:pStyle w:val="SourceCode"/>
      </w:pPr>
      <w:r>
        <w:rPr>
          <w:rStyle w:val="VerbatimChar"/>
        </w:rPr>
        <w:t>#28 = IFCCARTESIANPOINT((0., 0.));</w:t>
      </w:r>
      <w:r>
        <w:br/>
      </w:r>
      <w:r>
        <w:rPr>
          <w:rStyle w:val="VerbatimChar"/>
        </w:rPr>
        <w:t>#29 = IFCALIGNMENTHORIZONTALSEGMENT($, $, #28, 0., 0., 300., 100., $, .SINECURVE.);</w:t>
      </w:r>
    </w:p>
    <w:p w14:paraId="283D304D" w14:textId="77777777" w:rsidR="00581B24" w:rsidRDefault="00041DC2">
      <w:pPr>
        <w:pStyle w:val="FirstParagraph"/>
      </w:pPr>
      <w:r>
        <w:t>Compute the sine spiral parameters</w:t>
      </w:r>
    </w:p>
    <w:p w14:paraId="4E72D39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262C04A0" w14:textId="77777777" w:rsidR="00581B24" w:rsidRDefault="00041DC2">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1BA2D85" w14:textId="77777777" w:rsidR="00581B24" w:rsidRDefault="00041DC2">
      <w:pPr>
        <w:pStyle w:val="FirstParagraph"/>
      </w:pPr>
      <w:r>
        <w:t>Constant Term:</w:t>
      </w:r>
    </w:p>
    <w:p w14:paraId="5E70EE0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2D69656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3F641ADA" w14:textId="77777777" w:rsidR="00581B24" w:rsidRDefault="00041DC2">
      <w:pPr>
        <w:pStyle w:val="FirstParagraph"/>
      </w:pPr>
      <w:r>
        <w:t>Linear Term:</w:t>
      </w:r>
    </w:p>
    <w:p w14:paraId="7E66EF6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4DFAB32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t>
          </m:r>
          <m:r>
            <w:rPr>
              <w:rFonts w:ascii="Cambria Math" w:hAnsi="Cambria Math"/>
            </w:rPr>
            <m:t>m</m:t>
          </m:r>
        </m:oMath>
      </m:oMathPara>
    </w:p>
    <w:p w14:paraId="25B6F718" w14:textId="77777777" w:rsidR="00581B24" w:rsidRDefault="00041DC2">
      <w:pPr>
        <w:pStyle w:val="FirstParagraph"/>
      </w:pPr>
      <w:r>
        <w:t>Sine Term:</w:t>
      </w:r>
    </w:p>
    <w:p w14:paraId="7732221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5952CC6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t>
          </m:r>
          <m:r>
            <w:rPr>
              <w:rFonts w:ascii="Cambria Math" w:hAnsi="Cambria Math"/>
            </w:rPr>
            <m:t>m</m:t>
          </m:r>
        </m:oMath>
      </m:oMathPara>
    </w:p>
    <w:p w14:paraId="58789BF4" w14:textId="77777777" w:rsidR="00581B24" w:rsidRDefault="00041DC2">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2603C83E" w14:textId="77777777" w:rsidR="00581B24" w:rsidRDefault="00041DC2">
      <w:pPr>
        <w:pStyle w:val="Heading3"/>
      </w:pPr>
      <w:bookmarkStart w:id="75" w:name="compute-point-on-curve-7"/>
      <w:bookmarkEnd w:id="74"/>
      <w:r>
        <w:t>2.10.3 Compute Point on Curve</w:t>
      </w:r>
    </w:p>
    <w:p w14:paraId="7A25BBE0" w14:textId="77777777" w:rsidR="00581B24" w:rsidRDefault="00041DC2">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14A579E9" w14:textId="77777777" w:rsidR="00581B24" w:rsidRDefault="00041DC2">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B42AB19" w14:textId="77777777" w:rsidR="00581B24" w:rsidRDefault="00041DC2">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37AAB48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2ADD503A" w14:textId="77777777" w:rsidR="00581B24" w:rsidRDefault="00041DC2">
      <w:pPr>
        <w:pStyle w:val="Heading4"/>
      </w:pPr>
      <w:bookmarkStart w:id="77" w:name="Xddcb1f9459bc7c0275bdd0b7fc9d88163f79528"/>
      <w:bookmarkEnd w:id="7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75B9418" w14:textId="77777777" w:rsidR="00581B24" w:rsidRDefault="00041DC2">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F4D1A15"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BEE8EC4" w14:textId="77777777" w:rsidR="00581B24" w:rsidRDefault="00041DC2">
      <w:pPr>
        <w:pStyle w:val="Heading4"/>
      </w:pPr>
      <w:bookmarkStart w:id="78" w:name="step-3-evaluate-and-map-each-point-8"/>
      <w:bookmarkEnd w:id="77"/>
      <w:r>
        <w:lastRenderedPageBreak/>
        <w:t>Step 3 — Evaluate and map each point</w:t>
      </w:r>
    </w:p>
    <w:p w14:paraId="79E7C7B2" w14:textId="77777777" w:rsidR="00581B24" w:rsidRDefault="00041DC2">
      <w:pPr>
        <w:pStyle w:val="FirstParagraph"/>
      </w:pPr>
      <w:r>
        <w:t>Compute point and curve tangent at 100 m from the start.</w:t>
      </w:r>
    </w:p>
    <w:p w14:paraId="4BE4F757"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w:rPr>
                  <w:rFonts w:ascii="Cambria Math" w:hAnsi="Cambria Math"/>
                </w:rPr>
                <m:t>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29F1B23A"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99.75698 </m:t>
          </m:r>
          <m:r>
            <w:rPr>
              <w:rFonts w:ascii="Cambria Math" w:hAnsi="Cambria Math"/>
            </w:rPr>
            <m:t>m</m:t>
          </m:r>
        </m:oMath>
      </m:oMathPara>
    </w:p>
    <w:p w14:paraId="384F2AF2"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4.70132 </m:t>
          </m:r>
          <m:r>
            <w:rPr>
              <w:rFonts w:ascii="Cambria Math" w:hAnsi="Cambria Math"/>
            </w:rPr>
            <m:t>m</m:t>
          </m:r>
        </m:oMath>
      </m:oMathPara>
    </w:p>
    <w:p w14:paraId="502F5184"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w:rPr>
                  <w:rFonts w:ascii="Cambria Math" w:hAnsi="Cambria Math"/>
                </w:rPr>
                <m:t>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4257195B"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2274A12F"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6F585BD7" w14:textId="77777777" w:rsidR="00581B24" w:rsidRDefault="00041DC2">
      <w:pPr>
        <w:pStyle w:val="FirstParagraph"/>
      </w:pPr>
      <w:r>
        <w:t>In matrix form</w:t>
      </w:r>
    </w:p>
    <w:p w14:paraId="2BC84A2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DD1AE88" w14:textId="77777777" w:rsidR="00581B24" w:rsidRDefault="00041DC2">
      <w:pPr>
        <w:pStyle w:val="FirstParagraph"/>
      </w:pPr>
      <w:r>
        <w:t>Apply the normalization and curve segment placement to the parent curve point</w:t>
      </w:r>
    </w:p>
    <w:p w14:paraId="3021749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83A9B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C13976B" w14:textId="77777777" w:rsidR="00581B24" w:rsidRDefault="00041DC2">
      <w:pPr>
        <w:pStyle w:val="Heading2"/>
      </w:pPr>
      <w:bookmarkStart w:id="79" w:name="viennese-transition-curve"/>
      <w:bookmarkEnd w:id="72"/>
      <w:bookmarkEnd w:id="75"/>
      <w:bookmarkEnd w:id="78"/>
      <w:r>
        <w:t>2.11 Viennese Transition Curve</w:t>
      </w:r>
    </w:p>
    <w:p w14:paraId="46A4C2F4" w14:textId="77777777" w:rsidR="00581B24" w:rsidRDefault="00041DC2">
      <w:pPr>
        <w:pStyle w:val="FirstParagraph"/>
      </w:pPr>
      <w:r>
        <w:t xml:space="preserve">The Viennese Bend is a transition spiral developed for high-speed railway applications. Unlike every other transition curve type in this guide — all of which define horizontal geometry purely from geometric parameters (start radius, end radius, and arc length) — the Viennese Bend incorporates vehicle dynamics: its curvature variation is shaped by the superelevation (cant) transition that accompanies it. The result is a curve that </w:t>
      </w:r>
      <w:r>
        <w:lastRenderedPageBreak/>
        <w:t>simultaneously satisfies continuity requirements for curvature, cant, and their first derivatives, producing lower lateral jerk experienced by passengers.</w:t>
      </w:r>
    </w:p>
    <w:p w14:paraId="39D7F7D0" w14:textId="77777777" w:rsidR="00581B24" w:rsidRDefault="00041DC2">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2D4AB2FE" w14:textId="77777777" w:rsidR="00581B24" w:rsidRDefault="00041DC2">
      <w:pPr>
        <w:pStyle w:val="BodyText"/>
      </w:pPr>
      <w:r>
        <w:t xml:space="preserve">The IFC geometric type is </w:t>
      </w:r>
      <w:r>
        <w:rPr>
          <w:rStyle w:val="VerbatimChar"/>
        </w:rPr>
        <w:t>IfcSeventhOrderPolynomialSpiral</w:t>
      </w:r>
      <w:r>
        <w:t>.</w:t>
      </w:r>
    </w:p>
    <w:p w14:paraId="25C1783E" w14:textId="77777777" w:rsidR="00581B24" w:rsidRDefault="00041DC2">
      <w:pPr>
        <w:pStyle w:val="Heading3"/>
      </w:pPr>
      <w:bookmarkStart w:id="80" w:name="parent-curve-parametric-equations-8"/>
      <w:r>
        <w:t>2.11.1 Parent Curve Parametric Equations</w:t>
      </w:r>
    </w:p>
    <w:p w14:paraId="0A2E9E52" w14:textId="77777777" w:rsidR="00581B24" w:rsidRDefault="00041DC2">
      <w:pPr>
        <w:pStyle w:val="FirstParagraph"/>
      </w:pPr>
      <w:r>
        <w:t>The curve tangent angle and curvature are given by the following equations</w:t>
      </w:r>
    </w:p>
    <w:p w14:paraId="397C6151"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73AE3CBC"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E5CF01B" w14:textId="77777777" w:rsidR="00581B24" w:rsidRDefault="00041DC2">
      <w:pPr>
        <w:pStyle w:val="Heading3"/>
      </w:pPr>
      <w:bookmarkStart w:id="81" w:name="X92f7ab6ee17a35a0e6f94a4c4fbe30a25551622"/>
      <w:bookmarkEnd w:id="80"/>
      <w:r>
        <w:t>2.11.2 Semantic Definition to Geometry Mapping</w:t>
      </w:r>
    </w:p>
    <w:p w14:paraId="4E7426BB" w14:textId="77777777" w:rsidR="00581B24" w:rsidRDefault="00041DC2">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58FEB590" w14:textId="77777777" w:rsidR="00581B24" w:rsidRDefault="00041DC2">
      <w:pPr>
        <w:pStyle w:val="SourceCode"/>
      </w:pPr>
      <w:r>
        <w:rPr>
          <w:rStyle w:val="VerbatimChar"/>
        </w:rPr>
        <w:t>#28 = IFCCARTESIANPOINT((0., 0.));</w:t>
      </w:r>
      <w:r>
        <w:br/>
      </w:r>
      <w:r>
        <w:rPr>
          <w:rStyle w:val="VerbatimChar"/>
        </w:rPr>
        <w:t>#29 = IFCALIGNMENTHORIZONTALSEGMENT($, $, #28, 0., 0., 300., 100., 1.8, .VIENNESEBEND.);</w:t>
      </w:r>
    </w:p>
    <w:p w14:paraId="3E884927" w14:textId="77777777" w:rsidR="00581B24" w:rsidRDefault="00041DC2">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0D6B2FF8" w14:textId="77777777" w:rsidR="00581B24" w:rsidRDefault="00041DC2">
      <w:pPr>
        <w:pStyle w:val="SourceCode"/>
      </w:pPr>
      <w:r>
        <w:rPr>
          <w:rStyle w:val="VerbatimChar"/>
        </w:rPr>
        <w:t>#64 = IFCALIGNMENTCANTSEGMENT($, $, 0., 100., 0., 0., 0., 0.1, .VIENNESEBEND.);</w:t>
      </w:r>
    </w:p>
    <w:p w14:paraId="641BE58E" w14:textId="77777777" w:rsidR="00581B24" w:rsidRDefault="00041DC2">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w:t>
      </w:r>
      <w:r>
        <w:t xml:space="preserve">= Gravity Center Line Height = </w:t>
      </w:r>
      <w:r>
        <w:rPr>
          <w:rStyle w:val="VerbatimChar"/>
        </w:rPr>
        <w:t>IfcAlignmentHorizontalSegment.GravityCenterLineHeight</w:t>
      </w:r>
    </w:p>
    <w:p w14:paraId="1D4255B9" w14:textId="77777777" w:rsidR="00581B24" w:rsidRDefault="00041DC2">
      <w:pPr>
        <w:pStyle w:val="BodyText"/>
      </w:pPr>
      <m:oMath>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w:r>
        <w:t xml:space="preserve"> = Rail Head Distance = </w:t>
      </w:r>
      <w:r>
        <w:rPr>
          <w:rStyle w:val="VerbatimChar"/>
        </w:rPr>
        <w:t>IfcAlignmentCant.RailHeadDistance</w:t>
      </w:r>
    </w:p>
    <w:p w14:paraId="14DF6B95" w14:textId="77777777" w:rsidR="00581B24" w:rsidRDefault="00041DC2">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5A2EF0A5" w14:textId="77777777" w:rsidR="00581B24" w:rsidRDefault="00041DC2">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55D2C8A6" w14:textId="77777777" w:rsidR="00581B24" w:rsidRDefault="00041DC2">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126878ED" w14:textId="77777777" w:rsidR="00581B24" w:rsidRDefault="00041DC2">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4CF3CFCC" w14:textId="77777777" w:rsidR="00581B24" w:rsidRDefault="00041DC2">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oMath>
      <w:r>
        <w:t>, Start Cross Slope</w:t>
      </w:r>
    </w:p>
    <w:p w14:paraId="4077ABB0" w14:textId="77777777" w:rsidR="00581B24" w:rsidRDefault="00041DC2">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oMath>
      <w:r>
        <w:t>, End Cross Slope</w:t>
      </w:r>
    </w:p>
    <w:p w14:paraId="4A024BF7" w14:textId="77777777" w:rsidR="00581B24" w:rsidRDefault="00041DC2">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55291214" w14:textId="77777777" w:rsidR="00581B24" w:rsidRDefault="00041DC2">
      <w:pPr>
        <w:pStyle w:val="BodyText"/>
      </w:pPr>
      <w:r>
        <w:t>Compute the polynomial spiral parameters</w:t>
      </w:r>
    </w:p>
    <w:p w14:paraId="23A770D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699FDCD0" w14:textId="77777777" w:rsidR="00581B24" w:rsidRDefault="00041DC2">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34E6FE11"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1CAD983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4AB60944" w14:textId="77777777" w:rsidR="00581B24" w:rsidRDefault="00041DC2">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448E5CE1" w14:textId="77777777" w:rsidR="00581B24" w:rsidRDefault="00041DC2">
      <w:pPr>
        <w:pStyle w:val="FirstParagraph"/>
      </w:pPr>
      <w:r>
        <w:t>Constant term</w:t>
      </w:r>
    </w:p>
    <w:p w14:paraId="248E022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76F5408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39BA2568" w14:textId="77777777" w:rsidR="00581B24" w:rsidRDefault="00041DC2">
      <w:pPr>
        <w:pStyle w:val="FirstParagraph"/>
      </w:pPr>
      <w:r>
        <w:t>Linear term</w:t>
      </w:r>
    </w:p>
    <w:p w14:paraId="3539EC0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0A1FF1C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068B2C19" w14:textId="77777777" w:rsidR="00581B24" w:rsidRDefault="00041DC2">
      <w:pPr>
        <w:pStyle w:val="FirstParagraph"/>
      </w:pPr>
      <w:r>
        <w:t>Quadratic term</w:t>
      </w:r>
    </w:p>
    <w:p w14:paraId="2427758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18D4899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t>
          </m:r>
          <m:r>
            <w:rPr>
              <w:rFonts w:ascii="Cambria Math" w:hAnsi="Cambria Math"/>
            </w:rPr>
            <m:t>m</m:t>
          </m:r>
        </m:oMath>
      </m:oMathPara>
    </w:p>
    <w:p w14:paraId="2CAF65FC" w14:textId="77777777" w:rsidR="00581B24" w:rsidRDefault="00041DC2">
      <w:pPr>
        <w:pStyle w:val="FirstParagraph"/>
      </w:pPr>
      <w:r>
        <w:t>Cubic term</w:t>
      </w:r>
    </w:p>
    <w:p w14:paraId="5FE83F4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m:t>
          </m:r>
          <m:r>
            <w:rPr>
              <w:rFonts w:ascii="Cambria Math" w:hAnsi="Cambria Math"/>
            </w:rPr>
            <m:t>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6BCF57C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t>
          </m:r>
          <m:r>
            <w:rPr>
              <w:rFonts w:ascii="Cambria Math" w:hAnsi="Cambria Math"/>
            </w:rPr>
            <m:t>m</m:t>
          </m:r>
        </m:oMath>
      </m:oMathPara>
    </w:p>
    <w:p w14:paraId="0C66A1B2" w14:textId="77777777" w:rsidR="00581B24" w:rsidRDefault="00041DC2">
      <w:pPr>
        <w:pStyle w:val="FirstParagraph"/>
      </w:pPr>
      <w:r>
        <w:lastRenderedPageBreak/>
        <w:t>Quartic term</w:t>
      </w:r>
    </w:p>
    <w:p w14:paraId="5855D2A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m:t>
          </m:r>
          <m:r>
            <w:rPr>
              <w:rFonts w:ascii="Cambria Math" w:hAnsi="Cambria Math"/>
            </w:rPr>
            <m:t>cf</m:t>
          </m:r>
          <m:r>
            <m:rPr>
              <m:sty m:val="p"/>
            </m:rPr>
            <w:rPr>
              <w:rFonts w:ascii="Cambria Math" w:hAnsi="Cambria Math"/>
            </w:rPr>
            <m:t>+</m:t>
          </m:r>
          <m:r>
            <w:rPr>
              <w:rFonts w:ascii="Cambria Math" w:hAnsi="Cambria Math"/>
            </w:rPr>
            <m:t>35</m:t>
          </m:r>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6F7F11D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t>
          </m:r>
          <m:r>
            <w:rPr>
              <w:rFonts w:ascii="Cambria Math" w:hAnsi="Cambria Math"/>
            </w:rPr>
            <m:t>m</m:t>
          </m:r>
        </m:oMath>
      </m:oMathPara>
    </w:p>
    <w:p w14:paraId="78DCD972" w14:textId="77777777" w:rsidR="00581B24" w:rsidRDefault="00041DC2">
      <w:pPr>
        <w:pStyle w:val="FirstParagraph"/>
      </w:pPr>
      <w:r>
        <w:t>Quintic term</w:t>
      </w:r>
    </w:p>
    <w:p w14:paraId="4B8ED0F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m:t>
          </m:r>
          <m:r>
            <w:rPr>
              <w:rFonts w:ascii="Cambria Math" w:hAnsi="Cambria Math"/>
            </w:rPr>
            <m:t>cf</m:t>
          </m:r>
          <m:r>
            <m:rPr>
              <m:sty m:val="p"/>
            </m:rPr>
            <w:rPr>
              <w:rFonts w:ascii="Cambria Math" w:hAnsi="Cambria Math"/>
            </w:rPr>
            <m:t>-</m:t>
          </m:r>
          <m:r>
            <w:rPr>
              <w:rFonts w:ascii="Cambria Math" w:hAnsi="Cambria Math"/>
            </w:rPr>
            <m:t>84</m:t>
          </m:r>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40F46D60"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t>
          </m:r>
          <m:r>
            <w:rPr>
              <w:rFonts w:ascii="Cambria Math" w:hAnsi="Cambria Math"/>
            </w:rPr>
            <m:t>m</m:t>
          </m:r>
        </m:oMath>
      </m:oMathPara>
    </w:p>
    <w:p w14:paraId="7C14D230" w14:textId="77777777" w:rsidR="00581B24" w:rsidRDefault="00041DC2">
      <w:pPr>
        <w:pStyle w:val="FirstParagraph"/>
      </w:pPr>
      <w:r>
        <w:t>Sextic term</w:t>
      </w:r>
    </w:p>
    <w:p w14:paraId="45D0853B"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w:rPr>
              <w:rFonts w:ascii="Cambria Math" w:hAnsi="Cambria Math"/>
            </w:rPr>
            <m:t>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6B9403C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t>
          </m:r>
          <m:r>
            <w:rPr>
              <w:rFonts w:ascii="Cambria Math" w:hAnsi="Cambria Math"/>
            </w:rPr>
            <m:t>m</m:t>
          </m:r>
        </m:oMath>
      </m:oMathPara>
    </w:p>
    <w:p w14:paraId="28618684" w14:textId="77777777" w:rsidR="00581B24" w:rsidRDefault="00041DC2">
      <w:pPr>
        <w:pStyle w:val="FirstParagraph"/>
      </w:pPr>
      <w:r>
        <w:t>Septic term</w:t>
      </w:r>
    </w:p>
    <w:p w14:paraId="407249C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w:rPr>
              <w:rFonts w:ascii="Cambria Math" w:hAnsi="Cambria Math"/>
            </w:rPr>
            <m:t>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7B85FAC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t>
          </m:r>
          <m:r>
            <w:rPr>
              <w:rFonts w:ascii="Cambria Math" w:hAnsi="Cambria Math"/>
            </w:rPr>
            <m:t>m</m:t>
          </m:r>
        </m:oMath>
      </m:oMathPara>
    </w:p>
    <w:p w14:paraId="5DF1FB02" w14:textId="77777777" w:rsidR="00581B24" w:rsidRDefault="00041DC2">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2737526C" w14:textId="77777777" w:rsidR="00581B24" w:rsidRDefault="00041DC2">
      <w:pPr>
        <w:pStyle w:val="Heading3"/>
      </w:pPr>
      <w:bookmarkStart w:id="82" w:name="compute-point-on-curve-8"/>
      <w:bookmarkEnd w:id="81"/>
      <w:r>
        <w:t>2.11.3 Compute Point on Curve</w:t>
      </w:r>
    </w:p>
    <w:p w14:paraId="1061B2C8" w14:textId="77777777" w:rsidR="00581B24" w:rsidRDefault="00041DC2">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0F146951" w14:textId="77777777" w:rsidR="00581B24" w:rsidRDefault="00041DC2">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D1906EB" w14:textId="77777777" w:rsidR="00581B24" w:rsidRDefault="00041DC2">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642B2B9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6733AE2C" w14:textId="77777777" w:rsidR="00581B24" w:rsidRDefault="00041DC2">
      <w:pPr>
        <w:pStyle w:val="Heading4"/>
      </w:pPr>
      <w:bookmarkStart w:id="84" w:name="Xf80f0d39384ea42fa9ac14f4eb46d66578f2fea"/>
      <w:bookmarkEnd w:id="83"/>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4ADACEB" w14:textId="77777777" w:rsidR="00581B24" w:rsidRDefault="00041DC2">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5CF9287"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735391C" w14:textId="77777777" w:rsidR="00581B24" w:rsidRDefault="00041DC2">
      <w:pPr>
        <w:pStyle w:val="Heading4"/>
      </w:pPr>
      <w:bookmarkStart w:id="85" w:name="step-3-evaluate-and-map-each-point-9"/>
      <w:bookmarkEnd w:id="84"/>
      <w:r>
        <w:t>Step 3 — Evaluate and map each point</w:t>
      </w:r>
    </w:p>
    <w:p w14:paraId="6FDCA882" w14:textId="77777777" w:rsidR="00581B24" w:rsidRDefault="00041DC2">
      <w:pPr>
        <w:pStyle w:val="FirstParagraph"/>
      </w:pPr>
      <w:r>
        <w:t>Compute point and curve tangent at 100 m from the start.</w:t>
      </w:r>
    </w:p>
    <w:p w14:paraId="7F396C0C"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58F30D0E"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99.76319823871657</m:t>
          </m:r>
        </m:oMath>
      </m:oMathPara>
    </w:p>
    <w:p w14:paraId="7F48C64C"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4.499916129045404</m:t>
          </m:r>
        </m:oMath>
      </m:oMathPara>
    </w:p>
    <w:p w14:paraId="25EC4740"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74761C9E"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7234C657"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6DA9FC00" w14:textId="77777777" w:rsidR="00581B24" w:rsidRDefault="00041DC2">
      <w:pPr>
        <w:pStyle w:val="FirstParagraph"/>
      </w:pPr>
      <w:r>
        <w:t>In matrix form</w:t>
      </w:r>
    </w:p>
    <w:p w14:paraId="2D358AB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16FB38" w14:textId="77777777" w:rsidR="00581B24" w:rsidRDefault="00041DC2">
      <w:pPr>
        <w:pStyle w:val="FirstParagraph"/>
      </w:pPr>
      <w:r>
        <w:t>Apply the normalization and curve segment placement to the parent curve point</w:t>
      </w:r>
    </w:p>
    <w:p w14:paraId="5EB09FC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8EDBE9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B5EDB8" w14:textId="77777777" w:rsidR="00581B24" w:rsidRDefault="00041DC2">
      <w:pPr>
        <w:pStyle w:val="Heading2"/>
      </w:pPr>
      <w:bookmarkStart w:id="86" w:name="zero-length-segment"/>
      <w:bookmarkEnd w:id="79"/>
      <w:bookmarkEnd w:id="82"/>
      <w:bookmarkEnd w:id="85"/>
      <w:r>
        <w:lastRenderedPageBreak/>
        <w:t>2.12 Zero Length Segment</w:t>
      </w:r>
    </w:p>
    <w:p w14:paraId="456D622B" w14:textId="33DD7D6E" w:rsidR="00581B24" w:rsidRDefault="00041DC2">
      <w:pPr>
        <w:pStyle w:val="FirstParagraph"/>
      </w:pPr>
      <w:r>
        <w:t xml:space="preserve">IFC Concept Templates </w:t>
      </w:r>
      <w:hyperlink r:id="rId45">
        <w:r>
          <w:rPr>
            <w:rStyle w:val="Hyperlink"/>
          </w:rPr>
          <w:t>4.1.4.4.1.1</w:t>
        </w:r>
      </w:hyperlink>
      <w:r>
        <w:t xml:space="preserve">, </w:t>
      </w:r>
      <w:hyperlink r:id="rId46">
        <w:r>
          <w:rPr>
            <w:rStyle w:val="Hyperlink"/>
          </w:rPr>
          <w:t>4.1.4.4.1.2</w:t>
        </w:r>
      </w:hyperlink>
      <w:r>
        <w:t xml:space="preserve">, </w:t>
      </w:r>
      <w:hyperlink r:id="rId47">
        <w:r>
          <w:rPr>
            <w:rStyle w:val="Hyperlink"/>
          </w:rPr>
          <w:t>4.1.7.1.1.1</w:t>
        </w:r>
      </w:hyperlink>
      <w:r>
        <w:t xml:space="preserve">, </w:t>
      </w:r>
      <w:hyperlink r:id="rId48">
        <w:r>
          <w:rPr>
            <w:rStyle w:val="Hyperlink"/>
          </w:rPr>
          <w:t>4.1.7.1.1.2</w:t>
        </w:r>
      </w:hyperlink>
      <w:r>
        <w:t xml:space="preserve">, </w:t>
      </w:r>
      <w:hyperlink r:id="rId49">
        <w:r>
          <w:rPr>
            <w:rStyle w:val="Hyperlink"/>
          </w:rPr>
          <w:t>4.1.7.1.1.3</w:t>
        </w:r>
      </w:hyperlink>
      <w:r>
        <w:t xml:space="preserve">, and </w:t>
      </w:r>
      <w:hyperlink r:id="rId50">
        <w:r>
          <w:rPr>
            <w:rStyle w:val="Hyperlink"/>
          </w:rPr>
          <w:t>4.1.7.1.1.4</w:t>
        </w:r>
      </w:hyperlink>
      <w:r>
        <w:t xml:space="preserve"> require that the final </w:t>
      </w:r>
      <w:r>
        <w:rPr>
          <w:rStyle w:val="VerbatimChar"/>
        </w:rPr>
        <w:t>IfcAlignmentSegment</w:t>
      </w:r>
      <w:r>
        <w:t xml:space="preserve"> </w:t>
      </w:r>
      <w:r>
        <w:t xml:space="preserve">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105BD98D" w14:textId="77777777" w:rsidR="00581B24" w:rsidRDefault="00041DC2">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2EB5A61A" w14:textId="77777777" w:rsidR="00581B24" w:rsidRDefault="00041DC2">
      <w:pPr>
        <w:pStyle w:val="Heading3"/>
      </w:pPr>
      <w:bookmarkStart w:id="87" w:name="semantic-closing-segment"/>
      <w:r>
        <w:t>2.12.1 Semantic Closing Segment</w:t>
      </w:r>
    </w:p>
    <w:p w14:paraId="09B20FE9" w14:textId="77777777" w:rsidR="00581B24" w:rsidRDefault="00041DC2">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w:t>
      </w:r>
      <w:r>
        <w:t>is set to zero. One implementation strategy is to map the preceding semantic segment definition to its geometric representation as described in this chapter, as well as in Chapters 3 and 4, and evaluate it at its end point.</w:t>
      </w:r>
    </w:p>
    <w:p w14:paraId="0F1916AB" w14:textId="77777777" w:rsidR="00581B24" w:rsidRDefault="00041DC2">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50875A5D" w14:textId="77777777" w:rsidR="00581B24" w:rsidRDefault="00041DC2">
      <w:pPr>
        <w:pStyle w:val="Heading3"/>
      </w:pPr>
      <w:bookmarkStart w:id="88" w:name="geometric-closing-segment"/>
      <w:bookmarkEnd w:id="87"/>
      <w:r>
        <w:t>2.12.2 Geometric Closing Segment</w:t>
      </w:r>
    </w:p>
    <w:p w14:paraId="73A27D1F" w14:textId="77777777" w:rsidR="00581B24" w:rsidRDefault="00041DC2">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3BA6F836" w14:textId="77777777" w:rsidR="00581B24" w:rsidRDefault="00041DC2">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0F8D0377" w14:textId="77777777" w:rsidR="00581B24" w:rsidRDefault="00041DC2">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581B24" w14:paraId="6023CCB2"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416" w:type="dxa"/>
          </w:tcPr>
          <w:p w14:paraId="2FCAA986" w14:textId="77777777" w:rsidR="00581B24" w:rsidRDefault="00041DC2">
            <w:pPr>
              <w:pStyle w:val="Compact"/>
            </w:pPr>
            <w:r>
              <w:t>#</w:t>
            </w:r>
          </w:p>
        </w:tc>
        <w:tc>
          <w:tcPr>
            <w:tcW w:w="3751" w:type="dxa"/>
          </w:tcPr>
          <w:p w14:paraId="0CD6437D" w14:textId="77777777" w:rsidR="00581B24" w:rsidRDefault="00041DC2">
            <w:pPr>
              <w:pStyle w:val="Compact"/>
            </w:pPr>
            <w:r>
              <w:t>Item</w:t>
            </w:r>
          </w:p>
        </w:tc>
        <w:tc>
          <w:tcPr>
            <w:tcW w:w="3751" w:type="dxa"/>
          </w:tcPr>
          <w:p w14:paraId="12E7C2AB" w14:textId="77777777" w:rsidR="00581B24" w:rsidRDefault="00041DC2">
            <w:pPr>
              <w:pStyle w:val="Compact"/>
            </w:pPr>
            <w:r>
              <w:t>Notes</w:t>
            </w:r>
          </w:p>
        </w:tc>
      </w:tr>
      <w:tr w:rsidR="00581B24" w14:paraId="0D5D9F2F" w14:textId="77777777">
        <w:tc>
          <w:tcPr>
            <w:tcW w:w="416" w:type="dxa"/>
          </w:tcPr>
          <w:p w14:paraId="5870B9CE" w14:textId="77777777" w:rsidR="00581B24" w:rsidRDefault="00041DC2">
            <w:pPr>
              <w:pStyle w:val="Compact"/>
            </w:pPr>
            <w:r>
              <w:t>1</w:t>
            </w:r>
          </w:p>
        </w:tc>
        <w:tc>
          <w:tcPr>
            <w:tcW w:w="3751" w:type="dxa"/>
          </w:tcPr>
          <w:p w14:paraId="7794F850" w14:textId="77777777" w:rsidR="00581B24" w:rsidRDefault="00041DC2">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29070528" w14:textId="77777777" w:rsidR="00581B24" w:rsidRDefault="00041DC2">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581B24" w14:paraId="76DE6412" w14:textId="77777777">
        <w:tc>
          <w:tcPr>
            <w:tcW w:w="416" w:type="dxa"/>
          </w:tcPr>
          <w:p w14:paraId="5BB084C5" w14:textId="77777777" w:rsidR="00581B24" w:rsidRDefault="00041DC2">
            <w:pPr>
              <w:pStyle w:val="Compact"/>
            </w:pPr>
            <w:r>
              <w:t>2</w:t>
            </w:r>
          </w:p>
        </w:tc>
        <w:tc>
          <w:tcPr>
            <w:tcW w:w="3751" w:type="dxa"/>
          </w:tcPr>
          <w:p w14:paraId="1DE26A56" w14:textId="77777777" w:rsidR="00581B24" w:rsidRDefault="00041DC2">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121626E2" w14:textId="77777777" w:rsidR="00581B24" w:rsidRDefault="00041DC2">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581B24" w14:paraId="2B143073" w14:textId="77777777">
        <w:tc>
          <w:tcPr>
            <w:tcW w:w="416" w:type="dxa"/>
          </w:tcPr>
          <w:p w14:paraId="4CB1FAAD" w14:textId="77777777" w:rsidR="00581B24" w:rsidRDefault="00041DC2">
            <w:pPr>
              <w:pStyle w:val="Compact"/>
            </w:pPr>
            <w:r>
              <w:t>3</w:t>
            </w:r>
          </w:p>
        </w:tc>
        <w:tc>
          <w:tcPr>
            <w:tcW w:w="3751" w:type="dxa"/>
          </w:tcPr>
          <w:p w14:paraId="62EAADAA" w14:textId="77777777" w:rsidR="00581B24" w:rsidRDefault="00041DC2">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60154565" w14:textId="77777777" w:rsidR="00581B24" w:rsidRDefault="00041DC2">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581B24" w14:paraId="22ED1CD5" w14:textId="77777777">
        <w:tc>
          <w:tcPr>
            <w:tcW w:w="416" w:type="dxa"/>
          </w:tcPr>
          <w:p w14:paraId="40936FD0" w14:textId="77777777" w:rsidR="00581B24" w:rsidRDefault="00041DC2">
            <w:pPr>
              <w:pStyle w:val="Compact"/>
            </w:pPr>
            <w:r>
              <w:t>4</w:t>
            </w:r>
          </w:p>
        </w:tc>
        <w:tc>
          <w:tcPr>
            <w:tcW w:w="3751" w:type="dxa"/>
          </w:tcPr>
          <w:p w14:paraId="733555B4" w14:textId="77777777" w:rsidR="00581B24" w:rsidRDefault="00041DC2">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6025BDBE" w14:textId="77777777" w:rsidR="00581B24" w:rsidRDefault="00041DC2">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581B24" w14:paraId="03B8E36E" w14:textId="77777777">
        <w:tc>
          <w:tcPr>
            <w:tcW w:w="416" w:type="dxa"/>
          </w:tcPr>
          <w:p w14:paraId="7D77E60D" w14:textId="77777777" w:rsidR="00581B24" w:rsidRDefault="00041DC2">
            <w:pPr>
              <w:pStyle w:val="Compact"/>
            </w:pPr>
            <w:r>
              <w:t>5</w:t>
            </w:r>
          </w:p>
        </w:tc>
        <w:tc>
          <w:tcPr>
            <w:tcW w:w="3751" w:type="dxa"/>
          </w:tcPr>
          <w:p w14:paraId="7BC17648" w14:textId="77777777" w:rsidR="00581B24" w:rsidRDefault="00041DC2">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47E3A835" w14:textId="77777777" w:rsidR="00581B24" w:rsidRDefault="00041DC2">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w:t>
            </w:r>
            <w:r>
              <w:t>as you would for a unit-parameterized polynomial.</w:t>
            </w:r>
          </w:p>
        </w:tc>
      </w:tr>
      <w:tr w:rsidR="00581B24" w14:paraId="5B1EB3BB" w14:textId="77777777">
        <w:tc>
          <w:tcPr>
            <w:tcW w:w="416" w:type="dxa"/>
          </w:tcPr>
          <w:p w14:paraId="66F9B532" w14:textId="77777777" w:rsidR="00581B24" w:rsidRDefault="00041DC2">
            <w:pPr>
              <w:pStyle w:val="Compact"/>
            </w:pPr>
            <w:r>
              <w:t>6</w:t>
            </w:r>
          </w:p>
        </w:tc>
        <w:tc>
          <w:tcPr>
            <w:tcW w:w="3751" w:type="dxa"/>
          </w:tcPr>
          <w:p w14:paraId="14A92EE3" w14:textId="77777777" w:rsidR="00581B24" w:rsidRDefault="00041DC2">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39786746" w14:textId="77777777" w:rsidR="00581B24" w:rsidRDefault="00041DC2">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581B24" w14:paraId="41D77672" w14:textId="77777777">
        <w:tc>
          <w:tcPr>
            <w:tcW w:w="416" w:type="dxa"/>
          </w:tcPr>
          <w:p w14:paraId="43E1FBD4" w14:textId="77777777" w:rsidR="00581B24" w:rsidRDefault="00041DC2">
            <w:pPr>
              <w:pStyle w:val="Compact"/>
            </w:pPr>
            <w:r>
              <w:lastRenderedPageBreak/>
              <w:t>7</w:t>
            </w:r>
          </w:p>
        </w:tc>
        <w:tc>
          <w:tcPr>
            <w:tcW w:w="3751" w:type="dxa"/>
          </w:tcPr>
          <w:p w14:paraId="4F86C743" w14:textId="77777777" w:rsidR="00581B24" w:rsidRDefault="00041DC2">
            <w:pPr>
              <w:pStyle w:val="Compact"/>
            </w:pPr>
            <w:r>
              <w:t>Do not assume the parent curve is centered at the origin or aligned with the x-axis</w:t>
            </w:r>
          </w:p>
        </w:tc>
        <w:tc>
          <w:tcPr>
            <w:tcW w:w="3751" w:type="dxa"/>
          </w:tcPr>
          <w:p w14:paraId="0097279E" w14:textId="77777777" w:rsidR="00581B24" w:rsidRDefault="00041DC2">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581B24" w14:paraId="06F96551" w14:textId="77777777">
        <w:tc>
          <w:tcPr>
            <w:tcW w:w="416" w:type="dxa"/>
          </w:tcPr>
          <w:p w14:paraId="01E7C70A" w14:textId="77777777" w:rsidR="00581B24" w:rsidRDefault="00041DC2">
            <w:pPr>
              <w:pStyle w:val="Compact"/>
            </w:pPr>
            <w:r>
              <w:t>8</w:t>
            </w:r>
          </w:p>
        </w:tc>
        <w:tc>
          <w:tcPr>
            <w:tcW w:w="3751" w:type="dxa"/>
          </w:tcPr>
          <w:p w14:paraId="33CB7E7C" w14:textId="77777777" w:rsidR="00581B24" w:rsidRDefault="00041DC2">
            <w:pPr>
              <w:pStyle w:val="Compact"/>
            </w:pPr>
            <w:r>
              <w:t>Apply the positive-left sign convention for radii</w:t>
            </w:r>
          </w:p>
        </w:tc>
        <w:tc>
          <w:tcPr>
            <w:tcW w:w="3751" w:type="dxa"/>
          </w:tcPr>
          <w:p w14:paraId="20C02934" w14:textId="77777777" w:rsidR="00581B24" w:rsidRDefault="00041DC2">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28B09B76" w14:textId="77777777" w:rsidR="00581B24" w:rsidRDefault="00041DC2">
      <w:r>
        <w:br w:type="page"/>
      </w:r>
    </w:p>
    <w:p w14:paraId="1A48B8D7" w14:textId="77777777" w:rsidR="00581B24" w:rsidRDefault="00041DC2">
      <w:pPr>
        <w:pStyle w:val="Heading1"/>
      </w:pPr>
      <w:bookmarkStart w:id="90" w:name="chapter-3-vertical-alignments"/>
      <w:bookmarkStart w:id="91" w:name="_Toc236810880"/>
      <w:bookmarkEnd w:id="14"/>
      <w:bookmarkEnd w:id="89"/>
      <w:r>
        <w:lastRenderedPageBreak/>
        <w:t>Chapter 3 — Vertical Alignments</w:t>
      </w:r>
      <w:bookmarkEnd w:id="91"/>
    </w:p>
    <w:p w14:paraId="72E7C1B5" w14:textId="77777777" w:rsidR="00581B24" w:rsidRDefault="00041DC2">
      <w:pPr>
        <w:pStyle w:val="Heading2"/>
      </w:pPr>
      <w:bookmarkStart w:id="92" w:name="introduction-2"/>
      <w:r>
        <w:t>3.0 Introduction</w:t>
      </w:r>
    </w:p>
    <w:p w14:paraId="3FFF2009" w14:textId="77777777" w:rsidR="00581B24" w:rsidRDefault="00041DC2">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397CC6AC" w14:textId="77777777" w:rsidR="00581B24" w:rsidRDefault="00041DC2">
      <w:pPr>
        <w:pStyle w:val="BodyText"/>
      </w:pPr>
      <w:r>
        <w:t xml:space="preserve">Table 3.0-1 maps each </w:t>
      </w:r>
      <w:r>
        <w:rPr>
          <w:rStyle w:val="VerbatimChar"/>
        </w:rPr>
        <w:t>IfcAlignmentVerticalSegment.PredefinedType</w:t>
      </w:r>
      <w:r>
        <w:t xml:space="preserve"> </w:t>
      </w:r>
      <w:r>
        <w:t>to its corresponding parent curve type.</w:t>
      </w:r>
    </w:p>
    <w:tbl>
      <w:tblPr>
        <w:tblStyle w:val="Table"/>
        <w:tblW w:w="5000" w:type="pct"/>
        <w:tblLayout w:type="fixed"/>
        <w:tblLook w:val="0020" w:firstRow="1" w:lastRow="0" w:firstColumn="0" w:lastColumn="0" w:noHBand="0" w:noVBand="0"/>
      </w:tblPr>
      <w:tblGrid>
        <w:gridCol w:w="3286"/>
        <w:gridCol w:w="6290"/>
      </w:tblGrid>
      <w:tr w:rsidR="00581B24" w14:paraId="2723397E"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717" w:type="dxa"/>
          </w:tcPr>
          <w:p w14:paraId="02DE8051" w14:textId="77777777" w:rsidR="00581B24" w:rsidRDefault="00041DC2">
            <w:pPr>
              <w:pStyle w:val="Compact"/>
            </w:pPr>
            <w:r>
              <w:t>Business Logic (</w:t>
            </w:r>
            <w:r>
              <w:rPr>
                <w:rStyle w:val="VerbatimChar"/>
              </w:rPr>
              <w:t>IfcAlignmentVerticalSegment.PredefinedType</w:t>
            </w:r>
            <w:r>
              <w:t>)</w:t>
            </w:r>
          </w:p>
        </w:tc>
        <w:tc>
          <w:tcPr>
            <w:tcW w:w="5202" w:type="dxa"/>
          </w:tcPr>
          <w:p w14:paraId="2CED5002" w14:textId="77777777" w:rsidR="00581B24" w:rsidRDefault="00041DC2">
            <w:pPr>
              <w:pStyle w:val="Compact"/>
            </w:pPr>
            <w:r>
              <w:t>Geometric Representation (</w:t>
            </w:r>
            <w:r>
              <w:rPr>
                <w:rStyle w:val="VerbatimChar"/>
              </w:rPr>
              <w:t>IfcCurveSegment.ParentCurve</w:t>
            </w:r>
            <w:r>
              <w:t>)</w:t>
            </w:r>
          </w:p>
        </w:tc>
      </w:tr>
      <w:tr w:rsidR="00581B24" w14:paraId="2112C8C7" w14:textId="77777777">
        <w:tc>
          <w:tcPr>
            <w:tcW w:w="2717" w:type="dxa"/>
          </w:tcPr>
          <w:p w14:paraId="0D615C4F" w14:textId="77777777" w:rsidR="00581B24" w:rsidRDefault="00041DC2">
            <w:pPr>
              <w:pStyle w:val="Compact"/>
            </w:pPr>
            <w:r>
              <w:t>CONSTANTGRADIENT</w:t>
            </w:r>
          </w:p>
        </w:tc>
        <w:tc>
          <w:tcPr>
            <w:tcW w:w="5202" w:type="dxa"/>
          </w:tcPr>
          <w:p w14:paraId="6B1F0BC1" w14:textId="77777777" w:rsidR="00581B24" w:rsidRDefault="00041DC2">
            <w:pPr>
              <w:pStyle w:val="Compact"/>
            </w:pPr>
            <w:r>
              <w:rPr>
                <w:rStyle w:val="VerbatimChar"/>
              </w:rPr>
              <w:t>IfcLine</w:t>
            </w:r>
          </w:p>
        </w:tc>
      </w:tr>
      <w:tr w:rsidR="00581B24" w14:paraId="6F46827C" w14:textId="77777777">
        <w:tc>
          <w:tcPr>
            <w:tcW w:w="2717" w:type="dxa"/>
          </w:tcPr>
          <w:p w14:paraId="68AD2FDD" w14:textId="77777777" w:rsidR="00581B24" w:rsidRDefault="00041DC2">
            <w:pPr>
              <w:pStyle w:val="Compact"/>
            </w:pPr>
            <w:r>
              <w:t>CIRCULARARC</w:t>
            </w:r>
          </w:p>
        </w:tc>
        <w:tc>
          <w:tcPr>
            <w:tcW w:w="5202" w:type="dxa"/>
          </w:tcPr>
          <w:p w14:paraId="57122C9E" w14:textId="77777777" w:rsidR="00581B24" w:rsidRDefault="00041DC2">
            <w:pPr>
              <w:pStyle w:val="Compact"/>
            </w:pPr>
            <w:r>
              <w:rPr>
                <w:rStyle w:val="VerbatimChar"/>
              </w:rPr>
              <w:t>IfcCircle</w:t>
            </w:r>
          </w:p>
        </w:tc>
      </w:tr>
      <w:tr w:rsidR="00581B24" w14:paraId="7F6151D6" w14:textId="77777777">
        <w:tc>
          <w:tcPr>
            <w:tcW w:w="2717" w:type="dxa"/>
          </w:tcPr>
          <w:p w14:paraId="7F08CE1F" w14:textId="77777777" w:rsidR="00581B24" w:rsidRDefault="00041DC2">
            <w:pPr>
              <w:pStyle w:val="Compact"/>
            </w:pPr>
            <w:r>
              <w:t>CLOTHOID</w:t>
            </w:r>
          </w:p>
        </w:tc>
        <w:tc>
          <w:tcPr>
            <w:tcW w:w="5202" w:type="dxa"/>
          </w:tcPr>
          <w:p w14:paraId="0FD87DDD" w14:textId="77777777" w:rsidR="00581B24" w:rsidRDefault="00041DC2">
            <w:pPr>
              <w:pStyle w:val="Compact"/>
            </w:pPr>
            <w:r>
              <w:rPr>
                <w:rStyle w:val="VerbatimChar"/>
              </w:rPr>
              <w:t>IfcClothoid</w:t>
            </w:r>
          </w:p>
        </w:tc>
      </w:tr>
      <w:tr w:rsidR="00581B24" w14:paraId="538AF79A" w14:textId="77777777">
        <w:tc>
          <w:tcPr>
            <w:tcW w:w="2717" w:type="dxa"/>
          </w:tcPr>
          <w:p w14:paraId="538D74AE" w14:textId="77777777" w:rsidR="00581B24" w:rsidRDefault="00041DC2">
            <w:pPr>
              <w:pStyle w:val="Compact"/>
            </w:pPr>
            <w:r>
              <w:t>PARABOLICARC</w:t>
            </w:r>
          </w:p>
        </w:tc>
        <w:tc>
          <w:tcPr>
            <w:tcW w:w="5202" w:type="dxa"/>
          </w:tcPr>
          <w:p w14:paraId="74C20D73" w14:textId="77777777" w:rsidR="00581B24" w:rsidRDefault="00041DC2">
            <w:pPr>
              <w:pStyle w:val="Compact"/>
            </w:pPr>
            <w:r>
              <w:rPr>
                <w:rStyle w:val="VerbatimChar"/>
              </w:rPr>
              <w:t>IfcPolynomialCurve</w:t>
            </w:r>
          </w:p>
        </w:tc>
      </w:tr>
    </w:tbl>
    <w:p w14:paraId="1549AE7B" w14:textId="77777777" w:rsidR="00581B24" w:rsidRDefault="00041DC2">
      <w:pPr>
        <w:pStyle w:val="BodyText"/>
      </w:pPr>
      <w:r>
        <w:rPr>
          <w:i/>
          <w:iCs/>
        </w:rPr>
        <w:t>Table 3.0-1 — Mapping of business logic to geometric representation for vertical alignment</w:t>
      </w:r>
    </w:p>
    <w:p w14:paraId="46B76EDD" w14:textId="77777777" w:rsidR="00581B24" w:rsidRDefault="00041DC2">
      <w:pPr>
        <w:pStyle w:val="BodyText"/>
      </w:pPr>
      <w:r>
        <w:t>This chapter covers:</w:t>
      </w:r>
    </w:p>
    <w:p w14:paraId="0624E762" w14:textId="77777777" w:rsidR="00581B24" w:rsidRDefault="00041DC2">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50CD5EEF" w14:textId="77777777" w:rsidR="00581B24" w:rsidRDefault="00041DC2">
      <w:pPr>
        <w:pStyle w:val="Compact"/>
        <w:numPr>
          <w:ilvl w:val="0"/>
          <w:numId w:val="6"/>
        </w:numPr>
      </w:pPr>
      <w:r>
        <w:t>Parametric equations and geometry mapping examples for the curve types in Table 3.0-1.</w:t>
      </w:r>
    </w:p>
    <w:p w14:paraId="71BFE9D6" w14:textId="77777777" w:rsidR="00581B24" w:rsidRDefault="00041DC2">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6A7AAFF9" w14:textId="77777777" w:rsidR="00581B24" w:rsidRDefault="00041DC2">
      <w:pPr>
        <w:pStyle w:val="Compact"/>
        <w:numPr>
          <w:ilvl w:val="0"/>
          <w:numId w:val="6"/>
        </w:numPr>
      </w:pPr>
      <w:r>
        <w:t>Known limitation: vertical clothoid curves are not addressed in this guide.</w:t>
      </w:r>
    </w:p>
    <w:p w14:paraId="7FBDDFC2" w14:textId="77777777" w:rsidR="00581B24" w:rsidRDefault="00041DC2">
      <w:pPr>
        <w:pStyle w:val="Heading2"/>
      </w:pPr>
      <w:bookmarkStart w:id="93" w:name="conventions-1"/>
      <w:bookmarkEnd w:id="92"/>
      <w:r>
        <w:t>3.1 Conventions</w:t>
      </w:r>
    </w:p>
    <w:p w14:paraId="323E22CB" w14:textId="77777777" w:rsidR="00581B24" w:rsidRDefault="00041DC2">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14C98F67" w14:textId="77777777" w:rsidR="00581B24" w:rsidRDefault="00041DC2">
      <w:pPr>
        <w:pStyle w:val="BodyText"/>
      </w:pPr>
      <w:r>
        <w:rPr>
          <w:rStyle w:val="VerbatimChar"/>
        </w:rPr>
        <w:lastRenderedPageBreak/>
        <w:t>IfcCurveSegment.SegmentLength</w:t>
      </w:r>
      <w:r>
        <w:t xml:space="preserve"> </w:t>
      </w:r>
      <w:r>
        <w:t xml:space="preserve">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138F2B1A" w14:textId="77777777" w:rsidR="00581B24" w:rsidRDefault="00041DC2">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76753F43" w14:textId="77777777" w:rsidR="00581B24" w:rsidRDefault="00041DC2">
      <w:pPr>
        <w:pStyle w:val="Heading2"/>
      </w:pPr>
      <w:bookmarkStart w:id="94" w:name="curve-segment-evaluation-algorithm-1"/>
      <w:bookmarkEnd w:id="93"/>
      <w:r>
        <w:t>3.2 Curve Segment Evaluation Algorithm</w:t>
      </w:r>
    </w:p>
    <w:p w14:paraId="0B08DDBC" w14:textId="77777777" w:rsidR="00581B24" w:rsidRDefault="00041DC2">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6E2F3A74" w14:textId="77777777" w:rsidR="00581B24" w:rsidRDefault="00041DC2">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4E26715" w14:textId="77777777" w:rsidR="00581B24" w:rsidRDefault="00041DC2">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1C995CAF"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2856710" w14:textId="77777777" w:rsidR="00581B24" w:rsidRDefault="00041DC2">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2CFA137" w14:textId="77777777" w:rsidR="00581B24" w:rsidRDefault="00041DC2">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42686AA3" w14:textId="77777777" w:rsidR="00581B24" w:rsidRDefault="00041DC2">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3ACFB6C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DA38F50" w14:textId="77777777" w:rsidR="00581B24" w:rsidRDefault="00041DC2">
      <w:pPr>
        <w:pStyle w:val="Heading4"/>
      </w:pPr>
      <w:bookmarkStart w:id="97" w:name="X79ed5367f9a9c792c96ecdf167a4f961d881b94"/>
      <w:bookmarkEnd w:id="96"/>
      <w:r>
        <w:t>Step 3 — Evaluate and map each point in the vertical plane</w:t>
      </w:r>
    </w:p>
    <w:p w14:paraId="16BDD18C" w14:textId="77777777" w:rsidR="00581B24" w:rsidRDefault="00041DC2">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0B1CA76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m:t>
                    </m:r>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54ECF1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B6B99CC" w14:textId="77777777" w:rsidR="00581B24" w:rsidRDefault="00041DC2">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09F7E4EE" w14:textId="77777777" w:rsidR="00581B24" w:rsidRDefault="00041DC2">
      <w:pPr>
        <w:pStyle w:val="Heading4"/>
      </w:pPr>
      <w:bookmarkStart w:id="98" w:name="Xc48ac39ac692b40de4d4fe1825a4d0eb8c53578"/>
      <w:bookmarkEnd w:id="97"/>
      <w:r>
        <w:t>Step 4 — Combine with the horizontal alignment point to produce the 3D placement matrix</w:t>
      </w:r>
    </w:p>
    <w:p w14:paraId="06162C52" w14:textId="77777777" w:rsidR="00581B24" w:rsidRDefault="00041DC2">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1BAEFF90" w14:textId="77777777" w:rsidR="00581B24" w:rsidRDefault="00041DC2">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w:t>
      </w:r>
      <w:r>
        <w:t xml:space="preserve">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238EEC83" w14:textId="77777777" w:rsidR="00581B24" w:rsidRDefault="00041DC2">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3D143615" w14:textId="77777777" w:rsidR="00581B24" w:rsidRDefault="00041DC2">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4B6B8AF6" w14:textId="77777777" w:rsidR="00581B24" w:rsidRDefault="00041DC2">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77BED635" w14:textId="77777777" w:rsidR="00581B24" w:rsidRDefault="00041DC2">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 the cross-track direction — and moves to column 2.</w:t>
      </w:r>
    </w:p>
    <w:p w14:paraId="6F2C9D19" w14:textId="77777777" w:rsidR="00581B24" w:rsidRDefault="00041DC2">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D93AD03" w14:textId="77777777" w:rsidR="00581B24" w:rsidRDefault="00041DC2">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45611957" w14:textId="77777777" w:rsidR="00581B24" w:rsidRDefault="00041DC2">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w:t>
      </w:r>
      <w:r>
        <w:t xml:space="preserve">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391602DC" w14:textId="77777777" w:rsidR="00581B24" w:rsidRDefault="00041DC2">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the cross-track direction, always lateral to the alignment and always horizontal.</w:t>
      </w:r>
    </w:p>
    <w:p w14:paraId="1C788D1D" w14:textId="77777777" w:rsidR="00581B24" w:rsidRDefault="00041DC2">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57CA472F" w14:textId="77777777" w:rsidR="00581B24" w:rsidRDefault="00041DC2">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oMath>
      <w:r>
        <w:t>: the elevation offset with no horizontal displacement.</w:t>
      </w:r>
    </w:p>
    <w:p w14:paraId="0619B204" w14:textId="77777777" w:rsidR="00581B24" w:rsidRDefault="00041DC2">
      <w:pPr>
        <w:pStyle w:val="FirstParagraph"/>
      </w:pPr>
      <w:r>
        <w:t>The 3D placement matrix is:</w:t>
      </w:r>
    </w:p>
    <w:p w14:paraId="22CEF21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78290289" w14:textId="77777777" w:rsidR="00581B24" w:rsidRDefault="00041DC2">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oMath>
      <w:r>
        <w:t xml:space="preserve"> </w:t>
      </w:r>
      <w:r>
        <w:t>are:</w:t>
      </w:r>
    </w:p>
    <w:p w14:paraId="585340D9" w14:textId="77777777" w:rsidR="00581B24" w:rsidRDefault="00041DC2">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0CEBA112" w14:textId="77777777" w:rsidR="00581B24" w:rsidRDefault="00041DC2">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468EFA05" w14:textId="77777777" w:rsidR="00581B24" w:rsidRDefault="00041DC2">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761A5A6B" w14:textId="77777777" w:rsidR="00581B24" w:rsidRDefault="00041DC2">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oMath>
      <w:r>
        <w:t xml:space="preserve"> — the full 3D position.</w:t>
      </w:r>
    </w:p>
    <w:p w14:paraId="6C0BBB72" w14:textId="77777777" w:rsidR="00581B24" w:rsidRDefault="00041DC2">
      <w:pPr>
        <w:pStyle w:val="FirstParagraph"/>
      </w:pPr>
      <w:r>
        <w:t>Numerical examples of Steps 1–3 are given in Sections 3.3 through 3.6. A complete worked example including Step 4 is in Section 3.7.</w:t>
      </w:r>
    </w:p>
    <w:p w14:paraId="1922F8EE" w14:textId="77777777" w:rsidR="00581B24" w:rsidRDefault="00041DC2">
      <w:pPr>
        <w:pStyle w:val="Heading2"/>
      </w:pPr>
      <w:bookmarkStart w:id="99" w:name="constant-gradient"/>
      <w:bookmarkEnd w:id="94"/>
      <w:bookmarkEnd w:id="98"/>
      <w:r>
        <w:t>3.3 Constant Gradient</w:t>
      </w:r>
    </w:p>
    <w:p w14:paraId="6DB48751" w14:textId="77777777" w:rsidR="00581B24" w:rsidRDefault="00041DC2">
      <w:pPr>
        <w:pStyle w:val="FirstParagraph"/>
      </w:pPr>
      <w:r>
        <w:t xml:space="preserve">A constant gradient is geometrically represented with a segment trimmed from an </w:t>
      </w:r>
      <w:r>
        <w:rPr>
          <w:rStyle w:val="VerbatimChar"/>
        </w:rPr>
        <w:t>IfcLine</w:t>
      </w:r>
      <w:r>
        <w:t xml:space="preserve"> parent curve.</w:t>
      </w:r>
    </w:p>
    <w:p w14:paraId="41B82BDB" w14:textId="77777777" w:rsidR="00581B24" w:rsidRDefault="00041DC2">
      <w:pPr>
        <w:pStyle w:val="Heading3"/>
      </w:pPr>
      <w:bookmarkStart w:id="100" w:name="parent-curve-parametric-equations-9"/>
      <w:r>
        <w:t>3.3.1 Parent Curve Parametric Equations</w:t>
      </w:r>
    </w:p>
    <w:p w14:paraId="51774D18"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68D57812"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606C2906" w14:textId="77777777" w:rsidR="00581B24" w:rsidRDefault="00041DC2">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306EA6E5" w14:textId="77777777" w:rsidR="00581B24" w:rsidRDefault="00041DC2">
      <w:pPr>
        <w:pStyle w:val="Heading3"/>
      </w:pPr>
      <w:bookmarkStart w:id="101" w:name="X75e63afc5ac4b685f2fa37a05379b32a6d7a038"/>
      <w:bookmarkEnd w:id="100"/>
      <w:r>
        <w:t>3.3.2 Semantic Definition to Geometry Mapping</w:t>
      </w:r>
    </w:p>
    <w:p w14:paraId="20055F42" w14:textId="77777777" w:rsidR="00581B24" w:rsidRDefault="00041DC2">
      <w:pPr>
        <w:pStyle w:val="FirstParagraph"/>
      </w:pPr>
      <w:r>
        <w:t>Mapping of the semantic definition of the linear segment to the geometric definition is described with the following example.</w:t>
      </w:r>
    </w:p>
    <w:p w14:paraId="09242612" w14:textId="77777777" w:rsidR="00581B24" w:rsidRDefault="00041DC2">
      <w:pPr>
        <w:pStyle w:val="BodyText"/>
      </w:pPr>
      <w:r>
        <w:t>Consider a vertical gradient at an uphill slope of 0.5 starting at point (0,10). The horizontal projection of the segment length is 100.</w:t>
      </w:r>
    </w:p>
    <w:p w14:paraId="4AD531C4" w14:textId="77777777" w:rsidR="00581B24" w:rsidRDefault="00041DC2">
      <w:pPr>
        <w:pStyle w:val="SourceCode"/>
      </w:pPr>
      <w:r>
        <w:rPr>
          <w:rStyle w:val="VerbatimChar"/>
        </w:rPr>
        <w:t>#44 = IFCALIGNMENTVERTICALSEGMENT($, $, 0., 100., 10., 0.5, 0.5, $, .CONSTANTGRADIENT.);</w:t>
      </w:r>
    </w:p>
    <w:p w14:paraId="6FE31301" w14:textId="77777777" w:rsidR="00581B24" w:rsidRDefault="00041DC2">
      <w:pPr>
        <w:pStyle w:val="FirstParagraph"/>
      </w:pPr>
      <w:r>
        <w:t xml:space="preserve">Define the direction of the </w:t>
      </w:r>
      <w:r>
        <w:rPr>
          <w:rStyle w:val="VerbatimChar"/>
        </w:rPr>
        <w:t>IfcLine</w:t>
      </w:r>
      <w:r>
        <w:t xml:space="preserve"> so it is horizontal</w:t>
      </w:r>
    </w:p>
    <w:p w14:paraId="755CEF4B" w14:textId="77777777" w:rsidR="00581B24" w:rsidRDefault="00041DC2">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0954F9AD"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1BFB04D7" w14:textId="77777777" w:rsidR="00581B24" w:rsidRDefault="00041DC2">
      <w:pPr>
        <w:pStyle w:val="FirstParagraph"/>
      </w:pPr>
      <w:r>
        <w:lastRenderedPageBreak/>
        <w:t xml:space="preserve">Define the </w:t>
      </w:r>
      <w:r>
        <w:rPr>
          <w:rStyle w:val="VerbatimChar"/>
        </w:rPr>
        <w:t>IfcLine</w:t>
      </w:r>
      <w:r>
        <w:t xml:space="preserve"> as passing through point (0,0)</w:t>
      </w:r>
    </w:p>
    <w:p w14:paraId="07F57F48" w14:textId="77777777" w:rsidR="00581B24" w:rsidRDefault="00041DC2">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70209218" w14:textId="77777777" w:rsidR="00581B24" w:rsidRDefault="00041DC2">
      <w:pPr>
        <w:pStyle w:val="FirstParagraph"/>
      </w:pPr>
      <w:r>
        <w:t>Place the curve segment at (0,10) with a tangent direction</w:t>
      </w:r>
    </w:p>
    <w:p w14:paraId="2C91919D" w14:textId="77777777" w:rsidR="00581B24" w:rsidRDefault="00041DC2">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678C0747"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0200276E" w14:textId="77777777" w:rsidR="00581B24" w:rsidRDefault="00041DC2">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5AF56B5F" w14:textId="77777777" w:rsidR="00581B24" w:rsidRDefault="00041DC2">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t>
        </m:r>
        <m:r>
          <w:rPr>
            <w:rFonts w:ascii="Cambria Math" w:hAnsi="Cambria Math"/>
          </w:rPr>
          <m:t>m</m:t>
        </m:r>
      </m:oMath>
      <w:r>
        <w:t>, the length along the curve is</w:t>
      </w:r>
    </w:p>
    <w:p w14:paraId="1424EF23" w14:textId="77777777" w:rsidR="00581B24" w:rsidRDefault="00041DC2">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t>
          </m:r>
          <m:r>
            <w:rPr>
              <w:rFonts w:ascii="Cambria Math" w:hAnsi="Cambria Math"/>
            </w:rPr>
            <m:t>m</m:t>
          </m:r>
        </m:oMath>
      </m:oMathPara>
    </w:p>
    <w:p w14:paraId="67F6D11A" w14:textId="77777777" w:rsidR="00581B24" w:rsidRDefault="00041DC2">
      <w:pPr>
        <w:pStyle w:val="FirstParagraph"/>
      </w:pPr>
      <w:r>
        <w:t>The curve segment is defined as</w:t>
      </w:r>
    </w:p>
    <w:p w14:paraId="02C0C5EA" w14:textId="77777777" w:rsidR="00581B24" w:rsidRDefault="00041DC2">
      <w:pPr>
        <w:pStyle w:val="SourceCode"/>
      </w:pPr>
      <w:r>
        <w:rPr>
          <w:rStyle w:val="VerbatimChar"/>
        </w:rPr>
        <w:t>#71 = IFCCURVESEGMENT(.CONTINUOUS., #77, IFCLENGTHMEASURE(0.), IFCLENGTHMEASURE(111.803398874989), #80);</w:t>
      </w:r>
    </w:p>
    <w:p w14:paraId="387551F6" w14:textId="77777777" w:rsidR="00581B24" w:rsidRDefault="00041DC2">
      <w:pPr>
        <w:pStyle w:val="Heading3"/>
      </w:pPr>
      <w:bookmarkStart w:id="102" w:name="compute-point-on-curve-9"/>
      <w:bookmarkEnd w:id="101"/>
      <w:r>
        <w:t>3.3.3 Compute Point on Curve</w:t>
      </w:r>
    </w:p>
    <w:p w14:paraId="07D62DCE" w14:textId="77777777" w:rsidR="00581B24" w:rsidRDefault="00041DC2">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3EA7DD60" w14:textId="77777777" w:rsidR="00581B24" w:rsidRDefault="00041DC2">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8E485CA" w14:textId="77777777" w:rsidR="00581B24" w:rsidRDefault="00041DC2">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01ED6F07" w14:textId="77777777" w:rsidR="00581B24" w:rsidRDefault="00041DC2">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0CC90E7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3C2062" w14:textId="77777777" w:rsidR="00581B24" w:rsidRDefault="00041DC2">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5B30876" w14:textId="77777777" w:rsidR="00581B24" w:rsidRDefault="00041DC2">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m:t>
        </m:r>
        <m:r>
          <w:rPr>
            <w:rFonts w:ascii="Cambria Math" w:hAnsi="Cambria Math"/>
          </w:rPr>
          <m:t>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w:t>
      </w:r>
    </w:p>
    <w:p w14:paraId="505882A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6E99127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1672CBE" w14:textId="77777777" w:rsidR="00581B24" w:rsidRDefault="00041DC2">
      <w:pPr>
        <w:pStyle w:val="Heading4"/>
      </w:pPr>
      <w:bookmarkStart w:id="105" w:name="Xbdd615d4b9138e482d2b0fc051efab455797507"/>
      <w:bookmarkEnd w:id="104"/>
      <w:r>
        <w:t>Step 3 — Evaluate and map each point in the vertical plane</w:t>
      </w:r>
    </w:p>
    <w:p w14:paraId="6E2C14B7" w14:textId="77777777" w:rsidR="00581B24" w:rsidRDefault="00041DC2">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2C23AA51" w14:textId="77777777" w:rsidR="00581B24" w:rsidRDefault="00041DC2">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6F49B1C6" w14:textId="77777777" w:rsidR="00581B24" w:rsidRDefault="00041DC2">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7935FCA7"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272A7919" w14:textId="77777777" w:rsidR="00581B24" w:rsidRDefault="00041DC2">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23747340"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576167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E47F618" w14:textId="77777777" w:rsidR="00581B24" w:rsidRDefault="00041DC2">
      <w:pPr>
        <w:pStyle w:val="FirstParagraph"/>
      </w:pPr>
      <w:r>
        <w:t>The vertical placement matrix is:</w:t>
      </w:r>
    </w:p>
    <w:p w14:paraId="09B8D90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6AA10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CAF9DCB" w14:textId="77777777" w:rsidR="00581B24" w:rsidRDefault="00041DC2">
      <w:pPr>
        <w:pStyle w:val="Heading2"/>
      </w:pPr>
      <w:bookmarkStart w:id="106" w:name="circular-arc-1"/>
      <w:bookmarkEnd w:id="99"/>
      <w:bookmarkEnd w:id="102"/>
      <w:bookmarkEnd w:id="105"/>
      <w:r>
        <w:t>3.4 Circular Arc</w:t>
      </w:r>
    </w:p>
    <w:p w14:paraId="78456D4D" w14:textId="77777777" w:rsidR="00581B24" w:rsidRDefault="00041DC2">
      <w:pPr>
        <w:pStyle w:val="FirstParagraph"/>
      </w:pPr>
      <w:r>
        <w:t xml:space="preserve">A circular vertical curve is geometrically represented with a segment trimmed from an </w:t>
      </w:r>
      <w:r>
        <w:rPr>
          <w:rStyle w:val="VerbatimChar"/>
        </w:rPr>
        <w:t>IfcCircle</w:t>
      </w:r>
      <w:r>
        <w:t xml:space="preserve"> parent curve.</w:t>
      </w:r>
    </w:p>
    <w:p w14:paraId="1A7F2D38" w14:textId="77777777" w:rsidR="00581B24" w:rsidRDefault="00041DC2">
      <w:pPr>
        <w:pStyle w:val="Heading3"/>
      </w:pPr>
      <w:bookmarkStart w:id="107" w:name="parent-curve-parametric-equations-10"/>
      <w:r>
        <w:t>3.4.1 Parent Curve Parametric Equations</w:t>
      </w:r>
    </w:p>
    <w:p w14:paraId="1BF675C4" w14:textId="77777777" w:rsidR="00581B24" w:rsidRDefault="00041DC2">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5910B16D" w14:textId="77777777" w:rsidR="00581B24" w:rsidRDefault="00041DC2">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7073788A"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18E42D16" w14:textId="77777777" w:rsidR="00581B24" w:rsidRDefault="00041DC2">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04A26EA7"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667B9EFC" w14:textId="77777777" w:rsidR="00581B24" w:rsidRDefault="00041DC2">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w:t>
      </w:r>
      <w:r>
        <w:t xml:space="preserve">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2F8F0ABB" w14:textId="77777777" w:rsidR="00581B24" w:rsidRDefault="00041DC2">
      <w:pPr>
        <w:pStyle w:val="Heading3"/>
      </w:pPr>
      <w:bookmarkStart w:id="108" w:name="X1ccebfd6c02e00babad98ed50ef11681e088306"/>
      <w:bookmarkEnd w:id="107"/>
      <w:r>
        <w:t>3.4.2 Semantic Definition to Geometry Mapping</w:t>
      </w:r>
    </w:p>
    <w:p w14:paraId="1D9B71F7" w14:textId="77777777" w:rsidR="00581B24" w:rsidRDefault="00041DC2">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6F6FD5E3" w14:textId="77777777" w:rsidR="00581B24" w:rsidRDefault="00041DC2">
      <w:pPr>
        <w:pStyle w:val="BodyText"/>
      </w:pPr>
      <w:r>
        <w:t>The following procedure maps the semantic parameters of a vertical circular arc to its geometric definition.</w:t>
      </w:r>
    </w:p>
    <w:p w14:paraId="306D5868" w14:textId="77777777" w:rsidR="00581B24" w:rsidRDefault="00041DC2">
      <w:pPr>
        <w:pStyle w:val="BodyText"/>
      </w:pPr>
      <w:r>
        <w:t>Given the following semantic definition of a vertical circular arc, create the geometric definition.</w:t>
      </w:r>
    </w:p>
    <w:p w14:paraId="6DE559D5" w14:textId="77777777" w:rsidR="00581B24" w:rsidRDefault="00041DC2">
      <w:pPr>
        <w:pStyle w:val="SourceCode"/>
      </w:pPr>
      <w:r>
        <w:rPr>
          <w:rStyle w:val="VerbatimChar"/>
        </w:rPr>
        <w:t>#44 = IFCALIGNMENTVERTICALSEGMENT($, $, 0., 100., 10., -5.E-1, -1., 384.773458895502, .CIRCULARARC.);</w:t>
      </w:r>
    </w:p>
    <w:p w14:paraId="12B4283C" w14:textId="77777777" w:rsidR="00581B24" w:rsidRDefault="00041DC2">
      <w:pPr>
        <w:pStyle w:val="FirstParagraph"/>
      </w:pPr>
      <w:r>
        <w:t>Determine the tangent slope angle at the start and end of the segment.</w:t>
      </w:r>
    </w:p>
    <w:p w14:paraId="24782FF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31D5942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69A0E86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5D0030D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6B5DE91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0CC3FA6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556A6D14" w14:textId="77777777" w:rsidR="00581B24" w:rsidRDefault="00041DC2">
      <w:pPr>
        <w:pStyle w:val="FirstParagraph"/>
      </w:pPr>
      <w:r>
        <w:t>Compute the radius of the circle.</w:t>
      </w:r>
    </w:p>
    <w:p w14:paraId="6EE7776C" w14:textId="77777777" w:rsidR="00581B24" w:rsidRDefault="00041DC2">
      <w:pPr>
        <w:pStyle w:val="BodyText"/>
      </w:pPr>
      <w:r>
        <w:rPr>
          <w:rStyle w:val="VerbatimChar"/>
        </w:rPr>
        <w:t>IfcAlignmentVerticalSegment.RadiusOfCurvature</w:t>
      </w:r>
      <w:r>
        <w:t xml:space="preserve"> </w:t>
      </w:r>
      <w:r>
        <w:t xml:space="preserve">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40DD5E4C" w14:textId="77777777" w:rsidR="00581B24" w:rsidRDefault="00041DC2">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0777716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C45AC66" w14:textId="77777777" w:rsidR="00581B24" w:rsidRDefault="00041DC2">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67F378D4" w14:textId="77777777" w:rsidR="00581B24" w:rsidRDefault="00041DC2">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026F4A91" w14:textId="77777777" w:rsidR="00581B24" w:rsidRDefault="00041DC2">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028C3F39" w14:textId="77777777" w:rsidR="00581B24" w:rsidRDefault="00041DC2">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59621712" w14:textId="77777777" w:rsidR="00581B24" w:rsidRDefault="00041DC2">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231BE235" w14:textId="77777777" w:rsidR="00581B24" w:rsidRDefault="00041DC2">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7FC1C0D3" w14:textId="77777777" w:rsidR="00581B24" w:rsidRDefault="00041DC2">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470F59FC" w14:textId="77777777" w:rsidR="00581B24" w:rsidRDefault="00041DC2">
      <w:pPr>
        <w:pStyle w:val="FirstParagraph"/>
      </w:pPr>
      <w:r>
        <w:t>In both cases:</w:t>
      </w:r>
    </w:p>
    <w:p w14:paraId="32FBF1CA" w14:textId="77777777" w:rsidR="00581B24" w:rsidRDefault="00041DC2">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067792AD" w14:textId="77777777" w:rsidR="00581B24" w:rsidRDefault="00041DC2">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3442A47B" w14:textId="77777777" w:rsidR="00581B24" w:rsidRDefault="00041DC2">
      <w:pPr>
        <w:pStyle w:val="BodyText"/>
      </w:pPr>
      <w:r>
        <w:t>For this example (cresting):</w:t>
      </w:r>
    </w:p>
    <w:p w14:paraId="7BACCDE9" w14:textId="77777777" w:rsidR="00581B24" w:rsidRDefault="00041DC2">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2F644B92" w14:textId="77777777" w:rsidR="00581B24" w:rsidRDefault="00041DC2">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35B3F77B" w14:textId="77777777" w:rsidR="00581B24" w:rsidRDefault="00041DC2">
      <w:pPr>
        <w:pStyle w:val="FirstParagraph"/>
      </w:pPr>
      <w:r>
        <w:t>Determine the placement of the trimmed curve</w:t>
      </w:r>
    </w:p>
    <w:p w14:paraId="542A028C" w14:textId="77777777" w:rsidR="00581B24" w:rsidRDefault="00041DC2">
      <w:pPr>
        <w:pStyle w:val="BodyText"/>
      </w:pPr>
      <w:r>
        <w:t xml:space="preserve">X = </w:t>
      </w:r>
      <w:r>
        <w:rPr>
          <w:rStyle w:val="VerbatimChar"/>
        </w:rPr>
        <w:t>IfcAlignmentVerticalSegment.StartDistAlong</w:t>
      </w:r>
      <w:r>
        <w:t xml:space="preserve"> = 0.0</w:t>
      </w:r>
    </w:p>
    <w:p w14:paraId="6AB09F08" w14:textId="77777777" w:rsidR="00581B24" w:rsidRDefault="00041DC2">
      <w:pPr>
        <w:pStyle w:val="BodyText"/>
      </w:pPr>
      <w:r>
        <w:t xml:space="preserve">Y = </w:t>
      </w:r>
      <w:r>
        <w:rPr>
          <w:rStyle w:val="VerbatimChar"/>
        </w:rPr>
        <w:t>IfcAlignmentVerticalSegment.StartHeight</w:t>
      </w:r>
      <w:r>
        <w:t xml:space="preserve"> </w:t>
      </w:r>
      <w:r>
        <w:t>= 10.0</w:t>
      </w:r>
    </w:p>
    <w:p w14:paraId="14D1DE8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5251EA9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2BA1294D"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60BA3A46"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635A7E52" w14:textId="77777777" w:rsidR="00581B24" w:rsidRDefault="00041DC2">
      <w:pPr>
        <w:pStyle w:val="FirstParagraph"/>
      </w:pPr>
      <w:r>
        <w:t>The geometric representation is</w:t>
      </w:r>
    </w:p>
    <w:p w14:paraId="21AD0966" w14:textId="77777777" w:rsidR="00581B24" w:rsidRDefault="00041DC2">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064E6054" w14:textId="77777777" w:rsidR="00581B24" w:rsidRDefault="00041DC2">
      <w:pPr>
        <w:pStyle w:val="Heading3"/>
      </w:pPr>
      <w:bookmarkStart w:id="109" w:name="compute-point-on-curve-10"/>
      <w:bookmarkEnd w:id="108"/>
      <w:r>
        <w:t>3.4.3 Compute Point on Curve</w:t>
      </w:r>
    </w:p>
    <w:p w14:paraId="07D23AEE" w14:textId="77777777" w:rsidR="00581B24" w:rsidRDefault="00041DC2">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272B69B8" w14:textId="77777777" w:rsidR="00581B24" w:rsidRDefault="00041DC2">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7838698" w14:textId="77777777" w:rsidR="00581B24" w:rsidRDefault="00041DC2">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1BCF4B6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8BEA74" w14:textId="77777777" w:rsidR="00581B24" w:rsidRDefault="00041DC2">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4AE6E02" w14:textId="77777777" w:rsidR="00581B24" w:rsidRDefault="00041DC2">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12BF24F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49F9A9D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09F65B7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4B202924"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2BD73168"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798F28C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41BB3B5" w14:textId="77777777" w:rsidR="00581B24" w:rsidRDefault="00041DC2">
      <w:pPr>
        <w:pStyle w:val="Heading4"/>
      </w:pPr>
      <w:bookmarkStart w:id="112" w:name="X01bc16a85c47caeb920a2ae5c29ee5e86eb35a3"/>
      <w:bookmarkEnd w:id="111"/>
      <w:r>
        <w:t>Step 3 — Evaluate and map each point in the vertical plane</w:t>
      </w:r>
    </w:p>
    <w:p w14:paraId="35C9EBC4" w14:textId="77777777" w:rsidR="00581B24" w:rsidRDefault="00041DC2">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w:t>
      </w:r>
    </w:p>
    <w:p w14:paraId="1E667CD8" w14:textId="77777777" w:rsidR="00581B24" w:rsidRDefault="00041DC2">
      <w:pPr>
        <w:pStyle w:val="BodyText"/>
      </w:pPr>
      <w:r>
        <w:t>The center point of the trimmed circular arc is</w:t>
      </w:r>
    </w:p>
    <w:p w14:paraId="5CD03E9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3BFEE633" w14:textId="77777777" w:rsidR="00581B24" w:rsidRDefault="00041DC2">
      <w:pPr>
        <w:pStyle w:val="FirstParagraph"/>
      </w:pPr>
      <w:r>
        <w:t>From Step 2</w:t>
      </w:r>
    </w:p>
    <w:p w14:paraId="3CD2123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621179BB" w14:textId="77777777" w:rsidR="00581B24" w:rsidRDefault="00041DC2">
      <w:pPr>
        <w:pStyle w:val="FirstParagraph"/>
      </w:pPr>
      <w:r>
        <w:t xml:space="preserve">Compute the chord length, </w:t>
      </w:r>
      <m:oMath>
        <m:r>
          <w:rPr>
            <w:rFonts w:ascii="Cambria Math" w:hAnsi="Cambria Math"/>
          </w:rPr>
          <m:t>c</m:t>
        </m:r>
      </m:oMath>
      <w:r>
        <w:t xml:space="preserve"> </w:t>
      </w:r>
      <w:r>
        <w:t xml:space="preserve">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5377EC26" w14:textId="77777777" w:rsidR="00581B24" w:rsidRDefault="00041DC2">
      <w:pPr>
        <w:pStyle w:val="BodyText"/>
      </w:pPr>
      <w:r>
        <w:rPr>
          <w:noProof/>
        </w:rPr>
        <w:drawing>
          <wp:inline distT="0" distB="0" distL="0" distR="0" wp14:anchorId="24A89EA6" wp14:editId="73DB0039">
            <wp:extent cx="5943600" cy="4160520"/>
            <wp:effectExtent l="0" t="0" r="0" b="0"/>
            <wp:docPr id="181"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2" name="Picture" descr="C:\Users\BriceR\AppData\Local\Temp\make_docx_lasku6nn\Figure_3.4.3-1_Vertical_Circular_Arc.png"/>
                    <pic:cNvPicPr>
                      <a:picLocks noChangeAspect="1" noChangeArrowheads="1"/>
                    </pic:cNvPicPr>
                  </pic:nvPicPr>
                  <pic:blipFill>
                    <a:blip r:embed="rId51"/>
                    <a:stretch>
                      <a:fillRect/>
                    </a:stretch>
                  </pic:blipFill>
                  <pic:spPr bwMode="auto">
                    <a:xfrm>
                      <a:off x="0" y="0"/>
                      <a:ext cx="5943600" cy="4160520"/>
                    </a:xfrm>
                    <a:prstGeom prst="rect">
                      <a:avLst/>
                    </a:prstGeom>
                    <a:noFill/>
                    <a:ln w="9525">
                      <a:noFill/>
                      <a:headEnd/>
                      <a:tailEnd/>
                    </a:ln>
                  </pic:spPr>
                </pic:pic>
              </a:graphicData>
            </a:graphic>
          </wp:inline>
        </w:drawing>
      </w:r>
    </w:p>
    <w:p w14:paraId="3AAB5941" w14:textId="77777777" w:rsidR="00581B24" w:rsidRDefault="00041DC2">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5A8BD838" w14:textId="77777777" w:rsidR="00581B24" w:rsidRDefault="00041DC2">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41F2D2BB"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t>
          </m:r>
          <m:r>
            <w:rPr>
              <w:rFonts w:ascii="Cambria Math" w:hAnsi="Cambria Math"/>
            </w:rPr>
            <m:t>m</m:t>
          </m:r>
        </m:oMath>
      </m:oMathPara>
    </w:p>
    <w:p w14:paraId="1B8B297A" w14:textId="77777777" w:rsidR="00581B24" w:rsidRDefault="00041DC2">
      <w:pPr>
        <w:pStyle w:val="FirstParagraph"/>
      </w:pPr>
      <w:r>
        <w:t>From the right triangle</w:t>
      </w:r>
    </w:p>
    <w:p w14:paraId="44C2E31E" w14:textId="77777777" w:rsidR="00581B24" w:rsidRDefault="00041DC2">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38FDFC7" w14:textId="77777777" w:rsidR="00581B24" w:rsidRDefault="00041DC2">
      <w:pPr>
        <w:pStyle w:val="FirstParagraph"/>
      </w:pPr>
      <w:r>
        <w:lastRenderedPageBreak/>
        <w:t xml:space="preserve">Solving for </w:t>
      </w:r>
      <m:oMath>
        <m:r>
          <w:rPr>
            <w:rFonts w:ascii="Cambria Math" w:hAnsi="Cambria Math"/>
          </w:rPr>
          <m:t>y</m:t>
        </m:r>
      </m:oMath>
      <w:r>
        <w:t>,</w:t>
      </w:r>
    </w:p>
    <w:p w14:paraId="41887BA8" w14:textId="77777777" w:rsidR="00581B24" w:rsidRDefault="00041DC2">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m:rPr>
                  <m:sty m:val="p"/>
                </m:rPr>
                <w:rPr>
                  <w:rFonts w:ascii="Cambria Math" w:hAnsi="Cambria Math"/>
                </w:rPr>
                <m:t>(</m:t>
              </m:r>
              <m:r>
                <w:rPr>
                  <w:rFonts w:ascii="Cambria Math" w:hAnsi="Cambria Math"/>
                </w:rPr>
                <m:t>50</m:t>
              </m:r>
              <m:r>
                <m:rPr>
                  <m:sty m:val="p"/>
                </m:rPr>
                <w:rPr>
                  <w:rFonts w:ascii="Cambria Math" w:hAnsi="Cambria Math"/>
                </w:rPr>
                <m:t>-</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2BFCB5DF" w14:textId="77777777" w:rsidR="00581B24" w:rsidRDefault="00041DC2">
      <w:pPr>
        <w:pStyle w:val="FirstParagraph"/>
      </w:pPr>
      <w:r>
        <w:t>Compute the chord length from the trim start to the point</w:t>
      </w:r>
    </w:p>
    <w:p w14:paraId="18D9FDB0" w14:textId="77777777" w:rsidR="00581B24" w:rsidRDefault="00041DC2">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t>
          </m:r>
          <m:r>
            <w:rPr>
              <w:rFonts w:ascii="Cambria Math" w:hAnsi="Cambria Math"/>
            </w:rPr>
            <m:t>m</m:t>
          </m:r>
        </m:oMath>
      </m:oMathPara>
    </w:p>
    <w:p w14:paraId="7DE5FBF6" w14:textId="77777777" w:rsidR="00581B24" w:rsidRDefault="00041DC2">
      <w:pPr>
        <w:pStyle w:val="FirstParagraph"/>
      </w:pPr>
      <w:r>
        <w:t>Angle subtended by the trimmed segment</w:t>
      </w:r>
    </w:p>
    <w:p w14:paraId="7B0000F4" w14:textId="77777777" w:rsidR="00581B24" w:rsidRDefault="00041DC2">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m:t>
                  </m:r>
                  <m:r>
                    <w:rPr>
                      <w:rFonts w:ascii="Cambria Math" w:hAnsi="Cambria Math"/>
                    </w:rPr>
                    <m:t>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4A3182C2" w14:textId="77777777" w:rsidR="00581B24" w:rsidRDefault="00041DC2">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68721887" w14:textId="77777777" w:rsidR="00581B24" w:rsidRDefault="00041DC2">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p>
    <w:p w14:paraId="7C23DAE4" w14:textId="77777777" w:rsidR="00581B24" w:rsidRDefault="00041DC2">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06915398" w14:textId="77777777" w:rsidR="00581B24" w:rsidRDefault="00041DC2">
      <w:pPr>
        <w:pStyle w:val="FirstParagraph"/>
      </w:pPr>
      <w:r>
        <w:t xml:space="preserve">Compute point on trimmed segment at </w:t>
      </w:r>
      <m:oMath>
        <m:r>
          <m:rPr>
            <m:scr m:val="script"/>
          </m:rPr>
          <w:rPr>
            <w:rFonts w:ascii="Cambria Math" w:hAnsi="Cambria Math"/>
          </w:rPr>
          <m:t>l</m:t>
        </m:r>
      </m:oMath>
      <w:r>
        <w:t>.</w:t>
      </w:r>
    </w:p>
    <w:p w14:paraId="10409DF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19F841C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64013D19"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1E91C9F1"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59FCDE91"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4F34D79" w14:textId="77777777" w:rsidR="00581B24" w:rsidRDefault="00041DC2">
      <w:pPr>
        <w:pStyle w:val="FirstParagraph"/>
      </w:pPr>
      <w:r>
        <w:lastRenderedPageBreak/>
        <w:t>The vertical placement matrix is:</w:t>
      </w:r>
    </w:p>
    <w:p w14:paraId="14EFEAE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1398D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1DBC37B" w14:textId="77777777" w:rsidR="00581B24" w:rsidRDefault="00041DC2">
      <w:pPr>
        <w:pStyle w:val="Heading2"/>
      </w:pPr>
      <w:bookmarkStart w:id="113" w:name="clothoid-1"/>
      <w:bookmarkEnd w:id="106"/>
      <w:bookmarkEnd w:id="109"/>
      <w:bookmarkEnd w:id="112"/>
      <w:r>
        <w:t>3.5 Clothoid</w:t>
      </w:r>
    </w:p>
    <w:p w14:paraId="56E708D1" w14:textId="106CFC56" w:rsidR="00581B24" w:rsidRDefault="00041DC2">
      <w:pPr>
        <w:pStyle w:val="FirstParagraph"/>
      </w:pPr>
      <w:r>
        <w:t>Vertical clothoid transition curves are not addressed in this guide. The available reference implementation (</w:t>
      </w:r>
      <w:hyperlink r:id="rId52">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3">
        <w:r>
          <w:rPr>
            <w:rStyle w:val="Hyperlink"/>
          </w:rPr>
          <w:t>https://github.com/bSI-RailwayRoom/IFC-Rail-Unit-Test-Reference-Code/blob/master/alignment_testset/IFC-WithGeneratedGeometry/GENERATED__VerticalAlignment_Clothoid_100.0_10.0_0.5_0.0_1_Meter.ifc</w:t>
        </w:r>
      </w:hyperlink>
      <w:r>
        <w:t>.</w:t>
      </w:r>
    </w:p>
    <w:p w14:paraId="784A3089" w14:textId="77777777" w:rsidR="00581B24" w:rsidRDefault="00041DC2">
      <w:pPr>
        <w:pStyle w:val="BodyText"/>
      </w:pPr>
      <w:r>
        <w:t>The mapping from the semantic curve definition to the geometric definition is shown in this IFC coding.</w:t>
      </w:r>
    </w:p>
    <w:p w14:paraId="5134E637" w14:textId="77777777" w:rsidR="00581B24" w:rsidRDefault="00041DC2">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75709BED" w14:textId="77777777" w:rsidR="00581B24" w:rsidRDefault="00041DC2">
      <w:pPr>
        <w:pStyle w:val="Heading2"/>
      </w:pPr>
      <w:bookmarkStart w:id="114" w:name="parabolic-arc"/>
      <w:bookmarkEnd w:id="113"/>
      <w:r>
        <w:lastRenderedPageBreak/>
        <w:t>3.6 Parabolic Arc</w:t>
      </w:r>
    </w:p>
    <w:p w14:paraId="7C1ACC07" w14:textId="77777777" w:rsidR="00581B24" w:rsidRDefault="00041DC2">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2B122F57" w14:textId="77777777" w:rsidR="00581B24" w:rsidRDefault="00041DC2">
      <w:pPr>
        <w:pStyle w:val="Heading3"/>
      </w:pPr>
      <w:bookmarkStart w:id="115" w:name="parent-curve-parametric-equations-11"/>
      <w:r>
        <w:t>3.6.1 Parent Curve Parametric Equations</w:t>
      </w:r>
    </w:p>
    <w:p w14:paraId="73AEEDC0" w14:textId="77777777" w:rsidR="00581B24" w:rsidRDefault="00041DC2">
      <w:pPr>
        <w:pStyle w:val="FirstParagraph"/>
      </w:pPr>
      <w:r>
        <w:t>The general form of a parabola is</w:t>
      </w:r>
    </w:p>
    <w:p w14:paraId="18E3D417" w14:textId="77777777" w:rsidR="00581B24" w:rsidRDefault="00041DC2">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774C3B36" w14:textId="77777777" w:rsidR="00581B24" w:rsidRDefault="00041DC2">
      <w:pPr>
        <w:pStyle w:val="FirstParagraph"/>
      </w:pPr>
      <w:r>
        <w:t>where:</w:t>
      </w:r>
    </w:p>
    <w:p w14:paraId="4288840C"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0A3E9CE6"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1F15E38C"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25C729FC" w14:textId="77777777" w:rsidR="00581B24" w:rsidRDefault="00041DC2">
      <w:pPr>
        <w:pStyle w:val="BodyText"/>
      </w:pPr>
      <w:r>
        <w:t>The gradient of the curve is</w:t>
      </w:r>
    </w:p>
    <w:p w14:paraId="64A25DE5" w14:textId="77777777" w:rsidR="00581B24" w:rsidRDefault="00041DC2">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43F9009E" w14:textId="77777777" w:rsidR="00581B24" w:rsidRDefault="00041DC2">
      <w:pPr>
        <w:pStyle w:val="Heading3"/>
      </w:pPr>
      <w:bookmarkStart w:id="116" w:name="X228c393028a17a922e33848d5c0d58d5f24db0e"/>
      <w:bookmarkEnd w:id="115"/>
      <w:r>
        <w:t>3.6.2 Semantic Definition to Geometry Mapping</w:t>
      </w:r>
    </w:p>
    <w:p w14:paraId="429992DA" w14:textId="77777777" w:rsidR="00581B24" w:rsidRDefault="00041DC2">
      <w:pPr>
        <w:pStyle w:val="FirstParagraph"/>
      </w:pPr>
      <w:r>
        <w:t>Consider a 1600 m parabolic vertical curve that starts 1200 m along the horizontal alignment. The entry grade is 1.75% and the exit grade is -1%. The elevation at the start of the curve is 121 m.</w:t>
      </w:r>
    </w:p>
    <w:p w14:paraId="18A38CCA" w14:textId="77777777" w:rsidR="00581B24" w:rsidRDefault="00041DC2">
      <w:pPr>
        <w:pStyle w:val="BodyText"/>
      </w:pPr>
      <w:r>
        <w:t>The semantic definition is</w:t>
      </w:r>
    </w:p>
    <w:p w14:paraId="555CE1D2" w14:textId="77777777" w:rsidR="00581B24" w:rsidRDefault="00041DC2">
      <w:pPr>
        <w:pStyle w:val="SourceCode"/>
      </w:pPr>
      <w:r>
        <w:rPr>
          <w:rStyle w:val="VerbatimChar"/>
        </w:rPr>
        <w:t>#289=IFCALIGNMENTVERTICALSEGMENT($,$,1200.,1600.,121.,0.017500000000000002,-0.01,$,.PARABOLICARC.);</w:t>
      </w:r>
    </w:p>
    <w:p w14:paraId="67501738" w14:textId="77777777" w:rsidR="00581B24" w:rsidRDefault="00041DC2">
      <w:pPr>
        <w:pStyle w:val="FirstParagraph"/>
      </w:pPr>
      <w:r>
        <w:t>Compute the polynomial curve coefficients</w:t>
      </w:r>
    </w:p>
    <w:p w14:paraId="0697A8B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t>
          </m:r>
          <m:r>
            <w:rPr>
              <w:rFonts w:ascii="Cambria Math" w:hAnsi="Cambria Math"/>
            </w:rPr>
            <m:t>m</m:t>
          </m:r>
        </m:oMath>
      </m:oMathPara>
    </w:p>
    <w:p w14:paraId="032F76F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4EF4252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0741CB7F" w14:textId="77777777" w:rsidR="00581B24" w:rsidRDefault="00041DC2">
      <w:pPr>
        <w:pStyle w:val="FirstParagraph"/>
      </w:pPr>
      <w:r>
        <w:t>It is easiest to place the parent curve at the origin and orient it with the global coordinate system. The parent curve is defined as</w:t>
      </w:r>
    </w:p>
    <w:p w14:paraId="02288375" w14:textId="77777777" w:rsidR="00581B24" w:rsidRDefault="00041DC2">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6747DB72" w14:textId="77777777" w:rsidR="00581B24" w:rsidRDefault="00041DC2">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4ABA8A3E" w14:textId="77777777" w:rsidR="00581B24" w:rsidRDefault="00041DC2">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71565798" w14:textId="77777777" w:rsidR="00581B24" w:rsidRDefault="00041DC2">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186B51B7" w14:textId="77777777" w:rsidR="00581B24" w:rsidRDefault="00041DC2">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682A97BE" w14:textId="1EFCA287" w:rsidR="00581B24" w:rsidRDefault="00041DC2">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4">
        <w:r>
          <w:rPr>
            <w:rStyle w:val="Hyperlink"/>
          </w:rPr>
          <w:t>Chapter 2 - Horizontal Alignments</w:t>
        </w:r>
      </w:hyperlink>
      <w:r>
        <w:t>. Implicit units of measure are required for the polynomial coefficients.</w:t>
      </w:r>
    </w:p>
    <w:p w14:paraId="450C520E" w14:textId="77777777" w:rsidR="00581B24" w:rsidRDefault="00041DC2">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04B4AA7F" w14:textId="77777777" w:rsidR="00581B24" w:rsidRDefault="00041DC2">
      <w:pPr>
        <w:pStyle w:val="BodyText"/>
      </w:pPr>
      <w:r>
        <w:t>The distance along a curve is</w:t>
      </w:r>
    </w:p>
    <w:p w14:paraId="21FD8196" w14:textId="77777777" w:rsidR="00581B24" w:rsidRDefault="00041DC2">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15611ADB" w14:textId="77777777" w:rsidR="00581B24" w:rsidRDefault="00041DC2">
      <w:pPr>
        <w:pStyle w:val="FirstParagraph"/>
      </w:pPr>
      <w:r>
        <w:t>The length along the parabolic curve is then:</w:t>
      </w:r>
    </w:p>
    <w:p w14:paraId="49500259" w14:textId="77777777" w:rsidR="00581B24" w:rsidRDefault="00041DC2">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1D76F26A" w14:textId="77777777" w:rsidR="00581B24" w:rsidRDefault="00041DC2">
      <w:pPr>
        <w:pStyle w:val="FirstParagraph"/>
      </w:pPr>
      <w:r>
        <w:t>The solution to this integral is:</w:t>
      </w:r>
    </w:p>
    <w:p w14:paraId="773E9D6D" w14:textId="77777777" w:rsidR="00581B24" w:rsidRDefault="00041DC2">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m:t>
              </m:r>
              <m:r>
                <w:rPr>
                  <w:rFonts w:ascii="Cambria Math" w:hAnsi="Cambria Math"/>
                </w:rPr>
                <m:t>ax</m:t>
              </m:r>
            </m:num>
            <m:den>
              <m:r>
                <w:rPr>
                  <w:rFonts w:ascii="Cambria Math" w:hAnsi="Cambria Math"/>
                </w:rPr>
                <m:t>4</m:t>
              </m:r>
              <m:r>
                <w:rPr>
                  <w:rFonts w:ascii="Cambria Math" w:hAnsi="Cambria Math"/>
                </w:rPr>
                <m:t>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m:t>
              </m:r>
              <m:r>
                <w:rPr>
                  <w:rFonts w:ascii="Cambria Math" w:hAnsi="Cambria Math"/>
                </w:rPr>
                <m:t>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m:t>
              </m:r>
              <m:r>
                <w:rPr>
                  <w:rFonts w:ascii="Cambria Math" w:hAnsi="Cambria Math"/>
                </w:rPr>
                <m:t>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382A6565" w14:textId="77777777" w:rsidR="00581B24" w:rsidRDefault="00041DC2">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4D80A4D7" w14:textId="77777777" w:rsidR="00581B24" w:rsidRDefault="00041DC2">
      <w:pPr>
        <w:pStyle w:val="BodyText"/>
      </w:pPr>
      <w:r>
        <w:t xml:space="preserve">Let </w:t>
      </w:r>
      <m:oMath>
        <m:r>
          <w:rPr>
            <w:rFonts w:ascii="Cambria Math" w:hAnsi="Cambria Math"/>
          </w:rPr>
          <m:t> </m:t>
        </m:r>
        <m:r>
          <w:rPr>
            <w:rFonts w:ascii="Cambria Math" w:hAnsi="Cambria Math"/>
          </w:rPr>
          <m:t>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m:t>
        </m:r>
        <m:r>
          <w:rPr>
            <w:rFonts w:ascii="Cambria Math" w:hAnsi="Cambria Math"/>
          </w:rPr>
          <m:t>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5B409B14" w14:textId="77777777" w:rsidR="00581B24" w:rsidRDefault="00041DC2">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588A395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49C687BC" w14:textId="77777777" w:rsidR="00581B24" w:rsidRDefault="00041DC2">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60521BED" w14:textId="77777777" w:rsidR="00581B24" w:rsidRDefault="00041DC2">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49062AC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0CA3689D" w14:textId="77777777" w:rsidR="00581B24" w:rsidRDefault="00041DC2">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73F1067B"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00928669" w14:textId="77777777" w:rsidR="00581B24" w:rsidRDefault="00041DC2">
      <w:pPr>
        <w:pStyle w:val="FirstParagraph"/>
      </w:pPr>
      <w:r>
        <w:t>The geometric representation is</w:t>
      </w:r>
    </w:p>
    <w:p w14:paraId="103B2903" w14:textId="77777777" w:rsidR="00581B24" w:rsidRDefault="00041DC2">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48A11AC7" w14:textId="77777777" w:rsidR="00581B24" w:rsidRDefault="00041DC2">
      <w:pPr>
        <w:pStyle w:val="Heading3"/>
      </w:pPr>
      <w:bookmarkStart w:id="117" w:name="compute-point-on-curve-11"/>
      <w:bookmarkEnd w:id="116"/>
      <w:r>
        <w:t>3.6.3 Compute Point on Curve</w:t>
      </w:r>
    </w:p>
    <w:p w14:paraId="678D1C98" w14:textId="77777777" w:rsidR="00581B24" w:rsidRDefault="00041DC2">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2B8EE2B7" w14:textId="77777777" w:rsidR="00581B24" w:rsidRDefault="00041DC2">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39C44BF" w14:textId="77777777" w:rsidR="00581B24" w:rsidRDefault="00041DC2">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m:t>
        </m:r>
        <m:r>
          <w:rPr>
            <w:rFonts w:ascii="Cambria Math" w:hAnsi="Cambria Math"/>
          </w:rPr>
          <m:t>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3D062B0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0AE7F7E" w14:textId="77777777" w:rsidR="00581B24" w:rsidRDefault="00041DC2">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15DE296" w14:textId="77777777" w:rsidR="00581B24" w:rsidRDefault="00041DC2">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79CA57D9" w14:textId="77777777" w:rsidR="00581B24" w:rsidRDefault="00041DC2">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62992B59" w14:textId="77777777" w:rsidR="00581B24" w:rsidRDefault="00041DC2">
      <w:pPr>
        <w:pStyle w:val="Heading4"/>
      </w:pPr>
      <w:bookmarkStart w:id="120" w:name="X6d3ceae4a5d1ad232fe3a6be5473d5f444ef55f"/>
      <w:bookmarkEnd w:id="119"/>
      <w:r>
        <w:t>Step 3 — Evaluate and map each point in the vertical plane</w:t>
      </w:r>
    </w:p>
    <w:p w14:paraId="2920D791" w14:textId="77777777" w:rsidR="00581B24" w:rsidRDefault="00041DC2">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6BFA8E2B" w14:textId="77777777" w:rsidR="00581B24" w:rsidRDefault="00041DC2">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062D062E"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0852BE3F" w14:textId="77777777" w:rsidR="00581B24" w:rsidRDefault="00041DC2">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69593ED1" w14:textId="77777777" w:rsidR="00581B24" w:rsidRDefault="00041DC2">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1FCBC02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97650B" w14:textId="77777777" w:rsidR="00581B24" w:rsidRDefault="00041DC2">
      <w:pPr>
        <w:pStyle w:val="FirstParagraph"/>
      </w:pPr>
      <w:r>
        <w:t>The vertical placement matrix is:</w:t>
      </w:r>
    </w:p>
    <w:p w14:paraId="590C3EC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5D0FB5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D47D28F" w14:textId="77777777" w:rsidR="00581B24" w:rsidRDefault="00041DC2">
      <w:pPr>
        <w:pStyle w:val="Heading2"/>
      </w:pPr>
      <w:bookmarkStart w:id="121" w:name="combined-3d"/>
      <w:bookmarkEnd w:id="114"/>
      <w:bookmarkEnd w:id="117"/>
      <w:bookmarkEnd w:id="120"/>
      <w:r>
        <w:t>3.7 Combined 3D</w:t>
      </w:r>
    </w:p>
    <w:p w14:paraId="4765A57F" w14:textId="77777777" w:rsidR="00581B24" w:rsidRDefault="00041DC2">
      <w:pPr>
        <w:pStyle w:val="FirstParagraph"/>
      </w:pPr>
      <w:r>
        <w:t>To complete evaluation of a point on the alignment, the 2D vertical is combined with the 2D horizontal resulting in a point in 3D space.</w:t>
      </w:r>
    </w:p>
    <w:p w14:paraId="218AC232" w14:textId="77777777" w:rsidR="00581B24" w:rsidRDefault="00041DC2">
      <w:pPr>
        <w:pStyle w:val="BodyText"/>
      </w:pPr>
      <w:r>
        <w:t xml:space="preserve">From line example in Section 2.3, the horizontal alignment point at </w:t>
      </w:r>
      <m:oMath>
        <m:r>
          <w:rPr>
            <w:rFonts w:ascii="Cambria Math" w:hAnsi="Cambria Math"/>
          </w:rPr>
          <m:t>1500 </m:t>
        </m:r>
        <m:r>
          <w:rPr>
            <w:rFonts w:ascii="Cambria Math" w:hAnsi="Cambria Math"/>
          </w:rPr>
          <m:t>m</m:t>
        </m:r>
      </m:oMath>
      <w:r>
        <w:t xml:space="preserve"> is</w:t>
      </w:r>
    </w:p>
    <w:p w14:paraId="6348AF7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6801DA7" w14:textId="77777777" w:rsidR="00581B24" w:rsidRDefault="00041DC2">
      <w:pPr>
        <w:pStyle w:val="FirstParagraph"/>
      </w:pPr>
      <w:r>
        <w:t>From the parabolic arc example in Section 3.6, the corresponding vertical alignment point is</w:t>
      </w:r>
    </w:p>
    <w:p w14:paraId="2BFE7D1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10B025" w14:textId="77777777" w:rsidR="00581B24" w:rsidRDefault="00041DC2">
      <w:pPr>
        <w:pStyle w:val="FirstParagraph"/>
      </w:pPr>
      <w:r>
        <w:rPr>
          <w:b/>
          <w:bCs/>
        </w:rPr>
        <w:t>Step 4 — Combine with the horizontal alignment point to produce the 3D placement matrix</w:t>
      </w:r>
    </w:p>
    <w:p w14:paraId="64425368" w14:textId="77777777" w:rsidR="00581B24" w:rsidRDefault="00041DC2">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5F86A00F" w14:textId="77777777" w:rsidR="00581B24" w:rsidRDefault="00041DC2">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AB75323" w14:textId="77777777" w:rsidR="00581B24" w:rsidRDefault="00041DC2">
      <w:pPr>
        <w:pStyle w:val="FirstParagraph"/>
      </w:pPr>
      <w:r>
        <w:t>The 3D placement matrix is:</w:t>
      </w:r>
    </w:p>
    <w:p w14:paraId="75FD50EF"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1216DE4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259402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04FED829" w14:textId="77777777" w:rsidR="00581B24" w:rsidRDefault="00041DC2">
      <w:pPr>
        <w:pStyle w:val="Heading2"/>
      </w:pPr>
      <w:bookmarkStart w:id="122" w:name="X1edf5825569e184afd7e2578a1e278877146a54"/>
      <w:bookmarkEnd w:id="121"/>
      <w:r>
        <w:t xml:space="preserve">3.8 Zero-Length Closing Segment and </w:t>
      </w:r>
      <w:r>
        <w:rPr>
          <w:rStyle w:val="VerbatimChar"/>
        </w:rPr>
        <w:t>IfcGradientCurve.EndPoint</w:t>
      </w:r>
    </w:p>
    <w:p w14:paraId="3FB75504" w14:textId="77777777" w:rsidR="00581B24" w:rsidRDefault="00041DC2">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7745562A" w14:textId="77777777" w:rsidR="00581B24" w:rsidRDefault="00041DC2">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w:t>
      </w:r>
      <w:r>
        <w:t xml:space="preserve">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w:t>
      </w:r>
      <w:r>
        <w:t xml:space="preserve">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3A076FAF" w14:textId="77777777" w:rsidR="00581B24" w:rsidRDefault="00041DC2">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581B24" w14:paraId="1DB4EB4E"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96" w:type="dxa"/>
          </w:tcPr>
          <w:p w14:paraId="4A54721A" w14:textId="77777777" w:rsidR="00581B24" w:rsidRDefault="00041DC2">
            <w:pPr>
              <w:pStyle w:val="Compact"/>
            </w:pPr>
            <w:r>
              <w:t>#</w:t>
            </w:r>
          </w:p>
        </w:tc>
        <w:tc>
          <w:tcPr>
            <w:tcW w:w="3722" w:type="dxa"/>
          </w:tcPr>
          <w:p w14:paraId="24AA2E02" w14:textId="77777777" w:rsidR="00581B24" w:rsidRDefault="00041DC2">
            <w:pPr>
              <w:pStyle w:val="Compact"/>
            </w:pPr>
            <w:r>
              <w:t>Item</w:t>
            </w:r>
          </w:p>
        </w:tc>
        <w:tc>
          <w:tcPr>
            <w:tcW w:w="3801" w:type="dxa"/>
          </w:tcPr>
          <w:p w14:paraId="2FB3BF0C" w14:textId="77777777" w:rsidR="00581B24" w:rsidRDefault="00041DC2">
            <w:pPr>
              <w:pStyle w:val="Compact"/>
            </w:pPr>
            <w:r>
              <w:t>Notes</w:t>
            </w:r>
          </w:p>
        </w:tc>
      </w:tr>
      <w:tr w:rsidR="00581B24" w14:paraId="6B04AA1A" w14:textId="77777777">
        <w:tc>
          <w:tcPr>
            <w:tcW w:w="396" w:type="dxa"/>
          </w:tcPr>
          <w:p w14:paraId="40B3CECD" w14:textId="77777777" w:rsidR="00581B24" w:rsidRDefault="00041DC2">
            <w:pPr>
              <w:pStyle w:val="Compact"/>
            </w:pPr>
            <w:r>
              <w:t>1</w:t>
            </w:r>
          </w:p>
        </w:tc>
        <w:tc>
          <w:tcPr>
            <w:tcW w:w="3722" w:type="dxa"/>
          </w:tcPr>
          <w:p w14:paraId="4D11628B" w14:textId="77777777" w:rsidR="00581B24" w:rsidRDefault="00041DC2">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2EFE40B2" w14:textId="77777777" w:rsidR="00581B24" w:rsidRDefault="00041DC2">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w:t>
            </w:r>
            <w:r>
              <w:t xml:space="preserve">using the parent curve geometry </w:t>
            </w:r>
            <w:r>
              <w:lastRenderedPageBreak/>
              <w:t>before passing to the evaluator; for low grades the difference is small but non-zero</w:t>
            </w:r>
          </w:p>
        </w:tc>
      </w:tr>
      <w:tr w:rsidR="00581B24" w14:paraId="31DFD60F" w14:textId="77777777">
        <w:tc>
          <w:tcPr>
            <w:tcW w:w="396" w:type="dxa"/>
          </w:tcPr>
          <w:p w14:paraId="2CFEA58D" w14:textId="77777777" w:rsidR="00581B24" w:rsidRDefault="00041DC2">
            <w:pPr>
              <w:pStyle w:val="Compact"/>
            </w:pPr>
            <w:r>
              <w:lastRenderedPageBreak/>
              <w:t>2</w:t>
            </w:r>
          </w:p>
        </w:tc>
        <w:tc>
          <w:tcPr>
            <w:tcW w:w="3722" w:type="dxa"/>
          </w:tcPr>
          <w:p w14:paraId="4021E0AC" w14:textId="77777777" w:rsidR="00581B24" w:rsidRDefault="00041DC2">
            <w:pPr>
              <w:pStyle w:val="Compact"/>
            </w:pPr>
            <w:r>
              <w:rPr>
                <w:rStyle w:val="VerbatimChar"/>
              </w:rPr>
              <w:t>SegmentLength</w:t>
            </w:r>
            <w:r>
              <w:t xml:space="preserve"> is negative for crest (cresting) circular arc curves</w:t>
            </w:r>
          </w:p>
        </w:tc>
        <w:tc>
          <w:tcPr>
            <w:tcW w:w="3801" w:type="dxa"/>
          </w:tcPr>
          <w:p w14:paraId="6EB50724" w14:textId="77777777" w:rsidR="00581B24" w:rsidRDefault="00041DC2">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581B24" w14:paraId="523A4E88" w14:textId="77777777">
        <w:tc>
          <w:tcPr>
            <w:tcW w:w="396" w:type="dxa"/>
          </w:tcPr>
          <w:p w14:paraId="7323B92A" w14:textId="77777777" w:rsidR="00581B24" w:rsidRDefault="00041DC2">
            <w:pPr>
              <w:pStyle w:val="Compact"/>
            </w:pPr>
            <w:r>
              <w:t>3</w:t>
            </w:r>
          </w:p>
        </w:tc>
        <w:tc>
          <w:tcPr>
            <w:tcW w:w="3722" w:type="dxa"/>
          </w:tcPr>
          <w:p w14:paraId="3C83778B" w14:textId="77777777" w:rsidR="00581B24" w:rsidRDefault="00041DC2">
            <w:pPr>
              <w:pStyle w:val="Compact"/>
            </w:pPr>
            <w:r>
              <w:t xml:space="preserve">Do not rely on </w:t>
            </w:r>
            <w:r>
              <w:rPr>
                <w:rStyle w:val="VerbatimChar"/>
              </w:rPr>
              <w:t>IfcAlignmentVerticalSegment.RadiusOfCurvature</w:t>
            </w:r>
          </w:p>
        </w:tc>
        <w:tc>
          <w:tcPr>
            <w:tcW w:w="3801" w:type="dxa"/>
          </w:tcPr>
          <w:p w14:paraId="1A8DEFEE" w14:textId="77777777" w:rsidR="00581B24" w:rsidRDefault="00041DC2">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581B24" w14:paraId="7BB32163" w14:textId="77777777">
        <w:tc>
          <w:tcPr>
            <w:tcW w:w="396" w:type="dxa"/>
          </w:tcPr>
          <w:p w14:paraId="21E3A5C7" w14:textId="77777777" w:rsidR="00581B24" w:rsidRDefault="00041DC2">
            <w:pPr>
              <w:pStyle w:val="Compact"/>
            </w:pPr>
            <w:r>
              <w:t>4</w:t>
            </w:r>
          </w:p>
        </w:tc>
        <w:tc>
          <w:tcPr>
            <w:tcW w:w="3722" w:type="dxa"/>
          </w:tcPr>
          <w:p w14:paraId="355B8C20" w14:textId="77777777" w:rsidR="00581B24" w:rsidRDefault="00041DC2">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141B7062" w14:textId="77777777" w:rsidR="00581B24" w:rsidRDefault="00041DC2">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581B24" w14:paraId="56FB0765" w14:textId="77777777">
        <w:tc>
          <w:tcPr>
            <w:tcW w:w="396" w:type="dxa"/>
          </w:tcPr>
          <w:p w14:paraId="2214BF3D" w14:textId="77777777" w:rsidR="00581B24" w:rsidRDefault="00041DC2">
            <w:pPr>
              <w:pStyle w:val="Compact"/>
            </w:pPr>
            <w:r>
              <w:t>5</w:t>
            </w:r>
          </w:p>
        </w:tc>
        <w:tc>
          <w:tcPr>
            <w:tcW w:w="3722" w:type="dxa"/>
          </w:tcPr>
          <w:p w14:paraId="10F94CC6" w14:textId="77777777" w:rsidR="00581B24" w:rsidRDefault="00041DC2">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4702F197" w14:textId="77777777" w:rsidR="00581B24" w:rsidRDefault="00041DC2">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581B24" w14:paraId="081DB77E" w14:textId="77777777">
        <w:tc>
          <w:tcPr>
            <w:tcW w:w="396" w:type="dxa"/>
          </w:tcPr>
          <w:p w14:paraId="775789DA" w14:textId="77777777" w:rsidR="00581B24" w:rsidRDefault="00041DC2">
            <w:pPr>
              <w:pStyle w:val="Compact"/>
            </w:pPr>
            <w:r>
              <w:t>6</w:t>
            </w:r>
          </w:p>
        </w:tc>
        <w:tc>
          <w:tcPr>
            <w:tcW w:w="3722" w:type="dxa"/>
          </w:tcPr>
          <w:p w14:paraId="74505A11" w14:textId="77777777" w:rsidR="00581B24" w:rsidRDefault="00041DC2">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499C3157" w14:textId="77777777" w:rsidR="00581B24" w:rsidRDefault="00041DC2">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77150AED" w14:textId="77777777" w:rsidR="00581B24" w:rsidRDefault="00041DC2">
      <w:r>
        <w:br w:type="page"/>
      </w:r>
    </w:p>
    <w:p w14:paraId="7D51221A" w14:textId="77777777" w:rsidR="00581B24" w:rsidRDefault="00041DC2">
      <w:pPr>
        <w:pStyle w:val="Heading1"/>
      </w:pPr>
      <w:bookmarkStart w:id="124" w:name="chapter-4-cant-alignments"/>
      <w:bookmarkStart w:id="125" w:name="_Toc236810881"/>
      <w:bookmarkEnd w:id="90"/>
      <w:bookmarkEnd w:id="123"/>
      <w:r>
        <w:lastRenderedPageBreak/>
        <w:t>Chapter 4 — Cant Alignments</w:t>
      </w:r>
      <w:bookmarkEnd w:id="125"/>
    </w:p>
    <w:p w14:paraId="2C9630F7" w14:textId="77777777" w:rsidR="00581B24" w:rsidRDefault="00041DC2">
      <w:pPr>
        <w:pStyle w:val="Heading2"/>
      </w:pPr>
      <w:bookmarkStart w:id="126" w:name="introduction-3"/>
      <w:r>
        <w:t>4.0 Introduction</w:t>
      </w:r>
    </w:p>
    <w:p w14:paraId="18E12E67" w14:textId="77777777" w:rsidR="00581B24" w:rsidRDefault="00041DC2">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w:t>
      </w:r>
      <w:r>
        <w:t>hout exceeding comfort or safety limits.</w:t>
      </w:r>
    </w:p>
    <w:p w14:paraId="11BDE183" w14:textId="77777777" w:rsidR="00581B24" w:rsidRDefault="00041DC2">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3C812BFE" w14:textId="77777777" w:rsidR="00581B24" w:rsidRDefault="00041DC2">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w:t>
      </w:r>
      <w:r>
        <w:t xml:space="preserve">is typically an </w:t>
      </w:r>
      <w:r>
        <w:rPr>
          <w:rStyle w:val="VerbatimChar"/>
        </w:rPr>
        <w:t>IfcGradientCurve</w:t>
      </w:r>
      <w:r>
        <w:t>, which supplies the combined horizontal and vertical geometry to which the cant offsets are applied to produce the full 3D track centerline.</w:t>
      </w:r>
    </w:p>
    <w:p w14:paraId="42817B1A" w14:textId="77777777" w:rsidR="00581B24" w:rsidRDefault="00041DC2">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581B24" w14:paraId="4BFBFB66"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717" w:type="dxa"/>
          </w:tcPr>
          <w:p w14:paraId="7C5C6763" w14:textId="77777777" w:rsidR="00581B24" w:rsidRDefault="00041DC2">
            <w:pPr>
              <w:pStyle w:val="Compact"/>
            </w:pPr>
            <w:r>
              <w:t>Business Logic (</w:t>
            </w:r>
            <w:r>
              <w:rPr>
                <w:rStyle w:val="VerbatimChar"/>
              </w:rPr>
              <w:t>IfcAlignmentCantSegment.PredefinedType</w:t>
            </w:r>
            <w:r>
              <w:t>)</w:t>
            </w:r>
          </w:p>
        </w:tc>
        <w:tc>
          <w:tcPr>
            <w:tcW w:w="5202" w:type="dxa"/>
          </w:tcPr>
          <w:p w14:paraId="7FF74416" w14:textId="77777777" w:rsidR="00581B24" w:rsidRDefault="00041DC2">
            <w:pPr>
              <w:pStyle w:val="Compact"/>
            </w:pPr>
            <w:r>
              <w:t>Geometric Representation (</w:t>
            </w:r>
            <w:r>
              <w:rPr>
                <w:rStyle w:val="VerbatimChar"/>
              </w:rPr>
              <w:t>IfcCurveSegment.ParentCurve</w:t>
            </w:r>
            <w:r>
              <w:t>)</w:t>
            </w:r>
          </w:p>
        </w:tc>
      </w:tr>
      <w:tr w:rsidR="00581B24" w14:paraId="4EA8A97D" w14:textId="77777777">
        <w:tc>
          <w:tcPr>
            <w:tcW w:w="2717" w:type="dxa"/>
          </w:tcPr>
          <w:p w14:paraId="1CE85831" w14:textId="77777777" w:rsidR="00581B24" w:rsidRDefault="00041DC2">
            <w:pPr>
              <w:pStyle w:val="Compact"/>
            </w:pPr>
            <w:r>
              <w:rPr>
                <w:rStyle w:val="VerbatimChar"/>
              </w:rPr>
              <w:t>CONSTANTCANT</w:t>
            </w:r>
          </w:p>
        </w:tc>
        <w:tc>
          <w:tcPr>
            <w:tcW w:w="5202" w:type="dxa"/>
          </w:tcPr>
          <w:p w14:paraId="188C0501" w14:textId="77777777" w:rsidR="00581B24" w:rsidRDefault="00041DC2">
            <w:pPr>
              <w:pStyle w:val="Compact"/>
            </w:pPr>
            <w:r>
              <w:rPr>
                <w:rStyle w:val="VerbatimChar"/>
              </w:rPr>
              <w:t>IfcLine</w:t>
            </w:r>
          </w:p>
        </w:tc>
      </w:tr>
      <w:tr w:rsidR="00581B24" w14:paraId="4CC7E626" w14:textId="77777777">
        <w:tc>
          <w:tcPr>
            <w:tcW w:w="2717" w:type="dxa"/>
          </w:tcPr>
          <w:p w14:paraId="377B0E1B" w14:textId="77777777" w:rsidR="00581B24" w:rsidRDefault="00041DC2">
            <w:pPr>
              <w:pStyle w:val="Compact"/>
            </w:pPr>
            <w:r>
              <w:rPr>
                <w:rStyle w:val="VerbatimChar"/>
              </w:rPr>
              <w:t>LINEARTRANSITION</w:t>
            </w:r>
          </w:p>
        </w:tc>
        <w:tc>
          <w:tcPr>
            <w:tcW w:w="5202" w:type="dxa"/>
          </w:tcPr>
          <w:p w14:paraId="06D8F8A8" w14:textId="77777777" w:rsidR="00581B24" w:rsidRDefault="00041DC2">
            <w:pPr>
              <w:pStyle w:val="Compact"/>
            </w:pPr>
            <w:r>
              <w:rPr>
                <w:rStyle w:val="VerbatimChar"/>
              </w:rPr>
              <w:t>IfcClothoid</w:t>
            </w:r>
          </w:p>
        </w:tc>
      </w:tr>
      <w:tr w:rsidR="00581B24" w14:paraId="5357E476" w14:textId="77777777">
        <w:tc>
          <w:tcPr>
            <w:tcW w:w="2717" w:type="dxa"/>
          </w:tcPr>
          <w:p w14:paraId="2BD52496" w14:textId="77777777" w:rsidR="00581B24" w:rsidRDefault="00041DC2">
            <w:pPr>
              <w:pStyle w:val="Compact"/>
            </w:pPr>
            <w:r>
              <w:rPr>
                <w:rStyle w:val="VerbatimChar"/>
              </w:rPr>
              <w:t>HELMERTCURVE</w:t>
            </w:r>
          </w:p>
        </w:tc>
        <w:tc>
          <w:tcPr>
            <w:tcW w:w="5202" w:type="dxa"/>
          </w:tcPr>
          <w:p w14:paraId="2AE94DBC" w14:textId="77777777" w:rsidR="00581B24" w:rsidRDefault="00041DC2">
            <w:pPr>
              <w:pStyle w:val="Compact"/>
            </w:pPr>
            <w:r>
              <w:rPr>
                <w:rStyle w:val="VerbatimChar"/>
              </w:rPr>
              <w:t>IfcSecondOrderPolynomialSpiral</w:t>
            </w:r>
          </w:p>
        </w:tc>
      </w:tr>
      <w:tr w:rsidR="00581B24" w14:paraId="0DF2072D" w14:textId="77777777">
        <w:tc>
          <w:tcPr>
            <w:tcW w:w="2717" w:type="dxa"/>
          </w:tcPr>
          <w:p w14:paraId="6DE4616D" w14:textId="77777777" w:rsidR="00581B24" w:rsidRDefault="00041DC2">
            <w:pPr>
              <w:pStyle w:val="Compact"/>
            </w:pPr>
            <w:r>
              <w:rPr>
                <w:rStyle w:val="VerbatimChar"/>
              </w:rPr>
              <w:t>BLOSSCURVE</w:t>
            </w:r>
          </w:p>
        </w:tc>
        <w:tc>
          <w:tcPr>
            <w:tcW w:w="5202" w:type="dxa"/>
          </w:tcPr>
          <w:p w14:paraId="6D7A7547" w14:textId="77777777" w:rsidR="00581B24" w:rsidRDefault="00041DC2">
            <w:pPr>
              <w:pStyle w:val="Compact"/>
            </w:pPr>
            <w:r>
              <w:rPr>
                <w:rStyle w:val="VerbatimChar"/>
              </w:rPr>
              <w:t>IfcThirdOrderPolynomialSpiral</w:t>
            </w:r>
          </w:p>
        </w:tc>
      </w:tr>
      <w:tr w:rsidR="00581B24" w14:paraId="089DE5C6" w14:textId="77777777">
        <w:tc>
          <w:tcPr>
            <w:tcW w:w="2717" w:type="dxa"/>
          </w:tcPr>
          <w:p w14:paraId="190A0FDC" w14:textId="77777777" w:rsidR="00581B24" w:rsidRDefault="00041DC2">
            <w:pPr>
              <w:pStyle w:val="Compact"/>
            </w:pPr>
            <w:r>
              <w:rPr>
                <w:rStyle w:val="VerbatimChar"/>
              </w:rPr>
              <w:t>COSINECURVE</w:t>
            </w:r>
          </w:p>
        </w:tc>
        <w:tc>
          <w:tcPr>
            <w:tcW w:w="5202" w:type="dxa"/>
          </w:tcPr>
          <w:p w14:paraId="320F1B7A" w14:textId="77777777" w:rsidR="00581B24" w:rsidRDefault="00041DC2">
            <w:pPr>
              <w:pStyle w:val="Compact"/>
            </w:pPr>
            <w:r>
              <w:rPr>
                <w:rStyle w:val="VerbatimChar"/>
              </w:rPr>
              <w:t>IfcCosineSpiral</w:t>
            </w:r>
          </w:p>
        </w:tc>
      </w:tr>
      <w:tr w:rsidR="00581B24" w14:paraId="21265A95" w14:textId="77777777">
        <w:tc>
          <w:tcPr>
            <w:tcW w:w="2717" w:type="dxa"/>
          </w:tcPr>
          <w:p w14:paraId="2C84973A" w14:textId="77777777" w:rsidR="00581B24" w:rsidRDefault="00041DC2">
            <w:pPr>
              <w:pStyle w:val="Compact"/>
            </w:pPr>
            <w:r>
              <w:rPr>
                <w:rStyle w:val="VerbatimChar"/>
              </w:rPr>
              <w:t>SINECURVE</w:t>
            </w:r>
          </w:p>
        </w:tc>
        <w:tc>
          <w:tcPr>
            <w:tcW w:w="5202" w:type="dxa"/>
          </w:tcPr>
          <w:p w14:paraId="75AA4BAE" w14:textId="77777777" w:rsidR="00581B24" w:rsidRDefault="00041DC2">
            <w:pPr>
              <w:pStyle w:val="Compact"/>
            </w:pPr>
            <w:r>
              <w:rPr>
                <w:rStyle w:val="VerbatimChar"/>
              </w:rPr>
              <w:t>IfcSineSpiral</w:t>
            </w:r>
          </w:p>
        </w:tc>
      </w:tr>
      <w:tr w:rsidR="00581B24" w14:paraId="392BCDC6" w14:textId="77777777">
        <w:tc>
          <w:tcPr>
            <w:tcW w:w="2717" w:type="dxa"/>
          </w:tcPr>
          <w:p w14:paraId="576DD015" w14:textId="77777777" w:rsidR="00581B24" w:rsidRDefault="00041DC2">
            <w:pPr>
              <w:pStyle w:val="Compact"/>
            </w:pPr>
            <w:r>
              <w:rPr>
                <w:rStyle w:val="VerbatimChar"/>
              </w:rPr>
              <w:t>VIENNESEBEND</w:t>
            </w:r>
          </w:p>
        </w:tc>
        <w:tc>
          <w:tcPr>
            <w:tcW w:w="5202" w:type="dxa"/>
          </w:tcPr>
          <w:p w14:paraId="2AD49A2F" w14:textId="77777777" w:rsidR="00581B24" w:rsidRDefault="00041DC2">
            <w:pPr>
              <w:pStyle w:val="Compact"/>
            </w:pPr>
            <w:r>
              <w:rPr>
                <w:rStyle w:val="VerbatimChar"/>
              </w:rPr>
              <w:t>IfcSeventhOrderPolynomialSpiral</w:t>
            </w:r>
          </w:p>
        </w:tc>
      </w:tr>
    </w:tbl>
    <w:p w14:paraId="6081F075" w14:textId="77777777" w:rsidR="00581B24" w:rsidRDefault="00041DC2">
      <w:pPr>
        <w:pStyle w:val="BodyText"/>
      </w:pPr>
      <w:r>
        <w:rPr>
          <w:i/>
          <w:iCs/>
        </w:rPr>
        <w:t>Table 4.0-1 — Mapping of business logic to geometric representation for cant alignment</w:t>
      </w:r>
    </w:p>
    <w:p w14:paraId="73F295F0" w14:textId="77777777" w:rsidR="00581B24" w:rsidRDefault="00041DC2">
      <w:pPr>
        <w:pStyle w:val="BodyText"/>
      </w:pPr>
      <w:r>
        <w:t>This chapter covers:</w:t>
      </w:r>
    </w:p>
    <w:p w14:paraId="3C6F056F" w14:textId="77777777" w:rsidR="00581B24" w:rsidRDefault="00041DC2">
      <w:pPr>
        <w:pStyle w:val="Compact"/>
        <w:numPr>
          <w:ilvl w:val="0"/>
          <w:numId w:val="9"/>
        </w:numPr>
      </w:pPr>
      <w:r>
        <w:t>The cant segment types in Table 4.0-1 and the geometric curve types that represent them.</w:t>
      </w:r>
    </w:p>
    <w:p w14:paraId="0A3046DF" w14:textId="77777777" w:rsidR="00581B24" w:rsidRDefault="00041DC2">
      <w:pPr>
        <w:pStyle w:val="Compact"/>
        <w:numPr>
          <w:ilvl w:val="0"/>
          <w:numId w:val="9"/>
        </w:numPr>
      </w:pPr>
      <w:r>
        <w:t>Parametric equations and geometry mapping examples for the curve types in Table 4.0-1.</w:t>
      </w:r>
    </w:p>
    <w:p w14:paraId="791BA0CA" w14:textId="77777777" w:rsidR="00581B24" w:rsidRDefault="00041DC2">
      <w:pPr>
        <w:pStyle w:val="Compact"/>
        <w:numPr>
          <w:ilvl w:val="0"/>
          <w:numId w:val="9"/>
        </w:numPr>
      </w:pPr>
      <w:r>
        <w:lastRenderedPageBreak/>
        <w:t>An algorithm for composing cant, horizontal, and vertical matrices to produce a full 3D placement frame.</w:t>
      </w:r>
    </w:p>
    <w:p w14:paraId="33F46609" w14:textId="77777777" w:rsidR="00581B24" w:rsidRDefault="00041DC2">
      <w:pPr>
        <w:pStyle w:val="Compact"/>
        <w:numPr>
          <w:ilvl w:val="0"/>
          <w:numId w:val="9"/>
        </w:numPr>
      </w:pPr>
      <w:r>
        <w:t>An implementation checklist in Section 4.13.</w:t>
      </w:r>
    </w:p>
    <w:p w14:paraId="41FB3C77" w14:textId="77777777" w:rsidR="00581B24" w:rsidRDefault="00041DC2">
      <w:pPr>
        <w:pStyle w:val="Heading2"/>
      </w:pPr>
      <w:bookmarkStart w:id="127" w:name="fundamentals"/>
      <w:bookmarkEnd w:id="126"/>
      <w:r>
        <w:t>4.1 Fundamentals</w:t>
      </w:r>
    </w:p>
    <w:p w14:paraId="5E4B68DC" w14:textId="77777777" w:rsidR="00581B24" w:rsidRDefault="00041DC2">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t xml:space="preserve">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0E02B2A4" w14:textId="77777777" w:rsidR="00581B24" w:rsidRDefault="00041DC2">
      <w:pPr>
        <w:pStyle w:val="Heading3"/>
      </w:pPr>
      <w:bookmarkStart w:id="128" w:name="cant-transition"/>
      <w:r>
        <w:t>4.1.1 Cant Transition</w:t>
      </w:r>
    </w:p>
    <w:p w14:paraId="188BF494" w14:textId="77777777" w:rsidR="00581B24" w:rsidRDefault="00041DC2">
      <w:pPr>
        <w:pStyle w:val="FirstParagraph"/>
      </w:pPr>
      <w:r>
        <w:t xml:space="preserve">Cant transitions occur when the segment start elevation differs from the </w:t>
      </w:r>
      <w:r>
        <w:t xml:space="preserve">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w:t>
      </w:r>
      <w:r>
        <w:t xml:space="preserve">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w:t>
      </w:r>
      <w:r>
        <w:t>defines how the transition occurs. Figure 4.1.1-2 shows a non-linear transition of the centerline and right rail deviating elevations. Notice that the deviating elevation of the left rail is constant at zero because it is the point of rotation.</w:t>
      </w:r>
    </w:p>
    <w:p w14:paraId="4C3291AE" w14:textId="77777777" w:rsidR="00581B24" w:rsidRDefault="00041DC2">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4B0B97BA" w14:textId="77777777" w:rsidR="00581B24" w:rsidRDefault="00041DC2">
      <w:pPr>
        <w:pStyle w:val="BodyText"/>
      </w:pPr>
      <w:r>
        <w:rPr>
          <w:noProof/>
        </w:rPr>
        <w:lastRenderedPageBreak/>
        <w:drawing>
          <wp:inline distT="0" distB="0" distL="0" distR="0" wp14:anchorId="33A47435" wp14:editId="470AE581">
            <wp:extent cx="5943600" cy="2295861"/>
            <wp:effectExtent l="0" t="0" r="0" b="0"/>
            <wp:docPr id="202"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3" name="Picture" descr="images/Figure_4.1.1-1_Cant_Segment_Cross_Section.jpg"/>
                    <pic:cNvPicPr>
                      <a:picLocks noChangeAspect="1" noChangeArrowheads="1"/>
                    </pic:cNvPicPr>
                  </pic:nvPicPr>
                  <pic:blipFill>
                    <a:blip r:embed="rId55"/>
                    <a:stretch>
                      <a:fillRect/>
                    </a:stretch>
                  </pic:blipFill>
                  <pic:spPr bwMode="auto">
                    <a:xfrm>
                      <a:off x="0" y="0"/>
                      <a:ext cx="5943600" cy="2295861"/>
                    </a:xfrm>
                    <a:prstGeom prst="rect">
                      <a:avLst/>
                    </a:prstGeom>
                    <a:noFill/>
                    <a:ln w="9525">
                      <a:noFill/>
                      <a:headEnd/>
                      <a:tailEnd/>
                    </a:ln>
                  </pic:spPr>
                </pic:pic>
              </a:graphicData>
            </a:graphic>
          </wp:inline>
        </w:drawing>
      </w:r>
    </w:p>
    <w:p w14:paraId="16C89A68" w14:textId="77777777" w:rsidR="00581B24" w:rsidRDefault="00041DC2">
      <w:pPr>
        <w:pStyle w:val="BodyText"/>
      </w:pPr>
      <w:r>
        <w:rPr>
          <w:i/>
          <w:iCs/>
        </w:rPr>
        <w:t>Figure 4.1.1-1 — cross section and elevation of a cant segment (source: bSI)</w:t>
      </w:r>
    </w:p>
    <w:p w14:paraId="28D84779" w14:textId="77777777" w:rsidR="00581B24" w:rsidRDefault="00041DC2">
      <w:pPr>
        <w:pStyle w:val="BodyText"/>
      </w:pPr>
      <w:r>
        <w:rPr>
          <w:noProof/>
        </w:rPr>
        <w:drawing>
          <wp:inline distT="0" distB="0" distL="0" distR="0" wp14:anchorId="08134DF3" wp14:editId="67A20CB6">
            <wp:extent cx="5909911" cy="4437246"/>
            <wp:effectExtent l="0" t="0" r="0" b="0"/>
            <wp:docPr id="205"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06" name="Picture" descr="C:\Users\BriceR\AppData\Local\Temp\make_docx_lasku6nn\Figure_4.1.1-2_Deviating_Elevation.png"/>
                    <pic:cNvPicPr>
                      <a:picLocks noChangeAspect="1" noChangeArrowheads="1"/>
                    </pic:cNvPicPr>
                  </pic:nvPicPr>
                  <pic:blipFill>
                    <a:blip r:embed="rId56"/>
                    <a:stretch>
                      <a:fillRect/>
                    </a:stretch>
                  </pic:blipFill>
                  <pic:spPr bwMode="auto">
                    <a:xfrm>
                      <a:off x="0" y="0"/>
                      <a:ext cx="5909911" cy="4437246"/>
                    </a:xfrm>
                    <a:prstGeom prst="rect">
                      <a:avLst/>
                    </a:prstGeom>
                    <a:noFill/>
                    <a:ln w="9525">
                      <a:noFill/>
                      <a:headEnd/>
                      <a:tailEnd/>
                    </a:ln>
                  </pic:spPr>
                </pic:pic>
              </a:graphicData>
            </a:graphic>
          </wp:inline>
        </w:drawing>
      </w:r>
    </w:p>
    <w:p w14:paraId="0C3AAF92" w14:textId="77777777" w:rsidR="00581B24" w:rsidRDefault="00041DC2">
      <w:pPr>
        <w:pStyle w:val="BodyText"/>
      </w:pPr>
      <w:r>
        <w:rPr>
          <w:i/>
          <w:iCs/>
        </w:rPr>
        <w:t>Figure 4.1.1-2 — Deviating elevation of rails</w:t>
      </w:r>
    </w:p>
    <w:p w14:paraId="426E39DF" w14:textId="77777777" w:rsidR="00581B24" w:rsidRDefault="00041DC2">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19AF04F1" w14:textId="77777777" w:rsidR="00581B24" w:rsidRDefault="00041DC2">
      <w:pPr>
        <w:pStyle w:val="BodyText"/>
      </w:pPr>
      <w:r>
        <w:rPr>
          <w:noProof/>
        </w:rPr>
        <w:drawing>
          <wp:inline distT="0" distB="0" distL="0" distR="0" wp14:anchorId="4ECE8D1D" wp14:editId="65087A0F">
            <wp:extent cx="5909911" cy="4437246"/>
            <wp:effectExtent l="0" t="0" r="0" b="0"/>
            <wp:docPr id="208"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09" name="Picture" descr="C:\Users\BriceR\AppData\Local\Temp\make_docx_lasku6nn\Figure_4.1.1-3_Rail_Head_Cross_Slope.png"/>
                    <pic:cNvPicPr>
                      <a:picLocks noChangeAspect="1" noChangeArrowheads="1"/>
                    </pic:cNvPicPr>
                  </pic:nvPicPr>
                  <pic:blipFill>
                    <a:blip r:embed="rId57"/>
                    <a:stretch>
                      <a:fillRect/>
                    </a:stretch>
                  </pic:blipFill>
                  <pic:spPr bwMode="auto">
                    <a:xfrm>
                      <a:off x="0" y="0"/>
                      <a:ext cx="5909911" cy="4437246"/>
                    </a:xfrm>
                    <a:prstGeom prst="rect">
                      <a:avLst/>
                    </a:prstGeom>
                    <a:noFill/>
                    <a:ln w="9525">
                      <a:noFill/>
                      <a:headEnd/>
                      <a:tailEnd/>
                    </a:ln>
                  </pic:spPr>
                </pic:pic>
              </a:graphicData>
            </a:graphic>
          </wp:inline>
        </w:drawing>
      </w:r>
    </w:p>
    <w:p w14:paraId="6A5D5EBA" w14:textId="77777777" w:rsidR="00581B24" w:rsidRDefault="00041DC2">
      <w:pPr>
        <w:pStyle w:val="BodyText"/>
      </w:pPr>
      <w:r>
        <w:rPr>
          <w:i/>
          <w:iCs/>
        </w:rPr>
        <w:t>Figure 4.1.1-3 — Rail head cross slope</w:t>
      </w:r>
    </w:p>
    <w:p w14:paraId="1B07E2DC" w14:textId="77777777" w:rsidR="00581B24" w:rsidRDefault="00041DC2">
      <w:pPr>
        <w:pStyle w:val="Heading3"/>
      </w:pPr>
      <w:bookmarkStart w:id="129" w:name="coordinate-system"/>
      <w:bookmarkEnd w:id="128"/>
      <w:r>
        <w:t>4.1.2 Coordinate System</w:t>
      </w:r>
    </w:p>
    <w:p w14:paraId="1896CADF" w14:textId="77777777" w:rsidR="00581B24" w:rsidRDefault="00041DC2">
      <w:pPr>
        <w:pStyle w:val="FirstParagraph"/>
      </w:pPr>
      <w:r>
        <w:t>Figure 4.1.1-1 illustrates the cant coordinate system.</w:t>
      </w:r>
    </w:p>
    <w:p w14:paraId="6BF18249" w14:textId="77777777" w:rsidR="00581B24" w:rsidRDefault="00041DC2">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2B2009FB" w14:textId="77777777" w:rsidR="00581B24" w:rsidRDefault="00041DC2">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w:t>
      </w:r>
      <w:r>
        <w:t xml:space="preserve">is upwards. The cross slope angle is measured clockwise from </w:t>
      </w:r>
      <w:r>
        <w:rPr>
          <w:rStyle w:val="VerbatimChar"/>
        </w:rPr>
        <w:t>Y</w:t>
      </w:r>
      <w:r>
        <w:t>.</w:t>
      </w:r>
    </w:p>
    <w:p w14:paraId="072BA58C" w14:textId="77777777" w:rsidR="00581B24" w:rsidRDefault="00041DC2">
      <w:pPr>
        <w:pStyle w:val="Heading3"/>
      </w:pPr>
      <w:bookmarkStart w:id="130" w:name="transition-functions"/>
      <w:bookmarkEnd w:id="129"/>
      <w:r>
        <w:lastRenderedPageBreak/>
        <w:t>4.1.3 Transition Functions</w:t>
      </w:r>
    </w:p>
    <w:p w14:paraId="307AAAA7" w14:textId="77777777" w:rsidR="00581B24" w:rsidRDefault="00041DC2">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6CF18462" w14:textId="77777777" w:rsidR="00581B24" w:rsidRDefault="00041DC2">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08709AE4"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2F2D6E5" w14:textId="77777777" w:rsidR="00581B24" w:rsidRDefault="00041DC2">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92B06A1" w14:textId="77777777" w:rsidR="00581B24" w:rsidRDefault="00041DC2">
      <w:pPr>
        <w:pStyle w:val="FirstParagraph"/>
      </w:pPr>
      <w:r>
        <w:t>The cant deviating elevation for a Helmert transition is</w:t>
      </w:r>
    </w:p>
    <w:p w14:paraId="22AA167F" w14:textId="77777777" w:rsidR="00581B24" w:rsidRDefault="00041DC2">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22DCEF7" w14:textId="77777777" w:rsidR="00581B24" w:rsidRDefault="00041DC2">
      <w:pPr>
        <w:pStyle w:val="FirstParagraph"/>
      </w:pPr>
      <w:r>
        <w:t>The deviating elevation has the same functional form as the radius of curvature of the horizontal alignment segment.</w:t>
      </w:r>
    </w:p>
    <w:p w14:paraId="6269C8D9" w14:textId="77777777" w:rsidR="00581B24" w:rsidRDefault="00041DC2">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w:t>
      </w:r>
      <w:r>
        <w:t xml:space="preserve">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0F4B1510" w14:textId="77777777" w:rsidR="00581B24" w:rsidRDefault="00041DC2">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4E73AD53" w14:textId="77777777" w:rsidR="00581B24" w:rsidRDefault="00041DC2">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46CD30E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48DAE3E4" w14:textId="77777777" w:rsidR="00581B24" w:rsidRDefault="00041DC2">
      <w:pPr>
        <w:pStyle w:val="FirstParagraph"/>
      </w:pPr>
      <w:r>
        <w:t xml:space="preserve">The cross-slope angle </w:t>
      </w:r>
      <m:oMath>
        <m:r>
          <w:rPr>
            <w:rFonts w:ascii="Cambria Math" w:hAnsi="Cambria Math"/>
          </w:rPr>
          <m:t>ϕ</m:t>
        </m:r>
      </m:oMath>
      <w:r>
        <w:t xml:space="preserve"> </w:t>
      </w:r>
      <w:r>
        <w:t xml:space="preserve">at a given point is not obtained directly from the parent curve equation; instead it is interpolated between the start and end cross-slope angles encoded in the </w:t>
      </w:r>
      <w:r>
        <w:rPr>
          <w:rStyle w:val="VerbatimChar"/>
        </w:rPr>
        <w:t>Axis</w:t>
      </w:r>
      <w:r>
        <w:t xml:space="preserve"> vector of the </w:t>
      </w:r>
      <w:r>
        <w:rPr>
          <w:rStyle w:val="VerbatimChar"/>
        </w:rPr>
        <w:t>IfcCurveSegment.Placement</w:t>
      </w:r>
      <w:r>
        <w:t>, using the deviating elevation as the interpolation parameter:</w:t>
      </w:r>
    </w:p>
    <w:p w14:paraId="10657BF8" w14:textId="77777777" w:rsidR="00581B24" w:rsidRDefault="00041DC2">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2051A04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oMath>
      </m:oMathPara>
    </w:p>
    <w:p w14:paraId="767E8CB2" w14:textId="77777777" w:rsidR="00581B24" w:rsidRDefault="00041DC2">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are the cross-slope angles at the start and end of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w:t>
      </w:r>
      <w:r>
        <w:t xml:space="preserve">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6FE87EC0" w14:textId="77777777" w:rsidR="00581B24" w:rsidRDefault="00041DC2">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45536FC7" w14:textId="77777777" w:rsidR="00581B24" w:rsidRDefault="00041DC2">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2CF41204" w14:textId="77777777" w:rsidR="00581B24" w:rsidRDefault="00041DC2">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r>
          <m:rPr>
            <m:sty m:val="p"/>
          </m:rPr>
          <w:rPr>
            <w:rFonts w:ascii="Cambria Math" w:hAnsi="Cambria Math"/>
          </w:rPr>
          <m:t>=</m:t>
        </m:r>
        <m:r>
          <w:rPr>
            <w:rFonts w:ascii="Cambria Math" w:hAnsi="Cambria Math"/>
          </w:rPr>
          <m:t>1.5 </m:t>
        </m:r>
        <m:r>
          <w:rPr>
            <w:rFonts w:ascii="Cambria Math" w:hAnsi="Cambria Math"/>
          </w:rPr>
          <m:t>m</m:t>
        </m:r>
      </m:oMath>
      <w:r>
        <w:t>.</w:t>
      </w:r>
    </w:p>
    <w:p w14:paraId="2A63EC6F" w14:textId="77777777" w:rsidR="00581B24" w:rsidRDefault="00041DC2">
      <w:pPr>
        <w:pStyle w:val="Heading2"/>
      </w:pPr>
      <w:bookmarkStart w:id="131" w:name="curve-segment-evaluation-algorithm-2"/>
      <w:bookmarkEnd w:id="127"/>
      <w:bookmarkEnd w:id="130"/>
      <w:r>
        <w:t>4.2 Curve Segment Evaluation Algorithm</w:t>
      </w:r>
    </w:p>
    <w:p w14:paraId="56723504" w14:textId="77777777" w:rsidR="00581B24" w:rsidRDefault="00041DC2">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t>
      </w:r>
      <w:r>
        <w:t xml:space="preserve">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7668BA5C" w14:textId="77777777" w:rsidR="00581B24" w:rsidRDefault="00041DC2">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2AC24872" w14:textId="77777777" w:rsidR="00581B24" w:rsidRDefault="00041DC2">
      <w:pPr>
        <w:pStyle w:val="Heading4"/>
      </w:pPr>
      <w:bookmarkStart w:id="132" w:name="Xf283dbbe7c3aff453ee2d19367568b27790fe5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A61FBFA" w14:textId="77777777" w:rsidR="00581B24" w:rsidRDefault="00041DC2">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w:t>
      </w:r>
    </w:p>
    <w:p w14:paraId="1C0C995D"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p w14:paraId="2A643BD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62592DC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123F0B3C" w14:textId="77777777" w:rsidR="00581B24" w:rsidRDefault="00041DC2">
      <w:pPr>
        <w:pStyle w:val="FirstParagraph"/>
      </w:pPr>
      <w:r>
        <w:t>The placement in matrix form is</w:t>
      </w:r>
    </w:p>
    <w:p w14:paraId="179EB6A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ED1941C" w14:textId="77777777" w:rsidR="00581B24" w:rsidRDefault="00041DC2">
      <w:pPr>
        <w:pStyle w:val="Heading4"/>
      </w:pPr>
      <w:bookmarkStart w:id="133" w:name="X84eb66bc0c16555cf9139fc07d4aa4b94ef3c58"/>
      <w:bookmarkEnd w:id="132"/>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92BCA8B" w14:textId="77777777" w:rsidR="00581B24" w:rsidRDefault="00041DC2">
      <w:pPr>
        <w:pStyle w:val="FirstParagraph"/>
      </w:pPr>
      <w:r>
        <w:t xml:space="preserve">Compute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and the slope angle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7005FE33" w14:textId="77777777" w:rsidR="00581B24" w:rsidRDefault="00041DC2">
      <w:pPr>
        <w:pStyle w:val="BodyText"/>
      </w:pPr>
      <w:r>
        <w:t>Compute the cross slope</w:t>
      </w:r>
    </w:p>
    <w:p w14:paraId="30F5E436" w14:textId="77777777" w:rsidR="00581B24" w:rsidRDefault="00041DC2">
      <w:pPr>
        <w:pStyle w:val="BodyText"/>
      </w:pPr>
      <m:oMathPara>
        <m:oMathParaPr>
          <m:jc m:val="center"/>
        </m:oMathPara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6440C4DB" w14:textId="77777777" w:rsidR="00581B24" w:rsidRDefault="00041DC2">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23CCEC36" w14:textId="77777777" w:rsidR="00581B24" w:rsidRDefault="00041DC2">
      <w:pPr>
        <w:pStyle w:val="BodyText"/>
      </w:pPr>
      <w:r>
        <w:t>Construct the orthogonal vectors</w:t>
      </w:r>
    </w:p>
    <w:p w14:paraId="078EA79E"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6C0FD4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oMath>
      </m:oMathPara>
    </w:p>
    <w:p w14:paraId="34C0DB4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oMath>
      </m:oMathPara>
    </w:p>
    <w:p w14:paraId="65A8971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oMath>
      </m:oMathPara>
    </w:p>
    <w:p w14:paraId="0FB85F70"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oMath>
      </m:oMathPara>
    </w:p>
    <w:p w14:paraId="2F32139F" w14:textId="77777777" w:rsidR="00581B24" w:rsidRDefault="00041DC2">
      <w:pPr>
        <w:pStyle w:val="FirstParagraph"/>
      </w:pPr>
      <w:r>
        <w:t>In matrix form</w:t>
      </w:r>
    </w:p>
    <w:p w14:paraId="2F277CA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0</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s</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E4D301" w14:textId="77777777" w:rsidR="00581B24" w:rsidRDefault="00041DC2">
      <w:pPr>
        <w:pStyle w:val="Heading4"/>
      </w:pPr>
      <w:bookmarkStart w:id="134" w:name="X8880571b078154b707bb41f00e3fdc7d8dcaa69"/>
      <w:bookmarkEnd w:id="133"/>
      <w:r>
        <w:t xml:space="preserve">Step 3 — Evaluate the parent curve at the point under consideration, </w:t>
      </w:r>
      <m:oMath>
        <m:r>
          <m:rPr>
            <m:scr m:val="script"/>
          </m:rPr>
          <w:rPr>
            <w:rFonts w:ascii="Cambria Math" w:hAnsi="Cambria Math"/>
          </w:rPr>
          <m:t>l</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1D7F8EC7" w14:textId="77777777" w:rsidR="00581B24" w:rsidRDefault="00041DC2">
      <w:pPr>
        <w:pStyle w:val="FirstParagraph"/>
      </w:pPr>
      <w:r>
        <w:t xml:space="preserve">This step follows the same calculations as Step 2, except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evaluated at </w:t>
      </w:r>
      <m:oMath>
        <m:r>
          <m:rPr>
            <m:scr m:val="script"/>
          </m:rPr>
          <w:rPr>
            <w:rFonts w:ascii="Cambria Math" w:hAnsi="Cambria Math"/>
          </w:rPr>
          <m:t>l</m:t>
        </m:r>
      </m:oMath>
      <w:r>
        <w:t>.</w:t>
      </w:r>
    </w:p>
    <w:p w14:paraId="419531B9" w14:textId="77777777" w:rsidR="00581B24" w:rsidRDefault="00041DC2">
      <w:pPr>
        <w:pStyle w:val="BodyText"/>
      </w:pPr>
      <w:r>
        <w:t>The resulting matrix is</w:t>
      </w:r>
    </w:p>
    <w:p w14:paraId="13A1605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m:rPr>
                        <m:scr m:val="script"/>
                      </m:rPr>
                      <w:rPr>
                        <w:rFonts w:ascii="Cambria Math" w:hAnsi="Cambria Math"/>
                      </w:rPr>
                      <m:t>l</m:t>
                    </m:r>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0F9FD84" w14:textId="77777777" w:rsidR="00581B24" w:rsidRDefault="00041DC2">
      <w:pPr>
        <w:pStyle w:val="Heading4"/>
      </w:pPr>
      <w:bookmarkStart w:id="135" w:name="X0fb78b43859a096e9430c680756dcbfab43ede7"/>
      <w:bookmarkEnd w:id="134"/>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17F79DD" w14:textId="77777777" w:rsidR="00581B24" w:rsidRDefault="00041DC2">
      <w:pPr>
        <w:pStyle w:val="FirstParagraph"/>
      </w:pPr>
      <w:r>
        <w:t xml:space="preserve">The cant frame at </w:t>
      </w:r>
      <m:oMath>
        <m:r>
          <m:rPr>
            <m:scr m:val="script"/>
          </m:rPr>
          <w:rPr>
            <w:rFonts w:ascii="Cambria Math" w:hAnsi="Cambria Math"/>
          </w:rPr>
          <m:t>l</m:t>
        </m:r>
      </m:oMath>
      <w:r>
        <w:t xml:space="preserve"> is obtained by applying the incremental change in the parent curve — from the trim start to </w:t>
      </w:r>
      <m:oMath>
        <m:r>
          <m:rPr>
            <m:scr m:val="script"/>
          </m:rPr>
          <w:rPr>
            <w:rFonts w:ascii="Cambria Math" w:hAnsi="Cambria Math"/>
          </w:rPr>
          <m:t>l</m:t>
        </m:r>
      </m:oMath>
      <w:r>
        <w:t xml:space="preserve"> </w:t>
      </w:r>
      <w:r>
        <w:t>—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14:paraId="1272BCA6" w14:textId="77777777" w:rsidR="00581B24" w:rsidRDefault="00041DC2">
      <w:pPr>
        <w:pStyle w:val="BodyText"/>
      </w:pPr>
      <w:r>
        <w:rPr>
          <w:b/>
          <w:bCs/>
        </w:rPr>
        <w:t>Rotation</w:t>
      </w:r>
    </w:p>
    <w:p w14:paraId="56BBE9F9" w14:textId="77777777" w:rsidR="00581B24" w:rsidRDefault="00041DC2">
      <w:pPr>
        <w:pStyle w:val="BodyText"/>
      </w:pPr>
      <w:r>
        <w:lastRenderedPageBreak/>
        <w:t xml:space="preserve">Let </w:t>
      </w:r>
      <m:oMath>
        <m:sSub>
          <m:sSubPr>
            <m:ctrlPr>
              <w:rPr>
                <w:rFonts w:ascii="Cambria Math" w:hAnsi="Cambria Math"/>
              </w:rPr>
            </m:ctrlPr>
          </m:sSubPr>
          <m:e>
            <m:r>
              <w:rPr>
                <w:rFonts w:ascii="Cambria Math" w:hAnsi="Cambria Math"/>
              </w:rPr>
              <m:t>R</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oMath>
      <w:r>
        <w:t xml:space="preserve"> denote the upper-left 3×3 rotation submatrix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rotation from trim start to </w:t>
      </w:r>
      <m:oMath>
        <m:r>
          <m:rPr>
            <m:scr m:val="script"/>
          </m:rPr>
          <w:rPr>
            <w:rFonts w:ascii="Cambria Math" w:hAnsi="Cambria Math"/>
          </w:rPr>
          <m:t>l</m:t>
        </m:r>
      </m:oMath>
      <w:r>
        <w:t xml:space="preserve"> is:</w:t>
      </w:r>
    </w:p>
    <w:p w14:paraId="020BC73F" w14:textId="77777777" w:rsidR="00581B24" w:rsidRDefault="00041DC2">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oMath>
      </m:oMathPara>
    </w:p>
    <w:p w14:paraId="18E76626" w14:textId="77777777" w:rsidR="00581B24" w:rsidRDefault="00041DC2">
      <w:pPr>
        <w:pStyle w:val="FirstParagraph"/>
      </w:pPr>
      <w:r>
        <w:t>Apply the increment to the curve segment placement:</w:t>
      </w:r>
    </w:p>
    <w:p w14:paraId="0046845F"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2C50DC59" w14:textId="77777777" w:rsidR="00581B24" w:rsidRDefault="00041DC2">
      <w:pPr>
        <w:pStyle w:val="FirstParagraph"/>
      </w:pPr>
      <w:r>
        <w:rPr>
          <w:b/>
          <w:bCs/>
        </w:rPr>
        <w:t>Translation</w:t>
      </w:r>
    </w:p>
    <w:p w14:paraId="3521FFC7" w14:textId="77777777" w:rsidR="00581B24" w:rsidRDefault="00041DC2">
      <w:pPr>
        <w:pStyle w:val="BodyText"/>
      </w:pPr>
      <w:r>
        <w:t xml:space="preserve">Let </w:t>
      </w:r>
      <m:oMath>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w:r>
        <w:t xml:space="preserve">, </w:t>
      </w:r>
      <m:oMath>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w:r>
        <w:t xml:space="preserve">, and </w:t>
      </w:r>
      <m:oMath>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oMath>
      <w:r>
        <w:t xml:space="preserve"> denote column 4, rows 1–3,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translation from trim start to </w:t>
      </w:r>
      <m:oMath>
        <m:r>
          <m:rPr>
            <m:scr m:val="script"/>
          </m:rPr>
          <w:rPr>
            <w:rFonts w:ascii="Cambria Math" w:hAnsi="Cambria Math"/>
          </w:rPr>
          <m:t>l</m:t>
        </m:r>
      </m:oMath>
      <w:r>
        <w:t xml:space="preserve"> is:</w:t>
      </w:r>
    </w:p>
    <w:p w14:paraId="745E350E" w14:textId="77777777" w:rsidR="00581B24" w:rsidRDefault="00041DC2">
      <w:pPr>
        <w:pStyle w:val="BodyText"/>
      </w:pPr>
      <m:oMathPara>
        <m:oMathParaPr>
          <m:jc m:val="center"/>
        </m:oMathParaPr>
        <m:oMath>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m:oMathPara>
    </w:p>
    <w:p w14:paraId="5D264A07" w14:textId="77777777" w:rsidR="00581B24" w:rsidRDefault="00041DC2">
      <w:pPr>
        <w:pStyle w:val="FirstParagraph"/>
      </w:pPr>
      <w:r>
        <w:t>Apply the increment to the curve segment placement:</w:t>
      </w:r>
    </w:p>
    <w:p w14:paraId="20F2D6C5"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1F261072" w14:textId="77777777" w:rsidR="00581B24" w:rsidRDefault="00041DC2">
      <w:pPr>
        <w:pStyle w:val="FirstParagraph"/>
      </w:pPr>
      <w:r>
        <w:rPr>
          <w:b/>
          <w:bCs/>
        </w:rPr>
        <w:t>Assemble</w:t>
      </w:r>
    </w:p>
    <w:p w14:paraId="1251A6D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6179DC72" w14:textId="77777777" w:rsidR="00581B24" w:rsidRDefault="00041DC2">
      <w:pPr>
        <w:pStyle w:val="FirstParagraph"/>
      </w:pPr>
      <w:r>
        <w:t xml:space="preserve">Step 5 is performed immediately for this point before moving to the next </w:t>
      </w:r>
      <m:oMath>
        <m:r>
          <m:rPr>
            <m:scr m:val="script"/>
          </m:rPr>
          <w:rPr>
            <w:rFonts w:ascii="Cambria Math" w:hAnsi="Cambria Math"/>
          </w:rPr>
          <m:t>l</m:t>
        </m:r>
      </m:oMath>
      <w:r>
        <w:t>.</w:t>
      </w:r>
    </w:p>
    <w:p w14:paraId="1B0ADB8E" w14:textId="77777777" w:rsidR="00581B24" w:rsidRDefault="00041DC2">
      <w:pPr>
        <w:pStyle w:val="Heading4"/>
      </w:pPr>
      <w:bookmarkStart w:id="136" w:name="X6c82fe26eb8d13b809256d4bc0692cce308a0e5"/>
      <w:bookmarkEnd w:id="135"/>
      <w:r>
        <w:t>Step 5 — Combine with horizontal and vertical to produce the 3D placement matrix</w:t>
      </w:r>
    </w:p>
    <w:p w14:paraId="0A959DC5" w14:textId="77777777" w:rsidR="00581B24" w:rsidRDefault="00041DC2">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28D25779" w14:textId="77777777" w:rsidR="00581B24" w:rsidRDefault="00041DC2">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w:t>
      </w:r>
      <w:r>
        <w:t>as described in Section 3.2.</w:t>
      </w:r>
    </w:p>
    <w:p w14:paraId="28728CAF" w14:textId="77777777" w:rsidR="00581B24" w:rsidRDefault="00041DC2">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4D8BD33D" w14:textId="77777777" w:rsidR="00581B24" w:rsidRDefault="00041DC2">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833B7CF" w14:textId="77777777" w:rsidR="00581B24" w:rsidRDefault="00041DC2">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431F423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213BEC6F" w14:textId="77777777" w:rsidR="00581B24" w:rsidRDefault="00041DC2">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12EA177F" w14:textId="77777777" w:rsidR="00581B24" w:rsidRDefault="00041DC2">
      <w:pPr>
        <w:pStyle w:val="FirstParagraph"/>
      </w:pPr>
      <w:r>
        <w:t>Multiply the three orientation matrices, then add back both position offsets:</w:t>
      </w:r>
    </w:p>
    <w:p w14:paraId="39942D51" w14:textId="77777777" w:rsidR="00581B24" w:rsidRDefault="00041DC2">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049B4F8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55468C03" w14:textId="77777777" w:rsidR="00581B24" w:rsidRDefault="00041DC2">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oMath>
      <w:r>
        <w:t xml:space="preserve"> is the full 3D position of the track centerline. Column 3 is the cross-slope direction, encoding the railhead superelevation at that point.</w:t>
      </w:r>
    </w:p>
    <w:p w14:paraId="0E76421C" w14:textId="77777777" w:rsidR="00581B24" w:rsidRDefault="00041DC2">
      <w:pPr>
        <w:pStyle w:val="BodyText"/>
      </w:pPr>
      <w:r>
        <w:t>Numerical examples of Steps 1–4 are given in Sections 4.3 through 4.9. A complete worked example including Step 5 is in Section 4.10.</w:t>
      </w:r>
    </w:p>
    <w:p w14:paraId="69D2D8AD" w14:textId="77777777" w:rsidR="00581B24" w:rsidRDefault="00041DC2">
      <w:pPr>
        <w:pStyle w:val="Heading2"/>
      </w:pPr>
      <w:bookmarkStart w:id="137" w:name="constant-cant"/>
      <w:bookmarkEnd w:id="131"/>
      <w:bookmarkEnd w:id="136"/>
      <w:r>
        <w:t>4.3 Constant Cant</w:t>
      </w:r>
    </w:p>
    <w:p w14:paraId="58CF6101" w14:textId="77777777" w:rsidR="00581B24" w:rsidRDefault="00041DC2">
      <w:pPr>
        <w:pStyle w:val="FirstParagraph"/>
      </w:pPr>
      <w:r>
        <w:t>Cant has a constant deviating elevation and cross-slope angle in rail segments between curves or in the circular portion of curves where the tracks are banked at a constant rate.</w:t>
      </w:r>
    </w:p>
    <w:p w14:paraId="26C93C61" w14:textId="77777777" w:rsidR="00581B24" w:rsidRDefault="00041DC2">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111E26FD" w14:textId="77777777" w:rsidR="00581B24" w:rsidRDefault="00041DC2">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4CCA71E7" w14:textId="77777777" w:rsidR="00581B24" w:rsidRDefault="00041DC2">
      <w:pPr>
        <w:pStyle w:val="Heading3"/>
      </w:pPr>
      <w:bookmarkStart w:id="138" w:name="parent-curve-parametric-equations-12"/>
      <w:r>
        <w:t>4.3.1 Parent Curve Parametric Equations</w:t>
      </w:r>
    </w:p>
    <w:p w14:paraId="0D809B64" w14:textId="77777777" w:rsidR="00581B24" w:rsidRDefault="00041DC2">
      <w:pPr>
        <w:pStyle w:val="FirstParagraph"/>
      </w:pPr>
      <w:r>
        <w:t>The deviating elevation and its rate of change are given by the following equations.</w:t>
      </w:r>
    </w:p>
    <w:p w14:paraId="19D5F118"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3F8EEE2D"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6954009F" w14:textId="77777777" w:rsidR="00581B24" w:rsidRDefault="00041DC2">
      <w:pPr>
        <w:pStyle w:val="Heading3"/>
      </w:pPr>
      <w:bookmarkStart w:id="139" w:name="X5221515a9421304f0e4e03baa64c3791a920988"/>
      <w:bookmarkEnd w:id="138"/>
      <w:r>
        <w:t>4.3.2 Semantic Definition to Geometry Mapping</w:t>
      </w:r>
    </w:p>
    <w:p w14:paraId="56A8D084" w14:textId="77777777" w:rsidR="00581B24" w:rsidRDefault="00041DC2">
      <w:pPr>
        <w:pStyle w:val="FirstParagraph"/>
      </w:pPr>
      <w:r>
        <w:t>Consider 100 m long segment of a railway that is turning towards the left. The right rail is raised 0.16 m through the circular portion of the curve. The semantic definition is</w:t>
      </w:r>
    </w:p>
    <w:p w14:paraId="2554425A" w14:textId="77777777" w:rsidR="00581B24" w:rsidRDefault="00041DC2">
      <w:pPr>
        <w:pStyle w:val="SourceCode"/>
      </w:pPr>
      <w:r>
        <w:rPr>
          <w:rStyle w:val="VerbatimChar"/>
        </w:rPr>
        <w:t>#64 = IFCALIGNMENTCANTSEGMENT($, $, 0., 100., 0., 0., 0.16, 0.16, .CONSTANTCANT.);</w:t>
      </w:r>
    </w:p>
    <w:p w14:paraId="2C824DD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1DF0EE1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3EEB0960" w14:textId="77777777" w:rsidR="00581B24" w:rsidRDefault="00041DC2">
      <w:pPr>
        <w:pStyle w:val="FirstParagraph"/>
      </w:pPr>
      <m:oMathPara>
        <m:oMathParaPr>
          <m:jc m:val="center"/>
        </m:oMathParaPr>
        <m:oMath>
          <m:r>
            <m:rPr>
              <m:sty m:val="p"/>
            </m:rPr>
            <w:rPr>
              <w:rFonts w:ascii="Cambria Math" w:hAnsi="Cambria Math"/>
            </w:rPr>
            <w:lastRenderedPageBreak/>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0.0 </m:t>
          </m:r>
          <m:r>
            <w:rPr>
              <w:rFonts w:ascii="Cambria Math" w:hAnsi="Cambria Math"/>
            </w:rPr>
            <m:t>m</m:t>
          </m:r>
        </m:oMath>
      </m:oMathPara>
    </w:p>
    <w:p w14:paraId="59D38EFA" w14:textId="77777777" w:rsidR="00581B24" w:rsidRDefault="00041DC2">
      <w:pPr>
        <w:pStyle w:val="FirstParagraph"/>
      </w:pPr>
      <w:r>
        <w:t xml:space="preserve">The parent curve has a constant deviating elevation at </w:t>
      </w:r>
      <m:oMath>
        <m:r>
          <w:rPr>
            <w:rFonts w:ascii="Cambria Math" w:hAnsi="Cambria Math"/>
          </w:rPr>
          <m:t>0.08 </m:t>
        </m:r>
        <m:r>
          <w:rPr>
            <w:rFonts w:ascii="Cambria Math" w:hAnsi="Cambria Math"/>
          </w:rPr>
          <m:t>m</m:t>
        </m:r>
      </m:oMath>
      <w:r>
        <w:t xml:space="preserve"> and a slope of </w:t>
      </w:r>
      <m:oMath>
        <m:r>
          <w:rPr>
            <w:rFonts w:ascii="Cambria Math" w:hAnsi="Cambria Math"/>
          </w:rPr>
          <m:t>0.0</m:t>
        </m:r>
      </m:oMath>
      <w:r>
        <w:t>.</w:t>
      </w:r>
    </w:p>
    <w:p w14:paraId="2420E443" w14:textId="77777777" w:rsidR="00581B24" w:rsidRDefault="00041DC2">
      <w:pPr>
        <w:pStyle w:val="BodyText"/>
      </w:pPr>
      <w:r>
        <w:t xml:space="preserve">Define the parent curve as an </w:t>
      </w:r>
      <w:r>
        <w:rPr>
          <w:rStyle w:val="VerbatimChar"/>
        </w:rPr>
        <w:t>IfcLine</w:t>
      </w:r>
      <w:r>
        <w:t xml:space="preserve"> </w:t>
      </w:r>
      <w:r>
        <w:t>passing through (0,0) in the direction (1,0).</w:t>
      </w:r>
    </w:p>
    <w:p w14:paraId="1CE1B735" w14:textId="77777777" w:rsidR="00581B24" w:rsidRDefault="00041DC2">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1A3E3011" w14:textId="77777777" w:rsidR="00581B24" w:rsidRDefault="00041DC2">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5EC6BE69" w14:textId="77777777" w:rsidR="00581B24" w:rsidRDefault="00041DC2">
      <w:pPr>
        <w:pStyle w:val="BodyText"/>
      </w:pPr>
      <w:r>
        <w:t>The cross-slope at the start of the segment is</w:t>
      </w:r>
    </w:p>
    <w:p w14:paraId="0983B1D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1C4B3E75" w14:textId="77777777" w:rsidR="00581B24" w:rsidRDefault="00041DC2">
      <w:pPr>
        <w:pStyle w:val="FirstParagraph"/>
      </w:pPr>
      <w:r>
        <w:t>The cross slope orientation is</w:t>
      </w:r>
    </w:p>
    <w:p w14:paraId="0DA7D9CF"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7B5BA2BA"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057EB32F" w14:textId="77777777" w:rsidR="00581B24" w:rsidRDefault="00041DC2">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68ACBE0E" w14:textId="77777777" w:rsidR="00581B24" w:rsidRDefault="00041DC2">
      <w:pPr>
        <w:pStyle w:val="Heading3"/>
      </w:pPr>
      <w:bookmarkStart w:id="140" w:name="compute-point-on-curve-12"/>
      <w:bookmarkEnd w:id="139"/>
      <w:r>
        <w:t>4.3.3 Compute Point on Curve</w:t>
      </w:r>
    </w:p>
    <w:p w14:paraId="460410D4" w14:textId="77777777" w:rsidR="00581B24" w:rsidRDefault="00041DC2">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w:t>
      </w:r>
      <w:r>
        <w:t>from the start of the curve segment using the algorithm in Section 4.2.</w:t>
      </w:r>
    </w:p>
    <w:p w14:paraId="25066484" w14:textId="77777777" w:rsidR="00581B24" w:rsidRDefault="00041DC2">
      <w:pPr>
        <w:pStyle w:val="Heading4"/>
      </w:pPr>
      <w:bookmarkStart w:id="141" w:name="Xf57769f9d2c038cbe84d076ae2f68be8b94d74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14AEB15"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22930EA"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714641E5"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2F5ADF1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2C94EC" w14:textId="77777777" w:rsidR="00581B24" w:rsidRDefault="00041DC2">
      <w:pPr>
        <w:pStyle w:val="Heading4"/>
      </w:pPr>
      <w:bookmarkStart w:id="142" w:name="Xa981408fea3f0b02406397afc5196d1c01a471f"/>
      <w:bookmarkEnd w:id="141"/>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55A045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496558F1" w14:textId="77777777" w:rsidR="00581B24" w:rsidRDefault="00041DC2">
      <w:pPr>
        <w:pStyle w:val="FirstParagraph"/>
      </w:pPr>
      <w:r>
        <w:t xml:space="preserve">For constant cant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so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5011FF80"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D83A532"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1E6544E2"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2E106426"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45DEDBA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19E357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D760A37" w14:textId="77777777" w:rsidR="00581B24" w:rsidRDefault="00041DC2">
      <w:pPr>
        <w:pStyle w:val="Heading4"/>
      </w:pPr>
      <w:bookmarkStart w:id="143" w:name="Xffee404407703ead52d2d6cf776febd9b4a7401"/>
      <w:bookmarkEnd w:id="142"/>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472E714"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m:t>
          </m:r>
        </m:oMath>
      </m:oMathPara>
    </w:p>
    <w:p w14:paraId="3717B0ED" w14:textId="77777777" w:rsidR="00581B24" w:rsidRDefault="00041DC2">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22EB3297"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4009110"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14C9F439"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22AAE74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1776DF4" w14:textId="77777777" w:rsidR="00581B24" w:rsidRDefault="00041DC2">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2DC1F758" w14:textId="77777777" w:rsidR="00581B24" w:rsidRDefault="00041DC2">
      <w:pPr>
        <w:pStyle w:val="FirstParagraph"/>
      </w:pPr>
      <w:r>
        <w:rPr>
          <w:b/>
          <w:bCs/>
        </w:rPr>
        <w:t>Rotation</w:t>
      </w:r>
    </w:p>
    <w:p w14:paraId="053AAC4F"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36F1152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59C5A42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0E37595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m:rPr>
                        <m:sty m:val="p"/>
                      </m:rPr>
                      <w:rPr>
                        <w:rFonts w:ascii="Cambria Math" w:hAnsi="Cambria Math"/>
                      </w:rPr>
                      <m:t>-</m:t>
                    </m:r>
                    <m:r>
                      <w:rPr>
                        <w:rFonts w:ascii="Cambria Math" w:hAnsi="Cambria Math"/>
                      </w:rPr>
                      <m:t>0.106667</m:t>
                    </m:r>
                  </m:e>
                </m:mr>
                <m:mr>
                  <m:e>
                    <m:r>
                      <w:rPr>
                        <w:rFonts w:ascii="Cambria Math" w:hAnsi="Cambria Math"/>
                      </w:rPr>
                      <m:t>0</m:t>
                    </m:r>
                  </m:e>
                  <m:e>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7C6B2B0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365EB63C" w14:textId="77777777" w:rsidR="00581B24" w:rsidRDefault="00041DC2">
      <w:pPr>
        <w:pStyle w:val="FirstParagraph"/>
      </w:pPr>
      <w:r>
        <w:rPr>
          <w:b/>
          <w:bCs/>
        </w:rPr>
        <w:t>Translation</w:t>
      </w:r>
    </w:p>
    <w:p w14:paraId="6A81FE07"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oMath>
      </m:oMathPara>
    </w:p>
    <w:p w14:paraId="17FB3168"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1AA3149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7D5A767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1280A71A"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C975680"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0 </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4DE6656" w14:textId="77777777" w:rsidR="00581B24" w:rsidRDefault="00041DC2">
      <w:pPr>
        <w:pStyle w:val="FirstParagraph"/>
      </w:pPr>
      <w:r>
        <w:rPr>
          <w:b/>
          <w:bCs/>
        </w:rPr>
        <w:t>Assemble</w:t>
      </w:r>
    </w:p>
    <w:p w14:paraId="6308B23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FA9613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0042DAB" w14:textId="77777777" w:rsidR="00581B24" w:rsidRDefault="00041DC2">
      <w:pPr>
        <w:pStyle w:val="Heading2"/>
      </w:pPr>
      <w:bookmarkStart w:id="145" w:name="linear-transition"/>
      <w:bookmarkEnd w:id="137"/>
      <w:bookmarkEnd w:id="140"/>
      <w:bookmarkEnd w:id="144"/>
      <w:r>
        <w:t>4.4 Linear Transition</w:t>
      </w:r>
    </w:p>
    <w:p w14:paraId="3B5897B1" w14:textId="77777777" w:rsidR="00581B24" w:rsidRDefault="00041DC2">
      <w:pPr>
        <w:pStyle w:val="FirstParagraph"/>
      </w:pPr>
      <w:r>
        <w:t xml:space="preserve">A linear transition in cant is represented with an </w:t>
      </w:r>
      <w:r>
        <w:rPr>
          <w:rStyle w:val="VerbatimChar"/>
        </w:rPr>
        <w:t>IfcClothoid</w:t>
      </w:r>
      <w:r>
        <w:t>.</w:t>
      </w:r>
    </w:p>
    <w:p w14:paraId="50C03F56" w14:textId="77777777" w:rsidR="00581B24" w:rsidRDefault="00041DC2">
      <w:pPr>
        <w:pStyle w:val="Heading3"/>
      </w:pPr>
      <w:bookmarkStart w:id="146" w:name="parent-curve-parametric-equations-13"/>
      <w:r>
        <w:t>4.4.1 Parent Curve Parametric Equations</w:t>
      </w:r>
    </w:p>
    <w:p w14:paraId="7A4AAC5E" w14:textId="77777777" w:rsidR="00581B24" w:rsidRDefault="00041DC2">
      <w:pPr>
        <w:pStyle w:val="FirstParagraph"/>
      </w:pPr>
      <w:r>
        <w:t>The deviating elevation and its rate of change are given by the following equations.</w:t>
      </w:r>
    </w:p>
    <w:p w14:paraId="1DC38218" w14:textId="77777777" w:rsidR="00581B24" w:rsidRDefault="00041DC2">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w:rPr>
              <w:rFonts w:ascii="Cambria Math" w:hAnsi="Cambria Math"/>
            </w:rPr>
            <m:t> </m:t>
          </m:r>
        </m:oMath>
      </m:oMathPara>
    </w:p>
    <w:p w14:paraId="70629494"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10EAE50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E603F4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6D68D13F" w14:textId="77777777" w:rsidR="00581B24" w:rsidRDefault="00041DC2">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69305625" w14:textId="77777777" w:rsidR="00581B24" w:rsidRDefault="00041DC2">
      <w:pPr>
        <w:pStyle w:val="Heading3"/>
      </w:pPr>
      <w:bookmarkStart w:id="147" w:name="X4802f3b50609d0e54408c2914db2317a2bfecac"/>
      <w:bookmarkEnd w:id="146"/>
      <w:r>
        <w:t>4.4.2 Semantic Definition to Geometry Mapping</w:t>
      </w:r>
    </w:p>
    <w:p w14:paraId="7E65B7CF" w14:textId="77777777" w:rsidR="00581B24" w:rsidRDefault="00041DC2">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1F496F65" w14:textId="77777777" w:rsidR="00581B24" w:rsidRDefault="00041DC2">
      <w:pPr>
        <w:pStyle w:val="BodyText"/>
      </w:pPr>
      <w:r>
        <w:t>The semantic representation of the cant alignment is</w:t>
      </w:r>
    </w:p>
    <w:p w14:paraId="5F433E72" w14:textId="77777777" w:rsidR="00581B24" w:rsidRDefault="00041DC2">
      <w:pPr>
        <w:pStyle w:val="SourceCode"/>
      </w:pPr>
      <w:r>
        <w:rPr>
          <w:rStyle w:val="VerbatimChar"/>
        </w:rPr>
        <w:t>#64 = IFCALIGNMENTCANTSEGMENT($, $, 0., 100., 0., 0., 0.16, 0., .LINEARTRANSITION.);</w:t>
      </w:r>
    </w:p>
    <w:p w14:paraId="31BF8391" w14:textId="77777777" w:rsidR="00581B24" w:rsidRDefault="00041DC2">
      <w:pPr>
        <w:pStyle w:val="FirstParagraph"/>
      </w:pPr>
      <w:r>
        <w:t>Compute the parent curve parameters.</w:t>
      </w:r>
    </w:p>
    <w:p w14:paraId="1B27179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t>
          </m:r>
          <m:r>
            <w:rPr>
              <w:rFonts w:ascii="Cambria Math" w:hAnsi="Cambria Math"/>
            </w:rPr>
            <m:t>m</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t>
          </m:r>
          <m:r>
            <w:rPr>
              <w:rFonts w:ascii="Cambria Math" w:hAnsi="Cambria Math"/>
            </w:rPr>
            <m:t>m</m:t>
          </m:r>
        </m:oMath>
      </m:oMathPara>
    </w:p>
    <w:p w14:paraId="45C09B0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t>
          </m:r>
          <m:r>
            <w:rPr>
              <w:rFonts w:ascii="Cambria Math" w:hAnsi="Cambria Math"/>
            </w:rPr>
            <m:t>m</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t>
          </m:r>
          <m:r>
            <w:rPr>
              <w:rFonts w:ascii="Cambria Math" w:hAnsi="Cambria Math"/>
            </w:rPr>
            <m:t>m</m:t>
          </m:r>
        </m:oMath>
      </m:oMathPara>
    </w:p>
    <w:p w14:paraId="0908249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1870DF3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t>
          </m:r>
          <m:r>
            <w:rPr>
              <w:rFonts w:ascii="Cambria Math" w:hAnsi="Cambria Math"/>
            </w:rPr>
            <m:t>m</m:t>
          </m:r>
        </m:oMath>
      </m:oMathPara>
    </w:p>
    <w:p w14:paraId="3D312950" w14:textId="77777777" w:rsidR="00581B24" w:rsidRDefault="00041DC2">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t>
          </m:r>
          <m:r>
            <w:rPr>
              <w:rFonts w:ascii="Cambria Math" w:hAnsi="Cambria Math"/>
            </w:rPr>
            <m:t>m</m:t>
          </m:r>
        </m:oMath>
      </m:oMathPara>
    </w:p>
    <w:p w14:paraId="220AA91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t>
              </m:r>
              <m:r>
                <w:rPr>
                  <w:rFonts w:ascii="Cambria Math" w:hAnsi="Cambria Math"/>
                </w:rPr>
                <m:t>m</m:t>
              </m:r>
            </m:den>
          </m:f>
          <m:r>
            <m:rPr>
              <m:sty m:val="p"/>
            </m:rPr>
            <w:rPr>
              <w:rFonts w:ascii="Cambria Math" w:hAnsi="Cambria Math"/>
            </w:rPr>
            <m:t>=</m:t>
          </m:r>
          <m:r>
            <w:rPr>
              <w:rFonts w:ascii="Cambria Math" w:hAnsi="Cambria Math"/>
            </w:rPr>
            <m:t>125000 </m:t>
          </m:r>
          <m:r>
            <w:rPr>
              <w:rFonts w:ascii="Cambria Math" w:hAnsi="Cambria Math"/>
            </w:rPr>
            <m:t>m</m:t>
          </m:r>
        </m:oMath>
      </m:oMathPara>
    </w:p>
    <w:p w14:paraId="0E05DF0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t>
          </m:r>
          <m:r>
            <w:rPr>
              <w:rFonts w:ascii="Cambria Math" w:hAnsi="Cambria Math"/>
            </w:rPr>
            <m:t>m</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den>
          </m:f>
          <m:r>
            <m:rPr>
              <m:sty m:val="p"/>
            </m:rPr>
            <w:rPr>
              <w:rFonts w:ascii="Cambria Math" w:hAnsi="Cambria Math"/>
            </w:rPr>
            <m:t>=-</m:t>
          </m:r>
          <m:r>
            <w:rPr>
              <w:rFonts w:ascii="Cambria Math" w:hAnsi="Cambria Math"/>
            </w:rPr>
            <m:t>3535.533906 </m:t>
          </m:r>
          <m:r>
            <w:rPr>
              <w:rFonts w:ascii="Cambria Math" w:hAnsi="Cambria Math"/>
            </w:rPr>
            <m:t>m</m:t>
          </m:r>
        </m:oMath>
      </m:oMathPara>
    </w:p>
    <w:p w14:paraId="124ACDB1" w14:textId="77777777" w:rsidR="00581B24" w:rsidRDefault="00041DC2">
      <w:pPr>
        <w:pStyle w:val="FirstParagraph"/>
      </w:pPr>
      <w:r>
        <w:t>The clothoid parent curve is</w:t>
      </w:r>
    </w:p>
    <w:p w14:paraId="5AC1BC37" w14:textId="77777777" w:rsidR="00581B24" w:rsidRDefault="00041DC2">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555E7DAB" w14:textId="77777777" w:rsidR="00581B24" w:rsidRDefault="00041DC2">
      <w:pPr>
        <w:pStyle w:val="FirstParagraph"/>
      </w:pPr>
      <w:r>
        <w:t>The cant segment begins with a deviating elevation of</w:t>
      </w:r>
    </w:p>
    <w:p w14:paraId="2507F458"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e>
          </m:d>
          <m:r>
            <m:rPr>
              <m:sty m:val="p"/>
            </m:rPr>
            <w:rPr>
              <w:rFonts w:ascii="Cambria Math" w:hAnsi="Cambria Math"/>
            </w:rPr>
            <m:t>=</m:t>
          </m:r>
          <m:r>
            <w:rPr>
              <w:rFonts w:ascii="Cambria Math" w:hAnsi="Cambria Math"/>
            </w:rPr>
            <m:t>0.08 </m:t>
          </m:r>
          <m:r>
            <w:rPr>
              <w:rFonts w:ascii="Cambria Math" w:hAnsi="Cambria Math"/>
            </w:rPr>
            <m:t>m</m:t>
          </m:r>
        </m:oMath>
      </m:oMathPara>
    </w:p>
    <w:p w14:paraId="3D35AB09" w14:textId="77777777" w:rsidR="00581B24" w:rsidRDefault="00041DC2">
      <w:pPr>
        <w:pStyle w:val="FirstParagraph"/>
      </w:pPr>
      <w:r>
        <w:t>The slope at the start of the segment is</w:t>
      </w:r>
    </w:p>
    <w:p w14:paraId="4EEF54A8" w14:textId="77777777" w:rsidR="00581B24" w:rsidRDefault="00041DC2">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4E8F897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7398C123"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46365D0B"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2E9C3641" w14:textId="77777777" w:rsidR="00581B24" w:rsidRDefault="00041DC2">
      <w:pPr>
        <w:pStyle w:val="FirstParagraph"/>
      </w:pPr>
      <w:r>
        <w:t>The cross-slope at the start of the segment is</w:t>
      </w:r>
    </w:p>
    <w:p w14:paraId="39DA2B7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01C32604" w14:textId="77777777" w:rsidR="00581B24" w:rsidRDefault="00041DC2">
      <w:pPr>
        <w:pStyle w:val="FirstParagraph"/>
      </w:pPr>
      <w:r>
        <w:t>The cross slope orientation is</w:t>
      </w:r>
    </w:p>
    <w:p w14:paraId="3696257F"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9293BE7"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DEBD153" w14:textId="77777777" w:rsidR="00581B24" w:rsidRDefault="00041DC2">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#104=IFCCURVESEGMENT(.DISCONTINUOUS.,#103,IFCLENGTHMEASURE(0.),IFCLENGTHMEASURE(100.),#99);</w:t>
      </w:r>
    </w:p>
    <w:p w14:paraId="5ACA5722" w14:textId="77777777" w:rsidR="00581B24" w:rsidRDefault="00041DC2">
      <w:pPr>
        <w:pStyle w:val="Heading3"/>
      </w:pPr>
      <w:bookmarkStart w:id="148" w:name="compute-point-on-curve-13"/>
      <w:bookmarkEnd w:id="147"/>
      <w:r>
        <w:t>4.4.3 Compute Point on Curve</w:t>
      </w:r>
    </w:p>
    <w:p w14:paraId="1F7DA877" w14:textId="77777777" w:rsidR="00581B24" w:rsidRDefault="00041DC2">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32B4B366" w14:textId="77777777" w:rsidR="00581B24" w:rsidRDefault="00041DC2">
      <w:pPr>
        <w:pStyle w:val="Heading4"/>
      </w:pPr>
      <w:bookmarkStart w:id="149" w:name="Xb2dd6d6774bea7278d1ae9851cd0e5db202ede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953258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0.9999996800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5D44F5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1CF58505"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m:t>
              </m:r>
              <m:r>
                <m:rPr>
                  <m:sty m:val="bi"/>
                </m:rPr>
                <w:rPr>
                  <w:rFonts w:ascii="Cambria Math" w:hAnsi="Cambria Math"/>
                </w:rPr>
                <m:t>fDir</m:t>
              </m:r>
            </m:e>
            <m:sub>
              <m:r>
                <w:rPr>
                  <w:rFonts w:ascii="Cambria Math" w:hAnsi="Cambria Math"/>
                </w:rPr>
                <m:t>p</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m:t>
          </m:r>
          <m:r>
            <w:rPr>
              <w:rFonts w:ascii="Cambria Math" w:hAnsi="Cambria Math"/>
            </w:rPr>
            <m:t>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11FCC951"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0.999999683641039</m:t>
                    </m:r>
                  </m:e>
                  <m:e>
                    <m:r>
                      <w:rPr>
                        <w:rFonts w:ascii="Cambria Math" w:hAnsi="Cambria Math"/>
                      </w:rPr>
                      <m:t>0.00079543561769016</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0.000790897527570178</m:t>
                    </m:r>
                  </m:e>
                  <m:e>
                    <m:r>
                      <w:rPr>
                        <w:rFonts w:ascii="Cambria Math" w:hAnsi="Cambria Math"/>
                      </w:rPr>
                      <m:t>0.9942945221127</m:t>
                    </m:r>
                  </m:e>
                  <m:e>
                    <m:r>
                      <w:rPr>
                        <w:rFonts w:ascii="Cambria Math" w:hAnsi="Cambria Math"/>
                      </w:rPr>
                      <m:t>0.106666666666667</m:t>
                    </m:r>
                  </m:e>
                  <m:e>
                    <m:r>
                      <w:rPr>
                        <w:rFonts w:ascii="Cambria Math" w:hAnsi="Cambria Math"/>
                      </w:rPr>
                      <m:t>0.08</m:t>
                    </m:r>
                  </m:e>
                </m:mr>
                <m:mr>
                  <m:e>
                    <m:r>
                      <w:rPr>
                        <w:rFonts w:ascii="Cambria Math" w:hAnsi="Cambria Math"/>
                      </w:rPr>
                      <m:t>8.48464658869504</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0.106666632921711</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9C3DA41" w14:textId="77777777" w:rsidR="00581B24" w:rsidRDefault="00041DC2">
      <w:pPr>
        <w:pStyle w:val="Heading4"/>
      </w:pPr>
      <w:bookmarkStart w:id="150" w:name="Xd1b8d1f1997d60fa7ca90db824458e2e2c57c14"/>
      <w:bookmarkEnd w:id="14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998C16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0.00079999</m:t>
          </m:r>
        </m:oMath>
      </m:oMathPara>
    </w:p>
    <w:p w14:paraId="5441A6A6"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)=cos(-</m:t>
          </m:r>
          <m:r>
            <w:rPr>
              <w:rFonts w:ascii="Cambria Math" w:hAnsi="Cambria Math"/>
            </w:rPr>
            <m:t>0.00079999</m:t>
          </m:r>
          <m:r>
            <m:rPr>
              <m:sty m:val="p"/>
            </m:rPr>
            <w:rPr>
              <w:rFonts w:ascii="Cambria Math" w:hAnsi="Cambria Math"/>
            </w:rPr>
            <m:t>)=</m:t>
          </m:r>
          <m:r>
            <w:rPr>
              <w:rFonts w:ascii="Cambria Math" w:hAnsi="Cambria Math"/>
            </w:rPr>
            <m:t>0.999999680</m:t>
          </m:r>
        </m:oMath>
      </m:oMathPara>
    </w:p>
    <w:p w14:paraId="75A31AA6"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)=sin(-</m:t>
          </m:r>
          <m:r>
            <w:rPr>
              <w:rFonts w:ascii="Cambria Math" w:hAnsi="Cambria Math"/>
            </w:rPr>
            <m:t>0.00079999</m:t>
          </m:r>
          <m:r>
            <m:rPr>
              <m:sty m:val="p"/>
            </m:rPr>
            <w:rPr>
              <w:rFonts w:ascii="Cambria Math" w:hAnsi="Cambria Math"/>
            </w:rPr>
            <m:t>)=-</m:t>
          </m:r>
          <m:r>
            <w:rPr>
              <w:rFonts w:ascii="Cambria Math" w:hAnsi="Cambria Math"/>
            </w:rPr>
            <m:t>0.000799999744</m:t>
          </m:r>
        </m:oMath>
      </m:oMathPara>
    </w:p>
    <w:p w14:paraId="0D42452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2646DFE" w14:textId="77777777" w:rsidR="00581B24" w:rsidRDefault="00041DC2">
      <w:pPr>
        <w:pStyle w:val="FirstParagraph"/>
      </w:pPr>
      <w:r>
        <w:t>The cross slope orientation is</w:t>
      </w:r>
    </w:p>
    <w:p w14:paraId="21DC8E47"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254B0DF0"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4B62895A"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E3C2162"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0.106666667</m:t>
          </m:r>
          <m:r>
            <m:rPr>
              <m:sty m:val="p"/>
            </m:rPr>
            <w:rPr>
              <w:rFonts w:ascii="Cambria Math" w:hAnsi="Cambria Math"/>
            </w:rPr>
            <m:t>,</m:t>
          </m:r>
          <m:r>
            <w:rPr>
              <w:rFonts w:ascii="Cambria Math" w:hAnsi="Cambria Math"/>
            </w:rPr>
            <m:t> </m:t>
          </m:r>
          <m:r>
            <w:rPr>
              <w:rFonts w:ascii="Cambria Math" w:hAnsi="Cambria Math"/>
            </w:rPr>
            <m:t>0.994294837</m:t>
          </m:r>
          <m:r>
            <m:rPr>
              <m:sty m:val="p"/>
            </m:rPr>
            <w:rPr>
              <w:rFonts w:ascii="Cambria Math" w:hAnsi="Cambria Math"/>
            </w:rPr>
            <m:t>)</m:t>
          </m:r>
        </m:oMath>
      </m:oMathPara>
    </w:p>
    <w:p w14:paraId="03D95E5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m:t>
          </m:r>
          <m:r>
            <w:rPr>
              <w:rFonts w:ascii="Cambria Math" w:hAnsi="Cambria Math"/>
            </w:rPr>
            <m:t>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450593E9"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0.0000849</m:t>
          </m:r>
          <m:r>
            <m:rPr>
              <m:sty m:val="p"/>
            </m:rPr>
            <w:rPr>
              <w:rFonts w:ascii="Cambria Math" w:hAnsi="Cambria Math"/>
            </w:rPr>
            <m:t>,</m:t>
          </m:r>
          <m:r>
            <w:rPr>
              <w:rFonts w:ascii="Cambria Math" w:hAnsi="Cambria Math"/>
            </w:rPr>
            <m:t> </m:t>
          </m:r>
          <m:r>
            <w:rPr>
              <w:rFonts w:ascii="Cambria Math" w:hAnsi="Cambria Math"/>
            </w:rPr>
            <m:t>0.106666667</m:t>
          </m:r>
          <m:r>
            <m:rPr>
              <m:sty m:val="p"/>
            </m:rPr>
            <w:rPr>
              <w:rFonts w:ascii="Cambria Math" w:hAnsi="Cambria Math"/>
            </w:rPr>
            <m:t>,</m:t>
          </m:r>
          <m:r>
            <w:rPr>
              <w:rFonts w:ascii="Cambria Math" w:hAnsi="Cambria Math"/>
            </w:rPr>
            <m:t> </m:t>
          </m:r>
          <m:r>
            <w:rPr>
              <w:rFonts w:ascii="Cambria Math" w:hAnsi="Cambria Math"/>
            </w:rPr>
            <m:t>0.994294837</m:t>
          </m:r>
          <m:r>
            <m:rPr>
              <m:sty m:val="p"/>
            </m:rPr>
            <w:rPr>
              <w:rFonts w:ascii="Cambria Math" w:hAnsi="Cambria Math"/>
            </w:rPr>
            <m:t>)</m:t>
          </m:r>
        </m:oMath>
      </m:oMathPara>
    </w:p>
    <w:p w14:paraId="02083D19"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11C875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7.95435869307971</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8.5333333327872</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0</m:t>
                    </m:r>
                  </m:e>
                </m:mr>
                <m:mr>
                  <m:e>
                    <m:r>
                      <m:rPr>
                        <m:sty m:val="p"/>
                      </m:rPr>
                      <w:rPr>
                        <w:rFonts w:ascii="Cambria Math" w:hAnsi="Cambria Math"/>
                      </w:rPr>
                      <m:t>-</m:t>
                    </m:r>
                    <m:r>
                      <w:rPr>
                        <w:rFonts w:ascii="Cambria Math" w:hAnsi="Cambria Math"/>
                      </w:rPr>
                      <m:t>7.999999999744</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0.994294836634964</m:t>
                    </m:r>
                  </m:e>
                  <m:e>
                    <m:r>
                      <w:rPr>
                        <w:rFonts w:ascii="Cambria Math" w:hAnsi="Cambria Math"/>
                      </w:rPr>
                      <m:t>0.10666666665984</m:t>
                    </m:r>
                  </m:e>
                  <m:e>
                    <m:r>
                      <m:rPr>
                        <m:sty m:val="p"/>
                      </m:rPr>
                      <w:rPr>
                        <w:rFonts w:ascii="Cambria Math" w:hAnsi="Cambria Math"/>
                      </w:rPr>
                      <m:t>-</m:t>
                    </m:r>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0.106666666663253</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80718B" w14:textId="77777777" w:rsidR="00581B24" w:rsidRDefault="00041DC2">
      <w:pPr>
        <w:pStyle w:val="Heading4"/>
      </w:pPr>
      <w:bookmarkStart w:id="151" w:name="X22f0bbd1ac8c4ab346033758d12f4f64d90bc8d"/>
      <w:bookmarkEnd w:id="150"/>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7090ABAC"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0.00079999</m:t>
          </m:r>
        </m:oMath>
      </m:oMathPara>
    </w:p>
    <w:p w14:paraId="7916DEF1" w14:textId="77777777" w:rsidR="00581B24" w:rsidRDefault="00041DC2">
      <w:pPr>
        <w:pStyle w:val="FirstParagraph"/>
      </w:p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r>
              <w:rPr>
                <w:rFonts w:ascii="Cambria Math" w:hAnsi="Cambria Math"/>
              </w:rPr>
              <m:t>0.0</m:t>
            </m:r>
          </m:num>
          <m:den>
            <m:r>
              <w:rPr>
                <w:rFonts w:ascii="Cambria Math" w:hAnsi="Cambria Math"/>
              </w:rPr>
              <m:t>1.5</m:t>
            </m:r>
          </m:den>
        </m:f>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 xml:space="preserve"> (both rails level at segment end)</w:t>
      </w:r>
    </w:p>
    <w:p w14:paraId="7D73AE52" w14:textId="77777777" w:rsidR="00581B24" w:rsidRDefault="00041DC2">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59F379D9"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C964F9F"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0.053107436</m:t>
          </m:r>
          <m:r>
            <m:rPr>
              <m:sty m:val="p"/>
            </m:rPr>
            <w:rPr>
              <w:rFonts w:ascii="Cambria Math" w:hAnsi="Cambria Math"/>
            </w:rPr>
            <m:t>,</m:t>
          </m:r>
          <m:r>
            <w:rPr>
              <w:rFonts w:ascii="Cambria Math" w:hAnsi="Cambria Math"/>
            </w:rPr>
            <m:t> </m:t>
          </m:r>
          <m:r>
            <w:rPr>
              <w:rFonts w:ascii="Cambria Math" w:hAnsi="Cambria Math"/>
            </w:rPr>
            <m:t>0.998588804</m:t>
          </m:r>
          <m:r>
            <m:rPr>
              <m:sty m:val="p"/>
            </m:rPr>
            <w:rPr>
              <w:rFonts w:ascii="Cambria Math" w:hAnsi="Cambria Math"/>
            </w:rPr>
            <m:t>)</m:t>
          </m:r>
        </m:oMath>
      </m:oMathPara>
    </w:p>
    <w:p w14:paraId="5D79862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0.000798871</m:t>
          </m:r>
          <m:r>
            <m:rPr>
              <m:sty m:val="p"/>
            </m:rPr>
            <w:rPr>
              <w:rFonts w:ascii="Cambria Math" w:hAnsi="Cambria Math"/>
            </w:rPr>
            <m:t>,</m:t>
          </m:r>
          <m:r>
            <w:rPr>
              <w:rFonts w:ascii="Cambria Math" w:hAnsi="Cambria Math"/>
            </w:rPr>
            <m:t> </m:t>
          </m:r>
          <m:r>
            <w:rPr>
              <w:rFonts w:ascii="Cambria Math" w:hAnsi="Cambria Math"/>
            </w:rPr>
            <m:t>0.998588485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0.053107419</m:t>
          </m:r>
          <m:r>
            <m:rPr>
              <m:sty m:val="p"/>
            </m:rPr>
            <w:rPr>
              <w:rFonts w:ascii="Cambria Math" w:hAnsi="Cambria Math"/>
            </w:rPr>
            <m:t>)</m:t>
          </m:r>
        </m:oMath>
      </m:oMathPara>
    </w:p>
    <w:p w14:paraId="1A1BE4D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7.98858152422898</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4.27276522453101</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7.999999999744</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0.998572690528623</m:t>
                    </m:r>
                  </m:e>
                  <m:e>
                    <m:r>
                      <w:rPr>
                        <w:rFonts w:ascii="Cambria Math" w:hAnsi="Cambria Math"/>
                      </w:rPr>
                      <m:t>0.0534095653066376</m:t>
                    </m:r>
                  </m:e>
                  <m:e>
                    <m:r>
                      <m:rPr>
                        <m:sty m:val="p"/>
                      </m:rPr>
                      <w:rPr>
                        <w:rFonts w:ascii="Cambria Math" w:hAnsi="Cambria Math"/>
                      </w:rPr>
                      <m:t>-</m:t>
                    </m:r>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0.0534095653083467</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265303" w14:textId="77777777" w:rsidR="00581B24" w:rsidRDefault="00041DC2">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484B6432" w14:textId="77777777" w:rsidR="00581B24" w:rsidRDefault="00041DC2">
      <w:pPr>
        <w:pStyle w:val="FirstParagraph"/>
      </w:pPr>
      <w:r>
        <w:rPr>
          <w:b/>
          <w:bCs/>
        </w:rPr>
        <w:t>Rotation</w:t>
      </w:r>
    </w:p>
    <w:p w14:paraId="0F4F9E4B"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C786BB3" w14:textId="77777777" w:rsidR="00581B24" w:rsidRDefault="00041DC2">
      <w:pPr>
        <w:pStyle w:val="FirstParagraph"/>
      </w:pPr>
      <w:r>
        <w:rPr>
          <w:b/>
          <w:bCs/>
        </w:rPr>
        <w:lastRenderedPageBreak/>
        <w:t>Translation</w:t>
      </w:r>
    </w:p>
    <w:p w14:paraId="32C8A4AB"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56620AAA" w14:textId="77777777" w:rsidR="00581B24" w:rsidRDefault="00041DC2">
      <w:pPr>
        <w:pStyle w:val="FirstParagraph"/>
      </w:pPr>
      <w:r>
        <w:rPr>
          <w:b/>
          <w:bCs/>
        </w:rPr>
        <w:t>Assemble</w:t>
      </w:r>
    </w:p>
    <w:p w14:paraId="0A3FEDB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18FEDD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0.999999683613726</m:t>
                    </m:r>
                  </m:e>
                  <m:e>
                    <m:r>
                      <w:rPr>
                        <w:rFonts w:ascii="Cambria Math" w:hAnsi="Cambria Math"/>
                      </w:rPr>
                      <m:t>0.000795469840510406</m:t>
                    </m:r>
                  </m:e>
                  <m:e>
                    <m:r>
                      <m:rPr>
                        <m:sty m:val="p"/>
                      </m:rPr>
                      <w:rPr>
                        <w:rFonts w:ascii="Cambria Math" w:hAnsi="Cambria Math"/>
                      </w:rPr>
                      <m:t>-</m:t>
                    </m:r>
                    <m:r>
                      <w:rPr>
                        <w:rFonts w:ascii="Cambria Math" w:hAnsi="Cambria Math"/>
                      </w:rPr>
                      <m:t>4.2605681082593</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0.000794311703395977</m:t>
                    </m:r>
                  </m:e>
                  <m:e>
                    <m:r>
                      <w:rPr>
                        <w:rFonts w:ascii="Cambria Math" w:hAnsi="Cambria Math"/>
                      </w:rPr>
                      <m:t>0.99857237464344</m:t>
                    </m:r>
                  </m:e>
                  <m:e>
                    <m:r>
                      <w:rPr>
                        <w:rFonts w:ascii="Cambria Math" w:hAnsi="Cambria Math"/>
                      </w:rPr>
                      <m:t>0.0534095653134254</m:t>
                    </m:r>
                  </m:e>
                  <m:e>
                    <m:r>
                      <w:rPr>
                        <w:rFonts w:ascii="Cambria Math" w:hAnsi="Cambria Math"/>
                      </w:rPr>
                      <m:t>0.04</m:t>
                    </m:r>
                  </m:e>
                </m:mr>
                <m:mr>
                  <m:e>
                    <m:r>
                      <w:rPr>
                        <w:rFonts w:ascii="Cambria Math" w:hAnsi="Cambria Math"/>
                      </w:rPr>
                      <m:t>4.29111469629201</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0.0534095480769501</m:t>
                    </m:r>
                  </m:e>
                  <m:e>
                    <m:r>
                      <w:rPr>
                        <w:rFonts w:ascii="Cambria Math" w:hAnsi="Cambria Math"/>
                      </w:rPr>
                      <m:t>0.99857269055985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9A3E87C" w14:textId="77777777" w:rsidR="00581B24" w:rsidRDefault="00041DC2">
      <w:pPr>
        <w:pStyle w:val="Heading2"/>
      </w:pPr>
      <w:bookmarkStart w:id="153" w:name="helmert-curve"/>
      <w:bookmarkEnd w:id="145"/>
      <w:bookmarkEnd w:id="148"/>
      <w:bookmarkEnd w:id="152"/>
      <w:r>
        <w:t>4.5 Helmert Curve</w:t>
      </w:r>
    </w:p>
    <w:p w14:paraId="401AAA4C" w14:textId="77777777" w:rsidR="00581B24" w:rsidRDefault="00041DC2">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5A0409DD" w14:textId="77777777" w:rsidR="00581B24" w:rsidRDefault="00041DC2">
      <w:pPr>
        <w:pStyle w:val="Heading3"/>
      </w:pPr>
      <w:bookmarkStart w:id="154" w:name="parent-curve-parametric-equations-14"/>
      <w:r>
        <w:t>4.5.1 Parent Curve Parametric Equations</w:t>
      </w:r>
    </w:p>
    <w:p w14:paraId="67FB3E79" w14:textId="77777777" w:rsidR="00581B24" w:rsidRDefault="00041DC2">
      <w:pPr>
        <w:pStyle w:val="FirstParagraph"/>
      </w:pPr>
      <w:r>
        <w:t>The deviating elevation and its rate of change are given by the following equations.</w:t>
      </w:r>
    </w:p>
    <w:p w14:paraId="2C9883F8" w14:textId="77777777" w:rsidR="00581B24" w:rsidRDefault="00041DC2">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20B9D07"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429410E0" w14:textId="77777777" w:rsidR="00581B24" w:rsidRDefault="00041DC2">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w:t>
      </w:r>
      <w:r>
        <w:t xml:space="preserve">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45583A9D" w14:textId="77777777" w:rsidR="00581B24" w:rsidRDefault="00041DC2">
      <w:pPr>
        <w:pStyle w:val="BodyText"/>
      </w:pPr>
      <w:r>
        <w:t>In the first half of the cant transition</w:t>
      </w:r>
    </w:p>
    <w:p w14:paraId="64CD7FAF" w14:textId="77777777" w:rsidR="00581B24" w:rsidRDefault="00041DC2">
      <w:pPr>
        <w:pStyle w:val="BodyText"/>
      </w:pPr>
      <w:r>
        <w:t>Constant Term:</w:t>
      </w:r>
    </w:p>
    <w:p w14:paraId="3AA856EF"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671BDA0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32890CA6" w14:textId="77777777" w:rsidR="00581B24" w:rsidRDefault="00041DC2">
      <w:pPr>
        <w:pStyle w:val="FirstParagraph"/>
      </w:pPr>
      <w:r>
        <w:t>Linear Term:</w:t>
      </w:r>
    </w:p>
    <w:p w14:paraId="4EB713AC"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607A7F6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56759A88" w14:textId="77777777" w:rsidR="00581B24" w:rsidRDefault="00041DC2">
      <w:pPr>
        <w:pStyle w:val="FirstParagraph"/>
      </w:pPr>
      <w:r>
        <w:t>Quadratic Term:</w:t>
      </w:r>
    </w:p>
    <w:p w14:paraId="78B63BA1"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021A82BB"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4E16017F" w14:textId="77777777" w:rsidR="00581B24" w:rsidRDefault="00041DC2">
      <w:pPr>
        <w:pStyle w:val="FirstParagraph"/>
      </w:pPr>
      <w:r>
        <w:t>In the second half</w:t>
      </w:r>
    </w:p>
    <w:p w14:paraId="3D443C82" w14:textId="77777777" w:rsidR="00581B24" w:rsidRDefault="00041DC2">
      <w:pPr>
        <w:pStyle w:val="BodyText"/>
      </w:pPr>
      <w:r>
        <w:t>Constant Term:</w:t>
      </w:r>
    </w:p>
    <w:p w14:paraId="7DD209C2"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7DCD631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4B5E6C4D" w14:textId="77777777" w:rsidR="00581B24" w:rsidRDefault="00041DC2">
      <w:pPr>
        <w:pStyle w:val="FirstParagraph"/>
      </w:pPr>
      <w:r>
        <w:t>Linear Term:</w:t>
      </w:r>
    </w:p>
    <w:p w14:paraId="006D99D2"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07B2CA9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71127FEF" w14:textId="77777777" w:rsidR="00581B24" w:rsidRDefault="00041DC2">
      <w:pPr>
        <w:pStyle w:val="FirstParagraph"/>
      </w:pPr>
      <w:r>
        <w:t>Quadratic Term:</w:t>
      </w:r>
    </w:p>
    <w:p w14:paraId="6DC2D5F1" w14:textId="77777777" w:rsidR="00581B24" w:rsidRDefault="00041DC2">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696662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32DAAE48" w14:textId="77777777" w:rsidR="00581B24" w:rsidRDefault="00041DC2">
      <w:pPr>
        <w:pStyle w:val="Heading3"/>
      </w:pPr>
      <w:bookmarkStart w:id="155" w:name="Xb9fc334d962fe7d000b29880abd7b52be066e11"/>
      <w:bookmarkEnd w:id="154"/>
      <w:r>
        <w:t>4.5.2 Semantic Definition to Geometry Mapping</w:t>
      </w:r>
    </w:p>
    <w:p w14:paraId="0A5CC325" w14:textId="77777777" w:rsidR="00581B24" w:rsidRDefault="00041DC2">
      <w:pPr>
        <w:pStyle w:val="FirstParagraph"/>
      </w:pPr>
      <w:r>
        <w:t xml:space="preserve">Consider an alignment segment that has a Helmert transition curve towards the left. The start cant is </w:t>
      </w:r>
      <m:oMath>
        <m:r>
          <w:rPr>
            <w:rFonts w:ascii="Cambria Math" w:hAnsi="Cambria Math"/>
          </w:rPr>
          <m:t>160 </m:t>
        </m:r>
        <m:r>
          <w:rPr>
            <w:rFonts w:ascii="Cambria Math" w:hAnsi="Cambria Math"/>
          </w:rPr>
          <m:t>mm</m:t>
        </m:r>
      </m:oMath>
      <w:r>
        <w:t xml:space="preserve"> and transitions to zero over </w:t>
      </w:r>
      <m:oMath>
        <m:r>
          <w:rPr>
            <w:rFonts w:ascii="Cambria Math" w:hAnsi="Cambria Math"/>
          </w:rPr>
          <m:t>100 </m:t>
        </m:r>
        <m:r>
          <w:rPr>
            <w:rFonts w:ascii="Cambria Math" w:hAnsi="Cambria Math"/>
          </w:rPr>
          <m:t>m</m:t>
        </m:r>
      </m:oMath>
      <w:r>
        <w:t>.</w:t>
      </w:r>
    </w:p>
    <w:p w14:paraId="23B724C1" w14:textId="77777777" w:rsidR="00581B24" w:rsidRDefault="00041DC2">
      <w:pPr>
        <w:pStyle w:val="SourceCode"/>
      </w:pPr>
      <w:r>
        <w:rPr>
          <w:rStyle w:val="VerbatimChar"/>
        </w:rPr>
        <w:t>#64=IFCALIGNMENTCANTSEGMENT($,$,0.,100.,0.,0.,0.16,0.,.HELMERTCURVE.);</w:t>
      </w:r>
    </w:p>
    <w:p w14:paraId="4409D070" w14:textId="77777777" w:rsidR="00581B24" w:rsidRDefault="00041DC2">
      <w:pPr>
        <w:pStyle w:val="FirstParagraph"/>
      </w:pPr>
      <w:r>
        <w:t>Compute the parent curve parameters</w:t>
      </w:r>
    </w:p>
    <w:p w14:paraId="478E27BD" w14:textId="77777777" w:rsidR="00581B24" w:rsidRDefault="00041DC2">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3397495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t>
          </m:r>
          <m:r>
            <w:rPr>
              <w:rFonts w:ascii="Cambria Math" w:hAnsi="Cambria Math"/>
            </w:rPr>
            <m:t>m</m:t>
          </m:r>
        </m:oMath>
      </m:oMathPara>
    </w:p>
    <w:p w14:paraId="4DE5539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t>
          </m:r>
          <m:r>
            <w:rPr>
              <w:rFonts w:ascii="Cambria Math" w:hAnsi="Cambria Math"/>
            </w:rPr>
            <m:t>m</m:t>
          </m:r>
        </m:oMath>
      </m:oMathPara>
    </w:p>
    <w:p w14:paraId="71C5930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43A6BAC7"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m</m:t>
          </m:r>
        </m:oMath>
      </m:oMathPara>
    </w:p>
    <w:p w14:paraId="6E583D88" w14:textId="77777777" w:rsidR="00581B24" w:rsidRDefault="00041DC2">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t>
          </m:r>
          <m:r>
            <w:rPr>
              <w:rFonts w:ascii="Cambria Math" w:hAnsi="Cambria Math"/>
            </w:rPr>
            <m:t>m</m:t>
          </m:r>
        </m:oMath>
      </m:oMathPara>
    </w:p>
    <w:p w14:paraId="4A3D710F" w14:textId="77777777" w:rsidR="00581B24" w:rsidRDefault="00041DC2">
      <w:pPr>
        <w:pStyle w:val="FirstParagraph"/>
      </w:pPr>
      <w:r>
        <w:t>First half:</w:t>
      </w:r>
    </w:p>
    <w:p w14:paraId="3227209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0.32 </m:t>
          </m:r>
          <m:r>
            <w:rPr>
              <w:rFonts w:ascii="Cambria Math" w:hAnsi="Cambria Math"/>
            </w:rPr>
            <m:t>m</m:t>
          </m:r>
        </m:oMath>
      </m:oMathPara>
    </w:p>
    <w:p w14:paraId="221A406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t>
                  </m:r>
                  <m:r>
                    <w:rPr>
                      <w:rFonts w:ascii="Cambria Math" w:hAnsi="Cambria Math"/>
                    </w:rPr>
                    <m:t>m</m:t>
                  </m:r>
                </m:e>
              </m:d>
            </m:den>
          </m:f>
          <m:f>
            <m:fPr>
              <m:ctrlPr>
                <w:rPr>
                  <w:rFonts w:ascii="Cambria Math" w:hAnsi="Cambria Math"/>
                </w:rPr>
              </m:ctrlPr>
            </m:fPr>
            <m:num>
              <m:r>
                <w:rPr>
                  <w:rFonts w:ascii="Cambria Math" w:hAnsi="Cambria Math"/>
                </w:rPr>
                <m:t>0.32 </m:t>
              </m:r>
              <m:r>
                <w:rPr>
                  <w:rFonts w:ascii="Cambria Math" w:hAnsi="Cambria Math"/>
                </w:rPr>
                <m:t>m</m:t>
              </m:r>
            </m:num>
            <m:den>
              <m:d>
                <m:dPr>
                  <m:begChr m:val="|"/>
                  <m:endChr m:val="|"/>
                  <m:ctrlPr>
                    <w:rPr>
                      <w:rFonts w:ascii="Cambria Math" w:hAnsi="Cambria Math"/>
                    </w:rPr>
                  </m:ctrlPr>
                </m:dPr>
                <m:e>
                  <m:r>
                    <w:rPr>
                      <w:rFonts w:ascii="Cambria Math" w:hAnsi="Cambria Math"/>
                    </w:rPr>
                    <m:t>0.32 </m:t>
                  </m:r>
                  <m:r>
                    <w:rPr>
                      <w:rFonts w:ascii="Cambria Math" w:hAnsi="Cambria Math"/>
                    </w:rPr>
                    <m:t>m</m:t>
                  </m:r>
                </m:e>
              </m:d>
            </m:den>
          </m:f>
          <m:r>
            <m:rPr>
              <m:sty m:val="p"/>
            </m:rPr>
            <w:rPr>
              <w:rFonts w:ascii="Cambria Math" w:hAnsi="Cambria Math"/>
            </w:rPr>
            <m:t>=</m:t>
          </m:r>
          <m:r>
            <w:rPr>
              <w:rFonts w:ascii="Cambria Math" w:hAnsi="Cambria Math"/>
            </w:rPr>
            <m:t>31250 </m:t>
          </m:r>
          <m:r>
            <w:rPr>
              <w:rFonts w:ascii="Cambria Math" w:hAnsi="Cambria Math"/>
            </w:rPr>
            <m:t>m</m:t>
          </m:r>
        </m:oMath>
      </m:oMathPara>
    </w:p>
    <w:p w14:paraId="6424CF4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7330FBA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0.64 </m:t>
          </m:r>
          <m:r>
            <w:rPr>
              <w:rFonts w:ascii="Cambria Math" w:hAnsi="Cambria Math"/>
            </w:rPr>
            <m:t>m</m:t>
          </m:r>
        </m:oMath>
      </m:oMathPara>
    </w:p>
    <w:p w14:paraId="3932671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t>
                  </m:r>
                  <m:r>
                    <w:rPr>
                      <w:rFonts w:ascii="Cambria Math" w:hAnsi="Cambria Math"/>
                    </w:rPr>
                    <m:t>m</m:t>
                  </m:r>
                </m:e>
              </m:d>
            </m:den>
          </m:f>
          <m:r>
            <m:rPr>
              <m:sty m:val="p"/>
            </m:rPr>
            <w:rPr>
              <w:rFonts w:ascii="Cambria Math" w:hAnsi="Cambria Math"/>
            </w:rPr>
            <m:t>=-</m:t>
          </m:r>
          <m:r>
            <w:rPr>
              <w:rFonts w:ascii="Cambria Math" w:hAnsi="Cambria Math"/>
            </w:rPr>
            <m:t>538.6086725 </m:t>
          </m:r>
          <m:r>
            <w:rPr>
              <w:rFonts w:ascii="Cambria Math" w:hAnsi="Cambria Math"/>
            </w:rPr>
            <m:t>m</m:t>
          </m:r>
        </m:oMath>
      </m:oMathPara>
    </w:p>
    <w:p w14:paraId="5DA8E2B2" w14:textId="77777777" w:rsidR="00581B24" w:rsidRDefault="00041DC2">
      <w:pPr>
        <w:pStyle w:val="FirstParagraph"/>
      </w:pPr>
      <w:r>
        <w:t xml:space="preserve">The first half parent curve </w:t>
      </w:r>
      <w:r>
        <w:rPr>
          <w:rStyle w:val="VerbatimChar"/>
        </w:rPr>
        <w:t>IfcSecondOrderPolynomialSpiral</w:t>
      </w:r>
      <w:r>
        <w:t xml:space="preserve"> is</w:t>
      </w:r>
    </w:p>
    <w:p w14:paraId="330DB99B" w14:textId="77777777" w:rsidR="00581B24" w:rsidRDefault="00041DC2">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30963B36" w14:textId="77777777" w:rsidR="00581B24" w:rsidRDefault="00041DC2">
      <w:pPr>
        <w:pStyle w:val="FirstParagraph"/>
      </w:pPr>
      <w:r>
        <w:t>Determine the first half placement and trimming.</w:t>
      </w:r>
    </w:p>
    <w:p w14:paraId="0E6A6089" w14:textId="77777777" w:rsidR="00581B24" w:rsidRDefault="00041DC2">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t>
        </m:r>
        <m:r>
          <w:rPr>
            <w:rFonts w:ascii="Cambria Math" w:hAnsi="Cambria Math"/>
          </w:rPr>
          <m:t>m</m:t>
        </m:r>
      </m:oMath>
      <w:r>
        <w:t>, half the length of the full Helmert transition.</w:t>
      </w:r>
    </w:p>
    <w:p w14:paraId="22061A0C" w14:textId="77777777" w:rsidR="00581B24" w:rsidRDefault="00041DC2">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w:t>
      </w:r>
      <w:r>
        <w:t xml:space="preserv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t>
        </m:r>
        <m:r>
          <w:rPr>
            <w:rFonts w:ascii="Cambria Math" w:hAnsi="Cambria Math"/>
          </w:rPr>
          <m:t>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t>
        </m:r>
        <m:r>
          <w:rPr>
            <w:rFonts w:ascii="Cambria Math" w:hAnsi="Cambria Math"/>
          </w:rPr>
          <m:t>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w:t>
      </w:r>
      <w:r>
        <w:t xml:space="preserve">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5F2213A0" w14:textId="77777777" w:rsidR="00581B24" w:rsidRDefault="00041DC2">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3957D617" w14:textId="77777777" w:rsidR="00581B24" w:rsidRDefault="00041DC2">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r>
        <w:t xml:space="preserve">, </w:t>
      </w:r>
      <w:r>
        <w:t>confirming that the two polynomials are distinct — each is correct only within its own half.</w:t>
      </w:r>
    </w:p>
    <w:p w14:paraId="79BCF895" w14:textId="77777777" w:rsidR="00581B24" w:rsidRDefault="00041DC2">
      <w:pPr>
        <w:pStyle w:val="BodyText"/>
      </w:pPr>
      <w:r>
        <w:lastRenderedPageBreak/>
        <w:t>The deviating elevation at the start of the first half transition is</w:t>
      </w:r>
    </w:p>
    <w:p w14:paraId="6199703A"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t>
                  </m:r>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t>
          </m:r>
          <m:r>
            <w:rPr>
              <w:rFonts w:ascii="Cambria Math" w:hAnsi="Cambria Math"/>
            </w:rPr>
            <m:t>m</m:t>
          </m:r>
        </m:oMath>
      </m:oMathPara>
    </w:p>
    <w:p w14:paraId="567343E6"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1F00BECD" w14:textId="77777777" w:rsidR="00581B24" w:rsidRDefault="00041DC2">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7AA475B1" w14:textId="77777777" w:rsidR="00581B24" w:rsidRDefault="00041DC2">
      <w:pPr>
        <w:pStyle w:val="FirstParagraph"/>
      </w:pPr>
      <w:r>
        <w:t>The cross-slope at the start of the segment is</w:t>
      </w:r>
    </w:p>
    <w:p w14:paraId="1244027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6201A33" w14:textId="77777777" w:rsidR="00581B24" w:rsidRDefault="00041DC2">
      <w:pPr>
        <w:pStyle w:val="FirstParagraph"/>
      </w:pPr>
      <w:r>
        <w:t>The cross slope orientation is</w:t>
      </w:r>
    </w:p>
    <w:p w14:paraId="2899F77C"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5B82B89"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56AF84A" w14:textId="77777777" w:rsidR="00581B24" w:rsidRDefault="00041DC2">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#112=IFCCURVESEGMENT(.CONTINUOUS.,#111,IFCLENGTHMEASURE(0.),IFCLENGTHMEASURE(50.),#107);</w:t>
      </w:r>
    </w:p>
    <w:p w14:paraId="23C420B3" w14:textId="77777777" w:rsidR="00581B24" w:rsidRDefault="00041DC2">
      <w:pPr>
        <w:pStyle w:val="FirstParagraph"/>
      </w:pPr>
      <w:r>
        <w:t>Second half:</w:t>
      </w:r>
    </w:p>
    <w:p w14:paraId="3627499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0.64 </m:t>
          </m:r>
          <m:r>
            <w:rPr>
              <w:rFonts w:ascii="Cambria Math" w:hAnsi="Cambria Math"/>
            </w:rPr>
            <m:t>m</m:t>
          </m:r>
        </m:oMath>
      </m:oMathPara>
    </w:p>
    <w:p w14:paraId="1C3E380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t>
                  </m:r>
                  <m:r>
                    <w:rPr>
                      <w:rFonts w:ascii="Cambria Math" w:hAnsi="Cambria Math"/>
                    </w:rPr>
                    <m:t>m</m:t>
                  </m:r>
                </m:e>
              </m:d>
            </m:den>
          </m:f>
          <m:f>
            <m:fPr>
              <m:ctrlPr>
                <w:rPr>
                  <w:rFonts w:ascii="Cambria Math" w:hAnsi="Cambria Math"/>
                </w:rPr>
              </m:ctrlPr>
            </m:fPr>
            <m:num>
              <m:r>
                <w:rPr>
                  <w:rFonts w:ascii="Cambria Math" w:hAnsi="Cambria Math"/>
                </w:rPr>
                <m:t>0.64 </m:t>
              </m:r>
              <m:r>
                <w:rPr>
                  <w:rFonts w:ascii="Cambria Math" w:hAnsi="Cambria Math"/>
                </w:rPr>
                <m:t>m</m:t>
              </m:r>
            </m:num>
            <m:den>
              <m:d>
                <m:dPr>
                  <m:begChr m:val="|"/>
                  <m:endChr m:val="|"/>
                  <m:ctrlPr>
                    <w:rPr>
                      <w:rFonts w:ascii="Cambria Math" w:hAnsi="Cambria Math"/>
                    </w:rPr>
                  </m:ctrlPr>
                </m:dPr>
                <m:e>
                  <m:r>
                    <w:rPr>
                      <w:rFonts w:ascii="Cambria Math" w:hAnsi="Cambria Math"/>
                    </w:rPr>
                    <m:t>0.64 </m:t>
                  </m:r>
                  <m:r>
                    <w:rPr>
                      <w:rFonts w:ascii="Cambria Math" w:hAnsi="Cambria Math"/>
                    </w:rPr>
                    <m:t>m</m:t>
                  </m:r>
                </m:e>
              </m:d>
            </m:den>
          </m:f>
          <m:r>
            <m:rPr>
              <m:sty m:val="p"/>
            </m:rPr>
            <w:rPr>
              <w:rFonts w:ascii="Cambria Math" w:hAnsi="Cambria Math"/>
            </w:rPr>
            <m:t>=</m:t>
          </m:r>
          <m:r>
            <w:rPr>
              <w:rFonts w:ascii="Cambria Math" w:hAnsi="Cambria Math"/>
            </w:rPr>
            <m:t>15625 </m:t>
          </m:r>
          <m:r>
            <w:rPr>
              <w:rFonts w:ascii="Cambria Math" w:hAnsi="Cambria Math"/>
            </w:rPr>
            <m:t>m</m:t>
          </m:r>
        </m:oMath>
      </m:oMathPara>
    </w:p>
    <w:p w14:paraId="19F799F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1.28 </m:t>
          </m:r>
          <m:r>
            <w:rPr>
              <w:rFonts w:ascii="Cambria Math" w:hAnsi="Cambria Math"/>
            </w:rPr>
            <m:t>m</m:t>
          </m:r>
        </m:oMath>
      </m:oMathPara>
    </w:p>
    <w:p w14:paraId="4ADB630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t>
                  </m:r>
                  <m:r>
                    <w:rPr>
                      <w:rFonts w:ascii="Cambria Math" w:hAnsi="Cambria Math"/>
                    </w:rPr>
                    <m:t>m</m:t>
                  </m:r>
                </m:e>
              </m:d>
            </m:den>
          </m:f>
          <m:r>
            <m:rPr>
              <m:sty m:val="p"/>
            </m:rPr>
            <w:rPr>
              <w:rFonts w:ascii="Cambria Math" w:hAnsi="Cambria Math"/>
            </w:rPr>
            <m:t>=-</m:t>
          </m:r>
          <m:r>
            <w:rPr>
              <w:rFonts w:ascii="Cambria Math" w:hAnsi="Cambria Math"/>
            </w:rPr>
            <m:t>883.8834765 </m:t>
          </m:r>
          <m:r>
            <w:rPr>
              <w:rFonts w:ascii="Cambria Math" w:hAnsi="Cambria Math"/>
            </w:rPr>
            <m:t>m</m:t>
          </m:r>
        </m:oMath>
      </m:oMathPara>
    </w:p>
    <w:p w14:paraId="5D725DB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0.64 </m:t>
          </m:r>
          <m:r>
            <w:rPr>
              <w:rFonts w:ascii="Cambria Math" w:hAnsi="Cambria Math"/>
            </w:rPr>
            <m:t>m</m:t>
          </m:r>
        </m:oMath>
      </m:oMathPara>
    </w:p>
    <w:p w14:paraId="0781A6A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t>
              </m:r>
              <m:r>
                <w:rPr>
                  <w:rFonts w:ascii="Cambria Math" w:hAnsi="Cambria Math"/>
                </w:rPr>
                <m:t>m</m:t>
              </m:r>
            </m:num>
            <m:den>
              <m:d>
                <m:dPr>
                  <m:begChr m:val="|"/>
                  <m:endChr m:val="|"/>
                  <m:ctrlPr>
                    <w:rPr>
                      <w:rFonts w:ascii="Cambria Math" w:hAnsi="Cambria Math"/>
                    </w:rPr>
                  </m:ctrlPr>
                </m:dPr>
                <m:e>
                  <m:r>
                    <w:rPr>
                      <w:rFonts w:ascii="Cambria Math" w:hAnsi="Cambria Math"/>
                    </w:rPr>
                    <m:t>0.64 </m:t>
                  </m:r>
                  <m:r>
                    <w:rPr>
                      <w:rFonts w:ascii="Cambria Math" w:hAnsi="Cambria Math"/>
                    </w:rPr>
                    <m:t>m</m:t>
                  </m:r>
                </m:e>
              </m:d>
            </m:den>
          </m:f>
          <m:r>
            <m:rPr>
              <m:sty m:val="p"/>
            </m:rPr>
            <w:rPr>
              <w:rFonts w:ascii="Cambria Math" w:hAnsi="Cambria Math"/>
            </w:rPr>
            <m:t>=</m:t>
          </m:r>
          <m:r>
            <w:rPr>
              <w:rFonts w:ascii="Cambria Math" w:hAnsi="Cambria Math"/>
            </w:rPr>
            <m:t>538.6086725 </m:t>
          </m:r>
          <m:r>
            <w:rPr>
              <w:rFonts w:ascii="Cambria Math" w:hAnsi="Cambria Math"/>
            </w:rPr>
            <m:t>m</m:t>
          </m:r>
        </m:oMath>
      </m:oMathPara>
    </w:p>
    <w:p w14:paraId="13E2E322" w14:textId="77777777" w:rsidR="00581B24" w:rsidRDefault="00041DC2">
      <w:pPr>
        <w:pStyle w:val="FirstParagraph"/>
      </w:pPr>
      <w:r>
        <w:t>Figure 4.5.2-1 shows the first and second half parent curves.</w:t>
      </w:r>
    </w:p>
    <w:p w14:paraId="02304501" w14:textId="77777777" w:rsidR="00581B24" w:rsidRDefault="00041DC2">
      <w:pPr>
        <w:pStyle w:val="BodyText"/>
      </w:pPr>
      <w:r>
        <w:rPr>
          <w:noProof/>
        </w:rPr>
        <w:lastRenderedPageBreak/>
        <w:drawing>
          <wp:inline distT="0" distB="0" distL="0" distR="0" wp14:anchorId="113F7A34" wp14:editId="4B3FCDD2">
            <wp:extent cx="5909911" cy="4437246"/>
            <wp:effectExtent l="0" t="0" r="0" b="0"/>
            <wp:docPr id="238"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39" name="Picture" descr="C:\Users\BriceR\AppData\Local\Temp\make_docx_lasku6nn\Figure_4.5.2-1_Helmert_Cant_Parent_Curves.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10D3ECF1" w14:textId="77777777" w:rsidR="00581B24" w:rsidRDefault="00041DC2">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2D358829" w14:textId="77777777" w:rsidR="00581B24" w:rsidRDefault="00041DC2">
      <w:pPr>
        <w:pStyle w:val="BodyText"/>
      </w:pPr>
      <w:r>
        <w:t xml:space="preserve">The second half parent curve </w:t>
      </w:r>
      <w:r>
        <w:rPr>
          <w:rStyle w:val="VerbatimChar"/>
        </w:rPr>
        <w:t>IfcSecondOrderPolynomialSpiral</w:t>
      </w:r>
      <w:r>
        <w:t xml:space="preserve"> is</w:t>
      </w:r>
    </w:p>
    <w:p w14:paraId="79B5569F" w14:textId="77777777" w:rsidR="00581B24" w:rsidRDefault="00041DC2">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3CC907C6" w14:textId="77777777" w:rsidR="00581B24" w:rsidRDefault="00041DC2">
      <w:pPr>
        <w:pStyle w:val="FirstParagraph"/>
      </w:pPr>
      <w:r>
        <w:t>Determine the second half placement and trimming.</w:t>
      </w:r>
    </w:p>
    <w:p w14:paraId="073C1412" w14:textId="77777777" w:rsidR="00581B24" w:rsidRDefault="00041DC2">
      <w:pPr>
        <w:pStyle w:val="BodyText"/>
      </w:pPr>
      <w:r>
        <w:t>The starting elevation of the second half is the end elevation of the first half. Use the first half parent curve to determine the start of the second half curve.</w:t>
      </w:r>
    </w:p>
    <w:p w14:paraId="26DAA18D"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t>
                  </m:r>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t>
          </m:r>
          <m:r>
            <w:rPr>
              <w:rFonts w:ascii="Cambria Math" w:hAnsi="Cambria Math"/>
            </w:rPr>
            <m:t>m</m:t>
          </m:r>
        </m:oMath>
      </m:oMathPara>
    </w:p>
    <w:p w14:paraId="2C745BBE"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t>
                  </m:r>
                  <m:r>
                    <w:rPr>
                      <w:rFonts w:ascii="Cambria Math" w:hAnsi="Cambria Math"/>
                    </w:rPr>
                    <m:t>m</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06F04060" w14:textId="77777777" w:rsidR="00581B24" w:rsidRDefault="00041DC2">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49E246C4" w14:textId="77777777" w:rsidR="00581B24" w:rsidRDefault="00041DC2">
      <w:pPr>
        <w:pStyle w:val="FirstParagraph"/>
      </w:pPr>
      <w:r>
        <w:t>The cant at the end of the first half is one-half of the total cant change over the length of the transition segment.</w:t>
      </w:r>
    </w:p>
    <w:p w14:paraId="08C1A745" w14:textId="77777777" w:rsidR="00581B24" w:rsidRDefault="00041DC2">
      <w:pPr>
        <w:pStyle w:val="BodyText"/>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r>
                <w:rPr>
                  <w:rFonts w:ascii="Cambria Math" w:hAnsi="Cambria Math"/>
                </w:rPr>
                <m:t>2</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m:t>
          </m:r>
        </m:oMath>
      </m:oMathPara>
    </w:p>
    <w:p w14:paraId="083AC249" w14:textId="77777777" w:rsidR="00581B24" w:rsidRDefault="00041DC2">
      <w:pPr>
        <w:pStyle w:val="FirstParagraph"/>
      </w:pPr>
      <w:r>
        <w:t>The cross slope at the end of the first half is</w:t>
      </w:r>
    </w:p>
    <w:p w14:paraId="513C112F" w14:textId="77777777" w:rsidR="00581B24" w:rsidRDefault="00041DC2">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m:oMathPara>
    </w:p>
    <w:p w14:paraId="086C076D"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1.517437677</m:t>
          </m:r>
          <m:r>
            <m:rPr>
              <m:sty m:val="p"/>
            </m:rPr>
            <w:rPr>
              <w:rFonts w:ascii="Cambria Math" w:hAnsi="Cambria Math"/>
            </w:rPr>
            <m:t>)=</m:t>
          </m:r>
          <m:r>
            <w:rPr>
              <w:rFonts w:ascii="Cambria Math" w:hAnsi="Cambria Math"/>
            </w:rPr>
            <m:t>0.053333333</m:t>
          </m:r>
        </m:oMath>
      </m:oMathPara>
    </w:p>
    <w:p w14:paraId="3365A1C9"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1.517437677</m:t>
          </m:r>
          <m:r>
            <m:rPr>
              <m:sty m:val="p"/>
            </m:rPr>
            <w:rPr>
              <w:rFonts w:ascii="Cambria Math" w:hAnsi="Cambria Math"/>
            </w:rPr>
            <m:t>)=</m:t>
          </m:r>
          <m:r>
            <w:rPr>
              <w:rFonts w:ascii="Cambria Math" w:hAnsi="Cambria Math"/>
            </w:rPr>
            <m:t>0.998576765</m:t>
          </m:r>
        </m:oMath>
      </m:oMathPara>
    </w:p>
    <w:p w14:paraId="5CFC76E8" w14:textId="77777777" w:rsidR="00581B24" w:rsidRDefault="00041DC2">
      <w:pPr>
        <w:pStyle w:val="FirstParagraph"/>
      </w:pPr>
      <w:r>
        <w:t xml:space="preserve">The trimming begins at </w:t>
      </w:r>
      <m:oMath>
        <m:r>
          <w:rPr>
            <w:rFonts w:ascii="Cambria Math" w:hAnsi="Cambria Math"/>
          </w:rPr>
          <m:t>50 </m:t>
        </m:r>
        <m:r>
          <w:rPr>
            <w:rFonts w:ascii="Cambria Math" w:hAnsi="Cambria Math"/>
          </w:rPr>
          <m:t>m</m:t>
        </m:r>
      </m:oMath>
      <w:r>
        <w:t xml:space="preserve"> and progresses for a length of </w:t>
      </w:r>
      <m:oMath>
        <m:r>
          <w:rPr>
            <w:rFonts w:ascii="Cambria Math" w:hAnsi="Cambria Math"/>
          </w:rPr>
          <m:t>50 </m:t>
        </m:r>
        <m:r>
          <w:rPr>
            <w:rFonts w:ascii="Cambria Math" w:hAnsi="Cambria Math"/>
          </w:rPr>
          <m:t>m</m:t>
        </m:r>
      </m:oMath>
      <w:r>
        <w:t xml:space="preserve"> for the second half segment.</w:t>
      </w:r>
    </w:p>
    <w:p w14:paraId="5C6A88C8" w14:textId="77777777" w:rsidR="00581B24" w:rsidRDefault="00041DC2">
      <w:pPr>
        <w:pStyle w:val="SourceCode"/>
      </w:pPr>
      <w:r>
        <w:rPr>
          <w:rStyle w:val="VerbatimChar"/>
        </w:rPr>
        <w:t>#117=IFCCARTESIANPOINT((50.,0.04,0.));</w:t>
      </w:r>
      <w:r>
        <w:br/>
      </w:r>
      <w:r>
        <w:rPr>
          <w:rStyle w:val="VerbatimChar"/>
        </w:rPr>
        <w:t>#118=IFCDIRECTION((0.,0.053333333333333337,0.99857676497881498));</w:t>
      </w:r>
      <w:r>
        <w:br/>
      </w:r>
      <w:r>
        <w:rPr>
          <w:rStyle w:val="VerbatimChar"/>
        </w:rPr>
        <w:t>#119=IFCDIRECTION((0.9999987200024576,-0.0015999979520039342,0.));</w:t>
      </w:r>
      <w:r>
        <w:br/>
      </w:r>
      <w:r>
        <w:rPr>
          <w:rStyle w:val="VerbatimChar"/>
        </w:rPr>
        <w:t>#120=IFCAXIS2PLACEMENT3D(#117,#118,#119);</w:t>
      </w:r>
      <w:r>
        <w:br/>
      </w:r>
      <w:r>
        <w:rPr>
          <w:rStyle w:val="VerbatimChar"/>
        </w:rPr>
        <w:t>#121=IFCCURVESEGMENT(.CONTINUOUS.,#120,IFCLENGTHMEASURE(50.),IFCLENGTHMEASURE(50.),#116);</w:t>
      </w:r>
    </w:p>
    <w:p w14:paraId="7E0E4D13" w14:textId="77777777" w:rsidR="00581B24" w:rsidRDefault="00041DC2">
      <w:pPr>
        <w:pStyle w:val="Heading3"/>
      </w:pPr>
      <w:bookmarkStart w:id="156" w:name="compute-point-on-curve-14"/>
      <w:bookmarkEnd w:id="155"/>
      <w:r>
        <w:t>4.5.3 Compute Point on Curve</w:t>
      </w:r>
    </w:p>
    <w:p w14:paraId="05AFCBBD" w14:textId="77777777" w:rsidR="00581B24" w:rsidRDefault="00041DC2">
      <w:pPr>
        <w:pStyle w:val="FirstParagraph"/>
      </w:pPr>
      <w:r>
        <w:t xml:space="preserve">Compute the cant placement matrix for a point </w:t>
      </w:r>
      <m:oMath>
        <m:r>
          <w:rPr>
            <w:rFonts w:ascii="Cambria Math" w:hAnsi="Cambria Math"/>
          </w:rPr>
          <m:t>75 </m:t>
        </m:r>
        <m:r>
          <w:rPr>
            <w:rFonts w:ascii="Cambria Math" w:hAnsi="Cambria Math"/>
          </w:rPr>
          <m:t>m</m:t>
        </m:r>
      </m:oMath>
      <w:r>
        <w:t xml:space="preserve"> from the start of the curve segment using the algorithm in Section 4.2. </w:t>
      </w:r>
      <m:oMath>
        <m:r>
          <w:rPr>
            <w:rFonts w:ascii="Cambria Math" w:hAnsi="Cambria Math"/>
          </w:rPr>
          <m:t>75 </m:t>
        </m:r>
        <m:r>
          <w:rPr>
            <w:rFonts w:ascii="Cambria Math" w:hAnsi="Cambria Math"/>
          </w:rPr>
          <m:t>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25 </m:t>
        </m:r>
        <m:r>
          <w:rPr>
            <w:rFonts w:ascii="Cambria Math" w:hAnsi="Cambria Math"/>
          </w:rPr>
          <m:t>m</m:t>
        </m:r>
      </m:oMath>
      <w:r>
        <w:t>.</w:t>
      </w:r>
    </w:p>
    <w:p w14:paraId="4427D2A0" w14:textId="77777777" w:rsidR="00581B24" w:rsidRDefault="00041DC2">
      <w:pPr>
        <w:pStyle w:val="Heading4"/>
      </w:pPr>
      <w:bookmarkStart w:id="157" w:name="X6c35a63744995f68c1eac2d474519c69f7239a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6C80A1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338A0A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0.053333333333333337</m:t>
          </m:r>
          <m:r>
            <m:rPr>
              <m:sty m:val="p"/>
            </m:rPr>
            <w:rPr>
              <w:rFonts w:ascii="Cambria Math" w:hAnsi="Cambria Math"/>
            </w:rPr>
            <m:t>,</m:t>
          </m:r>
          <m:r>
            <w:rPr>
              <w:rFonts w:ascii="Cambria Math" w:hAnsi="Cambria Math"/>
            </w:rPr>
            <m:t> </m:t>
          </m:r>
          <m:r>
            <w:rPr>
              <w:rFonts w:ascii="Cambria Math" w:hAnsi="Cambria Math"/>
            </w:rPr>
            <m:t>0.99857676497881498</m:t>
          </m:r>
          <m:r>
            <m:rPr>
              <m:sty m:val="p"/>
            </m:rPr>
            <w:rPr>
              <w:rFonts w:ascii="Cambria Math" w:hAnsi="Cambria Math"/>
            </w:rPr>
            <m:t>)</m:t>
          </m:r>
        </m:oMath>
      </m:oMathPara>
    </w:p>
    <w:p w14:paraId="2E78D1C8"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0.00159772</m:t>
          </m:r>
          <m:r>
            <m:rPr>
              <m:sty m:val="p"/>
            </m:rPr>
            <w:rPr>
              <w:rFonts w:ascii="Cambria Math" w:hAnsi="Cambria Math"/>
            </w:rPr>
            <m:t>,</m:t>
          </m:r>
          <m:r>
            <w:rPr>
              <w:rFonts w:ascii="Cambria Math" w:hAnsi="Cambria Math"/>
            </w:rPr>
            <m:t> </m:t>
          </m:r>
          <m:r>
            <w:rPr>
              <w:rFonts w:ascii="Cambria Math" w:hAnsi="Cambria Math"/>
            </w:rPr>
            <m:t>0.998575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0.0533333</m:t>
          </m:r>
          <m:r>
            <m:rPr>
              <m:sty m:val="p"/>
            </m:rPr>
            <w:rPr>
              <w:rFonts w:ascii="Cambria Math" w:hAnsi="Cambria Math"/>
            </w:rPr>
            <m:t>)</m:t>
          </m:r>
        </m:oMath>
      </m:oMathPara>
    </w:p>
    <w:p w14:paraId="6C14C3B1"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0.999998723643333</m:t>
                    </m:r>
                  </m:e>
                  <m:e>
                    <m:r>
                      <w:rPr>
                        <w:rFonts w:ascii="Cambria Math" w:hAnsi="Cambria Math"/>
                      </w:rPr>
                      <m:t>0.00159772078470193</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0.00159544685252706</m:t>
                    </m:r>
                  </m:e>
                  <m:e>
                    <m:r>
                      <w:rPr>
                        <w:rFonts w:ascii="Cambria Math" w:hAnsi="Cambria Math"/>
                      </w:rPr>
                      <m:t>0.998575490438703</m:t>
                    </m:r>
                  </m:e>
                  <m:e>
                    <m:r>
                      <w:rPr>
                        <w:rFonts w:ascii="Cambria Math" w:hAnsi="Cambria Math"/>
                      </w:rPr>
                      <m:t>0.0533333333333333</m:t>
                    </m:r>
                  </m:e>
                  <m:e>
                    <m:r>
                      <w:rPr>
                        <w:rFonts w:ascii="Cambria Math" w:hAnsi="Cambria Math"/>
                      </w:rPr>
                      <m:t>0.04</m:t>
                    </m:r>
                  </m:e>
                </m:mr>
                <m:mr>
                  <m:e>
                    <m:r>
                      <w:rPr>
                        <w:rFonts w:ascii="Cambria Math" w:hAnsi="Cambria Math"/>
                      </w:rPr>
                      <m:t>8.52117751841028</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0.0533332652609777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A44C91" w14:textId="77777777" w:rsidR="00581B24" w:rsidRDefault="00041DC2">
      <w:pPr>
        <w:pStyle w:val="Heading4"/>
      </w:pPr>
      <w:bookmarkStart w:id="158" w:name="Xd9971de4e24e2ca65da0008cbb530fe2e200858"/>
      <w:bookmarkEnd w:id="157"/>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11A4CD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t>
                  </m:r>
                  <m:r>
                    <w:rPr>
                      <w:rFonts w:ascii="Cambria Math" w:hAnsi="Cambria Math"/>
                    </w:rPr>
                    <m:t>m</m:t>
                  </m:r>
                </m:den>
              </m:f>
            </m:e>
          </m:d>
          <m:r>
            <m:rPr>
              <m:sty m:val="p"/>
            </m:rPr>
            <w:rPr>
              <w:rFonts w:ascii="Cambria Math" w:hAnsi="Cambria Math"/>
            </w:rPr>
            <m:t>=</m:t>
          </m:r>
          <m:r>
            <w:rPr>
              <w:rFonts w:ascii="Cambria Math" w:hAnsi="Cambria Math"/>
            </w:rPr>
            <m:t>0.16 </m:t>
          </m:r>
          <m:r>
            <w:rPr>
              <w:rFonts w:ascii="Cambria Math" w:hAnsi="Cambria Math"/>
            </w:rPr>
            <m:t>m</m:t>
          </m:r>
        </m:oMath>
      </m:oMathPara>
    </w:p>
    <w:p w14:paraId="690298D0"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0.0016</m:t>
          </m:r>
        </m:oMath>
      </m:oMathPara>
    </w:p>
    <w:p w14:paraId="23AD530F"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m:t>
          </m:r>
        </m:oMath>
      </m:oMathPara>
    </w:p>
    <w:p w14:paraId="4B58302E"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0.0064</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0.001599998</m:t>
          </m:r>
        </m:oMath>
      </m:oMathPara>
    </w:p>
    <w:p w14:paraId="113D245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num>
                <m:den>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0.99858080467782662</m:t>
                  </m:r>
                </m:num>
                <m:den>
                  <m:r>
                    <w:rPr>
                      <w:rFonts w:ascii="Cambria Math" w:hAnsi="Cambria Math"/>
                    </w:rPr>
                    <m:t>0.053257642916150753</m:t>
                  </m:r>
                </m:den>
              </m:f>
            </m:e>
          </m:d>
          <m:r>
            <m:rPr>
              <m:sty m:val="p"/>
            </m:rPr>
            <w:rPr>
              <w:rFonts w:ascii="Cambria Math" w:hAnsi="Cambria Math"/>
            </w:rPr>
            <m:t>=</m:t>
          </m:r>
          <m:r>
            <w:rPr>
              <w:rFonts w:ascii="Cambria Math" w:hAnsi="Cambria Math"/>
            </w:rPr>
            <m:t>1.517513475</m:t>
          </m:r>
        </m:oMath>
      </m:oMathPara>
    </w:p>
    <w:p w14:paraId="71A8BA7B"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7106F17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0.053257642916150753</m:t>
          </m:r>
          <m:r>
            <m:rPr>
              <m:sty m:val="p"/>
            </m:rPr>
            <w:rPr>
              <w:rFonts w:ascii="Cambria Math" w:hAnsi="Cambria Math"/>
            </w:rPr>
            <m:t>,</m:t>
          </m:r>
          <m:r>
            <w:rPr>
              <w:rFonts w:ascii="Cambria Math" w:hAnsi="Cambria Math"/>
            </w:rPr>
            <m:t> </m:t>
          </m:r>
          <m:r>
            <w:rPr>
              <w:rFonts w:ascii="Cambria Math" w:hAnsi="Cambria Math"/>
            </w:rPr>
            <m:t>0.99858080467782662</m:t>
          </m:r>
          <m:r>
            <m:rPr>
              <m:sty m:val="p"/>
            </m:rPr>
            <w:rPr>
              <w:rFonts w:ascii="Cambria Math" w:hAnsi="Cambria Math"/>
            </w:rPr>
            <m:t>)</m:t>
          </m:r>
        </m:oMath>
      </m:oMathPara>
    </w:p>
    <w:p w14:paraId="3269B0DB"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0.0015977272423949591</m:t>
          </m:r>
          <m:r>
            <m:rPr>
              <m:sty m:val="p"/>
            </m:rPr>
            <w:rPr>
              <w:rFonts w:ascii="Cambria Math" w:hAnsi="Cambria Math"/>
            </w:rPr>
            <m:t>,</m:t>
          </m:r>
          <m:r>
            <w:rPr>
              <w:rFonts w:ascii="Cambria Math" w:hAnsi="Cambria Math"/>
            </w:rPr>
            <m:t> </m:t>
          </m:r>
          <m:r>
            <w:rPr>
              <w:rFonts w:ascii="Cambria Math" w:hAnsi="Cambria Math"/>
            </w:rPr>
            <m:t>0.99857952649685078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0.053257574746498774</m:t>
          </m:r>
          <m:r>
            <m:rPr>
              <m:sty m:val="p"/>
            </m:rPr>
            <w:rPr>
              <w:rFonts w:ascii="Cambria Math" w:hAnsi="Cambria Math"/>
            </w:rPr>
            <m:t>)</m:t>
          </m:r>
        </m:oMath>
      </m:oMathPara>
    </w:p>
    <w:p w14:paraId="1BB2809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m:t>
              </m:r>
              <m:r>
                <m:rPr>
                  <m:sty m:val="bi"/>
                </m:rPr>
                <w:rPr>
                  <w:rFonts w:ascii="Cambria Math" w:hAnsi="Cambria Math"/>
                </w:rPr>
                <m:t>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8.5212010523094261</m:t>
          </m:r>
          <m:r>
            <w:rPr>
              <w:rFonts w:ascii="Cambria Math" w:hAnsi="Cambria Math"/>
            </w:rPr>
            <m:t>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m:t>
          </m:r>
          <m:r>
            <w:rPr>
              <w:rFonts w:ascii="Cambria Math" w:hAnsi="Cambria Math"/>
            </w:rPr>
            <m:t>0.053257506576933983</m:t>
          </m:r>
          <m:r>
            <m:rPr>
              <m:sty m:val="p"/>
            </m:rPr>
            <w:rPr>
              <w:rFonts w:ascii="Cambria Math" w:hAnsi="Cambria Math"/>
            </w:rPr>
            <m:t>,</m:t>
          </m:r>
          <m:r>
            <w:rPr>
              <w:rFonts w:ascii="Cambria Math" w:hAnsi="Cambria Math"/>
            </w:rPr>
            <m:t> </m:t>
          </m:r>
          <m:r>
            <w:rPr>
              <w:rFonts w:ascii="Cambria Math" w:hAnsi="Cambria Math"/>
            </w:rPr>
            <m:t>0.99858080467782662</m:t>
          </m:r>
          <m:r>
            <m:rPr>
              <m:sty m:val="p"/>
            </m:rPr>
            <w:rPr>
              <w:rFonts w:ascii="Cambria Math" w:hAnsi="Cambria Math"/>
            </w:rPr>
            <m:t>)</m:t>
          </m:r>
        </m:oMath>
      </m:oMathPara>
    </w:p>
    <w:p w14:paraId="29FB5807"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A6CC91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0.00159772077888481</m:t>
                    </m:r>
                  </m:e>
                  <m:e>
                    <m:r>
                      <w:rPr>
                        <w:rFonts w:ascii="Cambria Math" w:hAnsi="Cambria Math"/>
                      </w:rPr>
                      <m:t>8.5333114880559</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m:t>
                    </m:r>
                  </m:e>
                </m:mr>
                <m:mr>
                  <m:e>
                    <m:r>
                      <m:rPr>
                        <m:sty m:val="p"/>
                      </m:rPr>
                      <w:rPr>
                        <w:rFonts w:ascii="Cambria Math" w:hAnsi="Cambria Math"/>
                      </w:rPr>
                      <m:t>-</m:t>
                    </m:r>
                    <m:r>
                      <w:rPr>
                        <w:rFonts w:ascii="Cambria Math" w:hAnsi="Cambria Math"/>
                      </w:rPr>
                      <m:t>0.00159999795200393</m:t>
                    </m:r>
                  </m:e>
                  <m:e>
                    <m:r>
                      <w:rPr>
                        <w:rFonts w:ascii="Cambria Math" w:hAnsi="Cambria Math"/>
                      </w:rPr>
                      <m:t>0.99857548680301</m:t>
                    </m:r>
                  </m:e>
                  <m:e>
                    <m:r>
                      <w:rPr>
                        <w:rFonts w:ascii="Cambria Math" w:hAnsi="Cambria Math"/>
                      </w:rPr>
                      <m:t>0.0533331968003495</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0.0533332650667977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6BCC01" w14:textId="77777777" w:rsidR="00581B24" w:rsidRDefault="00041DC2">
      <w:pPr>
        <w:pStyle w:val="Heading4"/>
      </w:pPr>
      <w:bookmarkStart w:id="159" w:name="X6298d9c83e7da063a2e5f897a76ec24077fa81c"/>
      <w:bookmarkEnd w:id="158"/>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25 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047E08E0" w14:textId="77777777" w:rsidR="00581B24" w:rsidRDefault="00041DC2">
      <w:pPr>
        <w:pStyle w:val="FirstParagraph"/>
      </w:pPr>
      <w:r>
        <w:t xml:space="preserve">Add curve start </w:t>
      </w:r>
      <m:oMath>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75 </m:t>
        </m:r>
        <m:r>
          <w:rPr>
            <w:rFonts w:ascii="Cambria Math" w:hAnsi="Cambria Math"/>
          </w:rPr>
          <m:t>m</m:t>
        </m:r>
      </m:oMath>
      <w:r>
        <w:t>.</w:t>
      </w:r>
    </w:p>
    <w:p w14:paraId="722729E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75 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t>
                  </m:r>
                  <m:r>
                    <w:rPr>
                      <w:rFonts w:ascii="Cambria Math" w:hAnsi="Cambria Math"/>
                    </w:rPr>
                    <m:t>m</m:t>
                  </m:r>
                </m:den>
              </m:f>
            </m:e>
          </m:d>
          <m:r>
            <m:rPr>
              <m:sty m:val="p"/>
            </m:rPr>
            <w:rPr>
              <w:rFonts w:ascii="Cambria Math" w:hAnsi="Cambria Math"/>
            </w:rPr>
            <m:t>=</m:t>
          </m:r>
          <m:r>
            <w:rPr>
              <w:rFonts w:ascii="Cambria Math" w:hAnsi="Cambria Math"/>
            </w:rPr>
            <m:t>0.01 </m:t>
          </m:r>
          <m:r>
            <w:rPr>
              <w:rFonts w:ascii="Cambria Math" w:hAnsi="Cambria Math"/>
            </w:rPr>
            <m:t>m</m:t>
          </m:r>
        </m:oMath>
      </m:oMathPara>
    </w:p>
    <w:p w14:paraId="63805DE9" w14:textId="77777777" w:rsidR="00581B24" w:rsidRDefault="00041DC2">
      <w:pPr>
        <w:pStyle w:val="FirstParagraph"/>
      </w:pPr>
      <m:oMathPara>
        <m:oMathParaPr>
          <m:jc m:val="center"/>
        </m:oMathParaP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0.0008</m:t>
          </m:r>
        </m:oMath>
      </m:oMathPara>
    </w:p>
    <w:p w14:paraId="4E9F9460"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0.99999968000015360</m:t>
          </m:r>
        </m:oMath>
      </m:oMathPara>
    </w:p>
    <w:p w14:paraId="5B0C13D2"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0.00079999974400011946</m:t>
          </m:r>
        </m:oMath>
      </m:oMathPara>
    </w:p>
    <w:p w14:paraId="79613D2C" w14:textId="77777777" w:rsidR="00581B24" w:rsidRDefault="00041DC2">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1.517437677</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1.517437677</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1.5574756139049735</m:t>
          </m:r>
        </m:oMath>
      </m:oMathPara>
    </w:p>
    <w:p w14:paraId="2274B1AE"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r>
            <m:rPr>
              <m:sty m:val="p"/>
            </m:rPr>
            <w:rPr>
              <w:rFonts w:ascii="Cambria Math" w:hAnsi="Cambria Math"/>
            </w:rPr>
            <m:t>=cos(</m:t>
          </m:r>
          <m:r>
            <w:rPr>
              <w:rFonts w:ascii="Cambria Math" w:hAnsi="Cambria Math"/>
            </w:rPr>
            <m:t>1.5574756139049735</m:t>
          </m:r>
          <m:r>
            <m:rPr>
              <m:sty m:val="p"/>
            </m:rPr>
            <w:rPr>
              <w:rFonts w:ascii="Cambria Math" w:hAnsi="Cambria Math"/>
            </w:rPr>
            <m:t>)=</m:t>
          </m:r>
          <m:r>
            <w:rPr>
              <w:rFonts w:ascii="Cambria Math" w:hAnsi="Cambria Math"/>
            </w:rPr>
            <m:t>0.013320318952445506</m:t>
          </m:r>
        </m:oMath>
      </m:oMathPara>
    </w:p>
    <w:p w14:paraId="71D11AE1"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1.5574756139049735</m:t>
          </m:r>
          <m:r>
            <m:rPr>
              <m:sty m:val="p"/>
            </m:rPr>
            <w:rPr>
              <w:rFonts w:ascii="Cambria Math" w:hAnsi="Cambria Math"/>
            </w:rPr>
            <m:t>)=</m:t>
          </m:r>
          <m:r>
            <w:rPr>
              <w:rFonts w:ascii="Cambria Math" w:hAnsi="Cambria Math"/>
            </w:rPr>
            <m:t>0.99991128061593804</m:t>
          </m:r>
        </m:oMath>
      </m:oMathPara>
    </w:p>
    <w:p w14:paraId="7E010C3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93DA7B8"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0.013320318952445506</m:t>
          </m:r>
          <m:r>
            <m:rPr>
              <m:sty m:val="p"/>
            </m:rPr>
            <w:rPr>
              <w:rFonts w:ascii="Cambria Math" w:hAnsi="Cambria Math"/>
            </w:rPr>
            <m:t>,</m:t>
          </m:r>
          <m:r>
            <w:rPr>
              <w:rFonts w:ascii="Cambria Math" w:hAnsi="Cambria Math"/>
            </w:rPr>
            <m:t> </m:t>
          </m:r>
          <m:r>
            <w:rPr>
              <w:rFonts w:ascii="Cambria Math" w:hAnsi="Cambria Math"/>
            </w:rPr>
            <m:t>0.99991128061593804</m:t>
          </m:r>
          <m:r>
            <m:rPr>
              <m:sty m:val="p"/>
            </m:rPr>
            <w:rPr>
              <w:rFonts w:ascii="Cambria Math" w:hAnsi="Cambria Math"/>
            </w:rPr>
            <m:t>)</m:t>
          </m:r>
        </m:oMath>
      </m:oMathPara>
    </w:p>
    <w:p w14:paraId="1D57F152"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0.00079992876851558200</m:t>
          </m:r>
          <m:r>
            <m:rPr>
              <m:sty m:val="p"/>
            </m:rPr>
            <w:rPr>
              <w:rFonts w:ascii="Cambria Math" w:hAnsi="Cambria Math"/>
            </w:rPr>
            <m:t>,</m:t>
          </m:r>
          <m:r>
            <w:rPr>
              <w:rFonts w:ascii="Cambria Math" w:hAnsi="Cambria Math"/>
            </w:rPr>
            <m:t> </m:t>
          </m:r>
          <m:r>
            <w:rPr>
              <w:rFonts w:ascii="Cambria Math" w:hAnsi="Cambria Math"/>
            </w:rPr>
            <m:t>0.99991096064448182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0.013320314689945486</m:t>
          </m:r>
          <m:r>
            <m:rPr>
              <m:sty m:val="p"/>
            </m:rPr>
            <w:rPr>
              <w:rFonts w:ascii="Cambria Math" w:hAnsi="Cambria Math"/>
            </w:rPr>
            <m:t>)</m:t>
          </m:r>
        </m:oMath>
      </m:oMathPara>
    </w:p>
    <w:p w14:paraId="51D1A876"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1.0656248341957419</m:t>
          </m:r>
          <m:r>
            <w:rPr>
              <w:rFonts w:ascii="Cambria Math" w:hAnsi="Cambria Math"/>
            </w:rPr>
            <m:t>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m:t>
          </m:r>
          <m:r>
            <w:rPr>
              <w:rFonts w:ascii="Cambria Math" w:hAnsi="Cambria Math"/>
            </w:rPr>
            <m:t>0.013320310427446832</m:t>
          </m:r>
          <m:r>
            <m:rPr>
              <m:sty m:val="p"/>
            </m:rPr>
            <w:rPr>
              <w:rFonts w:ascii="Cambria Math" w:hAnsi="Cambria Math"/>
            </w:rPr>
            <m:t>,</m:t>
          </m:r>
          <m:r>
            <w:rPr>
              <w:rFonts w:ascii="Cambria Math" w:hAnsi="Cambria Math"/>
            </w:rPr>
            <m:t> </m:t>
          </m:r>
          <m:r>
            <w:rPr>
              <w:rFonts w:ascii="Cambria Math" w:hAnsi="Cambria Math"/>
            </w:rPr>
            <m:t>0.99991128061593804</m:t>
          </m:r>
          <m:r>
            <m:rPr>
              <m:sty m:val="p"/>
            </m:rPr>
            <w:rPr>
              <w:rFonts w:ascii="Cambria Math" w:hAnsi="Cambria Math"/>
            </w:rPr>
            <m:t>)</m:t>
          </m:r>
        </m:oMath>
      </m:oMathPara>
    </w:p>
    <w:p w14:paraId="7338904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C03023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0.000799928566440938</m:t>
                    </m:r>
                  </m:e>
                  <m:e>
                    <m:r>
                      <w:rPr>
                        <w:rFonts w:ascii="Cambria Math" w:hAnsi="Cambria Math"/>
                      </w:rPr>
                      <m:t>1.06714066139122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25</m:t>
                    </m:r>
                  </m:e>
                </m:mr>
                <m:mr>
                  <m:e>
                    <m:r>
                      <m:rPr>
                        <m:sty m:val="p"/>
                      </m:rPr>
                      <w:rPr>
                        <w:rFonts w:ascii="Cambria Math" w:hAnsi="Cambria Math"/>
                      </w:rPr>
                      <m:t>-</m:t>
                    </m:r>
                    <m:r>
                      <w:rPr>
                        <w:rFonts w:ascii="Cambria Math" w:hAnsi="Cambria Math"/>
                      </w:rPr>
                      <m:t>0.000799999744000119</m:t>
                    </m:r>
                  </m:e>
                  <m:e>
                    <m:r>
                      <w:rPr>
                        <w:rFonts w:ascii="Cambria Math" w:hAnsi="Cambria Math"/>
                      </w:rPr>
                      <m:t>0.999910708051177</m:t>
                    </m:r>
                  </m:e>
                  <m:e>
                    <m:r>
                      <w:rPr>
                        <w:rFonts w:ascii="Cambria Math" w:hAnsi="Cambria Math"/>
                      </w:rPr>
                      <m:t>0.0133392582673903</m:t>
                    </m:r>
                  </m:e>
                  <m:e>
                    <m:r>
                      <w:rPr>
                        <w:rFonts w:ascii="Cambria Math" w:hAnsi="Cambria Math"/>
                      </w:rPr>
                      <m:t>0.0100000000000002</m:t>
                    </m:r>
                  </m:e>
                </m:mr>
                <m:mr>
                  <m:e>
                    <m:r>
                      <w:rPr>
                        <w:rFonts w:ascii="Cambria Math" w:hAnsi="Cambria Math"/>
                      </w:rPr>
                      <m:t>0</m:t>
                    </m:r>
                  </m:e>
                  <m:e>
                    <m:r>
                      <m:rPr>
                        <m:sty m:val="p"/>
                      </m:rPr>
                      <w:rPr>
                        <w:rFonts w:ascii="Cambria Math" w:hAnsi="Cambria Math"/>
                      </w:rPr>
                      <m:t>-</m:t>
                    </m:r>
                    <m:r>
                      <w:rPr>
                        <w:rFonts w:ascii="Cambria Math" w:hAnsi="Cambria Math"/>
                      </w:rPr>
                      <m:t>0.0133392625359523</m:t>
                    </m:r>
                  </m:e>
                  <m:e>
                    <m:r>
                      <w:rPr>
                        <w:rFonts w:ascii="Cambria Math" w:hAnsi="Cambria Math"/>
                      </w:rPr>
                      <m:t>0.999911028022552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7850A4" w14:textId="77777777" w:rsidR="00581B24" w:rsidRDefault="00041DC2">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4BA95EA" w14:textId="77777777" w:rsidR="00581B24" w:rsidRDefault="00041DC2">
      <w:pPr>
        <w:pStyle w:val="FirstParagraph"/>
      </w:pPr>
      <w:r>
        <w:rPr>
          <w:b/>
          <w:bCs/>
        </w:rPr>
        <w:t>Rotation</w:t>
      </w:r>
    </w:p>
    <w:p w14:paraId="3516396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30A506F3" w14:textId="77777777" w:rsidR="00581B24" w:rsidRDefault="00041DC2">
      <w:pPr>
        <w:pStyle w:val="FirstParagraph"/>
      </w:pPr>
      <w:r>
        <w:rPr>
          <w:b/>
          <w:bCs/>
        </w:rPr>
        <w:t>Translation</w:t>
      </w:r>
    </w:p>
    <w:p w14:paraId="46086CA6"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C3CE403" w14:textId="77777777" w:rsidR="00581B24" w:rsidRDefault="00041DC2">
      <w:pPr>
        <w:pStyle w:val="FirstParagraph"/>
      </w:pPr>
      <w:r>
        <w:rPr>
          <w:b/>
          <w:bCs/>
        </w:rPr>
        <w:t>Assemble</w:t>
      </w:r>
    </w:p>
    <w:p w14:paraId="57041A6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376076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0.999999677269901</m:t>
                    </m:r>
                  </m:e>
                  <m:e>
                    <m:r>
                      <w:rPr>
                        <w:rFonts w:ascii="Cambria Math" w:hAnsi="Cambria Math"/>
                      </w:rPr>
                      <m:t>0.000799928563528498</m:t>
                    </m:r>
                  </m:e>
                  <m:e>
                    <m:r>
                      <m:rPr>
                        <m:sty m:val="p"/>
                      </m:rPr>
                      <w:rPr>
                        <w:rFonts w:ascii="Cambria Math" w:hAnsi="Cambria Math"/>
                      </w:rPr>
                      <m:t>-</m:t>
                    </m:r>
                    <m:r>
                      <w:rPr>
                        <w:rFonts w:ascii="Cambria Math" w:hAnsi="Cambria Math"/>
                      </w:rPr>
                      <m:t>7.4661790264052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75</m:t>
                    </m:r>
                  </m:e>
                </m:mr>
                <m:mr>
                  <m:e>
                    <m:r>
                      <m:rPr>
                        <m:sty m:val="p"/>
                      </m:rPr>
                      <w:rPr>
                        <w:rFonts w:ascii="Cambria Math" w:hAnsi="Cambria Math"/>
                      </w:rPr>
                      <m:t>-</m:t>
                    </m:r>
                    <m:r>
                      <w:rPr>
                        <w:rFonts w:ascii="Cambria Math" w:hAnsi="Cambria Math"/>
                      </w:rPr>
                      <m:t>0.000798861459176414</m:t>
                    </m:r>
                  </m:e>
                  <m:e>
                    <m:r>
                      <w:rPr>
                        <w:rFonts w:ascii="Cambria Math" w:hAnsi="Cambria Math"/>
                      </w:rPr>
                      <m:t>0.999910704410622</m:t>
                    </m:r>
                  </m:e>
                  <m:e>
                    <m:r>
                      <w:rPr>
                        <w:rFonts w:ascii="Cambria Math" w:hAnsi="Cambria Math"/>
                      </w:rPr>
                      <m:t>0.0133393264368146</m:t>
                    </m:r>
                  </m:e>
                  <m:e>
                    <m:r>
                      <w:rPr>
                        <w:rFonts w:ascii="Cambria Math" w:hAnsi="Cambria Math"/>
                      </w:rPr>
                      <m:t>0.0100000000000001</m:t>
                    </m:r>
                  </m:e>
                </m:mr>
                <m:mr>
                  <m:e>
                    <m:r>
                      <w:rPr>
                        <w:rFonts w:ascii="Cambria Math" w:hAnsi="Cambria Math"/>
                      </w:rPr>
                      <m:t>8.53256315305252</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0.0133392624873857</m:t>
                    </m:r>
                  </m:e>
                  <m:e>
                    <m:r>
                      <w:rPr>
                        <w:rFonts w:ascii="Cambria Math" w:hAnsi="Cambria Math"/>
                      </w:rPr>
                      <m:t>0.999911020741441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2062140" w14:textId="77777777" w:rsidR="00581B24" w:rsidRDefault="00041DC2">
      <w:pPr>
        <w:pStyle w:val="Heading2"/>
      </w:pPr>
      <w:bookmarkStart w:id="161" w:name="bloss-curve"/>
      <w:bookmarkEnd w:id="153"/>
      <w:bookmarkEnd w:id="156"/>
      <w:bookmarkEnd w:id="160"/>
      <w:r>
        <w:t>4.6 Bloss Curve</w:t>
      </w:r>
    </w:p>
    <w:p w14:paraId="70368E9B" w14:textId="77777777" w:rsidR="00581B24" w:rsidRDefault="00041DC2">
      <w:pPr>
        <w:pStyle w:val="FirstParagraph"/>
      </w:pPr>
      <w:r>
        <w:t xml:space="preserve">A Bloss transition in cant is represented with an </w:t>
      </w:r>
      <w:r>
        <w:rPr>
          <w:rStyle w:val="VerbatimChar"/>
        </w:rPr>
        <w:t>IfcThirdOrderPolynomialSpiral</w:t>
      </w:r>
      <w:r>
        <w:t>.</w:t>
      </w:r>
    </w:p>
    <w:p w14:paraId="7809C1F9" w14:textId="77777777" w:rsidR="00581B24" w:rsidRDefault="00041DC2">
      <w:pPr>
        <w:pStyle w:val="Heading3"/>
      </w:pPr>
      <w:bookmarkStart w:id="162" w:name="parent-curve-parametric-equations-15"/>
      <w:r>
        <w:t>4.6.1 Parent Curve Parametric Equations</w:t>
      </w:r>
    </w:p>
    <w:p w14:paraId="29635C6D" w14:textId="77777777" w:rsidR="00581B24" w:rsidRDefault="00041DC2">
      <w:pPr>
        <w:pStyle w:val="FirstParagraph"/>
      </w:pPr>
      <w:r>
        <w:t>The deviating elevation and its rate of change are given by the following equations.</w:t>
      </w:r>
    </w:p>
    <w:p w14:paraId="63DD9BE2" w14:textId="77777777" w:rsidR="00581B24" w:rsidRDefault="00041DC2">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7B22895"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18CBC328" w14:textId="77777777" w:rsidR="00581B24" w:rsidRDefault="00041DC2">
      <w:pPr>
        <w:pStyle w:val="FirstParagraph"/>
      </w:pPr>
      <w:r>
        <w:t>Constant Term</w:t>
      </w:r>
    </w:p>
    <w:p w14:paraId="5C0AA60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F8F515A" w14:textId="77777777" w:rsidR="00581B24" w:rsidRDefault="00041DC2">
      <w:pPr>
        <w:pStyle w:val="FirstParagraph"/>
      </w:pPr>
      <w:r>
        <w:t>Linear Term</w:t>
      </w:r>
    </w:p>
    <w:p w14:paraId="5830AD2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5E6EB71C" w14:textId="77777777" w:rsidR="00581B24" w:rsidRDefault="00041DC2">
      <w:pPr>
        <w:pStyle w:val="FirstParagraph"/>
      </w:pPr>
      <w:r>
        <w:t>Quadratic Term</w:t>
      </w:r>
    </w:p>
    <w:p w14:paraId="58738B2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63AD68A6" w14:textId="77777777" w:rsidR="00581B24" w:rsidRDefault="00041DC2">
      <w:pPr>
        <w:pStyle w:val="FirstParagraph"/>
      </w:pPr>
      <w:r>
        <w:t>Cubic Term</w:t>
      </w:r>
    </w:p>
    <w:p w14:paraId="0E94853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72C771CF" w14:textId="77777777" w:rsidR="00581B24" w:rsidRDefault="00041DC2">
      <w:pPr>
        <w:pStyle w:val="Heading3"/>
      </w:pPr>
      <w:bookmarkStart w:id="163" w:name="Xab67dd9f9edec973dbf5b28d8d53149b81e7e96"/>
      <w:bookmarkEnd w:id="162"/>
      <w:r>
        <w:t>4.6.2 Semantic Definition to Geometry Mapping</w:t>
      </w:r>
    </w:p>
    <w:p w14:paraId="68660271" w14:textId="77777777" w:rsidR="00581B24" w:rsidRDefault="00041DC2">
      <w:pPr>
        <w:pStyle w:val="FirstParagraph"/>
      </w:pPr>
      <w:r>
        <w:t xml:space="preserve">Consider an alignment segment that has a Bloss transition curve towards the left. The cant transitions from zero to </w:t>
      </w:r>
      <m:oMath>
        <m:r>
          <w:rPr>
            <w:rFonts w:ascii="Cambria Math" w:hAnsi="Cambria Math"/>
          </w:rPr>
          <m:t>160 </m:t>
        </m:r>
        <m:r>
          <w:rPr>
            <w:rFonts w:ascii="Cambria Math" w:hAnsi="Cambria Math"/>
          </w:rPr>
          <m:t>mm</m:t>
        </m:r>
      </m:oMath>
      <w:r>
        <w:t xml:space="preserve"> over </w:t>
      </w:r>
      <m:oMath>
        <m:r>
          <w:rPr>
            <w:rFonts w:ascii="Cambria Math" w:hAnsi="Cambria Math"/>
          </w:rPr>
          <m:t>100 </m:t>
        </m:r>
        <m:r>
          <w:rPr>
            <w:rFonts w:ascii="Cambria Math" w:hAnsi="Cambria Math"/>
          </w:rPr>
          <m:t>m</m:t>
        </m:r>
      </m:oMath>
      <w:r>
        <w:t>.</w:t>
      </w:r>
    </w:p>
    <w:p w14:paraId="2C7886CA" w14:textId="77777777" w:rsidR="00581B24" w:rsidRDefault="00041DC2">
      <w:pPr>
        <w:pStyle w:val="SourceCode"/>
      </w:pPr>
      <w:r>
        <w:rPr>
          <w:rStyle w:val="VerbatimChar"/>
        </w:rPr>
        <w:t>#64=IFCALIGNMENTCANTSEGMENT($,$,0.,100.,0.,0.,0.,0.16,.BLOSSCURVE.);</w:t>
      </w:r>
    </w:p>
    <w:p w14:paraId="26D7AFC7" w14:textId="77777777" w:rsidR="00581B24" w:rsidRDefault="00041DC2">
      <w:pPr>
        <w:pStyle w:val="FirstParagraph"/>
      </w:pPr>
      <w:r>
        <w:t>Compute the parent curve parameters</w:t>
      </w:r>
    </w:p>
    <w:p w14:paraId="3B7F283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t>
          </m:r>
          <m:r>
            <w:rPr>
              <w:rFonts w:ascii="Cambria Math" w:hAnsi="Cambria Math"/>
            </w:rPr>
            <m:t>m</m:t>
          </m:r>
        </m:oMath>
      </m:oMathPara>
    </w:p>
    <w:p w14:paraId="1836349A" w14:textId="77777777" w:rsidR="00581B24" w:rsidRDefault="00041DC2">
      <w:pPr>
        <w:pStyle w:val="FirstParagraph"/>
      </w:pPr>
      <w:r>
        <w:t>Constant Term</w:t>
      </w:r>
    </w:p>
    <w:p w14:paraId="728CA60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t>
          </m:r>
          <m:r>
            <w:rPr>
              <w:rFonts w:ascii="Cambria Math" w:hAnsi="Cambria Math"/>
            </w:rPr>
            <m:t>m</m:t>
          </m:r>
        </m:oMath>
      </m:oMathPara>
    </w:p>
    <w:p w14:paraId="18CA2938" w14:textId="77777777" w:rsidR="00581B24" w:rsidRDefault="00041DC2">
      <w:pPr>
        <w:pStyle w:val="FirstParagraph"/>
      </w:pPr>
      <w:r>
        <w:t>Linear Term</w:t>
      </w:r>
    </w:p>
    <w:p w14:paraId="1E9C18B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t>
          </m:r>
          <m:r>
            <w:rPr>
              <w:rFonts w:ascii="Cambria Math" w:hAnsi="Cambria Math"/>
            </w:rPr>
            <m:t>m</m:t>
          </m:r>
        </m:oMath>
      </m:oMathPara>
    </w:p>
    <w:p w14:paraId="656C25DA" w14:textId="77777777" w:rsidR="00581B24" w:rsidRDefault="00041DC2">
      <w:pPr>
        <w:pStyle w:val="FirstParagraph"/>
      </w:pPr>
      <w:r>
        <w:t>Quadratic Term</w:t>
      </w:r>
    </w:p>
    <w:p w14:paraId="00F4F71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0.24 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t>
                  </m:r>
                  <m:r>
                    <w:rPr>
                      <w:rFonts w:ascii="Cambria Math" w:hAnsi="Cambria Math"/>
                    </w:rPr>
                    <m:t>m</m:t>
                  </m:r>
                </m:num>
                <m:den>
                  <m:d>
                    <m:dPr>
                      <m:begChr m:val="|"/>
                      <m:endChr m:val="|"/>
                      <m:ctrlPr>
                        <w:rPr>
                          <w:rFonts w:ascii="Cambria Math" w:hAnsi="Cambria Math"/>
                        </w:rPr>
                      </m:ctrlPr>
                    </m:dPr>
                    <m:e>
                      <m:r>
                        <w:rPr>
                          <w:rFonts w:ascii="Cambria Math" w:hAnsi="Cambria Math"/>
                        </w:rPr>
                        <m:t>0.24 </m:t>
                      </m:r>
                      <m:r>
                        <w:rPr>
                          <w:rFonts w:ascii="Cambria Math" w:hAnsi="Cambria Math"/>
                        </w:rPr>
                        <m:t>m</m:t>
                      </m:r>
                    </m:e>
                  </m:d>
                </m:den>
              </m:f>
            </m:e>
          </m:d>
          <m:r>
            <m:rPr>
              <m:sty m:val="p"/>
            </m:rPr>
            <w:rPr>
              <w:rFonts w:ascii="Cambria Math" w:hAnsi="Cambria Math"/>
            </w:rPr>
            <m:t>=</m:t>
          </m:r>
          <m:r>
            <w:rPr>
              <w:rFonts w:ascii="Cambria Math" w:hAnsi="Cambria Math"/>
            </w:rPr>
            <m:t>746.9007911 </m:t>
          </m:r>
          <m:r>
            <w:rPr>
              <w:rFonts w:ascii="Cambria Math" w:hAnsi="Cambria Math"/>
            </w:rPr>
            <m:t>m</m:t>
          </m:r>
        </m:oMath>
      </m:oMathPara>
    </w:p>
    <w:p w14:paraId="50B7C721" w14:textId="77777777" w:rsidR="00581B24" w:rsidRDefault="00041DC2">
      <w:pPr>
        <w:pStyle w:val="FirstParagraph"/>
      </w:pPr>
      <w:r>
        <w:t>Cubic Term</w:t>
      </w:r>
    </w:p>
    <w:p w14:paraId="355F296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0.16 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den>
              </m:f>
            </m:e>
          </m:d>
          <m:r>
            <m:rPr>
              <m:sty m:val="p"/>
            </m:rPr>
            <w:rPr>
              <w:rFonts w:ascii="Cambria Math" w:hAnsi="Cambria Math"/>
            </w:rPr>
            <m:t>=-</m:t>
          </m:r>
          <m:r>
            <w:rPr>
              <w:rFonts w:ascii="Cambria Math" w:hAnsi="Cambria Math"/>
            </w:rPr>
            <m:t>500 </m:t>
          </m:r>
          <m:r>
            <w:rPr>
              <w:rFonts w:ascii="Cambria Math" w:hAnsi="Cambria Math"/>
            </w:rPr>
            <m:t>m</m:t>
          </m:r>
        </m:oMath>
      </m:oMathPara>
    </w:p>
    <w:p w14:paraId="1EC48015" w14:textId="77777777" w:rsidR="00581B24" w:rsidRDefault="00041DC2">
      <w:pPr>
        <w:pStyle w:val="FirstParagraph"/>
      </w:pPr>
      <w:r>
        <w:t>The parent curve is</w:t>
      </w:r>
    </w:p>
    <w:p w14:paraId="73725E6C" w14:textId="77777777" w:rsidR="00581B24" w:rsidRDefault="00041DC2">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059D494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t>
              </m:r>
              <m:r>
                <w:rPr>
                  <w:rFonts w:ascii="Cambria Math" w:hAnsi="Cambria Math"/>
                </w:rPr>
                <m:t>m</m:t>
              </m:r>
            </m:e>
          </m:d>
          <m:r>
            <m:rPr>
              <m:sty m:val="p"/>
            </m:rPr>
            <w:rPr>
              <w:rFonts w:ascii="Cambria Math" w:hAnsi="Cambria Math"/>
            </w:rPr>
            <m:t>=</m:t>
          </m:r>
          <m:r>
            <w:rPr>
              <w:rFonts w:ascii="Cambria Math" w:hAnsi="Cambria Math"/>
            </w:rPr>
            <m:t>0.0 </m:t>
          </m:r>
          <m:r>
            <w:rPr>
              <w:rFonts w:ascii="Cambria Math" w:hAnsi="Cambria Math"/>
            </w:rPr>
            <m:t>m</m:t>
          </m:r>
        </m:oMath>
      </m:oMathPara>
    </w:p>
    <w:p w14:paraId="7E11D062"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C742F66"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604B0FD4"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3AAB2590" w14:textId="77777777" w:rsidR="00581B24" w:rsidRDefault="00041DC2">
      <w:pPr>
        <w:pStyle w:val="FirstParagraph"/>
      </w:pPr>
      <w:r>
        <w:t>The cross-slope at the start of the segment is</w:t>
      </w:r>
    </w:p>
    <w:p w14:paraId="52CCCE3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16100A12" w14:textId="77777777" w:rsidR="00581B24" w:rsidRDefault="00041DC2">
      <w:pPr>
        <w:pStyle w:val="FirstParagraph"/>
      </w:pPr>
      <w:r>
        <w:t>The cross slope orientation is</w:t>
      </w:r>
    </w:p>
    <w:p w14:paraId="005F1236"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5A4A4189"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6DC10D25" w14:textId="77777777" w:rsidR="00581B24" w:rsidRDefault="00041DC2">
      <w:pPr>
        <w:pStyle w:val="SourceCode"/>
      </w:pPr>
      <w:r>
        <w:rPr>
          <w:rStyle w:val="VerbatimChar"/>
        </w:rPr>
        <w:t>#100=IFCCARTESIANPOINT((0.,0.08,0.));</w:t>
      </w:r>
      <w:r>
        <w:br/>
      </w:r>
      <w:r>
        <w:rPr>
          <w:rStyle w:val="VerbatimChar"/>
        </w:rPr>
        <w:t>#101=IFCDIRECTION((0.,0.0,1.0));</w:t>
      </w:r>
      <w:r>
        <w:br/>
      </w:r>
      <w:r>
        <w:rPr>
          <w:rStyle w:val="VerbatimChar"/>
        </w:rPr>
        <w:lastRenderedPageBreak/>
        <w:t>#102=IFCDIRECTION((1.,0.,0.));</w:t>
      </w:r>
      <w:r>
        <w:br/>
      </w:r>
      <w:r>
        <w:rPr>
          <w:rStyle w:val="VerbatimChar"/>
        </w:rPr>
        <w:t>#103=IFCAXIS2PLACEMENT3D(#100,#101,#102);</w:t>
      </w:r>
      <w:r>
        <w:br/>
      </w:r>
      <w:r>
        <w:rPr>
          <w:rStyle w:val="VerbatimChar"/>
        </w:rPr>
        <w:t>#104=IFCCURVESEGMENT(.DISCONTINUOUS.,#103,IFCLENGTHMEASURE(0.),IFCLENGTHMEASURE(100.),#99);</w:t>
      </w:r>
    </w:p>
    <w:p w14:paraId="22222DA5" w14:textId="77777777" w:rsidR="00581B24" w:rsidRDefault="00041DC2">
      <w:pPr>
        <w:pStyle w:val="Heading3"/>
      </w:pPr>
      <w:bookmarkStart w:id="164" w:name="compute-point-on-curve-15"/>
      <w:bookmarkEnd w:id="163"/>
      <w:r>
        <w:t>4.6.3 Compute Point on Curve</w:t>
      </w:r>
    </w:p>
    <w:p w14:paraId="143DC752" w14:textId="77777777" w:rsidR="00581B24" w:rsidRDefault="00041DC2">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211446FE" w14:textId="77777777" w:rsidR="00581B24" w:rsidRDefault="00041DC2">
      <w:pPr>
        <w:pStyle w:val="Heading4"/>
      </w:pPr>
      <w:bookmarkStart w:id="165" w:name="Xf24550aceecd15d8c2b7edf2f22565c2d3e7b5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1F44C9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42A7620"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m:oMathPara>
    </w:p>
    <w:p w14:paraId="5C02717B"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4C85CF0"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A25A8C" w14:textId="77777777" w:rsidR="00581B24" w:rsidRDefault="00041DC2">
      <w:pPr>
        <w:pStyle w:val="Heading4"/>
      </w:pPr>
      <w:bookmarkStart w:id="166" w:name="X17e98929d992cfb496c6220c34383ad26b47568"/>
      <w:bookmarkEnd w:id="165"/>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7078944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5CDC9B4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163E54B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704449AA"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m:oMathPara>
    </w:p>
    <w:p w14:paraId="06CAFB8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41FBB10"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m:oMathPara>
    </w:p>
    <w:p w14:paraId="405832E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2A666F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C90CC4" w14:textId="77777777" w:rsidR="00581B24" w:rsidRDefault="00041DC2">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7FFB786A" w14:textId="77777777" w:rsidR="00581B24" w:rsidRDefault="00041DC2">
      <w:pPr>
        <w:pStyle w:val="Heading4"/>
      </w:pPr>
      <w:bookmarkStart w:id="167" w:name="X7e55ae1e3efd09ea19caa61e87cd024116020f7"/>
      <w:bookmarkEnd w:id="166"/>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D478A11"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oMath>
      </m:oMathPara>
    </w:p>
    <w:p w14:paraId="6C88AF46"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w:rPr>
                  <w:rFonts w:ascii="Cambria Math" w:hAnsi="Cambria Math"/>
                </w:rPr>
                <m:t>3</m:t>
              </m:r>
              <m:f>
                <m:fPr>
                  <m:ctrlPr>
                    <w:rPr>
                      <w:rFonts w:ascii="Cambria Math" w:hAnsi="Cambria Math"/>
                    </w:rPr>
                  </m:ctrlPr>
                </m:fPr>
                <m:num>
                  <m:r>
                    <m:rPr>
                      <m:sty m:val="p"/>
                    </m:rPr>
                    <w:rPr>
                      <w:rFonts w:ascii="Cambria Math" w:hAnsi="Cambria Math"/>
                    </w:rPr>
                    <m:t>-</m:t>
                  </m:r>
                  <m:r>
                    <w:rPr>
                      <w:rFonts w:ascii="Cambria Math" w:hAnsi="Cambria Math"/>
                    </w:rPr>
                    <m:t>500 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m:t>
                  </m:r>
                  <m:r>
                    <w:rPr>
                      <w:rFonts w:ascii="Cambria Math" w:hAnsi="Cambria Math"/>
                    </w:rPr>
                    <m:t>746.9007911 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e>
          </m:d>
          <m:r>
            <m:rPr>
              <m:sty m:val="p"/>
            </m:rPr>
            <w:rPr>
              <w:rFonts w:ascii="Cambria Math" w:hAnsi="Cambria Math"/>
            </w:rPr>
            <m:t>=</m:t>
          </m:r>
          <m:r>
            <w:rPr>
              <w:rFonts w:ascii="Cambria Math" w:hAnsi="Cambria Math"/>
            </w:rPr>
            <m:t>0.0012</m:t>
          </m:r>
        </m:oMath>
      </m:oMathPara>
    </w:p>
    <w:p w14:paraId="52B90F6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0.0011999994240005001</m:t>
          </m:r>
        </m:oMath>
      </m:oMathPara>
    </w:p>
    <w:p w14:paraId="2091EAA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m:t>
          </m:r>
        </m:oMath>
      </m:oMathPara>
    </w:p>
    <w:p w14:paraId="18E477B1" w14:textId="77777777" w:rsidR="00581B24" w:rsidRDefault="00041DC2">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1.57079633</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0.08</m:t>
                  </m:r>
                </m:den>
              </m:f>
            </m:e>
          </m:d>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1.517361336</m:t>
          </m:r>
        </m:oMath>
      </m:oMathPara>
    </w:p>
    <w:p w14:paraId="0FD0856A"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m:t>
          </m:r>
          <m:r>
            <w:rPr>
              <w:rFonts w:ascii="Cambria Math" w:hAnsi="Cambria Math"/>
            </w:rPr>
            <m:t>0.0012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4D9AEB4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0.05340957</m:t>
          </m:r>
          <m:r>
            <m:rPr>
              <m:sty m:val="p"/>
            </m:rPr>
            <w:rPr>
              <w:rFonts w:ascii="Cambria Math" w:hAnsi="Cambria Math"/>
            </w:rPr>
            <m:t>,</m:t>
          </m:r>
          <m:r>
            <w:rPr>
              <w:rFonts w:ascii="Cambria Math" w:hAnsi="Cambria Math"/>
            </w:rPr>
            <m:t> </m:t>
          </m:r>
          <m:r>
            <w:rPr>
              <w:rFonts w:ascii="Cambria Math" w:hAnsi="Cambria Math"/>
            </w:rPr>
            <m:t>0.99857269</m:t>
          </m:r>
          <m:r>
            <m:rPr>
              <m:sty m:val="p"/>
            </m:rPr>
            <w:rPr>
              <w:rFonts w:ascii="Cambria Math" w:hAnsi="Cambria Math"/>
            </w:rPr>
            <m:t>)</m:t>
          </m:r>
        </m:oMath>
      </m:oMathPara>
    </w:p>
    <w:p w14:paraId="4B3FFBD9"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0.001997</m:t>
          </m:r>
          <m:r>
            <m:rPr>
              <m:sty m:val="p"/>
            </m:rPr>
            <w:rPr>
              <w:rFonts w:ascii="Cambria Math" w:hAnsi="Cambria Math"/>
            </w:rPr>
            <m:t>,</m:t>
          </m:r>
          <m:r>
            <w:rPr>
              <w:rFonts w:ascii="Cambria Math" w:hAnsi="Cambria Math"/>
            </w:rPr>
            <m:t> </m:t>
          </m:r>
          <m:r>
            <w:rPr>
              <w:rFonts w:ascii="Cambria Math" w:hAnsi="Cambria Math"/>
            </w:rPr>
            <m:t>0.998572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m:t>
          </m:r>
          <m:r>
            <m:rPr>
              <m:sty m:val="p"/>
            </m:rPr>
            <w:rPr>
              <w:rFonts w:ascii="Cambria Math" w:hAnsi="Cambria Math"/>
            </w:rPr>
            <m:t>)</m:t>
          </m:r>
        </m:oMath>
      </m:oMathPara>
    </w:p>
    <w:p w14:paraId="70AD8880"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0.0534095</m:t>
          </m:r>
          <m:r>
            <m:rPr>
              <m:sty m:val="p"/>
            </m:rPr>
            <w:rPr>
              <w:rFonts w:ascii="Cambria Math" w:hAnsi="Cambria Math"/>
            </w:rPr>
            <m:t>,</m:t>
          </m:r>
          <m:r>
            <w:rPr>
              <w:rFonts w:ascii="Cambria Math" w:hAnsi="Cambria Math"/>
            </w:rPr>
            <m:t> </m:t>
          </m:r>
          <m:r>
            <w:rPr>
              <w:rFonts w:ascii="Cambria Math" w:hAnsi="Cambria Math"/>
            </w:rPr>
            <m:t>0.9985727</m:t>
          </m:r>
          <m:r>
            <m:rPr>
              <m:sty m:val="p"/>
            </m:rPr>
            <w:rPr>
              <w:rFonts w:ascii="Cambria Math" w:hAnsi="Cambria Math"/>
            </w:rPr>
            <m:t>)</m:t>
          </m:r>
        </m:oMath>
      </m:oMathPara>
    </w:p>
    <w:p w14:paraId="4C5A7A1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m:t>
          </m:r>
          <m:r>
            <w:rPr>
              <w:rFonts w:ascii="Cambria Math" w:hAnsi="Cambria Math"/>
            </w:rPr>
            <m:t>0.0012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460A3A8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174A1D8" w14:textId="77777777" w:rsidR="00581B24" w:rsidRDefault="00041DC2">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4271898D" w14:textId="77777777" w:rsidR="00581B24" w:rsidRDefault="00041DC2">
      <w:pPr>
        <w:pStyle w:val="FirstParagraph"/>
      </w:pPr>
      <w:r>
        <w:rPr>
          <w:b/>
          <w:bCs/>
        </w:rPr>
        <w:t>Rotation</w:t>
      </w:r>
    </w:p>
    <w:p w14:paraId="18B6B4E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3446AAC1" w14:textId="77777777" w:rsidR="00581B24" w:rsidRDefault="00041DC2">
      <w:pPr>
        <w:pStyle w:val="FirstParagraph"/>
      </w:pPr>
      <w:r>
        <w:rPr>
          <w:b/>
          <w:bCs/>
        </w:rPr>
        <w:t>Translation</w:t>
      </w:r>
    </w:p>
    <w:p w14:paraId="161187BB"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3990CDB3" w14:textId="77777777" w:rsidR="00581B24" w:rsidRDefault="00041DC2">
      <w:pPr>
        <w:pStyle w:val="FirstParagraph"/>
      </w:pPr>
      <w:r>
        <w:rPr>
          <w:b/>
          <w:bCs/>
        </w:rPr>
        <w:t>Assemble</w:t>
      </w:r>
    </w:p>
    <w:p w14:paraId="033031C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6AF292C1"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6F4F2CB" w14:textId="77777777" w:rsidR="00581B24" w:rsidRDefault="00041DC2">
      <w:pPr>
        <w:pStyle w:val="Heading2"/>
      </w:pPr>
      <w:bookmarkStart w:id="169" w:name="cosine-curve"/>
      <w:bookmarkEnd w:id="161"/>
      <w:bookmarkEnd w:id="164"/>
      <w:bookmarkEnd w:id="168"/>
      <w:r>
        <w:t>4.7 Cosine Curve</w:t>
      </w:r>
    </w:p>
    <w:p w14:paraId="2E135041" w14:textId="77777777" w:rsidR="00581B24" w:rsidRDefault="00041DC2">
      <w:pPr>
        <w:pStyle w:val="FirstParagraph"/>
      </w:pPr>
      <w:r>
        <w:t xml:space="preserve">A Cosine transition in cant is represented with an </w:t>
      </w:r>
      <w:r>
        <w:rPr>
          <w:rStyle w:val="VerbatimChar"/>
        </w:rPr>
        <w:t>IfcCosineSpiral</w:t>
      </w:r>
      <w:r>
        <w:t>.</w:t>
      </w:r>
    </w:p>
    <w:p w14:paraId="35FAA6DB" w14:textId="77777777" w:rsidR="00581B24" w:rsidRDefault="00041DC2">
      <w:pPr>
        <w:pStyle w:val="Heading3"/>
      </w:pPr>
      <w:bookmarkStart w:id="170" w:name="parent-curve-parametric-equations-16"/>
      <w:r>
        <w:lastRenderedPageBreak/>
        <w:t>4.7.1 Parent Curve Parametric Equations</w:t>
      </w:r>
    </w:p>
    <w:p w14:paraId="6BDFDFD8" w14:textId="77777777" w:rsidR="00581B24" w:rsidRDefault="00041DC2">
      <w:pPr>
        <w:pStyle w:val="FirstParagraph"/>
      </w:pPr>
      <w:r>
        <w:t>The deviating elevation and its rate of change are given by the following equations.</w:t>
      </w:r>
    </w:p>
    <w:p w14:paraId="069B5BD5" w14:textId="77777777" w:rsidR="00581B24" w:rsidRDefault="00041DC2">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111E9F52"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5ED2D551" w14:textId="77777777" w:rsidR="00581B24" w:rsidRDefault="00041DC2">
      <w:pPr>
        <w:pStyle w:val="FirstParagraph"/>
      </w:pPr>
      <w:r>
        <w:t>Constant term,</w:t>
      </w:r>
    </w:p>
    <w:p w14:paraId="594E7E0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3345F18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D5025E8" w14:textId="77777777" w:rsidR="00581B24" w:rsidRDefault="00041DC2">
      <w:pPr>
        <w:pStyle w:val="FirstParagraph"/>
      </w:pPr>
      <w:r>
        <w:t>Cosine term,</w:t>
      </w:r>
    </w:p>
    <w:p w14:paraId="26CB08E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562154A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7B9FA4A" w14:textId="77777777" w:rsidR="00581B24" w:rsidRDefault="00041DC2">
      <w:pPr>
        <w:pStyle w:val="Heading3"/>
      </w:pPr>
      <w:bookmarkStart w:id="171" w:name="Xcc03c1c23f4854fd2df62973b1a72150a8b4b1a"/>
      <w:bookmarkEnd w:id="170"/>
      <w:r>
        <w:t>4.7.2 Semantic Definition to Geometry Mapping</w:t>
      </w:r>
    </w:p>
    <w:p w14:paraId="14C3BE61" w14:textId="77777777" w:rsidR="00581B24" w:rsidRDefault="00041DC2">
      <w:pPr>
        <w:pStyle w:val="FirstParagraph"/>
      </w:pPr>
      <w:r>
        <w:t xml:space="preserve">Consider an alignment segment that has a Cosine transition curve towards the left. The start cant is </w:t>
      </w:r>
      <m:oMath>
        <m:r>
          <w:rPr>
            <w:rFonts w:ascii="Cambria Math" w:hAnsi="Cambria Math"/>
          </w:rPr>
          <m:t>160 </m:t>
        </m:r>
        <m:r>
          <w:rPr>
            <w:rFonts w:ascii="Cambria Math" w:hAnsi="Cambria Math"/>
          </w:rPr>
          <m:t>mm</m:t>
        </m:r>
      </m:oMath>
      <w:r>
        <w:t xml:space="preserve"> and transitions to zero over </w:t>
      </w:r>
      <m:oMath>
        <m:r>
          <w:rPr>
            <w:rFonts w:ascii="Cambria Math" w:hAnsi="Cambria Math"/>
          </w:rPr>
          <m:t>100 </m:t>
        </m:r>
        <m:r>
          <w:rPr>
            <w:rFonts w:ascii="Cambria Math" w:hAnsi="Cambria Math"/>
          </w:rPr>
          <m:t>m</m:t>
        </m:r>
      </m:oMath>
      <w:r>
        <w:t>.</w:t>
      </w:r>
    </w:p>
    <w:p w14:paraId="346B4C61" w14:textId="77777777" w:rsidR="00581B24" w:rsidRDefault="00041DC2">
      <w:pPr>
        <w:pStyle w:val="SourceCode"/>
      </w:pPr>
      <w:r>
        <w:rPr>
          <w:rStyle w:val="VerbatimChar"/>
        </w:rPr>
        <w:t>#64=IFCALIGNMENTCANTSEGMENT($,$,0.,100.,0.,0.,0.16,0.,.COSINECURVE.);</w:t>
      </w:r>
    </w:p>
    <w:p w14:paraId="135E0779" w14:textId="77777777" w:rsidR="00581B24" w:rsidRDefault="00041DC2">
      <w:pPr>
        <w:pStyle w:val="FirstParagraph"/>
      </w:pPr>
      <w:r>
        <w:t>Compute the parent curve parameters</w:t>
      </w:r>
    </w:p>
    <w:p w14:paraId="1951657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oMath>
      </m:oMathPara>
    </w:p>
    <w:p w14:paraId="62ADEB5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4529EDB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t>
              </m:r>
              <m:r>
                <w:rPr>
                  <w:rFonts w:ascii="Cambria Math" w:hAnsi="Cambria Math"/>
                </w:rPr>
                <m:t>m</m:t>
              </m:r>
            </m:den>
          </m:f>
          <m:f>
            <m:fPr>
              <m:ctrlPr>
                <w:rPr>
                  <w:rFonts w:ascii="Cambria Math" w:hAnsi="Cambria Math"/>
                </w:rPr>
              </m:ctrlPr>
            </m:fPr>
            <m:num>
              <m:r>
                <w:rPr>
                  <w:rFonts w:ascii="Cambria Math" w:hAnsi="Cambria Math"/>
                </w:rPr>
                <m:t>0.04 </m:t>
              </m:r>
              <m:r>
                <w:rPr>
                  <w:rFonts w:ascii="Cambria Math" w:hAnsi="Cambria Math"/>
                </w:rPr>
                <m:t>m</m:t>
              </m:r>
            </m:num>
            <m:den>
              <m:d>
                <m:dPr>
                  <m:begChr m:val="|"/>
                  <m:endChr m:val="|"/>
                  <m:ctrlPr>
                    <w:rPr>
                      <w:rFonts w:ascii="Cambria Math" w:hAnsi="Cambria Math"/>
                    </w:rPr>
                  </m:ctrlPr>
                </m:dPr>
                <m:e>
                  <m:r>
                    <w:rPr>
                      <w:rFonts w:ascii="Cambria Math" w:hAnsi="Cambria Math"/>
                    </w:rPr>
                    <m:t>0.04 </m:t>
                  </m:r>
                  <m:r>
                    <w:rPr>
                      <w:rFonts w:ascii="Cambria Math" w:hAnsi="Cambria Math"/>
                    </w:rPr>
                    <m:t>m</m:t>
                  </m:r>
                </m:e>
              </m:d>
            </m:den>
          </m:f>
          <m:r>
            <m:rPr>
              <m:sty m:val="p"/>
            </m:rPr>
            <w:rPr>
              <w:rFonts w:ascii="Cambria Math" w:hAnsi="Cambria Math"/>
            </w:rPr>
            <m:t>=</m:t>
          </m:r>
          <m:r>
            <w:rPr>
              <w:rFonts w:ascii="Cambria Math" w:hAnsi="Cambria Math"/>
            </w:rPr>
            <m:t>250000 </m:t>
          </m:r>
          <m:r>
            <w:rPr>
              <w:rFonts w:ascii="Cambria Math" w:hAnsi="Cambria Math"/>
            </w:rPr>
            <m:t>m</m:t>
          </m:r>
        </m:oMath>
      </m:oMathPara>
    </w:p>
    <w:p w14:paraId="7490D35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oMath>
      </m:oMathPara>
    </w:p>
    <w:p w14:paraId="7309100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t>
              </m:r>
              <m:r>
                <w:rPr>
                  <w:rFonts w:ascii="Cambria Math" w:hAnsi="Cambria Math"/>
                </w:rPr>
                <m:t>m</m:t>
              </m:r>
            </m:den>
          </m:f>
          <m:f>
            <m:fPr>
              <m:ctrlPr>
                <w:rPr>
                  <w:rFonts w:ascii="Cambria Math" w:hAnsi="Cambria Math"/>
                </w:rPr>
              </m:ctrlPr>
            </m:fPr>
            <m:num>
              <m:r>
                <m:rPr>
                  <m:sty m:val="p"/>
                </m:rPr>
                <w:rPr>
                  <w:rFonts w:ascii="Cambria Math" w:hAnsi="Cambria Math"/>
                </w:rPr>
                <m:t>-</m:t>
              </m:r>
              <m:r>
                <w:rPr>
                  <w:rFonts w:ascii="Cambria Math" w:hAnsi="Cambria Math"/>
                </w:rPr>
                <m:t>0.04 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t>
                  </m:r>
                  <m:r>
                    <w:rPr>
                      <w:rFonts w:ascii="Cambria Math" w:hAnsi="Cambria Math"/>
                    </w:rPr>
                    <m:t>m</m:t>
                  </m:r>
                </m:e>
              </m:d>
            </m:den>
          </m:f>
          <m:r>
            <m:rPr>
              <m:sty m:val="p"/>
            </m:rPr>
            <w:rPr>
              <w:rFonts w:ascii="Cambria Math" w:hAnsi="Cambria Math"/>
            </w:rPr>
            <m:t>=</m:t>
          </m:r>
          <m:r>
            <w:rPr>
              <w:rFonts w:ascii="Cambria Math" w:hAnsi="Cambria Math"/>
            </w:rPr>
            <m:t>250000 </m:t>
          </m:r>
          <m:r>
            <w:rPr>
              <w:rFonts w:ascii="Cambria Math" w:hAnsi="Cambria Math"/>
            </w:rPr>
            <m:t>m</m:t>
          </m:r>
        </m:oMath>
      </m:oMathPara>
    </w:p>
    <w:p w14:paraId="3DB942A6" w14:textId="77777777" w:rsidR="00581B24" w:rsidRDefault="00041DC2">
      <w:pPr>
        <w:pStyle w:val="FirstParagraph"/>
      </w:pPr>
      <w:r>
        <w:t>The parent curve is</w:t>
      </w:r>
    </w:p>
    <w:p w14:paraId="073EAD41" w14:textId="77777777" w:rsidR="00581B24" w:rsidRDefault="00041DC2">
      <w:pPr>
        <w:pStyle w:val="SourceCode"/>
      </w:pPr>
      <w:r>
        <w:rPr>
          <w:rStyle w:val="VerbatimChar"/>
        </w:rPr>
        <w:lastRenderedPageBreak/>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0A894D04"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t>
                  </m:r>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t>
                  </m:r>
                  <m:r>
                    <w:rPr>
                      <w:rFonts w:ascii="Cambria Math" w:hAnsi="Cambria Math"/>
                    </w:rPr>
                    <m:t>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0.08 </m:t>
          </m:r>
          <m:r>
            <w:rPr>
              <w:rFonts w:ascii="Cambria Math" w:hAnsi="Cambria Math"/>
            </w:rPr>
            <m:t>m</m:t>
          </m:r>
        </m:oMath>
      </m:oMathPara>
    </w:p>
    <w:p w14:paraId="505C40FC"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m:t>
          </m:r>
        </m:oMath>
      </m:oMathPara>
    </w:p>
    <w:p w14:paraId="7E35D5A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7252DDF4" w14:textId="77777777" w:rsidR="00581B24" w:rsidRDefault="00041DC2">
      <w:pPr>
        <w:pStyle w:val="FirstParagraph"/>
      </w:pPr>
      <w:r>
        <w:t>The cross-slope at the start of the segment is</w:t>
      </w:r>
    </w:p>
    <w:p w14:paraId="7019DBF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B178199" w14:textId="77777777" w:rsidR="00581B24" w:rsidRDefault="00041DC2">
      <w:pPr>
        <w:pStyle w:val="FirstParagraph"/>
      </w:pPr>
      <w:r>
        <w:t>The cross slope orientation is</w:t>
      </w:r>
    </w:p>
    <w:p w14:paraId="3FD3845A"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0894C42"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1E3F5878" w14:textId="77777777" w:rsidR="00581B24" w:rsidRDefault="00041DC2">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7F31BAEC" w14:textId="77777777" w:rsidR="00581B24" w:rsidRDefault="00041DC2">
      <w:pPr>
        <w:pStyle w:val="Heading3"/>
      </w:pPr>
      <w:bookmarkStart w:id="172" w:name="compute-point-on-curve-16"/>
      <w:bookmarkEnd w:id="171"/>
      <w:r>
        <w:t>4.7.3 Compute Point on Curve</w:t>
      </w:r>
    </w:p>
    <w:p w14:paraId="31DCECF1" w14:textId="77777777" w:rsidR="00581B24" w:rsidRDefault="00041DC2">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w:t>
      </w:r>
      <w:r>
        <w:t>from the start of the curve segment using the algorithm in Section 4.2.</w:t>
      </w:r>
    </w:p>
    <w:p w14:paraId="037AA11C" w14:textId="77777777" w:rsidR="00581B24" w:rsidRDefault="00041DC2">
      <w:pPr>
        <w:pStyle w:val="Heading4"/>
      </w:pPr>
      <w:bookmarkStart w:id="173" w:name="X0412abd5b2463fd52744574f33c40bd7f9b9f6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283748F"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81B4D1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2A686B1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02E0B94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31B36A" w14:textId="77777777" w:rsidR="00581B24" w:rsidRDefault="00041DC2">
      <w:pPr>
        <w:pStyle w:val="Heading4"/>
      </w:pPr>
      <w:bookmarkStart w:id="174" w:name="Xc2deb48283404a9dfa23ac1da64bba450c00c24"/>
      <w:bookmarkEnd w:id="173"/>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7BCA753"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2B6C065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6A3D39EF"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49E47458"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5C502ABC"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0A84552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11C461E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5EC005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9D57F91" w14:textId="77777777" w:rsidR="00581B24" w:rsidRDefault="00041DC2">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4E8BAA7A" w14:textId="77777777" w:rsidR="00581B24" w:rsidRDefault="00041DC2">
      <w:pPr>
        <w:pStyle w:val="Heading4"/>
      </w:pPr>
      <w:bookmarkStart w:id="175" w:name="X397c691a507a64514214afcffcc284a433b87e1"/>
      <w:bookmarkEnd w:id="174"/>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F17EB20"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0.00125664</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0.001256636</m:t>
          </m:r>
        </m:oMath>
      </m:oMathPara>
    </w:p>
    <w:p w14:paraId="33A41E8A" w14:textId="77777777" w:rsidR="00581B24" w:rsidRDefault="00041DC2">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3A346DE6"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868DB4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0.053107436</m:t>
          </m:r>
          <m:r>
            <m:rPr>
              <m:sty m:val="p"/>
            </m:rPr>
            <w:rPr>
              <w:rFonts w:ascii="Cambria Math" w:hAnsi="Cambria Math"/>
            </w:rPr>
            <m:t>,</m:t>
          </m:r>
          <m:r>
            <w:rPr>
              <w:rFonts w:ascii="Cambria Math" w:hAnsi="Cambria Math"/>
            </w:rPr>
            <m:t> </m:t>
          </m:r>
          <m:r>
            <w:rPr>
              <w:rFonts w:ascii="Cambria Math" w:hAnsi="Cambria Math"/>
            </w:rPr>
            <m:t>0.998588804</m:t>
          </m:r>
          <m:r>
            <m:rPr>
              <m:sty m:val="p"/>
            </m:rPr>
            <w:rPr>
              <w:rFonts w:ascii="Cambria Math" w:hAnsi="Cambria Math"/>
            </w:rPr>
            <m:t>)</m:t>
          </m:r>
        </m:oMath>
      </m:oMathPara>
    </w:p>
    <w:p w14:paraId="39B0507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0.001255</m:t>
          </m:r>
          <m:r>
            <m:rPr>
              <m:sty m:val="p"/>
            </m:rPr>
            <w:rPr>
              <w:rFonts w:ascii="Cambria Math" w:hAnsi="Cambria Math"/>
            </w:rPr>
            <m:t>,</m:t>
          </m:r>
          <m:r>
            <w:rPr>
              <w:rFonts w:ascii="Cambria Math" w:hAnsi="Cambria Math"/>
            </w:rPr>
            <m:t> </m:t>
          </m:r>
          <m:r>
            <w:rPr>
              <w:rFonts w:ascii="Cambria Math" w:hAnsi="Cambria Math"/>
            </w:rPr>
            <m:t>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3C0C994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0.0000667</m:t>
          </m:r>
          <m:r>
            <m:rPr>
              <m:sty m:val="p"/>
            </m:rPr>
            <w:rPr>
              <w:rFonts w:ascii="Cambria Math" w:hAnsi="Cambria Math"/>
            </w:rPr>
            <m:t>,</m:t>
          </m:r>
          <m:r>
            <w:rPr>
              <w:rFonts w:ascii="Cambria Math" w:hAnsi="Cambria Math"/>
            </w:rPr>
            <m:t> </m:t>
          </m:r>
          <m:r>
            <w:rPr>
              <w:rFonts w:ascii="Cambria Math" w:hAnsi="Cambria Math"/>
            </w:rPr>
            <m:t>0.053107</m:t>
          </m:r>
          <m:r>
            <m:rPr>
              <m:sty m:val="p"/>
            </m:rPr>
            <w:rPr>
              <w:rFonts w:ascii="Cambria Math" w:hAnsi="Cambria Math"/>
            </w:rPr>
            <m:t>,</m:t>
          </m:r>
          <m:r>
            <w:rPr>
              <w:rFonts w:ascii="Cambria Math" w:hAnsi="Cambria Math"/>
            </w:rPr>
            <m:t> </m:t>
          </m:r>
          <m:r>
            <w:rPr>
              <w:rFonts w:ascii="Cambria Math" w:hAnsi="Cambria Math"/>
            </w:rPr>
            <m:t>0.998589</m:t>
          </m:r>
          <m:r>
            <m:rPr>
              <m:sty m:val="p"/>
            </m:rPr>
            <w:rPr>
              <w:rFonts w:ascii="Cambria Math" w:hAnsi="Cambria Math"/>
            </w:rPr>
            <m:t>)</m:t>
          </m:r>
        </m:oMath>
      </m:oMathPara>
    </w:p>
    <w:p w14:paraId="4A606E9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70805D9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6.71164391931997</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0.0534095653016217</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945569" w14:textId="77777777" w:rsidR="00581B24" w:rsidRDefault="00041DC2">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609D5CE8" w14:textId="77777777" w:rsidR="00581B24" w:rsidRDefault="00041DC2">
      <w:pPr>
        <w:pStyle w:val="FirstParagraph"/>
      </w:pPr>
      <w:r>
        <w:rPr>
          <w:b/>
          <w:bCs/>
        </w:rPr>
        <w:t>Rotation</w:t>
      </w:r>
    </w:p>
    <w:p w14:paraId="1002203A"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3C9B12C8" w14:textId="77777777" w:rsidR="00581B24" w:rsidRDefault="00041DC2">
      <w:pPr>
        <w:pStyle w:val="FirstParagraph"/>
      </w:pPr>
      <w:r>
        <w:rPr>
          <w:b/>
          <w:bCs/>
        </w:rPr>
        <w:t>Translation</w:t>
      </w:r>
    </w:p>
    <w:p w14:paraId="242C67F6"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569D1205" w14:textId="77777777" w:rsidR="00581B24" w:rsidRDefault="00041DC2">
      <w:pPr>
        <w:pStyle w:val="FirstParagraph"/>
      </w:pPr>
      <w:r>
        <w:rPr>
          <w:b/>
          <w:bCs/>
        </w:rPr>
        <w:t>Assemble</w:t>
      </w:r>
    </w:p>
    <w:p w14:paraId="62C938D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C97311A"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6.71164391931997</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F43A2D7" w14:textId="77777777" w:rsidR="00581B24" w:rsidRDefault="00041DC2">
      <w:pPr>
        <w:pStyle w:val="Heading2"/>
      </w:pPr>
      <w:bookmarkStart w:id="177" w:name="sine-curve"/>
      <w:bookmarkEnd w:id="169"/>
      <w:bookmarkEnd w:id="172"/>
      <w:bookmarkEnd w:id="176"/>
      <w:r>
        <w:t>4.8 Sine Curve</w:t>
      </w:r>
    </w:p>
    <w:p w14:paraId="50CAD743" w14:textId="77777777" w:rsidR="00581B24" w:rsidRDefault="00041DC2">
      <w:pPr>
        <w:pStyle w:val="FirstParagraph"/>
      </w:pPr>
      <w:r>
        <w:t xml:space="preserve">A Sine transition in cant is represented with an </w:t>
      </w:r>
      <w:r>
        <w:rPr>
          <w:rStyle w:val="VerbatimChar"/>
        </w:rPr>
        <w:t>IfcSineSpiral</w:t>
      </w:r>
    </w:p>
    <w:p w14:paraId="10B11848" w14:textId="77777777" w:rsidR="00581B24" w:rsidRDefault="00041DC2">
      <w:pPr>
        <w:pStyle w:val="Heading3"/>
      </w:pPr>
      <w:bookmarkStart w:id="178" w:name="parent-curve-parametric-equations-17"/>
      <w:r>
        <w:t>4.8.1 Parent Curve Parametric Equations</w:t>
      </w:r>
    </w:p>
    <w:p w14:paraId="74FD4E0E" w14:textId="77777777" w:rsidR="00581B24" w:rsidRDefault="00041DC2">
      <w:pPr>
        <w:pStyle w:val="FirstParagraph"/>
      </w:pPr>
      <w:r>
        <w:t>The deviating elevation and its rate of change are given by the following equations.</w:t>
      </w:r>
    </w:p>
    <w:p w14:paraId="34A86F5D" w14:textId="77777777" w:rsidR="00581B24" w:rsidRDefault="00041DC2">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3CC51B6D"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70B9F9DD" w14:textId="77777777" w:rsidR="00581B24" w:rsidRDefault="00041DC2">
      <w:pPr>
        <w:pStyle w:val="FirstParagraph"/>
      </w:pPr>
      <w:r>
        <w:t>Constant term:</w:t>
      </w:r>
    </w:p>
    <w:p w14:paraId="29B3884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677EC78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05BA774B" w14:textId="77777777" w:rsidR="00581B24" w:rsidRDefault="00041DC2">
      <w:pPr>
        <w:pStyle w:val="FirstParagraph"/>
      </w:pPr>
      <w:r>
        <w:t>Linear term:</w:t>
      </w:r>
    </w:p>
    <w:p w14:paraId="5D7F308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7375219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6F96EF21" w14:textId="77777777" w:rsidR="00581B24" w:rsidRDefault="00041DC2">
      <w:pPr>
        <w:pStyle w:val="FirstParagraph"/>
      </w:pPr>
      <w:r>
        <w:t>Sine term:</w:t>
      </w:r>
    </w:p>
    <w:p w14:paraId="0C60AB4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m:rPr>
              <m:sty m:val="p"/>
            </m:rPr>
            <w:rPr>
              <w:rFonts w:ascii="Cambria Math" w:hAnsi="Cambria Math"/>
            </w:rPr>
            <m:t>Δ</m:t>
          </m:r>
          <m:r>
            <w:rPr>
              <w:rFonts w:ascii="Cambria Math" w:hAnsi="Cambria Math"/>
            </w:rPr>
            <m:t>D</m:t>
          </m:r>
        </m:oMath>
      </m:oMathPara>
    </w:p>
    <w:p w14:paraId="7397274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08CB4F0D" w14:textId="77777777" w:rsidR="00581B24" w:rsidRDefault="00041DC2">
      <w:pPr>
        <w:pStyle w:val="Heading3"/>
      </w:pPr>
      <w:bookmarkStart w:id="179" w:name="Xacd3f8bf771dd8eecd90483241c2c4f3e6e0462"/>
      <w:bookmarkEnd w:id="178"/>
      <w:r>
        <w:lastRenderedPageBreak/>
        <w:t>4.8.2 Semantic Definition to Geometry Mapping</w:t>
      </w:r>
    </w:p>
    <w:p w14:paraId="7AA4614A" w14:textId="77777777" w:rsidR="00581B24" w:rsidRDefault="00041DC2">
      <w:pPr>
        <w:pStyle w:val="FirstParagraph"/>
      </w:pPr>
      <w:r>
        <w:t xml:space="preserve">Consider an alignment segment that has a Sine transition curve towards the left. The start cant is </w:t>
      </w:r>
      <m:oMath>
        <m:r>
          <w:rPr>
            <w:rFonts w:ascii="Cambria Math" w:hAnsi="Cambria Math"/>
          </w:rPr>
          <m:t>160 </m:t>
        </m:r>
        <m:r>
          <w:rPr>
            <w:rFonts w:ascii="Cambria Math" w:hAnsi="Cambria Math"/>
          </w:rPr>
          <m:t>mm</m:t>
        </m:r>
      </m:oMath>
      <w:r>
        <w:t xml:space="preserve"> and transitions to zero over </w:t>
      </w:r>
      <m:oMath>
        <m:r>
          <w:rPr>
            <w:rFonts w:ascii="Cambria Math" w:hAnsi="Cambria Math"/>
          </w:rPr>
          <m:t>100 </m:t>
        </m:r>
        <m:r>
          <w:rPr>
            <w:rFonts w:ascii="Cambria Math" w:hAnsi="Cambria Math"/>
          </w:rPr>
          <m:t>m</m:t>
        </m:r>
      </m:oMath>
      <w:r>
        <w:t>.</w:t>
      </w:r>
    </w:p>
    <w:p w14:paraId="0F353D3C" w14:textId="77777777" w:rsidR="00581B24" w:rsidRDefault="00041DC2">
      <w:pPr>
        <w:pStyle w:val="SourceCode"/>
      </w:pPr>
      <w:r>
        <w:rPr>
          <w:rStyle w:val="VerbatimChar"/>
        </w:rPr>
        <w:t>#64=IFCALIGNMENTCANTSEGMENT($,$,0.,100.,0.,0.,0.16,0.,.SINECURVE.);</w:t>
      </w:r>
    </w:p>
    <w:p w14:paraId="087AE943" w14:textId="77777777" w:rsidR="00581B24" w:rsidRDefault="00041DC2">
      <w:pPr>
        <w:pStyle w:val="FirstParagraph"/>
      </w:pPr>
      <w:r>
        <w:t>Compute the parent curve parameters</w:t>
      </w:r>
    </w:p>
    <w:p w14:paraId="6E53673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oMath>
      </m:oMathPara>
    </w:p>
    <w:p w14:paraId="10AC55F8" w14:textId="77777777" w:rsidR="00581B24" w:rsidRDefault="00041DC2">
      <w:pPr>
        <w:pStyle w:val="FirstParagraph"/>
      </w:pPr>
      <w:r>
        <w:t>Constant term:</w:t>
      </w:r>
    </w:p>
    <w:p w14:paraId="3E6AD79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t>
          </m:r>
          <m:r>
            <w:rPr>
              <w:rFonts w:ascii="Cambria Math" w:hAnsi="Cambria Math"/>
            </w:rPr>
            <m:t>m</m:t>
          </m:r>
        </m:oMath>
      </m:oMathPara>
    </w:p>
    <w:p w14:paraId="23DDCD8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t>
              </m:r>
              <m:r>
                <w:rPr>
                  <w:rFonts w:ascii="Cambria Math" w:hAnsi="Cambria Math"/>
                </w:rPr>
                <m:t>m</m:t>
              </m:r>
            </m:den>
          </m:f>
          <m:f>
            <m:fPr>
              <m:ctrlPr>
                <w:rPr>
                  <w:rFonts w:ascii="Cambria Math" w:hAnsi="Cambria Math"/>
                </w:rPr>
              </m:ctrlPr>
            </m:fPr>
            <m:num>
              <m:r>
                <w:rPr>
                  <w:rFonts w:ascii="Cambria Math" w:hAnsi="Cambria Math"/>
                </w:rPr>
                <m:t>0.08 </m:t>
              </m:r>
              <m:r>
                <w:rPr>
                  <w:rFonts w:ascii="Cambria Math" w:hAnsi="Cambria Math"/>
                </w:rPr>
                <m:t>m</m:t>
              </m:r>
            </m:num>
            <m:den>
              <m:d>
                <m:dPr>
                  <m:begChr m:val="|"/>
                  <m:endChr m:val="|"/>
                  <m:ctrlPr>
                    <w:rPr>
                      <w:rFonts w:ascii="Cambria Math" w:hAnsi="Cambria Math"/>
                    </w:rPr>
                  </m:ctrlPr>
                </m:dPr>
                <m:e>
                  <m:r>
                    <w:rPr>
                      <w:rFonts w:ascii="Cambria Math" w:hAnsi="Cambria Math"/>
                    </w:rPr>
                    <m:t>0.08 </m:t>
                  </m:r>
                  <m:r>
                    <w:rPr>
                      <w:rFonts w:ascii="Cambria Math" w:hAnsi="Cambria Math"/>
                    </w:rPr>
                    <m:t>m</m:t>
                  </m:r>
                </m:e>
              </m:d>
            </m:den>
          </m:f>
          <m:r>
            <m:rPr>
              <m:sty m:val="p"/>
            </m:rPr>
            <w:rPr>
              <w:rFonts w:ascii="Cambria Math" w:hAnsi="Cambria Math"/>
            </w:rPr>
            <m:t>=</m:t>
          </m:r>
          <m:r>
            <w:rPr>
              <w:rFonts w:ascii="Cambria Math" w:hAnsi="Cambria Math"/>
            </w:rPr>
            <m:t>125000 </m:t>
          </m:r>
          <m:r>
            <w:rPr>
              <w:rFonts w:ascii="Cambria Math" w:hAnsi="Cambria Math"/>
            </w:rPr>
            <m:t>m</m:t>
          </m:r>
        </m:oMath>
      </m:oMathPara>
    </w:p>
    <w:p w14:paraId="0F221EFE" w14:textId="77777777" w:rsidR="00581B24" w:rsidRDefault="00041DC2">
      <w:pPr>
        <w:pStyle w:val="FirstParagraph"/>
      </w:pPr>
      <w:r>
        <w:t>Linear term:</w:t>
      </w:r>
    </w:p>
    <w:p w14:paraId="2B0BA82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t>
          </m:r>
          <m:r>
            <w:rPr>
              <w:rFonts w:ascii="Cambria Math" w:hAnsi="Cambria Math"/>
            </w:rPr>
            <m:t>m</m:t>
          </m:r>
        </m:oMath>
      </m:oMathPara>
    </w:p>
    <w:p w14:paraId="793F9F2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den>
          </m:f>
          <m:r>
            <m:rPr>
              <m:sty m:val="p"/>
            </m:rPr>
            <w:rPr>
              <w:rFonts w:ascii="Cambria Math" w:hAnsi="Cambria Math"/>
            </w:rPr>
            <m:t>=-</m:t>
          </m:r>
          <m:r>
            <w:rPr>
              <w:rFonts w:ascii="Cambria Math" w:hAnsi="Cambria Math"/>
            </w:rPr>
            <m:t>3535.533906 </m:t>
          </m:r>
          <m:r>
            <w:rPr>
              <w:rFonts w:ascii="Cambria Math" w:hAnsi="Cambria Math"/>
            </w:rPr>
            <m:t>m</m:t>
          </m:r>
        </m:oMath>
      </m:oMathPara>
    </w:p>
    <w:p w14:paraId="18C8E4EC" w14:textId="77777777" w:rsidR="00581B24" w:rsidRDefault="00041DC2">
      <w:pPr>
        <w:pStyle w:val="FirstParagraph"/>
      </w:pPr>
      <w:r>
        <w:t>Sine term:</w:t>
      </w:r>
    </w:p>
    <w:p w14:paraId="6E02F817"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0.0127324 </m:t>
          </m:r>
          <m:r>
            <w:rPr>
              <w:rFonts w:ascii="Cambria Math" w:hAnsi="Cambria Math"/>
            </w:rPr>
            <m:t>m</m:t>
          </m:r>
        </m:oMath>
      </m:oMathPara>
    </w:p>
    <w:p w14:paraId="02F479B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t>
              </m:r>
              <m:r>
                <w:rPr>
                  <w:rFonts w:ascii="Cambria Math" w:hAnsi="Cambria Math"/>
                </w:rPr>
                <m:t>m</m:t>
              </m:r>
            </m:den>
          </m:f>
          <m:f>
            <m:fPr>
              <m:ctrlPr>
                <w:rPr>
                  <w:rFonts w:ascii="Cambria Math" w:hAnsi="Cambria Math"/>
                </w:rPr>
              </m:ctrlPr>
            </m:fPr>
            <m:num>
              <m:r>
                <m:rPr>
                  <m:sty m:val="p"/>
                </m:rPr>
                <w:rPr>
                  <w:rFonts w:ascii="Cambria Math" w:hAnsi="Cambria Math"/>
                </w:rPr>
                <m:t>-</m:t>
              </m:r>
              <m:r>
                <w:rPr>
                  <w:rFonts w:ascii="Cambria Math" w:hAnsi="Cambria Math"/>
                </w:rPr>
                <m:t>0.0127324 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t>
                  </m:r>
                  <m:r>
                    <w:rPr>
                      <w:rFonts w:ascii="Cambria Math" w:hAnsi="Cambria Math"/>
                    </w:rPr>
                    <m:t>m</m:t>
                  </m:r>
                </m:e>
              </m:d>
            </m:den>
          </m:f>
          <m:r>
            <m:rPr>
              <m:sty m:val="p"/>
            </m:rPr>
            <w:rPr>
              <w:rFonts w:ascii="Cambria Math" w:hAnsi="Cambria Math"/>
            </w:rPr>
            <m:t>=</m:t>
          </m:r>
          <m:r>
            <w:rPr>
              <w:rFonts w:ascii="Cambria Math" w:hAnsi="Cambria Math"/>
            </w:rPr>
            <m:t>785398.1634 </m:t>
          </m:r>
          <m:r>
            <w:rPr>
              <w:rFonts w:ascii="Cambria Math" w:hAnsi="Cambria Math"/>
            </w:rPr>
            <m:t>m</m:t>
          </m:r>
        </m:oMath>
      </m:oMathPara>
    </w:p>
    <w:p w14:paraId="77ED9EDE" w14:textId="77777777" w:rsidR="00581B24" w:rsidRDefault="00041DC2">
      <w:pPr>
        <w:pStyle w:val="FirstParagraph"/>
      </w:pPr>
      <w:r>
        <w:t>The parent curve is</w:t>
      </w:r>
    </w:p>
    <w:p w14:paraId="71F4987E" w14:textId="77777777" w:rsidR="00581B24" w:rsidRDefault="00041DC2">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4F8B15A1"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m:t>
          </m:r>
          <m:r>
            <w:rPr>
              <w:rFonts w:ascii="Cambria Math" w:hAnsi="Cambria Math"/>
            </w:rPr>
            <m:t>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t>
                  </m:r>
                  <m:r>
                    <w:rPr>
                      <w:rFonts w:ascii="Cambria Math" w:hAnsi="Cambria Math"/>
                    </w:rPr>
                    <m:t>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t>
                          </m:r>
                          <m:r>
                            <w:rPr>
                              <w:rFonts w:ascii="Cambria Math" w:hAnsi="Cambria Math"/>
                            </w:rPr>
                            <m:t>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t>
                          </m:r>
                          <m:r>
                            <w:rPr>
                              <w:rFonts w:ascii="Cambria Math" w:hAnsi="Cambria Math"/>
                            </w:rPr>
                            <m:t>m</m:t>
                          </m:r>
                        </m:den>
                      </m:f>
                    </m:e>
                  </m:d>
                </m:e>
                <m:sup>
                  <m:r>
                    <w:rPr>
                      <w:rFonts w:ascii="Cambria Math" w:hAnsi="Cambria Math"/>
                    </w:rPr>
                    <m:t>2</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t>
                  </m:r>
                  <m:r>
                    <w:rPr>
                      <w:rFonts w:ascii="Cambria Math" w:hAnsi="Cambria Math"/>
                    </w:rPr>
                    <m:t>m</m:t>
                  </m:r>
                </m:den>
              </m:f>
              <m:r>
                <m:rPr>
                  <m:sty m:val="p"/>
                </m:rPr>
                <w:rPr>
                  <w:rFonts w:ascii="Cambria Math" w:hAnsi="Cambria Math"/>
                </w:rPr>
                <m:t>sin</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0.08 </m:t>
          </m:r>
          <m:r>
            <w:rPr>
              <w:rFonts w:ascii="Cambria Math" w:hAnsi="Cambria Math"/>
            </w:rPr>
            <m:t>m</m:t>
          </m:r>
        </m:oMath>
      </m:oMathPara>
    </w:p>
    <w:p w14:paraId="25C9A512"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m:t>
                  </m:r>
                </m:num>
                <m:den>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r>
                    <w:rPr>
                      <w:rFonts w:ascii="Cambria Math" w:hAnsi="Cambria Math"/>
                    </w:rPr>
                    <m:t>785398.1634 </m:t>
                  </m:r>
                  <m:r>
                    <w:rPr>
                      <w:rFonts w:ascii="Cambria Math" w:hAnsi="Cambria Math"/>
                    </w:rPr>
                    <m:t>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43CE6660"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603A4B9D"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37739E9A"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6998483E" w14:textId="77777777" w:rsidR="00581B24" w:rsidRDefault="00041DC2">
      <w:pPr>
        <w:pStyle w:val="FirstParagraph"/>
      </w:pPr>
      <w:r>
        <w:t>The cross-slope at the start of the segment is</w:t>
      </w:r>
    </w:p>
    <w:p w14:paraId="12186B9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DE50787" w14:textId="77777777" w:rsidR="00581B24" w:rsidRDefault="00041DC2">
      <w:pPr>
        <w:pStyle w:val="FirstParagraph"/>
      </w:pPr>
      <w:r>
        <w:t>The cross slope orientation is</w:t>
      </w:r>
    </w:p>
    <w:p w14:paraId="665EA74C"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84505F8"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B02E27E" w14:textId="77777777" w:rsidR="00581B24" w:rsidRDefault="00041DC2">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68B7EF16" w14:textId="77777777" w:rsidR="00581B24" w:rsidRDefault="00041DC2">
      <w:pPr>
        <w:pStyle w:val="Heading3"/>
      </w:pPr>
      <w:bookmarkStart w:id="180" w:name="compute-point-on-curve-17"/>
      <w:bookmarkEnd w:id="179"/>
      <w:r>
        <w:t>4.8.3 Compute Point on Curve</w:t>
      </w:r>
    </w:p>
    <w:p w14:paraId="735C0DCF" w14:textId="77777777" w:rsidR="00581B24" w:rsidRDefault="00041DC2">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2D8AB0D7" w14:textId="77777777" w:rsidR="00581B24" w:rsidRDefault="00041DC2">
      <w:pPr>
        <w:pStyle w:val="Heading4"/>
      </w:pPr>
      <w:bookmarkStart w:id="181" w:name="Xb23e75dfebee5dcc1eacbcbd3d297be5e75f511"/>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CAEFEA6"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06BF847"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m:t>
              </m:r>
              <m:r>
                <m:rPr>
                  <m:sty m:val="bi"/>
                </m:rP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69208AB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20758C68"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983F08" w14:textId="77777777" w:rsidR="00581B24" w:rsidRDefault="00041DC2">
      <w:pPr>
        <w:pStyle w:val="Heading4"/>
      </w:pPr>
      <w:bookmarkStart w:id="182" w:name="X6492582d4a8c863241fe834ba2029095466f86a"/>
      <w:bookmarkEnd w:id="18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3B6FA2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7DA7D21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A334BA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CE9AE85"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7BD8D2EB"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482080D3"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21FAF772"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3F38D4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17EE356" w14:textId="77777777" w:rsidR="00581B24" w:rsidRDefault="00041DC2">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1BE4233A" w14:textId="77777777" w:rsidR="00581B24" w:rsidRDefault="00041DC2">
      <w:pPr>
        <w:pStyle w:val="Heading4"/>
      </w:pPr>
      <w:bookmarkStart w:id="183" w:name="X2612cce3dbd34de3a36e83b3f484686f7a11a40"/>
      <w:bookmarkEnd w:id="182"/>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1A281867"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0.0016</m:t>
          </m:r>
        </m:oMath>
      </m:oMathPara>
    </w:p>
    <w:p w14:paraId="0F3CE0F7" w14:textId="77777777" w:rsidR="00581B24" w:rsidRDefault="00041DC2">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2D8F2A64"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859FCD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0.053107436</m:t>
          </m:r>
          <m:r>
            <m:rPr>
              <m:sty m:val="p"/>
            </m:rPr>
            <w:rPr>
              <w:rFonts w:ascii="Cambria Math" w:hAnsi="Cambria Math"/>
            </w:rPr>
            <m:t>,</m:t>
          </m:r>
          <m:r>
            <w:rPr>
              <w:rFonts w:ascii="Cambria Math" w:hAnsi="Cambria Math"/>
            </w:rPr>
            <m:t> </m:t>
          </m:r>
          <m:r>
            <w:rPr>
              <w:rFonts w:ascii="Cambria Math" w:hAnsi="Cambria Math"/>
            </w:rPr>
            <m:t>0.998588804</m:t>
          </m:r>
          <m:r>
            <m:rPr>
              <m:sty m:val="p"/>
            </m:rPr>
            <w:rPr>
              <w:rFonts w:ascii="Cambria Math" w:hAnsi="Cambria Math"/>
            </w:rPr>
            <m:t>)</m:t>
          </m:r>
        </m:oMath>
      </m:oMathPara>
    </w:p>
    <w:p w14:paraId="5F44CA7F"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0.001598</m:t>
          </m:r>
          <m:r>
            <m:rPr>
              <m:sty m:val="p"/>
            </m:rPr>
            <w:rPr>
              <w:rFonts w:ascii="Cambria Math" w:hAnsi="Cambria Math"/>
            </w:rPr>
            <m:t>,</m:t>
          </m:r>
          <m:r>
            <w:rPr>
              <w:rFonts w:ascii="Cambria Math" w:hAnsi="Cambria Math"/>
            </w:rPr>
            <m:t> </m:t>
          </m:r>
          <m:r>
            <w:rPr>
              <w:rFonts w:ascii="Cambria Math" w:hAnsi="Cambria Math"/>
            </w:rPr>
            <m:t>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6D194B8B"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m:t>
          </m:r>
          <m:r>
            <w:rPr>
              <w:rFonts w:ascii="Cambria Math" w:hAnsi="Cambria Math"/>
            </w:rPr>
            <m:t>0.053107</m:t>
          </m:r>
          <m:r>
            <m:rPr>
              <m:sty m:val="p"/>
            </m:rPr>
            <w:rPr>
              <w:rFonts w:ascii="Cambria Math" w:hAnsi="Cambria Math"/>
            </w:rPr>
            <m:t>,</m:t>
          </m:r>
          <m:r>
            <w:rPr>
              <w:rFonts w:ascii="Cambria Math" w:hAnsi="Cambria Math"/>
            </w:rPr>
            <m:t> </m:t>
          </m:r>
          <m:r>
            <w:rPr>
              <w:rFonts w:ascii="Cambria Math" w:hAnsi="Cambria Math"/>
            </w:rPr>
            <m:t>0.998589</m:t>
          </m:r>
          <m:r>
            <m:rPr>
              <m:sty m:val="p"/>
            </m:rPr>
            <w:rPr>
              <w:rFonts w:ascii="Cambria Math" w:hAnsi="Cambria Math"/>
            </w:rPr>
            <m:t>)</m:t>
          </m:r>
        </m:oMath>
      </m:oMathPara>
    </w:p>
    <w:p w14:paraId="7E73F26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4128453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8.54553044742128</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0F363E9" w14:textId="77777777" w:rsidR="00581B24" w:rsidRDefault="00041DC2">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44CA5D4" w14:textId="77777777" w:rsidR="00581B24" w:rsidRDefault="00041DC2">
      <w:pPr>
        <w:pStyle w:val="FirstParagraph"/>
      </w:pPr>
      <w:r>
        <w:rPr>
          <w:b/>
          <w:bCs/>
        </w:rPr>
        <w:t>Rotation</w:t>
      </w:r>
    </w:p>
    <w:p w14:paraId="1B829B1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C84C2D4" w14:textId="77777777" w:rsidR="00581B24" w:rsidRDefault="00041DC2">
      <w:pPr>
        <w:pStyle w:val="FirstParagraph"/>
      </w:pPr>
      <w:r>
        <w:rPr>
          <w:b/>
          <w:bCs/>
        </w:rPr>
        <w:t>Translation</w:t>
      </w:r>
    </w:p>
    <w:p w14:paraId="0C333A6D"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2455215F" w14:textId="77777777" w:rsidR="00581B24" w:rsidRDefault="00041DC2">
      <w:pPr>
        <w:pStyle w:val="FirstParagraph"/>
      </w:pPr>
      <w:r>
        <w:rPr>
          <w:b/>
          <w:bCs/>
        </w:rPr>
        <w:t>Assemble</w:t>
      </w:r>
    </w:p>
    <w:p w14:paraId="70EDEEB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72EB949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8.54553044742129</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m:rPr>
                        <m:sty m:val="p"/>
                      </m:rPr>
                      <w:rPr>
                        <w:rFonts w:ascii="Cambria Math" w:hAnsi="Cambria Math"/>
                      </w:rPr>
                      <m:t>-</m:t>
                    </m:r>
                    <m:r>
                      <w:rPr>
                        <w:rFonts w:ascii="Cambria Math" w:hAnsi="Cambria Math"/>
                      </w:rPr>
                      <m:t>1.80958646087621</m:t>
                    </m:r>
                    <m:r>
                      <w:rPr>
                        <w:rFonts w:ascii="Cambria Math" w:hAnsi="Cambria Math"/>
                      </w:rPr>
                      <m:t>e</m:t>
                    </m:r>
                    <m:r>
                      <m:rPr>
                        <m:sty m:val="p"/>
                      </m:rPr>
                      <w:rPr>
                        <w:rFonts w:ascii="Cambria Math" w:hAnsi="Cambria Math"/>
                      </w:rPr>
                      <m:t>-</m:t>
                    </m:r>
                    <m:r>
                      <w:rPr>
                        <w:rFonts w:ascii="Cambria Math" w:hAnsi="Cambria Math"/>
                      </w:rPr>
                      <m:t>22</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2B0EC14" w14:textId="77777777" w:rsidR="00581B24" w:rsidRDefault="00041DC2">
      <w:pPr>
        <w:pStyle w:val="FirstParagraph"/>
      </w:pPr>
      <m:oMathPara>
        <m:oMathParaPr>
          <m:jc m:val="center"/>
        </m:oMathParaPr>
        <m:oMath>
          <m:r>
            <m:rPr>
              <m:sty m:val="bi"/>
            </m:rPr>
            <w:rPr>
              <w:rFonts w:ascii="Cambria Math" w:hAnsi="Cambria Math"/>
            </w:rPr>
            <m:t>Axis</m:t>
          </m:r>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m:t>
          </m:r>
          <m:r>
            <w:rPr>
              <w:rFonts w:ascii="Cambria Math" w:hAnsi="Cambria Math"/>
            </w:rPr>
            <m:t>0.053107</m:t>
          </m:r>
          <m:r>
            <m:rPr>
              <m:sty m:val="p"/>
            </m:rPr>
            <w:rPr>
              <w:rFonts w:ascii="Cambria Math" w:hAnsi="Cambria Math"/>
            </w:rPr>
            <m:t>,</m:t>
          </m:r>
          <m:r>
            <w:rPr>
              <w:rFonts w:ascii="Cambria Math" w:hAnsi="Cambria Math"/>
            </w:rPr>
            <m:t> </m:t>
          </m:r>
          <m:r>
            <w:rPr>
              <w:rFonts w:ascii="Cambria Math" w:hAnsi="Cambria Math"/>
            </w:rPr>
            <m:t>0.998589</m:t>
          </m:r>
          <m:r>
            <m:rPr>
              <m:sty m:val="p"/>
            </m:rPr>
            <w:rPr>
              <w:rFonts w:ascii="Cambria Math" w:hAnsi="Cambria Math"/>
            </w:rPr>
            <m:t>),</m:t>
          </m:r>
          <m:r>
            <w:rPr>
              <w:rFonts w:ascii="Cambria Math" w:hAnsi="Cambria Math"/>
            </w:rPr>
            <m:t> </m:t>
          </m:r>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1.517361336</m:t>
          </m:r>
        </m:oMath>
      </m:oMathPara>
    </w:p>
    <w:p w14:paraId="685D9926" w14:textId="77777777" w:rsidR="00581B24" w:rsidRDefault="00041DC2">
      <w:pPr>
        <w:pStyle w:val="Heading2"/>
      </w:pPr>
      <w:bookmarkStart w:id="185" w:name="viennese-bend"/>
      <w:bookmarkEnd w:id="177"/>
      <w:bookmarkEnd w:id="180"/>
      <w:bookmarkEnd w:id="184"/>
      <w:r>
        <w:t>4.9 Viennese Bend</w:t>
      </w:r>
    </w:p>
    <w:p w14:paraId="69C9377F" w14:textId="77777777" w:rsidR="00581B24" w:rsidRDefault="00041DC2">
      <w:pPr>
        <w:pStyle w:val="FirstParagraph"/>
      </w:pPr>
      <w:r>
        <w:t xml:space="preserve">A Viennese Bend transition in cant is represented with an </w:t>
      </w:r>
      <w:r>
        <w:rPr>
          <w:rStyle w:val="VerbatimChar"/>
        </w:rPr>
        <w:t>IfcSeventhOrderPolynomialSpiral</w:t>
      </w:r>
      <w:r>
        <w:t>.</w:t>
      </w:r>
    </w:p>
    <w:p w14:paraId="6762E42B" w14:textId="77777777" w:rsidR="00581B24" w:rsidRDefault="00041DC2">
      <w:pPr>
        <w:pStyle w:val="Heading3"/>
      </w:pPr>
      <w:bookmarkStart w:id="186" w:name="parent-curve-parametric-equations-18"/>
      <w:r>
        <w:t>4.9.1 Parent Curve Parametric Equations</w:t>
      </w:r>
    </w:p>
    <w:p w14:paraId="57D82813" w14:textId="77777777" w:rsidR="00581B24" w:rsidRDefault="00041DC2">
      <w:pPr>
        <w:pStyle w:val="FirstParagraph"/>
      </w:pPr>
      <w:r>
        <w:t>The deviating elevation and its rate of change are given by the following equations.</w:t>
      </w:r>
    </w:p>
    <w:p w14:paraId="1A8654AB" w14:textId="77777777" w:rsidR="00581B24" w:rsidRDefault="00041DC2">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2E6AEFF3" w14:textId="77777777" w:rsidR="00581B24" w:rsidRDefault="00041DC2">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5784103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006F3779" w14:textId="77777777" w:rsidR="00581B24" w:rsidRDefault="00041DC2">
      <w:pPr>
        <w:pStyle w:val="FirstParagraph"/>
      </w:pPr>
      <w:r>
        <w:t>Constant Term</w:t>
      </w:r>
    </w:p>
    <w:p w14:paraId="45AFCB7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041E4C89" w14:textId="77777777" w:rsidR="00581B24" w:rsidRDefault="00041DC2">
      <w:pPr>
        <w:pStyle w:val="FirstParagraph"/>
      </w:pPr>
      <w:r>
        <w:t>Linear Term</w:t>
      </w:r>
    </w:p>
    <w:p w14:paraId="196AE5B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34FB249A" w14:textId="77777777" w:rsidR="00581B24" w:rsidRDefault="00041DC2">
      <w:pPr>
        <w:pStyle w:val="FirstParagraph"/>
      </w:pPr>
      <w:r>
        <w:t>Quadratic Term</w:t>
      </w:r>
    </w:p>
    <w:p w14:paraId="21B7E53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6E21EF7" w14:textId="77777777" w:rsidR="00581B24" w:rsidRDefault="00041DC2">
      <w:pPr>
        <w:pStyle w:val="FirstParagraph"/>
      </w:pPr>
      <w:r>
        <w:lastRenderedPageBreak/>
        <w:t>Cubic Term</w:t>
      </w:r>
    </w:p>
    <w:p w14:paraId="4BCAC05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3C41EF46" w14:textId="77777777" w:rsidR="00581B24" w:rsidRDefault="00041DC2">
      <w:pPr>
        <w:pStyle w:val="FirstParagraph"/>
      </w:pPr>
      <w:r>
        <w:t>Quartic Term</w:t>
      </w:r>
    </w:p>
    <w:p w14:paraId="48851B3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3571A4BC" w14:textId="77777777" w:rsidR="00581B24" w:rsidRDefault="00041DC2">
      <w:pPr>
        <w:pStyle w:val="FirstParagraph"/>
      </w:pPr>
      <w:r>
        <w:t>Quintic Term</w:t>
      </w:r>
    </w:p>
    <w:p w14:paraId="63C98A0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45C0FE31" w14:textId="77777777" w:rsidR="00581B24" w:rsidRDefault="00041DC2">
      <w:pPr>
        <w:pStyle w:val="FirstParagraph"/>
      </w:pPr>
      <w:r>
        <w:t>Sextic Term</w:t>
      </w:r>
    </w:p>
    <w:p w14:paraId="17E47AD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334A3AB1" w14:textId="77777777" w:rsidR="00581B24" w:rsidRDefault="00041DC2">
      <w:pPr>
        <w:pStyle w:val="FirstParagraph"/>
      </w:pPr>
      <w:r>
        <w:t>Septic Term</w:t>
      </w:r>
    </w:p>
    <w:p w14:paraId="41BA59F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25192A86" w14:textId="77777777" w:rsidR="00581B24" w:rsidRDefault="00041DC2">
      <w:pPr>
        <w:pStyle w:val="Heading3"/>
      </w:pPr>
      <w:bookmarkStart w:id="187" w:name="X1b232276b66f25878369ae1e32a8a361c95d9e5"/>
      <w:bookmarkEnd w:id="186"/>
      <w:r>
        <w:t>4.9.2 Semantic Definition to Geometry Mapping</w:t>
      </w:r>
    </w:p>
    <w:p w14:paraId="51812474" w14:textId="77777777" w:rsidR="00581B24" w:rsidRDefault="00041DC2">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626064CF" w14:textId="77777777" w:rsidR="00581B24" w:rsidRDefault="00041DC2">
      <w:pPr>
        <w:pStyle w:val="SourceCode"/>
      </w:pPr>
      <w:r>
        <w:rPr>
          <w:rStyle w:val="VerbatimChar"/>
        </w:rPr>
        <w:t>#64=IFCALIGNMENTCANTSEGMENT($,$,0.,100.,0.,0.,0.10,0.03,.VIENNESEBEND.);</w:t>
      </w:r>
    </w:p>
    <w:p w14:paraId="27083DE8" w14:textId="77777777" w:rsidR="00581B24" w:rsidRDefault="00041DC2">
      <w:pPr>
        <w:pStyle w:val="FirstParagraph"/>
      </w:pPr>
      <w:r>
        <w:t>Compute the parent curve parameters.</w:t>
      </w:r>
    </w:p>
    <w:p w14:paraId="023BA58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t>
          </m:r>
          <m:r>
            <w:rPr>
              <w:rFonts w:ascii="Cambria Math" w:hAnsi="Cambria Math"/>
            </w:rPr>
            <m:t>m</m:t>
          </m:r>
        </m:oMath>
      </m:oMathPara>
    </w:p>
    <w:p w14:paraId="454AFBDF"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t>
          </m:r>
          <m:r>
            <w:rPr>
              <w:rFonts w:ascii="Cambria Math" w:hAnsi="Cambria Math"/>
            </w:rPr>
            <m:t>m</m:t>
          </m:r>
        </m:oMath>
      </m:oMathPara>
    </w:p>
    <w:p w14:paraId="68AD783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t>
          </m:r>
          <m:r>
            <w:rPr>
              <w:rFonts w:ascii="Cambria Math" w:hAnsi="Cambria Math"/>
            </w:rPr>
            <m:t>m</m:t>
          </m:r>
        </m:oMath>
      </m:oMathPara>
    </w:p>
    <w:p w14:paraId="61E9135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t>
          </m:r>
          <m:r>
            <w:rPr>
              <w:rFonts w:ascii="Cambria Math" w:hAnsi="Cambria Math"/>
            </w:rPr>
            <m:t>m</m:t>
          </m:r>
        </m:oMath>
      </m:oMathPara>
    </w:p>
    <w:p w14:paraId="4598EAFE"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0.1 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0.03 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0.015 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t>
          </m:r>
          <m:r>
            <w:rPr>
              <w:rFonts w:ascii="Cambria Math" w:hAnsi="Cambria Math"/>
            </w:rPr>
            <m:t>m</m:t>
          </m:r>
        </m:oMath>
      </m:oMathPara>
    </w:p>
    <w:p w14:paraId="167BF70E" w14:textId="77777777" w:rsidR="00581B24" w:rsidRDefault="00041DC2">
      <w:pPr>
        <w:pStyle w:val="FirstParagraph"/>
      </w:pPr>
      <w:r>
        <w:t>Constant Term</w:t>
      </w:r>
    </w:p>
    <w:p w14:paraId="2CC1935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t>
                  </m:r>
                  <m:r>
                    <w:rPr>
                      <w:rFonts w:ascii="Cambria Math" w:hAnsi="Cambria Math"/>
                    </w:rPr>
                    <m:t>m</m:t>
                  </m:r>
                </m:e>
              </m:d>
            </m:den>
          </m:f>
          <m:f>
            <m:fPr>
              <m:ctrlPr>
                <w:rPr>
                  <w:rFonts w:ascii="Cambria Math" w:hAnsi="Cambria Math"/>
                </w:rPr>
              </m:ctrlPr>
            </m:fPr>
            <m:num>
              <m:r>
                <w:rPr>
                  <w:rFonts w:ascii="Cambria Math" w:hAnsi="Cambria Math"/>
                </w:rPr>
                <m:t>0.05 </m:t>
              </m:r>
              <m:r>
                <w:rPr>
                  <w:rFonts w:ascii="Cambria Math" w:hAnsi="Cambria Math"/>
                </w:rPr>
                <m:t>m</m:t>
              </m:r>
            </m:num>
            <m:den>
              <m:d>
                <m:dPr>
                  <m:begChr m:val="|"/>
                  <m:endChr m:val="|"/>
                  <m:ctrlPr>
                    <w:rPr>
                      <w:rFonts w:ascii="Cambria Math" w:hAnsi="Cambria Math"/>
                    </w:rPr>
                  </m:ctrlPr>
                </m:dPr>
                <m:e>
                  <m:r>
                    <w:rPr>
                      <w:rFonts w:ascii="Cambria Math" w:hAnsi="Cambria Math"/>
                    </w:rPr>
                    <m:t>0.05 </m:t>
                  </m:r>
                  <m:r>
                    <w:rPr>
                      <w:rFonts w:ascii="Cambria Math" w:hAnsi="Cambria Math"/>
                    </w:rPr>
                    <m:t>m</m:t>
                  </m:r>
                </m:e>
              </m:d>
            </m:den>
          </m:f>
          <m:r>
            <m:rPr>
              <m:sty m:val="p"/>
            </m:rPr>
            <w:rPr>
              <w:rFonts w:ascii="Cambria Math" w:hAnsi="Cambria Math"/>
            </w:rPr>
            <m:t>=</m:t>
          </m:r>
          <m:r>
            <w:rPr>
              <w:rFonts w:ascii="Cambria Math" w:hAnsi="Cambria Math"/>
            </w:rPr>
            <m:t>200000 </m:t>
          </m:r>
          <m:r>
            <w:rPr>
              <w:rFonts w:ascii="Cambria Math" w:hAnsi="Cambria Math"/>
            </w:rPr>
            <m:t>m</m:t>
          </m:r>
        </m:oMath>
      </m:oMathPara>
    </w:p>
    <w:p w14:paraId="193DBCAF" w14:textId="77777777" w:rsidR="00581B24" w:rsidRDefault="00041DC2">
      <w:pPr>
        <w:pStyle w:val="FirstParagraph"/>
      </w:pPr>
      <w:r>
        <w:t>Linear Term</w:t>
      </w:r>
    </w:p>
    <w:p w14:paraId="707C3DC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t>
          </m:r>
          <m:r>
            <w:rPr>
              <w:rFonts w:ascii="Cambria Math" w:hAnsi="Cambria Math"/>
            </w:rPr>
            <m:t>m</m:t>
          </m:r>
        </m:oMath>
      </m:oMathPara>
    </w:p>
    <w:p w14:paraId="695A913F" w14:textId="77777777" w:rsidR="00581B24" w:rsidRDefault="00041DC2">
      <w:pPr>
        <w:pStyle w:val="FirstParagraph"/>
      </w:pPr>
      <w:r>
        <w:t>Quadratic Term</w:t>
      </w:r>
    </w:p>
    <w:p w14:paraId="5283004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t>
          </m:r>
          <m:r>
            <w:rPr>
              <w:rFonts w:ascii="Cambria Math" w:hAnsi="Cambria Math"/>
            </w:rPr>
            <m:t>m</m:t>
          </m:r>
        </m:oMath>
      </m:oMathPara>
    </w:p>
    <w:p w14:paraId="06AE1D81" w14:textId="77777777" w:rsidR="00581B24" w:rsidRDefault="00041DC2">
      <w:pPr>
        <w:pStyle w:val="FirstParagraph"/>
      </w:pPr>
      <w:r>
        <w:t>Cubic Term</w:t>
      </w:r>
    </w:p>
    <w:p w14:paraId="60AE877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t>
          </m:r>
          <m:r>
            <w:rPr>
              <w:rFonts w:ascii="Cambria Math" w:hAnsi="Cambria Math"/>
            </w:rPr>
            <m:t>m</m:t>
          </m:r>
        </m:oMath>
      </m:oMathPara>
    </w:p>
    <w:p w14:paraId="228F195A" w14:textId="77777777" w:rsidR="00581B24" w:rsidRDefault="00041DC2">
      <w:pPr>
        <w:pStyle w:val="FirstParagraph"/>
      </w:pPr>
      <w:r>
        <w:t>Quartic Term</w:t>
      </w:r>
    </w:p>
    <w:p w14:paraId="66CC4B9D"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1.225 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t>
                  </m:r>
                  <m:r>
                    <w:rPr>
                      <w:rFonts w:ascii="Cambria Math" w:hAnsi="Cambria Math"/>
                    </w:rPr>
                    <m:t>m</m:t>
                  </m:r>
                </m:e>
              </m:d>
            </m:den>
          </m:f>
          <m:r>
            <m:rPr>
              <m:sty m:val="p"/>
            </m:rPr>
            <w:rPr>
              <w:rFonts w:ascii="Cambria Math" w:hAnsi="Cambria Math"/>
            </w:rPr>
            <m:t>=-</m:t>
          </m:r>
          <m:r>
            <w:rPr>
              <w:rFonts w:ascii="Cambria Math" w:hAnsi="Cambria Math"/>
            </w:rPr>
            <m:t>241.1974890085123 </m:t>
          </m:r>
          <m:r>
            <w:rPr>
              <w:rFonts w:ascii="Cambria Math" w:hAnsi="Cambria Math"/>
            </w:rPr>
            <m:t>m</m:t>
          </m:r>
        </m:oMath>
      </m:oMathPara>
    </w:p>
    <w:p w14:paraId="467DAF89" w14:textId="77777777" w:rsidR="00581B24" w:rsidRDefault="00041DC2">
      <w:pPr>
        <w:pStyle w:val="FirstParagraph"/>
      </w:pPr>
      <w:r>
        <w:t>Quintic Term</w:t>
      </w:r>
    </w:p>
    <w:p w14:paraId="5EC3EB0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2.94 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t>
              </m:r>
              <m:r>
                <w:rPr>
                  <w:rFonts w:ascii="Cambria Math" w:hAnsi="Cambria Math"/>
                </w:rPr>
                <m:t>m</m:t>
              </m:r>
            </m:num>
            <m:den>
              <m:d>
                <m:dPr>
                  <m:begChr m:val="|"/>
                  <m:endChr m:val="|"/>
                  <m:ctrlPr>
                    <w:rPr>
                      <w:rFonts w:ascii="Cambria Math" w:hAnsi="Cambria Math"/>
                    </w:rPr>
                  </m:ctrlPr>
                </m:dPr>
                <m:e>
                  <m:r>
                    <w:rPr>
                      <w:rFonts w:ascii="Cambria Math" w:hAnsi="Cambria Math"/>
                    </w:rPr>
                    <m:t>2.94 </m:t>
                  </m:r>
                  <m:r>
                    <w:rPr>
                      <w:rFonts w:ascii="Cambria Math" w:hAnsi="Cambria Math"/>
                    </w:rPr>
                    <m:t>m</m:t>
                  </m:r>
                </m:e>
              </m:d>
            </m:den>
          </m:f>
          <m:r>
            <m:rPr>
              <m:sty m:val="p"/>
            </m:rPr>
            <w:rPr>
              <w:rFonts w:ascii="Cambria Math" w:hAnsi="Cambria Math"/>
            </w:rPr>
            <m:t>=</m:t>
          </m:r>
          <m:r>
            <w:rPr>
              <w:rFonts w:ascii="Cambria Math" w:hAnsi="Cambria Math"/>
            </w:rPr>
            <m:t>180.0012184608678 </m:t>
          </m:r>
          <m:r>
            <w:rPr>
              <w:rFonts w:ascii="Cambria Math" w:hAnsi="Cambria Math"/>
            </w:rPr>
            <m:t>m</m:t>
          </m:r>
        </m:oMath>
      </m:oMathPara>
    </w:p>
    <w:p w14:paraId="1D1BE6E6" w14:textId="77777777" w:rsidR="00581B24" w:rsidRDefault="00041DC2">
      <w:pPr>
        <w:pStyle w:val="FirstParagraph"/>
      </w:pPr>
      <w:r>
        <w:t>Sextic Term</w:t>
      </w:r>
    </w:p>
    <w:p w14:paraId="5275D55A"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2.45 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t>
                  </m:r>
                  <m:r>
                    <w:rPr>
                      <w:rFonts w:ascii="Cambria Math" w:hAnsi="Cambria Math"/>
                    </w:rPr>
                    <m:t>m</m:t>
                  </m:r>
                </m:e>
              </m:d>
            </m:den>
          </m:f>
          <m:r>
            <m:rPr>
              <m:sty m:val="p"/>
            </m:rPr>
            <w:rPr>
              <w:rFonts w:ascii="Cambria Math" w:hAnsi="Cambria Math"/>
            </w:rPr>
            <m:t>=-</m:t>
          </m:r>
          <m:r>
            <w:rPr>
              <w:rFonts w:ascii="Cambria Math" w:hAnsi="Cambria Math"/>
            </w:rPr>
            <m:t>169.87095595653895 </m:t>
          </m:r>
          <m:r>
            <w:rPr>
              <w:rFonts w:ascii="Cambria Math" w:hAnsi="Cambria Math"/>
            </w:rPr>
            <m:t>m</m:t>
          </m:r>
        </m:oMath>
      </m:oMathPara>
    </w:p>
    <w:p w14:paraId="0D86C8B2" w14:textId="77777777" w:rsidR="00581B24" w:rsidRDefault="00041DC2">
      <w:pPr>
        <w:pStyle w:val="FirstParagraph"/>
      </w:pPr>
      <w:r>
        <w:t>Septic Term</w:t>
      </w:r>
    </w:p>
    <w:p w14:paraId="06CE16D4"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0.7 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t>
              </m:r>
              <m:r>
                <w:rPr>
                  <w:rFonts w:ascii="Cambria Math" w:hAnsi="Cambria Math"/>
                </w:rPr>
                <m:t>m</m:t>
              </m:r>
            </m:num>
            <m:den>
              <m:d>
                <m:dPr>
                  <m:begChr m:val="|"/>
                  <m:endChr m:val="|"/>
                  <m:ctrlPr>
                    <w:rPr>
                      <w:rFonts w:ascii="Cambria Math" w:hAnsi="Cambria Math"/>
                    </w:rPr>
                  </m:ctrlPr>
                </m:dPr>
                <m:e>
                  <m:r>
                    <w:rPr>
                      <w:rFonts w:ascii="Cambria Math" w:hAnsi="Cambria Math"/>
                    </w:rPr>
                    <m:t>0.7 </m:t>
                  </m:r>
                  <m:r>
                    <w:rPr>
                      <w:rFonts w:ascii="Cambria Math" w:hAnsi="Cambria Math"/>
                    </w:rPr>
                    <m:t>m</m:t>
                  </m:r>
                </m:e>
              </m:d>
            </m:den>
          </m:f>
          <m:r>
            <m:rPr>
              <m:sty m:val="p"/>
            </m:rPr>
            <w:rPr>
              <w:rFonts w:ascii="Cambria Math" w:hAnsi="Cambria Math"/>
            </w:rPr>
            <m:t>=</m:t>
          </m:r>
          <m:r>
            <w:rPr>
              <w:rFonts w:ascii="Cambria Math" w:hAnsi="Cambria Math"/>
            </w:rPr>
            <m:t>185.93568367635672 </m:t>
          </m:r>
          <m:r>
            <w:rPr>
              <w:rFonts w:ascii="Cambria Math" w:hAnsi="Cambria Math"/>
            </w:rPr>
            <m:t>m</m:t>
          </m:r>
        </m:oMath>
      </m:oMathPara>
    </w:p>
    <w:p w14:paraId="2B4E8567" w14:textId="77777777" w:rsidR="00581B24" w:rsidRDefault="00041DC2">
      <w:pPr>
        <w:pStyle w:val="FirstParagraph"/>
      </w:pPr>
      <w:r>
        <w:t>The parent curve is</w:t>
      </w:r>
    </w:p>
    <w:p w14:paraId="7E6097B5" w14:textId="77777777" w:rsidR="00581B24" w:rsidRDefault="00041DC2">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5AA8EC0B" w14:textId="77777777" w:rsidR="00581B24" w:rsidRDefault="00041DC2">
      <w:pPr>
        <w:pStyle w:val="FirstParagraph"/>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t>
                  </m:r>
                  <m:r>
                    <w:rPr>
                      <w:rFonts w:ascii="Cambria Math" w:hAnsi="Cambria Math"/>
                    </w:rPr>
                    <m:t>m</m:t>
                  </m:r>
                </m:den>
              </m:f>
            </m:e>
          </m:d>
          <m:r>
            <m:rPr>
              <m:sty m:val="p"/>
            </m:rPr>
            <w:rPr>
              <w:rFonts w:ascii="Cambria Math" w:hAnsi="Cambria Math"/>
            </w:rPr>
            <m:t>=</m:t>
          </m:r>
          <m:r>
            <w:rPr>
              <w:rFonts w:ascii="Cambria Math" w:hAnsi="Cambria Math"/>
            </w:rPr>
            <m:t>0.05 </m:t>
          </m:r>
          <m:r>
            <w:rPr>
              <w:rFonts w:ascii="Cambria Math" w:hAnsi="Cambria Math"/>
            </w:rPr>
            <m:t>m</m:t>
          </m:r>
        </m:oMath>
      </m:oMathPara>
    </w:p>
    <w:p w14:paraId="1D74546A"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12D72800"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63263208"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4B5A5949" w14:textId="77777777" w:rsidR="00581B24" w:rsidRDefault="00041DC2">
      <w:pPr>
        <w:pStyle w:val="FirstParagraph"/>
      </w:pPr>
      <w:r>
        <w:t>The cross-slope at the start of the segment is</w:t>
      </w:r>
    </w:p>
    <w:p w14:paraId="64203370"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42623B6F" w14:textId="77777777" w:rsidR="00581B24" w:rsidRDefault="00041DC2">
      <w:pPr>
        <w:pStyle w:val="FirstParagraph"/>
      </w:pPr>
      <w:r>
        <w:t>The cross slope orientation is</w:t>
      </w:r>
    </w:p>
    <w:p w14:paraId="4D8EF2CE" w14:textId="77777777" w:rsidR="00581B24" w:rsidRDefault="00041DC2">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0005AEBE" w14:textId="77777777" w:rsidR="00581B24" w:rsidRDefault="00041DC2">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750D63B2" w14:textId="77777777" w:rsidR="00581B24" w:rsidRDefault="00041DC2">
      <w:pPr>
        <w:pStyle w:val="SourceCode"/>
      </w:pPr>
      <w:r>
        <w:rPr>
          <w:rStyle w:val="VerbatimChar"/>
        </w:rPr>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DB6981B" w14:textId="77777777" w:rsidR="00581B24" w:rsidRDefault="00041DC2">
      <w:pPr>
        <w:pStyle w:val="Heading3"/>
      </w:pPr>
      <w:bookmarkStart w:id="188" w:name="compute-point-on-curve-18"/>
      <w:bookmarkEnd w:id="187"/>
      <w:r>
        <w:t>4.9.3 Compute Point on Curve</w:t>
      </w:r>
    </w:p>
    <w:p w14:paraId="00F60F91" w14:textId="77777777" w:rsidR="00581B24" w:rsidRDefault="00041DC2">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7ABFD349" w14:textId="77777777" w:rsidR="00581B24" w:rsidRDefault="00041DC2">
      <w:pPr>
        <w:pStyle w:val="Heading4"/>
      </w:pPr>
      <w:bookmarkStart w:id="189" w:name="Xc86c54d88ad8e169d5d2a1cef16c8ace9e229c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C199EC5"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DECA555"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0.066519011</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oMath>
      </m:oMathPara>
    </w:p>
    <w:p w14:paraId="2A8FAFCE"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65584A79"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2DFF98" w14:textId="77777777" w:rsidR="00581B24" w:rsidRDefault="00041DC2">
      <w:pPr>
        <w:pStyle w:val="Heading4"/>
      </w:pPr>
      <w:bookmarkStart w:id="190" w:name="Xa34d17d5d8e3f60758379d7e31db81589135149"/>
      <w:bookmarkEnd w:id="189"/>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AB3127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2D7DABD"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7DEF3C07"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DDEE1A9"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0.066666667</m:t>
          </m:r>
          <m:r>
            <m:rPr>
              <m:sty m:val="p"/>
            </m:rPr>
            <w:rPr>
              <w:rFonts w:ascii="Cambria Math" w:hAnsi="Cambria Math"/>
            </w:rPr>
            <m:t>,</m:t>
          </m:r>
          <m:r>
            <w:rPr>
              <w:rFonts w:ascii="Cambria Math" w:hAnsi="Cambria Math"/>
            </w:rPr>
            <m:t> </m:t>
          </m:r>
          <m:r>
            <w:rPr>
              <w:rFonts w:ascii="Cambria Math" w:hAnsi="Cambria Math"/>
            </w:rPr>
            <m:t>0.997775303</m:t>
          </m:r>
          <m:r>
            <m:rPr>
              <m:sty m:val="p"/>
            </m:rPr>
            <w:rPr>
              <w:rFonts w:ascii="Cambria Math" w:hAnsi="Cambria Math"/>
            </w:rPr>
            <m:t>)</m:t>
          </m:r>
        </m:oMath>
      </m:oMathPara>
    </w:p>
    <w:p w14:paraId="4A83F9D1"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4413B692"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0.066519011</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oMath>
      </m:oMathPara>
    </w:p>
    <w:p w14:paraId="434FCB3E"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734D8F2"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m:rPr>
                        <m:sty m:val="p"/>
                      </m:rPr>
                      <w:rPr>
                        <w:rFonts w:ascii="Cambria Math" w:hAnsi="Cambria Math"/>
                      </w:rPr>
                      <m:t>-</m:t>
                    </m:r>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173AA6E" w14:textId="77777777" w:rsidR="00581B24" w:rsidRDefault="00041DC2">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w:t>
      </w:r>
      <w:r>
        <w:t>and the placement location and orientation match the parent curve at the trim start exactly.</w:t>
      </w:r>
    </w:p>
    <w:p w14:paraId="7D5E3B16" w14:textId="77777777" w:rsidR="00581B24" w:rsidRDefault="00041DC2">
      <w:pPr>
        <w:pStyle w:val="Heading4"/>
      </w:pPr>
      <w:bookmarkStart w:id="191" w:name="X78a7bb61b391caf5538913fa6db761addef646f"/>
      <w:bookmarkEnd w:id="190"/>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230DC862" w14:textId="77777777" w:rsidR="00581B24" w:rsidRDefault="00041DC2">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0.0325 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0.00076525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0.00076562</m:t>
          </m:r>
        </m:oMath>
      </m:oMathPara>
    </w:p>
    <w:p w14:paraId="62CD282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0.03</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1.550794993</m:t>
          </m:r>
        </m:oMath>
      </m:oMathPara>
    </w:p>
    <w:p w14:paraId="738A1DC2" w14:textId="77777777" w:rsidR="00581B24" w:rsidRDefault="00041DC2">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1.550799</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1.527439589</m:t>
          </m:r>
        </m:oMath>
      </m:oMathPara>
    </w:p>
    <w:p w14:paraId="14A48128"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5FBA1BE"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0.04327</m:t>
          </m:r>
          <m:r>
            <m:rPr>
              <m:sty m:val="p"/>
            </m:rPr>
            <w:rPr>
              <w:rFonts w:ascii="Cambria Math" w:hAnsi="Cambria Math"/>
            </w:rPr>
            <m:t>,</m:t>
          </m:r>
          <m:r>
            <w:rPr>
              <w:rFonts w:ascii="Cambria Math" w:hAnsi="Cambria Math"/>
            </w:rPr>
            <m:t> </m:t>
          </m:r>
          <m:r>
            <w:rPr>
              <w:rFonts w:ascii="Cambria Math" w:hAnsi="Cambria Math"/>
            </w:rPr>
            <m:t>0.999063</m:t>
          </m:r>
          <m:r>
            <m:rPr>
              <m:sty m:val="p"/>
            </m:rPr>
            <w:rPr>
              <w:rFonts w:ascii="Cambria Math" w:hAnsi="Cambria Math"/>
            </w:rPr>
            <m:t>)</m:t>
          </m:r>
        </m:oMath>
      </m:oMathPara>
    </w:p>
    <w:p w14:paraId="2178B112"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0.000765</m:t>
          </m:r>
          <m:r>
            <m:rPr>
              <m:sty m:val="p"/>
            </m:rPr>
            <w:rPr>
              <w:rFonts w:ascii="Cambria Math" w:hAnsi="Cambria Math"/>
            </w:rPr>
            <m:t>,</m:t>
          </m:r>
          <m:r>
            <w:rPr>
              <w:rFonts w:ascii="Cambria Math" w:hAnsi="Cambria Math"/>
            </w:rPr>
            <m:t> </m:t>
          </m:r>
          <m:r>
            <w:rPr>
              <w:rFonts w:ascii="Cambria Math" w:hAnsi="Cambria Math"/>
            </w:rPr>
            <m:t>0.999063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0.04327</m:t>
          </m:r>
          <m:r>
            <m:rPr>
              <m:sty m:val="p"/>
            </m:rPr>
            <w:rPr>
              <w:rFonts w:ascii="Cambria Math" w:hAnsi="Cambria Math"/>
            </w:rPr>
            <m:t>)</m:t>
          </m:r>
        </m:oMath>
      </m:oMathPara>
    </w:p>
    <w:p w14:paraId="2E2DB81D"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3.31</m:t>
          </m:r>
          <m:r>
            <w:rPr>
              <w:rFonts w:ascii="Cambria Math" w:hAnsi="Cambria Math"/>
            </w:rPr>
            <m:t>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m:t>
          </m:r>
          <m:r>
            <w:rPr>
              <w:rFonts w:ascii="Cambria Math" w:hAnsi="Cambria Math"/>
            </w:rPr>
            <m:t>0.04327</m:t>
          </m:r>
          <m:r>
            <m:rPr>
              <m:sty m:val="p"/>
            </m:rPr>
            <w:rPr>
              <w:rFonts w:ascii="Cambria Math" w:hAnsi="Cambria Math"/>
            </w:rPr>
            <m:t>,</m:t>
          </m:r>
          <m:r>
            <w:rPr>
              <w:rFonts w:ascii="Cambria Math" w:hAnsi="Cambria Math"/>
            </w:rPr>
            <m:t> </m:t>
          </m:r>
          <m:r>
            <w:rPr>
              <w:rFonts w:ascii="Cambria Math" w:hAnsi="Cambria Math"/>
            </w:rPr>
            <m:t>0.999063</m:t>
          </m:r>
          <m:r>
            <m:rPr>
              <m:sty m:val="p"/>
            </m:rPr>
            <w:rPr>
              <w:rFonts w:ascii="Cambria Math" w:hAnsi="Cambria Math"/>
            </w:rPr>
            <m:t>)</m:t>
          </m:r>
        </m:oMath>
      </m:oMathPara>
    </w:p>
    <w:p w14:paraId="2AFCE955" w14:textId="77777777" w:rsidR="00581B24" w:rsidRDefault="00041DC2">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r>
                <m:rPr>
                  <m:sty m:val="bi"/>
                </m:rPr>
                <w:rPr>
                  <w:rFonts w:ascii="Cambria Math" w:hAnsi="Cambria Math"/>
                </w:rPr>
                <m:t>xis</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43902F94"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D7E2878" w14:textId="77777777" w:rsidR="00581B24" w:rsidRDefault="00041DC2">
      <w:pPr>
        <w:pStyle w:val="Heading4"/>
      </w:pPr>
      <w:bookmarkStart w:id="192" w:name="X780b352dd082b21476948c5a4d3d1730a612826"/>
      <w:bookmarkEnd w:id="191"/>
      <w:r>
        <w:lastRenderedPageBreak/>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BE3460E" w14:textId="77777777" w:rsidR="00581B24" w:rsidRDefault="00041DC2">
      <w:pPr>
        <w:pStyle w:val="FirstParagraph"/>
      </w:pPr>
      <w:r>
        <w:rPr>
          <w:b/>
          <w:bCs/>
        </w:rPr>
        <w:t>Rotation</w:t>
      </w:r>
    </w:p>
    <w:p w14:paraId="1903655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3253CE24" w14:textId="77777777" w:rsidR="00581B24" w:rsidRDefault="00041DC2">
      <w:pPr>
        <w:pStyle w:val="FirstParagraph"/>
      </w:pPr>
      <w:r>
        <w:rPr>
          <w:b/>
          <w:bCs/>
        </w:rPr>
        <w:t>Translation</w:t>
      </w:r>
    </w:p>
    <w:p w14:paraId="54180781" w14:textId="77777777" w:rsidR="00581B24" w:rsidRDefault="00041DC2">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38E4C431" w14:textId="77777777" w:rsidR="00581B24" w:rsidRDefault="00041DC2">
      <w:pPr>
        <w:pStyle w:val="FirstParagraph"/>
      </w:pPr>
      <w:r>
        <w:rPr>
          <w:b/>
          <w:bCs/>
        </w:rPr>
        <w:t>Assemble</w:t>
      </w:r>
    </w:p>
    <w:p w14:paraId="3B476DF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3E5227E5"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0D15880" w14:textId="77777777" w:rsidR="00581B24" w:rsidRDefault="00041DC2">
      <w:pPr>
        <w:pStyle w:val="Heading2"/>
      </w:pPr>
      <w:bookmarkStart w:id="193" w:name="combined-3d-1"/>
      <w:bookmarkEnd w:id="185"/>
      <w:bookmarkEnd w:id="188"/>
      <w:bookmarkEnd w:id="192"/>
      <w:r>
        <w:t>4.10 Combined 3D</w:t>
      </w:r>
    </w:p>
    <w:p w14:paraId="2A3D1E50" w14:textId="77777777" w:rsidR="00581B24" w:rsidRDefault="00041DC2">
      <w:pPr>
        <w:pStyle w:val="FirstParagraph"/>
      </w:pPr>
      <w:r>
        <w:t>The cant segment result is computed with the 2D vertical and 2D horizontal to complete the evaluation of a point on the alignment. The result is a 3D point and reference frame.</w:t>
      </w:r>
    </w:p>
    <w:p w14:paraId="05C0A7A0" w14:textId="77777777" w:rsidR="00581B24" w:rsidRDefault="00041DC2">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r>
        <w:t xml:space="preserve"> is</w:t>
      </w:r>
    </w:p>
    <w:p w14:paraId="4AEB6051"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2DAF04C" w14:textId="77777777" w:rsidR="00581B24" w:rsidRDefault="00041DC2">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p>
    <w:p w14:paraId="64416A8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A08B7E" w14:textId="77777777" w:rsidR="00581B24" w:rsidRDefault="00041DC2">
      <w:pPr>
        <w:pStyle w:val="FirstParagraph"/>
      </w:pPr>
      <w:r>
        <w:t>From the Bloss cant example in Section 4.6</w:t>
      </w:r>
    </w:p>
    <w:p w14:paraId="7614416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1EFEF1" w14:textId="77777777" w:rsidR="00581B24" w:rsidRDefault="00041DC2">
      <w:pPr>
        <w:pStyle w:val="Heading4"/>
      </w:pPr>
      <w:bookmarkStart w:id="194" w:name="X80cf2c002f623e4be369290310a1cd17f32e070"/>
      <w:r>
        <w:t>Step 5 — Combine with horizontal and vertical to produce the 3D placement matrix</w:t>
      </w:r>
    </w:p>
    <w:p w14:paraId="7A271F44" w14:textId="77777777" w:rsidR="00581B24" w:rsidRDefault="00041DC2">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49E76AFE" w14:textId="77777777" w:rsidR="00581B24" w:rsidRDefault="00041DC2">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E00636C" w14:textId="77777777" w:rsidR="00581B24" w:rsidRDefault="00041DC2">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7FF2F535" w14:textId="77777777" w:rsidR="00581B24" w:rsidRDefault="00041DC2">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B5DD54" w14:textId="77777777" w:rsidR="00581B24" w:rsidRDefault="00041DC2">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29F8A8B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m:t>
                    </m:r>
                  </m:e>
                </m:mr>
                <m:mr>
                  <m:e>
                    <m:r>
                      <w:rPr>
                        <w:rFonts w:ascii="Cambria Math" w:hAnsi="Cambria Math"/>
                      </w:rPr>
                      <m:t>0</m:t>
                    </m:r>
                  </m:e>
                </m:mr>
              </m:m>
            </m:e>
          </m:d>
        </m:oMath>
      </m:oMathPara>
    </w:p>
    <w:p w14:paraId="436D8671" w14:textId="77777777" w:rsidR="00581B24" w:rsidRDefault="00041DC2">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BCB7098" w14:textId="77777777" w:rsidR="00581B24" w:rsidRDefault="00041DC2">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AB655D" w14:textId="77777777" w:rsidR="00581B24" w:rsidRDefault="00041DC2">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5C7B14" w14:textId="77777777" w:rsidR="00581B24" w:rsidRDefault="00041DC2">
      <w:pPr>
        <w:pStyle w:val="FirstParagraph"/>
      </w:pPr>
      <w:r>
        <w:t>Multiply the three orientation matrices, then add back both position offsets:</w:t>
      </w:r>
    </w:p>
    <w:p w14:paraId="2EEA5D06" w14:textId="77777777" w:rsidR="00581B24" w:rsidRDefault="00041DC2">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6FFF6FD7"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57281F1" w14:textId="77777777" w:rsidR="00581B24" w:rsidRDefault="00041DC2">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04EFD7B1"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00324C50"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24A65695" w14:textId="77777777" w:rsidR="00581B24" w:rsidRDefault="00041DC2">
      <w:pPr>
        <w:pStyle w:val="Heading2"/>
      </w:pPr>
      <w:bookmarkStart w:id="195" w:name="Xbca51ef2310241352e97824b796e007e82cc1cc"/>
      <w:bookmarkEnd w:id="193"/>
      <w:bookmarkEnd w:id="194"/>
      <w:r>
        <w:t>4.11 Deviation from EnrichIfc4x3 Reference Implementation</w:t>
      </w:r>
    </w:p>
    <w:p w14:paraId="1C544A7B" w14:textId="1134F2E9" w:rsidR="00581B24" w:rsidRDefault="00041DC2">
      <w:pPr>
        <w:pStyle w:val="FirstParagraph"/>
      </w:pPr>
      <w:r>
        <w:t xml:space="preserve">The cant calculations in this section deviate from the ones performed by the EnrichIfc4x3 reference implementation. The calculations in the reference implementation, published at </w:t>
      </w:r>
      <w:hyperlink r:id="rId59">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68BA02F5" w14:textId="77777777" w:rsidR="00581B24" w:rsidRDefault="00041DC2">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m:t>
            </m:r>
            <m:r>
              <w:rPr>
                <w:rFonts w:ascii="Cambria Math" w:hAnsi="Cambria Math"/>
              </w:rPr>
              <m:t>h</m:t>
            </m:r>
          </m:sup>
        </m:sSup>
      </m:oMath>
      <w:r>
        <w:t xml:space="preserve"> term is</w:t>
      </w:r>
    </w:p>
    <w:p w14:paraId="43106CA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682477D0" w14:textId="77777777" w:rsidR="00581B24" w:rsidRDefault="00041DC2">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5A155528" w14:textId="77777777" w:rsidR="00581B24" w:rsidRDefault="00041DC2">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7F70BD43" w14:textId="36CE1F40" w:rsidR="00581B24" w:rsidRDefault="00041DC2">
      <w:pPr>
        <w:pStyle w:val="FirstParagraph"/>
      </w:pPr>
      <w:r>
        <w:t xml:space="preserve">The error in the EnrichIfc4x3 reference implementation is illustrated by way of an example. Consider the Bloss Curve example </w:t>
      </w:r>
      <w:hyperlink r:id="rId60">
        <w:r>
          <w:rPr>
            <w:rStyle w:val="Hyperlink"/>
          </w:rPr>
          <w:t>GENERATED__CantAlignment_BlossCurve_100.0_1000_300_1_Meter.ifc</w:t>
        </w:r>
      </w:hyperlink>
      <w:r>
        <w:t>.</w:t>
      </w:r>
    </w:p>
    <w:p w14:paraId="2319BC76" w14:textId="77777777" w:rsidR="00581B24" w:rsidRDefault="00041DC2">
      <w:pPr>
        <w:pStyle w:val="BodyText"/>
      </w:pPr>
      <w:r>
        <w:t>The semantic definition of the cant transition segment is</w:t>
      </w:r>
    </w:p>
    <w:p w14:paraId="2D5FBDEE" w14:textId="77777777" w:rsidR="00581B24" w:rsidRDefault="00041DC2">
      <w:pPr>
        <w:pStyle w:val="SourceCode"/>
      </w:pPr>
      <w:r>
        <w:rPr>
          <w:rStyle w:val="VerbatimChar"/>
        </w:rPr>
        <w:t>#64=IFCALIGNMENTCANTSEGMENT($,$,0.,100.,0.,0.,0.,0.16,.BLOSSCURVE.);</w:t>
      </w:r>
    </w:p>
    <w:p w14:paraId="4D061CBE" w14:textId="77777777" w:rsidR="00581B24" w:rsidRDefault="00041DC2">
      <w:pPr>
        <w:pStyle w:val="FirstParagraph"/>
      </w:pPr>
      <w:r>
        <w:t>The EnrichIfc4x3 reference implementation maps the semantic definition to the geometric representation as follows:</w:t>
      </w:r>
    </w:p>
    <w:p w14:paraId="7E897139"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t>
          </m:r>
          <m:r>
            <w:rPr>
              <w:rFonts w:ascii="Cambria Math" w:hAnsi="Cambria Math"/>
            </w:rPr>
            <m:t>m</m:t>
          </m:r>
        </m:oMath>
      </m:oMathPara>
    </w:p>
    <w:p w14:paraId="79C98D7E" w14:textId="77777777" w:rsidR="00581B24" w:rsidRDefault="00041DC2">
      <w:pPr>
        <w:pStyle w:val="FirstParagraph"/>
      </w:pPr>
      <w:r>
        <w:t>Quadratic Term:</w:t>
      </w:r>
    </w:p>
    <w:p w14:paraId="4446094B"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0.24 </m:t>
          </m:r>
          <m:r>
            <w:rPr>
              <w:rFonts w:ascii="Cambria Math" w:hAnsi="Cambria Math"/>
            </w:rPr>
            <m:t>m</m:t>
          </m:r>
        </m:oMath>
      </m:oMathPara>
    </w:p>
    <w:p w14:paraId="4DDF5916"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t>
                  </m:r>
                  <m:r>
                    <w:rPr>
                      <w:rFonts w:ascii="Cambria Math" w:hAnsi="Cambria Math"/>
                    </w:rPr>
                    <m:t>m</m:t>
                  </m:r>
                </m:num>
                <m:den>
                  <m:d>
                    <m:dPr>
                      <m:begChr m:val="|"/>
                      <m:endChr m:val="|"/>
                      <m:ctrlPr>
                        <w:rPr>
                          <w:rFonts w:ascii="Cambria Math" w:hAnsi="Cambria Math"/>
                        </w:rPr>
                      </m:ctrlPr>
                    </m:dPr>
                    <m:e>
                      <m:r>
                        <w:rPr>
                          <w:rFonts w:ascii="Cambria Math" w:hAnsi="Cambria Math"/>
                        </w:rPr>
                        <m:t>0.24 </m:t>
                      </m:r>
                      <m:r>
                        <w:rPr>
                          <w:rFonts w:ascii="Cambria Math" w:hAnsi="Cambria Math"/>
                        </w:rPr>
                        <m:t>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0C698ED7" w14:textId="77777777" w:rsidR="00581B24" w:rsidRDefault="00041DC2">
      <w:pPr>
        <w:pStyle w:val="FirstParagraph"/>
      </w:pPr>
      <w:r>
        <w:t>Cubic Term:</w:t>
      </w:r>
    </w:p>
    <w:p w14:paraId="48998C85"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t>
          </m:r>
          <m:r>
            <w:rPr>
              <w:rFonts w:ascii="Cambria Math" w:hAnsi="Cambria Math"/>
            </w:rPr>
            <m:t>m</m:t>
          </m:r>
        </m:oMath>
      </m:oMathPara>
    </w:p>
    <w:p w14:paraId="45B0AFEB"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2659AFE7" w14:textId="77777777" w:rsidR="00581B24" w:rsidRDefault="00041DC2">
      <w:pPr>
        <w:pStyle w:val="FirstParagraph"/>
      </w:pPr>
      <w:r>
        <w:t xml:space="preserve">Notice that the polynomial coefficients do not have whole length units (e.g. the units aren’t </w:t>
      </w:r>
      <m:oMath>
        <m:r>
          <w:rPr>
            <w:rFonts w:ascii="Cambria Math" w:hAnsi="Cambria Math"/>
          </w:rPr>
          <m:t>m</m:t>
        </m:r>
      </m:oMath>
      <w:r>
        <w:t>).</w:t>
      </w:r>
    </w:p>
    <w:p w14:paraId="59BDE91D" w14:textId="77777777" w:rsidR="00581B24" w:rsidRDefault="00041DC2">
      <w:pPr>
        <w:pStyle w:val="BodyText"/>
      </w:pPr>
      <w:r>
        <w:t>The mapped geometric representation is</w:t>
      </w:r>
    </w:p>
    <w:p w14:paraId="65A4E037" w14:textId="77777777" w:rsidR="00581B24" w:rsidRDefault="00041DC2">
      <w:pPr>
        <w:pStyle w:val="SourceCode"/>
      </w:pPr>
      <w:r>
        <w:rPr>
          <w:rStyle w:val="VerbatimChar"/>
        </w:rPr>
        <w:t>#127 = IFCTHIRDORDERPOLYNOMIALSPIRAL(#128, -158.113883008419, 160.914897434272, $, $);</w:t>
      </w:r>
    </w:p>
    <w:p w14:paraId="013A804A" w14:textId="77777777" w:rsidR="00581B24" w:rsidRDefault="00041DC2">
      <w:pPr>
        <w:pStyle w:val="FirstParagraph"/>
      </w:pPr>
      <w:r>
        <w:t>Recalling from Bloss Curve example above,</w:t>
      </w:r>
    </w:p>
    <w:p w14:paraId="3C585659" w14:textId="77777777" w:rsidR="00581B24" w:rsidRDefault="00041DC2">
      <w:pPr>
        <w:pStyle w:val="BodyText"/>
      </w:pPr>
      <w:r>
        <w:t>Quadratic Term</w:t>
      </w:r>
    </w:p>
    <w:p w14:paraId="23F5686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t>
                  </m:r>
                  <m:r>
                    <w:rPr>
                      <w:rFonts w:ascii="Cambria Math" w:hAnsi="Cambria Math"/>
                    </w:rPr>
                    <m:t>m</m:t>
                  </m:r>
                </m:num>
                <m:den>
                  <m:d>
                    <m:dPr>
                      <m:begChr m:val="|"/>
                      <m:endChr m:val="|"/>
                      <m:ctrlPr>
                        <w:rPr>
                          <w:rFonts w:ascii="Cambria Math" w:hAnsi="Cambria Math"/>
                        </w:rPr>
                      </m:ctrlPr>
                    </m:dPr>
                    <m:e>
                      <m:r>
                        <w:rPr>
                          <w:rFonts w:ascii="Cambria Math" w:hAnsi="Cambria Math"/>
                        </w:rPr>
                        <m:t>0.24</m:t>
                      </m:r>
                      <m:r>
                        <w:rPr>
                          <w:rFonts w:ascii="Cambria Math" w:hAnsi="Cambria Math"/>
                        </w:rPr>
                        <m:t>m</m:t>
                      </m:r>
                    </m:e>
                  </m:d>
                </m:den>
              </m:f>
            </m:e>
          </m:d>
          <m:r>
            <m:rPr>
              <m:sty m:val="p"/>
            </m:rPr>
            <w:rPr>
              <w:rFonts w:ascii="Cambria Math" w:hAnsi="Cambria Math"/>
            </w:rPr>
            <m:t>=</m:t>
          </m:r>
          <m:r>
            <w:rPr>
              <w:rFonts w:ascii="Cambria Math" w:hAnsi="Cambria Math"/>
            </w:rPr>
            <m:t>746.9007911 </m:t>
          </m:r>
          <m:r>
            <w:rPr>
              <w:rFonts w:ascii="Cambria Math" w:hAnsi="Cambria Math"/>
            </w:rPr>
            <m:t>m</m:t>
          </m:r>
        </m:oMath>
      </m:oMathPara>
    </w:p>
    <w:p w14:paraId="18B31515" w14:textId="77777777" w:rsidR="00581B24" w:rsidRDefault="00041DC2">
      <w:pPr>
        <w:pStyle w:val="FirstParagraph"/>
      </w:pPr>
      <w:r>
        <w:t>Cubic Term</w:t>
      </w:r>
    </w:p>
    <w:p w14:paraId="293C7C0E"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den>
              </m:f>
            </m:e>
          </m:d>
          <m:r>
            <m:rPr>
              <m:sty m:val="p"/>
            </m:rPr>
            <w:rPr>
              <w:rFonts w:ascii="Cambria Math" w:hAnsi="Cambria Math"/>
            </w:rPr>
            <m:t>=-</m:t>
          </m:r>
          <m:r>
            <w:rPr>
              <w:rFonts w:ascii="Cambria Math" w:hAnsi="Cambria Math"/>
            </w:rPr>
            <m:t>500 </m:t>
          </m:r>
          <m:r>
            <w:rPr>
              <w:rFonts w:ascii="Cambria Math" w:hAnsi="Cambria Math"/>
            </w:rPr>
            <m:t>m</m:t>
          </m:r>
        </m:oMath>
      </m:oMathPara>
    </w:p>
    <w:p w14:paraId="106FEC1F" w14:textId="77777777" w:rsidR="00581B24" w:rsidRDefault="00041DC2">
      <w:pPr>
        <w:pStyle w:val="FirstParagraph"/>
      </w:pPr>
      <w:r>
        <w:t>The polynomial coefficients have units of length as required by IFC.</w:t>
      </w:r>
    </w:p>
    <w:p w14:paraId="30C21C3B" w14:textId="77777777" w:rsidR="00581B24" w:rsidRDefault="00041DC2">
      <w:pPr>
        <w:pStyle w:val="BodyText"/>
      </w:pPr>
      <w:r>
        <w:t>The resulting geometric representation is</w:t>
      </w:r>
    </w:p>
    <w:p w14:paraId="21C1DB67" w14:textId="77777777" w:rsidR="00581B24" w:rsidRDefault="00041DC2">
      <w:pPr>
        <w:pStyle w:val="SourceCode"/>
      </w:pPr>
      <w:r>
        <w:rPr>
          <w:rStyle w:val="VerbatimChar"/>
        </w:rPr>
        <w:t>#127=IFCTHIRDORDERPOLYNOMIALSPIRAL(#98,-500.,746.900791092861,$,$);</w:t>
      </w:r>
    </w:p>
    <w:p w14:paraId="250ABB56" w14:textId="77777777" w:rsidR="00581B24" w:rsidRDefault="00041DC2">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581B24" w14:paraId="15ECAE27"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C19F92" w14:textId="77777777" w:rsidR="00581B24" w:rsidRDefault="00041DC2">
            <w:pPr>
              <w:pStyle w:val="Compact"/>
            </w:pPr>
            <w:r>
              <w:t>Polynomial Term</w:t>
            </w:r>
          </w:p>
        </w:tc>
        <w:tc>
          <w:tcPr>
            <w:tcW w:w="2930" w:type="dxa"/>
          </w:tcPr>
          <w:p w14:paraId="4A1368E6" w14:textId="77777777" w:rsidR="00581B24" w:rsidRDefault="00041DC2">
            <w:pPr>
              <w:pStyle w:val="Compact"/>
            </w:pPr>
            <w:r>
              <w:t>EnrichIfc4x3</w:t>
            </w:r>
          </w:p>
        </w:tc>
        <w:tc>
          <w:tcPr>
            <w:tcW w:w="3009" w:type="dxa"/>
          </w:tcPr>
          <w:p w14:paraId="65AC169F" w14:textId="77777777" w:rsidR="00581B24" w:rsidRDefault="00041DC2">
            <w:pPr>
              <w:pStyle w:val="Compact"/>
            </w:pPr>
            <w:r>
              <w:t>This Guide</w:t>
            </w:r>
          </w:p>
        </w:tc>
      </w:tr>
      <w:tr w:rsidR="00581B24" w14:paraId="5133F81F" w14:textId="77777777">
        <w:tc>
          <w:tcPr>
            <w:tcW w:w="1980" w:type="dxa"/>
          </w:tcPr>
          <w:p w14:paraId="33E1C039" w14:textId="77777777" w:rsidR="00581B24" w:rsidRDefault="00041DC2">
            <w:pPr>
              <w:pStyle w:val="Compact"/>
            </w:pPr>
            <w:r>
              <w:t>Constant</w:t>
            </w:r>
          </w:p>
        </w:tc>
        <w:tc>
          <w:tcPr>
            <w:tcW w:w="2930" w:type="dxa"/>
          </w:tcPr>
          <w:p w14:paraId="76980B11" w14:textId="77777777" w:rsidR="00581B24" w:rsidRDefault="00041DC2">
            <w:pPr>
              <w:pStyle w:val="Compact"/>
            </w:pPr>
            <m:oMath>
              <m:r>
                <w:rPr>
                  <w:rFonts w:ascii="Cambria Math" w:hAnsi="Cambria Math"/>
                </w:rPr>
                <m:t>0.0</m:t>
              </m:r>
            </m:oMath>
            <w:r>
              <w:t xml:space="preserve"> (unitless)</w:t>
            </w:r>
          </w:p>
        </w:tc>
        <w:tc>
          <w:tcPr>
            <w:tcW w:w="3009" w:type="dxa"/>
          </w:tcPr>
          <w:p w14:paraId="41ED8C81" w14:textId="77777777" w:rsidR="00581B24" w:rsidRDefault="00041DC2">
            <w:pPr>
              <w:pStyle w:val="Compact"/>
            </w:pPr>
            <m:oMathPara>
              <m:oMath>
                <m:r>
                  <w:rPr>
                    <w:rFonts w:ascii="Cambria Math" w:hAnsi="Cambria Math"/>
                  </w:rPr>
                  <m:t>0 </m:t>
                </m:r>
                <m:r>
                  <w:rPr>
                    <w:rFonts w:ascii="Cambria Math" w:hAnsi="Cambria Math"/>
                  </w:rPr>
                  <m:t>m</m:t>
                </m:r>
              </m:oMath>
            </m:oMathPara>
          </w:p>
        </w:tc>
      </w:tr>
      <w:tr w:rsidR="00581B24" w14:paraId="00CED425" w14:textId="77777777">
        <w:tc>
          <w:tcPr>
            <w:tcW w:w="1980" w:type="dxa"/>
          </w:tcPr>
          <w:p w14:paraId="51C28D22" w14:textId="77777777" w:rsidR="00581B24" w:rsidRDefault="00041DC2">
            <w:pPr>
              <w:pStyle w:val="Compact"/>
            </w:pPr>
            <w:r>
              <w:t>Linear</w:t>
            </w:r>
          </w:p>
        </w:tc>
        <w:tc>
          <w:tcPr>
            <w:tcW w:w="2930" w:type="dxa"/>
          </w:tcPr>
          <w:p w14:paraId="2FAD4352" w14:textId="77777777" w:rsidR="00581B24" w:rsidRDefault="00041DC2">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24FC5ED5" w14:textId="77777777" w:rsidR="00581B24" w:rsidRDefault="00041DC2">
            <w:pPr>
              <w:pStyle w:val="Compact"/>
            </w:pPr>
            <m:oMathPara>
              <m:oMath>
                <m:r>
                  <w:rPr>
                    <w:rFonts w:ascii="Cambria Math" w:hAnsi="Cambria Math"/>
                  </w:rPr>
                  <m:t>0 </m:t>
                </m:r>
                <m:r>
                  <w:rPr>
                    <w:rFonts w:ascii="Cambria Math" w:hAnsi="Cambria Math"/>
                  </w:rPr>
                  <m:t>m</m:t>
                </m:r>
              </m:oMath>
            </m:oMathPara>
          </w:p>
        </w:tc>
      </w:tr>
      <w:tr w:rsidR="00581B24" w14:paraId="551BFDEA" w14:textId="77777777">
        <w:tc>
          <w:tcPr>
            <w:tcW w:w="1980" w:type="dxa"/>
          </w:tcPr>
          <w:p w14:paraId="19AD3CDA" w14:textId="77777777" w:rsidR="00581B24" w:rsidRDefault="00041DC2">
            <w:pPr>
              <w:pStyle w:val="Compact"/>
            </w:pPr>
            <w:r>
              <w:lastRenderedPageBreak/>
              <w:t>Quadratic</w:t>
            </w:r>
          </w:p>
        </w:tc>
        <w:tc>
          <w:tcPr>
            <w:tcW w:w="2930" w:type="dxa"/>
          </w:tcPr>
          <w:p w14:paraId="26042D85" w14:textId="77777777" w:rsidR="00581B24" w:rsidRDefault="00041DC2">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095320BF" w14:textId="77777777" w:rsidR="00581B24" w:rsidRDefault="00041DC2">
            <w:pPr>
              <w:pStyle w:val="Compact"/>
            </w:pPr>
            <m:oMathPara>
              <m:oMath>
                <m:r>
                  <w:rPr>
                    <w:rFonts w:ascii="Cambria Math" w:hAnsi="Cambria Math"/>
                  </w:rPr>
                  <m:t>746.90078 </m:t>
                </m:r>
                <m:r>
                  <w:rPr>
                    <w:rFonts w:ascii="Cambria Math" w:hAnsi="Cambria Math"/>
                  </w:rPr>
                  <m:t>m</m:t>
                </m:r>
              </m:oMath>
            </m:oMathPara>
          </w:p>
        </w:tc>
      </w:tr>
      <w:tr w:rsidR="00581B24" w14:paraId="7785621A" w14:textId="77777777">
        <w:tc>
          <w:tcPr>
            <w:tcW w:w="1980" w:type="dxa"/>
          </w:tcPr>
          <w:p w14:paraId="2DE8D6E2" w14:textId="77777777" w:rsidR="00581B24" w:rsidRDefault="00041DC2">
            <w:pPr>
              <w:pStyle w:val="Compact"/>
            </w:pPr>
            <w:r>
              <w:t>Cubic</w:t>
            </w:r>
          </w:p>
        </w:tc>
        <w:tc>
          <w:tcPr>
            <w:tcW w:w="2930" w:type="dxa"/>
          </w:tcPr>
          <w:p w14:paraId="5888683A" w14:textId="77777777" w:rsidR="00581B24" w:rsidRDefault="00041DC2">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041367E5" w14:textId="77777777" w:rsidR="00581B24" w:rsidRDefault="00041DC2">
            <w:pPr>
              <w:pStyle w:val="Compact"/>
            </w:pPr>
            <m:oMathPara>
              <m:oMath>
                <m:r>
                  <m:rPr>
                    <m:sty m:val="p"/>
                  </m:rPr>
                  <w:rPr>
                    <w:rFonts w:ascii="Cambria Math" w:hAnsi="Cambria Math"/>
                  </w:rPr>
                  <m:t>-</m:t>
                </m:r>
                <m:r>
                  <w:rPr>
                    <w:rFonts w:ascii="Cambria Math" w:hAnsi="Cambria Math"/>
                  </w:rPr>
                  <m:t>500 </m:t>
                </m:r>
                <m:r>
                  <w:rPr>
                    <w:rFonts w:ascii="Cambria Math" w:hAnsi="Cambria Math"/>
                  </w:rPr>
                  <m:t>m</m:t>
                </m:r>
              </m:oMath>
            </m:oMathPara>
          </w:p>
        </w:tc>
      </w:tr>
    </w:tbl>
    <w:p w14:paraId="53117C33" w14:textId="77777777" w:rsidR="00581B24" w:rsidRDefault="00041DC2">
      <w:pPr>
        <w:pStyle w:val="BodyText"/>
      </w:pPr>
      <w:r>
        <w:rPr>
          <w:i/>
          <w:iCs/>
        </w:rPr>
        <w:t>Table 4.11-1 — Comparison of polynomial coefficients</w:t>
      </w:r>
    </w:p>
    <w:p w14:paraId="60D69B00" w14:textId="77777777" w:rsidR="00581B24" w:rsidRDefault="00041DC2">
      <w:pPr>
        <w:pStyle w:val="BodyText"/>
      </w:pPr>
      <w:r>
        <w:t>The EnrichIfc4x3 reference implementation computes the correct value for the deviating elevation. This is because there is a compensating error in the implementation. The deviating elevation is computed as</w:t>
      </w:r>
    </w:p>
    <w:p w14:paraId="24052D1D"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75A06A67" w14:textId="77777777" w:rsidR="00581B24" w:rsidRDefault="00041DC2">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p>
    <w:p w14:paraId="261EEC74"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t>
          </m:r>
          <m:r>
            <w:rPr>
              <w:rFonts w:ascii="Cambria Math" w:hAnsi="Cambria Math"/>
            </w:rPr>
            <m:t>m</m:t>
          </m:r>
        </m:oMath>
      </m:oMathPara>
    </w:p>
    <w:p w14:paraId="0B61DB83" w14:textId="77777777" w:rsidR="00581B24" w:rsidRDefault="00041DC2">
      <w:pPr>
        <w:pStyle w:val="FirstParagraph"/>
      </w:pPr>
      <w:r>
        <w:t>The deviating elevation as computed in this guide is</w:t>
      </w:r>
    </w:p>
    <w:p w14:paraId="442EDB00"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5494617F" w14:textId="77777777" w:rsidR="00581B24" w:rsidRDefault="00041DC2">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5B6D1E73" w14:textId="77777777" w:rsidR="00581B24" w:rsidRDefault="00041DC2">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t>
          </m:r>
          <m:r>
            <w:rPr>
              <w:rFonts w:ascii="Cambria Math" w:hAnsi="Cambria Math"/>
            </w:rPr>
            <m:t>m</m:t>
          </m:r>
        </m:oMath>
      </m:oMathPara>
    </w:p>
    <w:p w14:paraId="04360F67" w14:textId="77777777" w:rsidR="00581B24" w:rsidRDefault="00041DC2">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581B24" w14:paraId="3141661B"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320" w:type="dxa"/>
          </w:tcPr>
          <w:p w14:paraId="28F98BEE" w14:textId="77777777" w:rsidR="00581B24" w:rsidRDefault="00041DC2">
            <w:pPr>
              <w:pStyle w:val="Compact"/>
            </w:pPr>
            <w:r>
              <w:t>Mapping</w:t>
            </w:r>
          </w:p>
        </w:tc>
        <w:tc>
          <w:tcPr>
            <w:tcW w:w="3600" w:type="dxa"/>
          </w:tcPr>
          <w:p w14:paraId="0879F511" w14:textId="77777777" w:rsidR="00581B24" w:rsidRDefault="00041DC2">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49BB4B37" w14:textId="77777777" w:rsidR="00581B24" w:rsidRDefault="00041DC2">
            <w:pPr>
              <w:pStyle w:val="Compact"/>
            </w:pPr>
            <m:oMathPara>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oMath>
            </m:oMathPara>
          </w:p>
        </w:tc>
      </w:tr>
      <w:tr w:rsidR="00581B24" w14:paraId="5C064D6B" w14:textId="77777777">
        <w:tc>
          <w:tcPr>
            <w:tcW w:w="2320" w:type="dxa"/>
          </w:tcPr>
          <w:p w14:paraId="34F6ED94" w14:textId="77777777" w:rsidR="00581B24" w:rsidRDefault="00041DC2">
            <w:pPr>
              <w:pStyle w:val="Compact"/>
            </w:pPr>
            <w:r>
              <w:t>EnrichIfc4x3</w:t>
            </w:r>
          </w:p>
        </w:tc>
        <w:tc>
          <w:tcPr>
            <w:tcW w:w="3600" w:type="dxa"/>
          </w:tcPr>
          <w:p w14:paraId="00052375" w14:textId="77777777" w:rsidR="00581B24" w:rsidRDefault="00041DC2">
            <w:pPr>
              <w:pStyle w:val="Compact"/>
            </w:pPr>
            <w:r>
              <w:t>EnrichIfc4x3</w:t>
            </w:r>
          </w:p>
        </w:tc>
        <w:tc>
          <w:tcPr>
            <w:tcW w:w="2000" w:type="dxa"/>
          </w:tcPr>
          <w:p w14:paraId="602DE710" w14:textId="77777777" w:rsidR="00581B24" w:rsidRDefault="00041DC2">
            <w:pPr>
              <w:pStyle w:val="Compact"/>
            </w:pPr>
            <m:oMathPara>
              <m:oMath>
                <m:r>
                  <w:rPr>
                    <w:rFonts w:ascii="Cambria Math" w:hAnsi="Cambria Math"/>
                  </w:rPr>
                  <m:t>0.04 </m:t>
                </m:r>
                <m:r>
                  <w:rPr>
                    <w:rFonts w:ascii="Cambria Math" w:hAnsi="Cambria Math"/>
                  </w:rPr>
                  <m:t>m</m:t>
                </m:r>
              </m:oMath>
            </m:oMathPara>
          </w:p>
        </w:tc>
      </w:tr>
      <w:tr w:rsidR="00581B24" w14:paraId="72986281" w14:textId="77777777">
        <w:tc>
          <w:tcPr>
            <w:tcW w:w="2320" w:type="dxa"/>
          </w:tcPr>
          <w:p w14:paraId="78D4EC31" w14:textId="77777777" w:rsidR="00581B24" w:rsidRDefault="00041DC2">
            <w:pPr>
              <w:pStyle w:val="Compact"/>
            </w:pPr>
            <w:r>
              <w:t>This Guide</w:t>
            </w:r>
          </w:p>
        </w:tc>
        <w:tc>
          <w:tcPr>
            <w:tcW w:w="3600" w:type="dxa"/>
          </w:tcPr>
          <w:p w14:paraId="1B760A57" w14:textId="77777777" w:rsidR="00581B24" w:rsidRDefault="00041DC2">
            <w:pPr>
              <w:pStyle w:val="Compact"/>
            </w:pPr>
            <w:r>
              <w:t>This Guide</w:t>
            </w:r>
          </w:p>
        </w:tc>
        <w:tc>
          <w:tcPr>
            <w:tcW w:w="2000" w:type="dxa"/>
          </w:tcPr>
          <w:p w14:paraId="1A776CDF" w14:textId="77777777" w:rsidR="00581B24" w:rsidRDefault="00041DC2">
            <w:pPr>
              <w:pStyle w:val="Compact"/>
            </w:pPr>
            <m:oMathPara>
              <m:oMath>
                <m:r>
                  <w:rPr>
                    <w:rFonts w:ascii="Cambria Math" w:hAnsi="Cambria Math"/>
                  </w:rPr>
                  <m:t>0.04 </m:t>
                </m:r>
                <m:r>
                  <w:rPr>
                    <w:rFonts w:ascii="Cambria Math" w:hAnsi="Cambria Math"/>
                  </w:rPr>
                  <m:t>m</m:t>
                </m:r>
              </m:oMath>
            </m:oMathPara>
          </w:p>
        </w:tc>
      </w:tr>
      <w:tr w:rsidR="00581B24" w14:paraId="74BEE81E" w14:textId="77777777">
        <w:tc>
          <w:tcPr>
            <w:tcW w:w="2320" w:type="dxa"/>
          </w:tcPr>
          <w:p w14:paraId="5B07D13E" w14:textId="77777777" w:rsidR="00581B24" w:rsidRDefault="00041DC2">
            <w:pPr>
              <w:pStyle w:val="Compact"/>
            </w:pPr>
            <w:r>
              <w:t>EnrichIfc4x3</w:t>
            </w:r>
          </w:p>
        </w:tc>
        <w:tc>
          <w:tcPr>
            <w:tcW w:w="3600" w:type="dxa"/>
          </w:tcPr>
          <w:p w14:paraId="55F32465" w14:textId="77777777" w:rsidR="00581B24" w:rsidRDefault="00041DC2">
            <w:pPr>
              <w:pStyle w:val="Compact"/>
            </w:pPr>
            <w:r>
              <w:t>This Guide</w:t>
            </w:r>
          </w:p>
        </w:tc>
        <w:tc>
          <w:tcPr>
            <w:tcW w:w="2000" w:type="dxa"/>
          </w:tcPr>
          <w:p w14:paraId="6BC80D9B" w14:textId="77777777" w:rsidR="00581B24" w:rsidRDefault="00041DC2">
            <w:pPr>
              <w:pStyle w:val="Compact"/>
            </w:pPr>
            <m:oMathPara>
              <m:oMath>
                <m:r>
                  <w:rPr>
                    <w:rFonts w:ascii="Cambria Math" w:hAnsi="Cambria Math"/>
                  </w:rPr>
                  <m:t>4.0 </m:t>
                </m:r>
                <m:r>
                  <w:rPr>
                    <w:rFonts w:ascii="Cambria Math" w:hAnsi="Cambria Math"/>
                  </w:rPr>
                  <m:t>m</m:t>
                </m:r>
              </m:oMath>
            </m:oMathPara>
          </w:p>
        </w:tc>
      </w:tr>
      <w:tr w:rsidR="00581B24" w14:paraId="4025ABA7" w14:textId="77777777">
        <w:tc>
          <w:tcPr>
            <w:tcW w:w="2320" w:type="dxa"/>
          </w:tcPr>
          <w:p w14:paraId="5ADBCDFE" w14:textId="77777777" w:rsidR="00581B24" w:rsidRDefault="00041DC2">
            <w:pPr>
              <w:pStyle w:val="Compact"/>
            </w:pPr>
            <w:r>
              <w:t>This Guide</w:t>
            </w:r>
          </w:p>
        </w:tc>
        <w:tc>
          <w:tcPr>
            <w:tcW w:w="3600" w:type="dxa"/>
          </w:tcPr>
          <w:p w14:paraId="3D7A764B" w14:textId="77777777" w:rsidR="00581B24" w:rsidRDefault="00041DC2">
            <w:pPr>
              <w:pStyle w:val="Compact"/>
            </w:pPr>
            <w:r>
              <w:t>EnrichIfc4x3</w:t>
            </w:r>
          </w:p>
        </w:tc>
        <w:tc>
          <w:tcPr>
            <w:tcW w:w="2000" w:type="dxa"/>
          </w:tcPr>
          <w:p w14:paraId="1E19001A" w14:textId="77777777" w:rsidR="00581B24" w:rsidRDefault="00041DC2">
            <w:pPr>
              <w:pStyle w:val="Compact"/>
            </w:pPr>
            <m:oMathPara>
              <m:oMath>
                <m:r>
                  <w:rPr>
                    <w:rFonts w:ascii="Cambria Math" w:hAnsi="Cambria Math"/>
                  </w:rPr>
                  <m:t>0.0004 </m:t>
                </m:r>
                <m:r>
                  <w:rPr>
                    <w:rFonts w:ascii="Cambria Math" w:hAnsi="Cambria Math"/>
                  </w:rPr>
                  <m:t>m</m:t>
                </m:r>
              </m:oMath>
            </m:oMathPara>
          </w:p>
        </w:tc>
      </w:tr>
    </w:tbl>
    <w:p w14:paraId="00370714" w14:textId="77777777" w:rsidR="00581B24" w:rsidRDefault="00041DC2">
      <w:pPr>
        <w:pStyle w:val="BodyText"/>
      </w:pPr>
      <w:r>
        <w:rPr>
          <w:i/>
          <w:iCs/>
        </w:rPr>
        <w:lastRenderedPageBreak/>
        <w:t>Table 4.11-2 — Comparison of deviating elevation results</w:t>
      </w:r>
    </w:p>
    <w:p w14:paraId="5A1742D6" w14:textId="77777777" w:rsidR="00581B24" w:rsidRDefault="00041DC2">
      <w:pPr>
        <w:pStyle w:val="Heading2"/>
      </w:pPr>
      <w:bookmarkStart w:id="196" w:name="X39f7833536077ef5bf2851a9e8688ef711991f7"/>
      <w:bookmarkEnd w:id="195"/>
      <w:r>
        <w:t xml:space="preserve">4.12 Zero-Length Closing Segment and </w:t>
      </w:r>
      <w:r>
        <w:rPr>
          <w:rStyle w:val="VerbatimChar"/>
        </w:rPr>
        <w:t>IfcSegmentedReferenceCurve.EndPoint</w:t>
      </w:r>
    </w:p>
    <w:p w14:paraId="496BEAE7" w14:textId="77777777" w:rsidR="00581B24" w:rsidRDefault="00041DC2">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4C1F7C01" w14:textId="77777777" w:rsidR="00581B24" w:rsidRDefault="00041DC2">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6EE51544" w14:textId="77777777" w:rsidR="00581B24" w:rsidRDefault="00041DC2">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581B24" w14:paraId="620866B0"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96" w:type="dxa"/>
          </w:tcPr>
          <w:p w14:paraId="656DC8E9" w14:textId="77777777" w:rsidR="00581B24" w:rsidRDefault="00041DC2">
            <w:pPr>
              <w:pStyle w:val="Compact"/>
            </w:pPr>
            <w:r>
              <w:t>#</w:t>
            </w:r>
          </w:p>
        </w:tc>
        <w:tc>
          <w:tcPr>
            <w:tcW w:w="3722" w:type="dxa"/>
          </w:tcPr>
          <w:p w14:paraId="3FC1928C" w14:textId="77777777" w:rsidR="00581B24" w:rsidRDefault="00041DC2">
            <w:pPr>
              <w:pStyle w:val="Compact"/>
            </w:pPr>
            <w:r>
              <w:t>Item</w:t>
            </w:r>
          </w:p>
        </w:tc>
        <w:tc>
          <w:tcPr>
            <w:tcW w:w="3801" w:type="dxa"/>
          </w:tcPr>
          <w:p w14:paraId="001FE107" w14:textId="77777777" w:rsidR="00581B24" w:rsidRDefault="00041DC2">
            <w:pPr>
              <w:pStyle w:val="Compact"/>
            </w:pPr>
            <w:r>
              <w:t>Notes</w:t>
            </w:r>
          </w:p>
        </w:tc>
      </w:tr>
      <w:tr w:rsidR="00581B24" w14:paraId="2C46F9B3" w14:textId="77777777">
        <w:tc>
          <w:tcPr>
            <w:tcW w:w="396" w:type="dxa"/>
          </w:tcPr>
          <w:p w14:paraId="77586107" w14:textId="77777777" w:rsidR="00581B24" w:rsidRDefault="00041DC2">
            <w:pPr>
              <w:pStyle w:val="Compact"/>
            </w:pPr>
            <w:r>
              <w:t>1</w:t>
            </w:r>
          </w:p>
        </w:tc>
        <w:tc>
          <w:tcPr>
            <w:tcW w:w="3722" w:type="dxa"/>
          </w:tcPr>
          <w:p w14:paraId="148F31C5" w14:textId="77777777" w:rsidR="00581B24" w:rsidRDefault="00041DC2">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54751F84" w14:textId="77777777" w:rsidR="00581B24" w:rsidRDefault="00041DC2">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581B24" w14:paraId="0C6D7D62" w14:textId="77777777">
        <w:tc>
          <w:tcPr>
            <w:tcW w:w="396" w:type="dxa"/>
          </w:tcPr>
          <w:p w14:paraId="39E60D56" w14:textId="77777777" w:rsidR="00581B24" w:rsidRDefault="00041DC2">
            <w:pPr>
              <w:pStyle w:val="Compact"/>
            </w:pPr>
            <w:r>
              <w:t>2</w:t>
            </w:r>
          </w:p>
        </w:tc>
        <w:tc>
          <w:tcPr>
            <w:tcW w:w="3722" w:type="dxa"/>
          </w:tcPr>
          <w:p w14:paraId="499A76C1" w14:textId="77777777" w:rsidR="00581B24" w:rsidRDefault="00041DC2">
            <w:pPr>
              <w:pStyle w:val="Compact"/>
            </w:pPr>
            <w:r>
              <w:t xml:space="preserve">The cross-slope angle </w:t>
            </w:r>
            <m:oMath>
              <m:r>
                <w:rPr>
                  <w:rFonts w:ascii="Cambria Math" w:hAnsi="Cambria Math"/>
                </w:rPr>
                <m:t>ϕ</m:t>
              </m:r>
            </m:oMath>
            <w:r>
              <w:t xml:space="preserve"> </w:t>
            </w:r>
            <w:r>
              <w:t>is interpolated using deviating elevation as the interpolation parameter, not arc length</w:t>
            </w:r>
          </w:p>
        </w:tc>
        <w:tc>
          <w:tcPr>
            <w:tcW w:w="3801" w:type="dxa"/>
          </w:tcPr>
          <w:p w14:paraId="45CAB423" w14:textId="77777777" w:rsidR="00581B24" w:rsidRDefault="00041DC2">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581B24" w14:paraId="447D61B0" w14:textId="77777777">
        <w:tc>
          <w:tcPr>
            <w:tcW w:w="396" w:type="dxa"/>
          </w:tcPr>
          <w:p w14:paraId="5F6FC3D5" w14:textId="77777777" w:rsidR="00581B24" w:rsidRDefault="00041DC2">
            <w:pPr>
              <w:pStyle w:val="Compact"/>
            </w:pPr>
            <w:r>
              <w:t>3</w:t>
            </w:r>
          </w:p>
        </w:tc>
        <w:tc>
          <w:tcPr>
            <w:tcW w:w="3722" w:type="dxa"/>
          </w:tcPr>
          <w:p w14:paraId="5DB8BB29" w14:textId="77777777" w:rsidR="00581B24" w:rsidRDefault="00041DC2">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12F10C9B" w14:textId="77777777" w:rsidR="00581B24" w:rsidRDefault="00041DC2">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w:t>
            </w:r>
            <w:r>
              <w:t>expects it; failure to do so incorrectly applies the translation offsets to the rotated frame</w:t>
            </w:r>
          </w:p>
        </w:tc>
      </w:tr>
      <w:tr w:rsidR="00581B24" w14:paraId="2B59C995" w14:textId="77777777">
        <w:tc>
          <w:tcPr>
            <w:tcW w:w="396" w:type="dxa"/>
          </w:tcPr>
          <w:p w14:paraId="19196C70" w14:textId="77777777" w:rsidR="00581B24" w:rsidRDefault="00041DC2">
            <w:pPr>
              <w:pStyle w:val="Compact"/>
            </w:pPr>
            <w:r>
              <w:t>4</w:t>
            </w:r>
          </w:p>
        </w:tc>
        <w:tc>
          <w:tcPr>
            <w:tcW w:w="3722" w:type="dxa"/>
          </w:tcPr>
          <w:p w14:paraId="7F61D3CF" w14:textId="77777777" w:rsidR="00581B24" w:rsidRDefault="00041DC2">
            <w:pPr>
              <w:pStyle w:val="Compact"/>
            </w:pPr>
            <w:r>
              <w:t>Do not mix the EnrichIfc4x3 semantic-to-geometry mapping with the deviating elevation equations from this guide</w:t>
            </w:r>
          </w:p>
        </w:tc>
        <w:tc>
          <w:tcPr>
            <w:tcW w:w="3801" w:type="dxa"/>
          </w:tcPr>
          <w:p w14:paraId="6707A535" w14:textId="77777777" w:rsidR="00581B24" w:rsidRDefault="00041DC2">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581B24" w14:paraId="175BF4B7" w14:textId="77777777">
        <w:tc>
          <w:tcPr>
            <w:tcW w:w="396" w:type="dxa"/>
          </w:tcPr>
          <w:p w14:paraId="2E971F1D" w14:textId="77777777" w:rsidR="00581B24" w:rsidRDefault="00041DC2">
            <w:pPr>
              <w:pStyle w:val="Compact"/>
            </w:pPr>
            <w:r>
              <w:t>5</w:t>
            </w:r>
          </w:p>
        </w:tc>
        <w:tc>
          <w:tcPr>
            <w:tcW w:w="3722" w:type="dxa"/>
          </w:tcPr>
          <w:p w14:paraId="76916809" w14:textId="77777777" w:rsidR="00581B24" w:rsidRDefault="00041DC2">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43510C91" w14:textId="77777777" w:rsidR="00581B24" w:rsidRDefault="00041DC2">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3DC7C262" w14:textId="77777777" w:rsidR="00581B24" w:rsidRDefault="00041DC2">
      <w:r>
        <w:br w:type="page"/>
      </w:r>
    </w:p>
    <w:p w14:paraId="33790265" w14:textId="77777777" w:rsidR="00581B24" w:rsidRDefault="00041DC2">
      <w:pPr>
        <w:pStyle w:val="Heading1"/>
      </w:pPr>
      <w:bookmarkStart w:id="198" w:name="chapter-5-offset-curves"/>
      <w:bookmarkStart w:id="199" w:name="_Toc236810882"/>
      <w:bookmarkEnd w:id="124"/>
      <w:bookmarkEnd w:id="197"/>
      <w:r>
        <w:lastRenderedPageBreak/>
        <w:t>Chapter 5 — Offset Curves</w:t>
      </w:r>
      <w:bookmarkEnd w:id="199"/>
    </w:p>
    <w:p w14:paraId="445D9989" w14:textId="77777777" w:rsidR="00581B24" w:rsidRDefault="00041DC2">
      <w:pPr>
        <w:pStyle w:val="Heading2"/>
      </w:pPr>
      <w:bookmarkStart w:id="200" w:name="introduction-4"/>
      <w:r>
        <w:t>5.0 Introduction</w:t>
      </w:r>
    </w:p>
    <w:p w14:paraId="55D7E320" w14:textId="77777777" w:rsidR="00581B24" w:rsidRDefault="00041DC2">
      <w:pPr>
        <w:pStyle w:val="FirstParagraph"/>
      </w:pPr>
      <w:r>
        <w:t>Offset curves are very common in infrastructure geometry. Some examples are:</w:t>
      </w:r>
    </w:p>
    <w:p w14:paraId="563131F8" w14:textId="77777777" w:rsidR="00581B24" w:rsidRDefault="00041DC2">
      <w:pPr>
        <w:pStyle w:val="Compact"/>
        <w:numPr>
          <w:ilvl w:val="0"/>
          <w:numId w:val="10"/>
        </w:numPr>
      </w:pPr>
      <w:r>
        <w:t>Edge of pavement</w:t>
      </w:r>
    </w:p>
    <w:p w14:paraId="3856CDC9" w14:textId="77777777" w:rsidR="00581B24" w:rsidRDefault="00041DC2">
      <w:pPr>
        <w:pStyle w:val="Compact"/>
        <w:numPr>
          <w:ilvl w:val="0"/>
          <w:numId w:val="10"/>
        </w:numPr>
      </w:pPr>
      <w:r>
        <w:t>Bridge girder centerlines</w:t>
      </w:r>
    </w:p>
    <w:p w14:paraId="752177ED" w14:textId="77777777" w:rsidR="00581B24" w:rsidRDefault="00041DC2">
      <w:pPr>
        <w:pStyle w:val="Compact"/>
        <w:numPr>
          <w:ilvl w:val="0"/>
          <w:numId w:val="10"/>
        </w:numPr>
      </w:pPr>
      <w:r>
        <w:t>Lane striping</w:t>
      </w:r>
    </w:p>
    <w:p w14:paraId="2002AC1F" w14:textId="77777777" w:rsidR="00581B24" w:rsidRDefault="00041DC2">
      <w:pPr>
        <w:pStyle w:val="Compact"/>
        <w:numPr>
          <w:ilvl w:val="0"/>
          <w:numId w:val="10"/>
        </w:numPr>
      </w:pPr>
      <w:r>
        <w:t>Utility centerline</w:t>
      </w:r>
    </w:p>
    <w:p w14:paraId="2191DFD4" w14:textId="77777777" w:rsidR="00581B24" w:rsidRDefault="00041DC2">
      <w:pPr>
        <w:pStyle w:val="FirstParagraph"/>
      </w:pPr>
      <w:r>
        <w:rPr>
          <w:rStyle w:val="VerbatimChar"/>
        </w:rPr>
        <w:t>IfcOffsetCurveByDistances</w:t>
      </w:r>
      <w:r>
        <w:t xml:space="preserve"> defines the geometry of offset curves. It has three attributes:</w:t>
      </w:r>
    </w:p>
    <w:p w14:paraId="74449530" w14:textId="77777777" w:rsidR="00581B24" w:rsidRDefault="00041DC2">
      <w:pPr>
        <w:pStyle w:val="Compact"/>
        <w:numPr>
          <w:ilvl w:val="0"/>
          <w:numId w:val="11"/>
        </w:numPr>
      </w:pPr>
      <w:r>
        <w:rPr>
          <w:rStyle w:val="VerbatimChar"/>
        </w:rPr>
        <w:t>BasisCurve</w:t>
      </w:r>
      <w:r>
        <w:t>: The curve from which offsets are measured</w:t>
      </w:r>
    </w:p>
    <w:p w14:paraId="061C5617" w14:textId="77777777" w:rsidR="00581B24" w:rsidRDefault="00041DC2">
      <w:pPr>
        <w:pStyle w:val="Compact"/>
        <w:numPr>
          <w:ilvl w:val="0"/>
          <w:numId w:val="11"/>
        </w:numPr>
      </w:pPr>
      <w:r>
        <w:rPr>
          <w:rStyle w:val="VerbatimChar"/>
        </w:rPr>
        <w:t>OffsetValues</w:t>
      </w:r>
      <w:r>
        <w:t>: Defines the offsets along the curve</w:t>
      </w:r>
    </w:p>
    <w:p w14:paraId="081F6961" w14:textId="1AD0DDE3" w:rsidR="00581B24" w:rsidRDefault="00041DC2">
      <w:pPr>
        <w:pStyle w:val="Compact"/>
        <w:numPr>
          <w:ilvl w:val="0"/>
          <w:numId w:val="11"/>
        </w:numPr>
      </w:pPr>
      <w:r>
        <w:rPr>
          <w:rStyle w:val="VerbatimChar"/>
        </w:rPr>
        <w:t>Tag</w:t>
      </w:r>
      <w:r>
        <w:t xml:space="preserve"> (optional): An identifier for the curve, used to correlate offset curve points with positions in a variable cross-section (see </w:t>
      </w:r>
      <w:hyperlink r:id="rId61">
        <w:r>
          <w:rPr>
            <w:rStyle w:val="Hyperlink"/>
          </w:rPr>
          <w:t>Chapter 10</w:t>
        </w:r>
      </w:hyperlink>
      <w:r>
        <w:t>)</w:t>
      </w:r>
    </w:p>
    <w:p w14:paraId="381A6A7B" w14:textId="77777777" w:rsidR="00581B24" w:rsidRDefault="00041DC2">
      <w:pPr>
        <w:pStyle w:val="FirstParagraph"/>
      </w:pPr>
      <w:r>
        <w:t>A single offset value indicates a constant offset over the entire length of the curve.</w:t>
      </w:r>
    </w:p>
    <w:p w14:paraId="6873CC05" w14:textId="77777777" w:rsidR="00581B24" w:rsidRDefault="00041DC2">
      <w:pPr>
        <w:pStyle w:val="BodyText"/>
      </w:pPr>
      <w:r>
        <w:t>If the offsets do not span the full length of the curve, the first and last offset are implicitly continued to the head and tail of the basis curve, respectively.</w:t>
      </w:r>
    </w:p>
    <w:p w14:paraId="3D66C5C4" w14:textId="77777777" w:rsidR="00581B24" w:rsidRDefault="00041DC2">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2ABDC3E6" w14:textId="77777777" w:rsidR="00581B24" w:rsidRDefault="00041DC2">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4D112446" w14:textId="77777777" w:rsidR="00581B24" w:rsidRDefault="00041DC2">
      <w:pPr>
        <w:pStyle w:val="BodyText"/>
      </w:pPr>
      <w:r>
        <w:rPr>
          <w:noProof/>
        </w:rPr>
        <w:drawing>
          <wp:inline distT="0" distB="0" distL="0" distR="0" wp14:anchorId="69C7BC37" wp14:editId="2E8C7C66">
            <wp:extent cx="5225142" cy="1913324"/>
            <wp:effectExtent l="0" t="0" r="0" b="0"/>
            <wp:docPr id="288"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89" name="Picture" descr="images/Figure_5.0-1_Offset_Curves.png"/>
                    <pic:cNvPicPr>
                      <a:picLocks noChangeAspect="1" noChangeArrowheads="1"/>
                    </pic:cNvPicPr>
                  </pic:nvPicPr>
                  <pic:blipFill>
                    <a:blip r:embed="rId62"/>
                    <a:stretch>
                      <a:fillRect/>
                    </a:stretch>
                  </pic:blipFill>
                  <pic:spPr bwMode="auto">
                    <a:xfrm>
                      <a:off x="0" y="0"/>
                      <a:ext cx="5225142" cy="1913324"/>
                    </a:xfrm>
                    <a:prstGeom prst="rect">
                      <a:avLst/>
                    </a:prstGeom>
                    <a:noFill/>
                    <a:ln w="9525">
                      <a:noFill/>
                      <a:headEnd/>
                      <a:tailEnd/>
                    </a:ln>
                  </pic:spPr>
                </pic:pic>
              </a:graphicData>
            </a:graphic>
          </wp:inline>
        </w:drawing>
      </w:r>
    </w:p>
    <w:p w14:paraId="25A9637A" w14:textId="77777777" w:rsidR="00581B24" w:rsidRDefault="00041DC2">
      <w:pPr>
        <w:pStyle w:val="BodyText"/>
      </w:pPr>
      <w:r>
        <w:rPr>
          <w:i/>
          <w:iCs/>
        </w:rPr>
        <w:t>Figure 5.0-1 Offset curves</w:t>
      </w:r>
    </w:p>
    <w:p w14:paraId="6E5A1530" w14:textId="77777777" w:rsidR="00581B24" w:rsidRDefault="00041DC2">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10EBB26D" w14:textId="77777777" w:rsidR="00581B24" w:rsidRDefault="00041DC2">
      <w:pPr>
        <w:pStyle w:val="BodyText"/>
      </w:pPr>
      <w:r>
        <w:t>Offset curve 2 has several offsets. Linear interpolation is used to determine the offset from the basis curve to the offset curve between each pair of consecutive offset points.</w:t>
      </w:r>
    </w:p>
    <w:p w14:paraId="3D28A6EF" w14:textId="77777777" w:rsidR="00581B24" w:rsidRDefault="00041DC2">
      <w:pPr>
        <w:pStyle w:val="BodyText"/>
      </w:pPr>
      <w:r>
        <w:t xml:space="preserve">The following IFC STEP excerpt illustrates how these two offset curves are encoded. The basis curve </w:t>
      </w:r>
      <w:r>
        <w:rPr>
          <w:rStyle w:val="VerbatimChar"/>
        </w:rPr>
        <w:t>#20</w:t>
      </w:r>
      <w:r>
        <w:t xml:space="preserve"> is a circular arc.</w:t>
      </w:r>
    </w:p>
    <w:p w14:paraId="5B990686" w14:textId="77777777" w:rsidR="00581B24" w:rsidRDefault="00041DC2">
      <w:pPr>
        <w:pStyle w:val="BodyText"/>
      </w:pPr>
      <w:r>
        <w:rPr>
          <w:b/>
          <w:bCs/>
        </w:rPr>
        <w:t>Offset1</w:t>
      </w:r>
      <w:r>
        <w:t xml:space="preserve"> — left side, linearly varying:</w:t>
      </w:r>
    </w:p>
    <w:p w14:paraId="189C2B82" w14:textId="77777777" w:rsidR="00581B24" w:rsidRDefault="00041DC2">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3A3DD220" w14:textId="77777777" w:rsidR="00581B24" w:rsidRDefault="00041DC2">
      <w:pPr>
        <w:pStyle w:val="FirstParagraph"/>
      </w:pPr>
      <w:r>
        <w:t>The offset begins at +10 at distance 0 and increases linearly to +20 at distance 200 along the basis curve. At the midpoint of the basis curve (distance 100) the interpolated offset is +15.</w:t>
      </w:r>
    </w:p>
    <w:p w14:paraId="70B2DC6E" w14:textId="77777777" w:rsidR="00581B24" w:rsidRDefault="00041DC2">
      <w:pPr>
        <w:pStyle w:val="BodyText"/>
      </w:pPr>
      <w:r>
        <w:rPr>
          <w:b/>
          <w:bCs/>
        </w:rPr>
        <w:t>Offset2</w:t>
      </w:r>
      <w:r>
        <w:t xml:space="preserve"> — right side, multi-point:</w:t>
      </w:r>
    </w:p>
    <w:p w14:paraId="18BF5AC1" w14:textId="77777777" w:rsidR="00581B24" w:rsidRDefault="00041DC2">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00095C15" w14:textId="77777777" w:rsidR="00581B24" w:rsidRDefault="00041DC2">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021E4D6D" w14:textId="77777777" w:rsidR="00581B24" w:rsidRDefault="00041DC2">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w:t>
      </w:r>
      <w:r>
        <w:t>directly — the logical choice, since each offset value defines a lateral distance from that curve. The case where these two basis curve references differ is explored in §5.5.3.</w:t>
      </w:r>
    </w:p>
    <w:p w14:paraId="5F8D0020" w14:textId="43A0671C" w:rsidR="00581B24" w:rsidRDefault="00041DC2">
      <w:pPr>
        <w:pStyle w:val="BodyText"/>
      </w:pPr>
      <w:r>
        <w:t xml:space="preserve">The STEP excerpt above is drawn from the example models </w:t>
      </w:r>
      <w:hyperlink r:id="rId63">
        <w:r>
          <w:rPr>
            <w:rStyle w:val="VerbatimChar"/>
          </w:rPr>
          <w:t>IfcOffsetCurveByDistances_2D.ifc</w:t>
        </w:r>
      </w:hyperlink>
      <w:r>
        <w:t xml:space="preserve"> and </w:t>
      </w:r>
      <w:hyperlink r:id="rId64">
        <w:r>
          <w:rPr>
            <w:rStyle w:val="VerbatimChar"/>
          </w:rPr>
          <w:t>IfcOffsetCurveByDistances_3D.ifc</w:t>
        </w:r>
      </w:hyperlink>
      <w:r>
        <w:t>, which are discussed further in §5.5.</w:t>
      </w:r>
    </w:p>
    <w:p w14:paraId="3F4AB598" w14:textId="77777777" w:rsidR="00581B24" w:rsidRDefault="00041DC2">
      <w:pPr>
        <w:pStyle w:val="Heading2"/>
      </w:pPr>
      <w:bookmarkStart w:id="201" w:name="offset-curves-and-ifcalignment"/>
      <w:bookmarkEnd w:id="200"/>
      <w:r>
        <w:lastRenderedPageBreak/>
        <w:t>5.1 Offset Curves and IfcAlignment</w:t>
      </w:r>
    </w:p>
    <w:p w14:paraId="3025540C" w14:textId="559DE449" w:rsidR="00581B24" w:rsidRDefault="00041DC2">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5">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w:t>
      </w:r>
      <w:r>
        <w:t>(or another product), and that alignment must be aggregated into the project. Without this, the IFC validation service will report an IFC105 violation.</w:t>
      </w:r>
    </w:p>
    <w:p w14:paraId="2316234F" w14:textId="77777777" w:rsidR="00581B24" w:rsidRDefault="00041DC2">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23554419" w14:textId="6556CF6E" w:rsidR="00581B24" w:rsidRDefault="00041DC2">
      <w:pPr>
        <w:pStyle w:val="BodyText"/>
      </w:pPr>
      <w:r>
        <w:t xml:space="preserve">The example file </w:t>
      </w:r>
      <w:hyperlink r:id="rId66">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192247FA" w14:textId="6CAB8142" w:rsidR="00581B24" w:rsidRDefault="00041DC2">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7" w:anchor="1052-guide-curve-hosting-and-tag-resolution">
        <w:r>
          <w:rPr>
            <w:rStyle w:val="Hyperlink"/>
          </w:rPr>
          <w:t>§10.5.2</w:t>
        </w:r>
      </w:hyperlink>
      <w:r>
        <w:t xml:space="preserve"> for the practical consequence.</w:t>
      </w:r>
    </w:p>
    <w:p w14:paraId="533013F1" w14:textId="77777777" w:rsidR="00581B24" w:rsidRDefault="00041DC2">
      <w:pPr>
        <w:pStyle w:val="Heading2"/>
      </w:pPr>
      <w:bookmarkStart w:id="202" w:name="accuracy-of-offset-curves"/>
      <w:bookmarkEnd w:id="201"/>
      <w:r>
        <w:t>5.2 Accuracy of Offset Curves</w:t>
      </w:r>
    </w:p>
    <w:p w14:paraId="7679E162" w14:textId="77777777" w:rsidR="00581B24" w:rsidRDefault="00041DC2">
      <w:pPr>
        <w:pStyle w:val="FirstParagraph"/>
      </w:pPr>
      <w:r>
        <w:rPr>
          <w:rStyle w:val="VerbatimChar"/>
        </w:rPr>
        <w:t>IfcOffsetCurveByDistances</w:t>
      </w:r>
      <w:r>
        <w:t xml:space="preserve"> </w:t>
      </w:r>
      <w:r>
        <w:t xml:space="preserve">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w:t>
      </w:r>
      <w:r>
        <w:t>values at shorter intervals, densifying the approximation.</w:t>
      </w:r>
    </w:p>
    <w:p w14:paraId="3CC86ED4" w14:textId="77777777" w:rsidR="00581B24" w:rsidRDefault="00041DC2">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7050892A" w14:textId="77777777" w:rsidR="00581B24" w:rsidRDefault="00041DC2">
      <w:pPr>
        <w:pStyle w:val="BodyText"/>
      </w:pPr>
      <w:r>
        <w:t xml:space="preserve">A further consequence of the approximation is that </w:t>
      </w:r>
      <w:r>
        <w:rPr>
          <w:b/>
          <w:bCs/>
        </w:rPr>
        <w:t>distance along</w:t>
      </w:r>
      <w:r>
        <w:t xml:space="preserve"> the offset curve is also approximate. When</w:t>
      </w:r>
      <w:r>
        <w:t xml:space="preserve">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5CAAFB67" w14:textId="77777777" w:rsidR="00581B24" w:rsidRDefault="00041DC2">
      <w:pPr>
        <w:pStyle w:val="BodyText"/>
      </w:pPr>
      <w:r>
        <w:t xml:space="preserve">The arc length of </w:t>
      </w:r>
      <w:r>
        <w:rPr>
          <w:rStyle w:val="VerbatimChar"/>
        </w:rPr>
        <w:t>IfcOffsetCurveByDistances</w:t>
      </w:r>
      <w:r>
        <w:t xml:space="preserve"> </w:t>
      </w:r>
      <w:r>
        <w:t xml:space="preserve">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267B9508" w14:textId="77777777" w:rsidR="00581B24" w:rsidRDefault="00041DC2">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6E111BFC" w14:textId="04957C54" w:rsidR="00581B24" w:rsidRDefault="00041DC2">
      <w:pPr>
        <w:pStyle w:val="BodyText"/>
      </w:pPr>
      <w:r>
        <w:t xml:space="preserve">For precise linear placement, the recommended practice (discussed fully in </w:t>
      </w:r>
      <w:hyperlink r:id="rId68" w:anchor="86-linear-placement-along-ifcoffsetcurvebydistances">
        <w:r>
          <w:rPr>
            <w:rStyle w:val="Hyperlink"/>
          </w:rPr>
          <w:t>§8.6</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w:t>
      </w:r>
      <w:r>
        <w:t>to account for the transverse distance — rather than placing objects directly along the offset curve. This avoids the arc-length approximation entirely and keeps placement reproducible across software implementations.</w:t>
      </w:r>
    </w:p>
    <w:p w14:paraId="216B88B6" w14:textId="77777777" w:rsidR="00581B24" w:rsidRDefault="00041DC2">
      <w:pPr>
        <w:pStyle w:val="Heading2"/>
      </w:pPr>
      <w:bookmarkStart w:id="203" w:name="interpolation-of-offset-values"/>
      <w:bookmarkEnd w:id="202"/>
      <w:r>
        <w:t>5.3 Interpolation of Offset Values</w:t>
      </w:r>
    </w:p>
    <w:p w14:paraId="356872D4" w14:textId="77777777" w:rsidR="00581B24" w:rsidRDefault="00041DC2">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0309F826" w14:textId="77777777" w:rsidR="00581B24" w:rsidRDefault="00041DC2">
      <w:pPr>
        <w:pStyle w:val="Compact"/>
        <w:numPr>
          <w:ilvl w:val="0"/>
          <w:numId w:val="12"/>
        </w:numPr>
      </w:pPr>
      <w:r>
        <w:rPr>
          <w:b/>
          <w:bCs/>
        </w:rPr>
        <w:t>Linear interpolation of offset values</w:t>
      </w:r>
      <w:r>
        <w:t xml:space="preserve"> </w:t>
      </w:r>
      <w:r>
        <w:t>— the lateral offset distance is interpolated linearly between consecutive offset points, and the interpolated distance is applied perpendicular to the basis curve at each chainage. This keeps the offset curve anchored to the basis curve geometry.</w:t>
      </w:r>
    </w:p>
    <w:p w14:paraId="30818812" w14:textId="77777777" w:rsidR="00581B24" w:rsidRDefault="00041DC2">
      <w:pPr>
        <w:pStyle w:val="Compact"/>
        <w:numPr>
          <w:ilvl w:val="0"/>
          <w:numId w:val="12"/>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744DF234" w14:textId="77777777" w:rsidR="00581B24" w:rsidRDefault="00041DC2">
      <w:pPr>
        <w:pStyle w:val="Compact"/>
        <w:numPr>
          <w:ilvl w:val="0"/>
          <w:numId w:val="12"/>
        </w:numPr>
      </w:pPr>
      <w:r>
        <w:rPr>
          <w:b/>
          <w:bCs/>
        </w:rPr>
        <w:t>Spline interpolation</w:t>
      </w:r>
      <w:r>
        <w:t xml:space="preserve"> — cubic spline, B-spline, Bézier, or NURBS methods applied to either the offset values or the 3D positions, producing smoother curves but with greater implementation complexity.</w:t>
      </w:r>
    </w:p>
    <w:p w14:paraId="6D51B9A9" w14:textId="77777777" w:rsidR="00581B24" w:rsidRDefault="00041DC2">
      <w:pPr>
        <w:pStyle w:val="FirstParagraph"/>
      </w:pPr>
      <w:r>
        <w:t xml:space="preserve">Different interpolation methods produce materially different geometry from the same </w:t>
      </w:r>
      <w:r>
        <w:rPr>
          <w:rStyle w:val="VerbatimChar"/>
        </w:rPr>
        <w:t>IfcOffsetCurveByDistances</w:t>
      </w:r>
      <w:r>
        <w:t xml:space="preserve"> </w:t>
      </w:r>
      <w:r>
        <w:t>data. This is illustrated in Figure 5.3-1 which overlays a spline interpolation onto the linear interpolation from Figure 5.0-1. Without a formal implementation agreement, two compliant applications may render the same model differently.</w:t>
      </w:r>
    </w:p>
    <w:p w14:paraId="734C8380" w14:textId="77777777" w:rsidR="00581B24" w:rsidRDefault="00041DC2">
      <w:pPr>
        <w:pStyle w:val="BodyText"/>
      </w:pPr>
      <w:r>
        <w:rPr>
          <w:noProof/>
        </w:rPr>
        <w:lastRenderedPageBreak/>
        <w:drawing>
          <wp:inline distT="0" distB="0" distL="0" distR="0" wp14:anchorId="5E8D168A" wp14:editId="65A6A2E4">
            <wp:extent cx="5936651" cy="2729303"/>
            <wp:effectExtent l="0" t="0" r="0" b="0"/>
            <wp:docPr id="299"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0" name="Picture" descr="images/Figure_5.3-1_Spline_Interplotation.png"/>
                    <pic:cNvPicPr>
                      <a:picLocks noChangeAspect="1" noChangeArrowheads="1"/>
                    </pic:cNvPicPr>
                  </pic:nvPicPr>
                  <pic:blipFill>
                    <a:blip r:embed="rId69"/>
                    <a:stretch>
                      <a:fillRect/>
                    </a:stretch>
                  </pic:blipFill>
                  <pic:spPr bwMode="auto">
                    <a:xfrm>
                      <a:off x="0" y="0"/>
                      <a:ext cx="5936651" cy="2729303"/>
                    </a:xfrm>
                    <a:prstGeom prst="rect">
                      <a:avLst/>
                    </a:prstGeom>
                    <a:noFill/>
                    <a:ln w="9525">
                      <a:noFill/>
                      <a:headEnd/>
                      <a:tailEnd/>
                    </a:ln>
                  </pic:spPr>
                </pic:pic>
              </a:graphicData>
            </a:graphic>
          </wp:inline>
        </w:drawing>
      </w:r>
    </w:p>
    <w:p w14:paraId="595DB01F" w14:textId="77777777" w:rsidR="00581B24" w:rsidRDefault="00041DC2">
      <w:pPr>
        <w:pStyle w:val="BodyText"/>
      </w:pPr>
      <w:r>
        <w:rPr>
          <w:i/>
          <w:iCs/>
        </w:rPr>
        <w:t>Figure 5.3-1 — Comparison of linear and spline interpolation</w:t>
      </w:r>
    </w:p>
    <w:p w14:paraId="7A3A8161" w14:textId="77777777" w:rsidR="00581B24" w:rsidRDefault="00041DC2">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31826A90" w14:textId="77777777" w:rsidR="00581B24" w:rsidRDefault="00041DC2">
      <w:pPr>
        <w:pStyle w:val="Heading2"/>
      </w:pPr>
      <w:bookmarkStart w:id="204" w:name="the-tag-attribute"/>
      <w:bookmarkEnd w:id="203"/>
      <w:r>
        <w:t>5.4 The Tag Attribute</w:t>
      </w:r>
    </w:p>
    <w:p w14:paraId="733EE7C2" w14:textId="77777777" w:rsidR="00581B24" w:rsidRDefault="00041DC2">
      <w:pPr>
        <w:pStyle w:val="FirstParagraph"/>
      </w:pPr>
      <w:r>
        <w:t xml:space="preserve">The </w:t>
      </w:r>
      <w:r>
        <w:rPr>
          <w:rStyle w:val="VerbatimChar"/>
        </w:rPr>
        <w:t>Tag</w:t>
      </w:r>
      <w:r>
        <w:t xml:space="preserve"> attribute of </w:t>
      </w:r>
      <w:r>
        <w:rPr>
          <w:rStyle w:val="VerbatimChar"/>
        </w:rPr>
        <w:t>IfcOffsetCurveByDistances</w:t>
      </w:r>
      <w:r>
        <w:t xml:space="preserve"> </w:t>
      </w:r>
      <w:r>
        <w:t>is an optional label that assigns an identifier to the offset curve. Its primary purpose is to correlate an offset curve with a named point in a variable cross-section definition.</w:t>
      </w:r>
    </w:p>
    <w:p w14:paraId="4F4DE853" w14:textId="77777777" w:rsidR="00581B24" w:rsidRDefault="00041DC2">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w:t>
      </w:r>
      <w:r>
        <w:t>matches one of those named points, allowing the surface or solid geometry to be driven by the offset curve’s lateral positions rather than by fixed cross-section ordinates. This is the mechanism by which variable-width surfaces and solids are defined in IFC4x3.</w:t>
      </w:r>
    </w:p>
    <w:p w14:paraId="7AD692E3" w14:textId="2ECC5B51" w:rsidR="00581B24" w:rsidRDefault="00041DC2">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0">
        <w:r>
          <w:rPr>
            <w:rStyle w:val="Hyperlink"/>
          </w:rPr>
          <w:t>Chapter 10</w:t>
        </w:r>
      </w:hyperlink>
      <w:r>
        <w:t>.</w:t>
      </w:r>
    </w:p>
    <w:p w14:paraId="14CE0D65" w14:textId="77777777" w:rsidR="00581B24" w:rsidRDefault="00041DC2">
      <w:pPr>
        <w:pStyle w:val="Heading2"/>
      </w:pPr>
      <w:bookmarkStart w:id="205" w:name="example-models"/>
      <w:bookmarkEnd w:id="204"/>
      <w:r>
        <w:t>5.5 Example Models</w:t>
      </w:r>
    </w:p>
    <w:p w14:paraId="3FE4AA24" w14:textId="77777777" w:rsidR="00581B24" w:rsidRDefault="00041DC2">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426007BC" w14:textId="77777777" w:rsidR="00581B24" w:rsidRDefault="00041DC2">
      <w:pPr>
        <w:pStyle w:val="Heading3"/>
      </w:pPr>
      <w:bookmarkStart w:id="206" w:name="two-dimensional-basis-curve"/>
      <w:r>
        <w:t>5.5.1 Two-Dimensional Basis Curve</w:t>
      </w:r>
    </w:p>
    <w:p w14:paraId="79159D45" w14:textId="295BB566" w:rsidR="00581B24" w:rsidRDefault="00041DC2">
      <w:pPr>
        <w:pStyle w:val="FirstParagraph"/>
      </w:pPr>
      <w:r>
        <w:t xml:space="preserve">The file </w:t>
      </w:r>
      <w:hyperlink r:id="rId71">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4D3F686F" w14:textId="77777777" w:rsidR="00581B24" w:rsidRDefault="00041DC2">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w:t>
      </w:r>
      <w:r>
        <w:t xml:space="preserve">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14965AA5" w14:textId="77777777" w:rsidR="00581B24" w:rsidRDefault="00041DC2">
      <w:pPr>
        <w:pStyle w:val="Heading3"/>
      </w:pPr>
      <w:bookmarkStart w:id="207" w:name="three-dimensional-basis-curve"/>
      <w:bookmarkEnd w:id="206"/>
      <w:r>
        <w:t>5.5.2 Three-Dimensional Basis Curve</w:t>
      </w:r>
    </w:p>
    <w:p w14:paraId="67202A21" w14:textId="54F6D4D6" w:rsidR="00581B24" w:rsidRDefault="00041DC2">
      <w:pPr>
        <w:pStyle w:val="FirstParagraph"/>
      </w:pPr>
      <w:r>
        <w:t xml:space="preserve">The file </w:t>
      </w:r>
      <w:hyperlink r:id="rId72">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57FD2B0C" w14:textId="77777777" w:rsidR="00581B24" w:rsidRDefault="00041DC2">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26695D41" w14:textId="77777777" w:rsidR="00581B24" w:rsidRDefault="00041DC2">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w:t>
      </w:r>
      <w:r>
        <w:t>for the same reason as the 2D example. It is anticipated that the next version of the buildingSMART Validation Serivce will not flag this as an error.</w:t>
      </w:r>
    </w:p>
    <w:p w14:paraId="332B3DB0" w14:textId="77777777" w:rsidR="00581B24" w:rsidRDefault="00041DC2">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1CEA4FD2" w14:textId="77777777" w:rsidR="00581B24" w:rsidRDefault="00041DC2">
      <w:pPr>
        <w:pStyle w:val="Heading3"/>
      </w:pPr>
      <w:bookmarkStart w:id="208" w:name="split-basis-curves"/>
      <w:bookmarkEnd w:id="207"/>
      <w:r>
        <w:lastRenderedPageBreak/>
        <w:t>5.5.3 Split Basis Curves</w:t>
      </w:r>
    </w:p>
    <w:p w14:paraId="6404FEAF" w14:textId="417EBA9D" w:rsidR="00581B24" w:rsidRDefault="00041DC2">
      <w:pPr>
        <w:pStyle w:val="FirstParagraph"/>
      </w:pPr>
      <w:r>
        <w:t xml:space="preserve">The file </w:t>
      </w:r>
      <w:hyperlink r:id="rId73">
        <w:proofErr w:type="spellStart"/>
        <w:r>
          <w:rPr>
            <w:rStyle w:val="VerbatimChar"/>
          </w:rPr>
          <w:t>IfcOffsetCurveByDistances_split_basis.ifc</w:t>
        </w:r>
        <w:proofErr w:type="spellEnd"/>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2EAB5FC9" w14:textId="77777777" w:rsidR="00581B24" w:rsidRDefault="00041DC2">
      <w:pPr>
        <w:pStyle w:val="BodyText"/>
      </w:pPr>
      <w:r>
        <w:t xml:space="preserve">The single offset alignment has its </w:t>
      </w:r>
      <w:r>
        <w:rPr>
          <w:rStyle w:val="VerbatimChar"/>
        </w:rPr>
        <w:t>IfcOffsetCurveByDistances.BasisCurve</w:t>
      </w:r>
      <w:r>
        <w:t xml:space="preserve"> </w:t>
      </w:r>
      <w:r>
        <w:t xml:space="preserve">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7F865E2F" w14:textId="77777777" w:rsidR="00581B24" w:rsidRDefault="00041DC2">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60D82BCE" w14:textId="77777777" w:rsidR="00581B24" w:rsidRDefault="00041DC2">
      <w:r>
        <w:br w:type="page"/>
      </w:r>
    </w:p>
    <w:p w14:paraId="60156C0E" w14:textId="77777777" w:rsidR="00581B24" w:rsidRDefault="00041DC2">
      <w:pPr>
        <w:pStyle w:val="Heading1"/>
      </w:pPr>
      <w:bookmarkStart w:id="209" w:name="chapter-6-approximate-alignment-geometry"/>
      <w:bookmarkStart w:id="210" w:name="_Toc236810883"/>
      <w:bookmarkEnd w:id="198"/>
      <w:bookmarkEnd w:id="205"/>
      <w:bookmarkEnd w:id="208"/>
      <w:r>
        <w:lastRenderedPageBreak/>
        <w:t>Chapter 6 — Approximate Alignment Geometry</w:t>
      </w:r>
      <w:bookmarkEnd w:id="210"/>
    </w:p>
    <w:p w14:paraId="30DF3658" w14:textId="77777777" w:rsidR="00581B24" w:rsidRDefault="00041DC2">
      <w:pPr>
        <w:pStyle w:val="Heading2"/>
      </w:pPr>
      <w:bookmarkStart w:id="211" w:name="introduction-5"/>
      <w:r>
        <w:t>6.0 Introduction</w:t>
      </w:r>
    </w:p>
    <w:p w14:paraId="7E349EF6" w14:textId="77777777" w:rsidR="00581B24" w:rsidRDefault="00041DC2">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43C35122" w14:textId="77777777" w:rsidR="00581B24" w:rsidRDefault="00041DC2">
      <w:pPr>
        <w:pStyle w:val="BodyText"/>
      </w:pPr>
      <w:r>
        <w:t xml:space="preserve">Not all alignment data arrives in this form. Field surveys of existing infrastructure </w:t>
      </w:r>
      <w:r>
        <w:t xml:space="preserve">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370C524E" w14:textId="77777777" w:rsidR="00581B24" w:rsidRDefault="00041DC2">
      <w:pPr>
        <w:pStyle w:val="BodyText"/>
      </w:pPr>
      <w:r>
        <w:t xml:space="preserve">Both are </w:t>
      </w:r>
      <w:r>
        <w:rPr>
          <w:b/>
          <w:bCs/>
        </w:rPr>
        <w:t>discrete</w:t>
      </w:r>
      <w:r>
        <w:t xml:space="preserve"> rather than parametric: geometry is defined by a sequence of control points with linear interpolation between them. The result is a </w:t>
      </w:r>
      <w:r>
        <w:t>piecewise-linear approximation that encodes position only.</w:t>
      </w:r>
    </w:p>
    <w:p w14:paraId="6EBE42B7" w14:textId="77777777" w:rsidR="00581B24" w:rsidRDefault="00041DC2">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14125228" w14:textId="77777777" w:rsidR="00581B24" w:rsidRDefault="00041DC2">
      <w:pPr>
        <w:pStyle w:val="Heading2"/>
      </w:pPr>
      <w:bookmarkStart w:id="212" w:name="geometric-forms"/>
      <w:bookmarkEnd w:id="211"/>
      <w:r>
        <w:t>6.1 Geometric Forms</w:t>
      </w:r>
    </w:p>
    <w:p w14:paraId="1DE67CC2" w14:textId="77777777" w:rsidR="00581B24" w:rsidRDefault="00041DC2">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w:t>
      </w:r>
      <w:r>
        <w:t>the design — curve type, radius, spiral parameter — they encode only sampled positions. The two types differ in storage layout and in how much approximation they can absorb.</w:t>
      </w:r>
    </w:p>
    <w:p w14:paraId="2E4CE91B" w14:textId="77777777" w:rsidR="00581B24" w:rsidRDefault="00041DC2">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w:t>
      </w:r>
      <w:r>
        <w:t>plan-view sketches and full survey point strings.</w:t>
      </w:r>
    </w:p>
    <w:p w14:paraId="5797875A" w14:textId="77777777" w:rsidR="00581B24" w:rsidRDefault="00041DC2">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w:t>
      </w:r>
      <w:r>
        <w:t xml:space="preserve">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6B3059AA" w14:textId="77777777" w:rsidR="00581B24" w:rsidRDefault="00041DC2">
      <w:pPr>
        <w:pStyle w:val="Heading2"/>
      </w:pPr>
      <w:bookmarkStart w:id="213" w:name="alignments-without-semantic-layout"/>
      <w:bookmarkEnd w:id="212"/>
      <w:r>
        <w:lastRenderedPageBreak/>
        <w:t>6.2 Alignments Without Semantic Layout</w:t>
      </w:r>
    </w:p>
    <w:p w14:paraId="38ECC405" w14:textId="77777777" w:rsidR="00581B24" w:rsidRDefault="00041DC2">
      <w:pPr>
        <w:pStyle w:val="FirstParagraph"/>
      </w:pPr>
      <w:r>
        <w:t xml:space="preserve">In contrast to Concept Templates 4.1.7.1.1.1 through 4.1.7.1.1.4, the IFC specification </w:t>
      </w:r>
      <w:r>
        <w:t xml:space="preserve">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6E28D7FE" w14:textId="77777777" w:rsidR="00581B24" w:rsidRDefault="00041DC2">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2FF325DC" w14:textId="77777777" w:rsidR="00581B24" w:rsidRDefault="00041DC2">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1E0022B2" w14:textId="77777777" w:rsidR="00581B24" w:rsidRDefault="00041DC2">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w:t>
      </w:r>
      <w:r>
        <w:t>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063FBBDE" w14:textId="77777777" w:rsidR="00581B24" w:rsidRDefault="00041DC2">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5616E5C6" w14:textId="77777777" w:rsidR="00581B24" w:rsidRDefault="00041DC2">
      <w:r>
        <w:br w:type="page"/>
      </w:r>
    </w:p>
    <w:p w14:paraId="4779CAA0" w14:textId="77777777" w:rsidR="00581B24" w:rsidRDefault="00041DC2">
      <w:pPr>
        <w:pStyle w:val="Heading1"/>
      </w:pPr>
      <w:bookmarkStart w:id="214" w:name="X87067ad6b612b80477b60e668680b1b2d0c810d"/>
      <w:bookmarkStart w:id="215" w:name="_Toc236810884"/>
      <w:bookmarkEnd w:id="209"/>
      <w:bookmarkEnd w:id="213"/>
      <w:r>
        <w:lastRenderedPageBreak/>
        <w:t>Chapter 7 — Alignments Reusing Horizontal Layout</w:t>
      </w:r>
      <w:bookmarkEnd w:id="215"/>
    </w:p>
    <w:p w14:paraId="265F32F8" w14:textId="77777777" w:rsidR="00581B24" w:rsidRDefault="00041DC2">
      <w:pPr>
        <w:pStyle w:val="Heading2"/>
      </w:pPr>
      <w:bookmarkStart w:id="216" w:name="introduction-6"/>
      <w:r>
        <w:t>7.0 Introduction</w:t>
      </w:r>
    </w:p>
    <w:p w14:paraId="2D331B94" w14:textId="77777777" w:rsidR="00581B24" w:rsidRDefault="00041DC2">
      <w:pPr>
        <w:pStyle w:val="FirstParagraph"/>
      </w:pPr>
      <w:r>
        <w:t>In infrastructure projects it is common for several alignments to share the same horizontal path. Three situations arise frequently:</w:t>
      </w:r>
    </w:p>
    <w:p w14:paraId="1CB5BB2F" w14:textId="77777777" w:rsidR="00581B24" w:rsidRDefault="00041DC2">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02DAB951" w14:textId="77777777" w:rsidR="00581B24" w:rsidRDefault="00041DC2">
      <w:pPr>
        <w:pStyle w:val="BodyText"/>
      </w:pPr>
      <w:r>
        <w:rPr>
          <w:b/>
          <w:bCs/>
        </w:rPr>
        <w:t>Existing versus proposed.</w:t>
      </w:r>
      <w:r>
        <w:t xml:space="preserve"> </w:t>
      </w:r>
      <w:r>
        <w:t>When an existing road is to be reconstructed, the existing centerline may be surveyed and represented as one alignment; the proposed centerline shares the same horizontal but carries a new vertical profile.</w:t>
      </w:r>
    </w:p>
    <w:p w14:paraId="1C041798" w14:textId="77777777" w:rsidR="00581B24" w:rsidRDefault="00041DC2">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w:t>
      </w:r>
      <w:r>
        <w:t>for vertical offset, because each element carries its own parametric vertical definition rather than a sampled elevation difference.</w:t>
      </w:r>
    </w:p>
    <w:p w14:paraId="6409DA6A" w14:textId="77777777" w:rsidR="00581B24" w:rsidRDefault="00041DC2">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690D0E30" w14:textId="77777777" w:rsidR="00581B24" w:rsidRDefault="00041DC2">
      <w:pPr>
        <w:pStyle w:val="BodyText"/>
      </w:pPr>
      <w:r>
        <w:t>The shared-horizontal pattern relies on a</w:t>
      </w:r>
      <w:r>
        <w:t xml:space="preserve">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34E6470B" w14:textId="77777777" w:rsidR="00581B24" w:rsidRDefault="00041DC2">
      <w:pPr>
        <w:pStyle w:val="BodyText"/>
      </w:pPr>
      <w:r>
        <w:t xml:space="preserve">This section describes the alignment layout structure for the reusing-horizontal-layout pattern, the geometric representations of the child alignments, and the open </w:t>
      </w:r>
      <w:r>
        <w:t>implementation questions that remain to be resolved in the specification.</w:t>
      </w:r>
    </w:p>
    <w:p w14:paraId="0140314A" w14:textId="77777777" w:rsidR="00581B24" w:rsidRDefault="00041DC2">
      <w:pPr>
        <w:pStyle w:val="Heading2"/>
      </w:pPr>
      <w:bookmarkStart w:id="217" w:name="X091fdd72d7cd8efa2010e6ecf5ab6b49c511a16"/>
      <w:bookmarkEnd w:id="216"/>
      <w:r>
        <w:t>7.1 Alignment Layout and Geometric Representation</w:t>
      </w:r>
    </w:p>
    <w:p w14:paraId="16AF9184" w14:textId="77777777" w:rsidR="00581B24" w:rsidRDefault="00041DC2">
      <w:pPr>
        <w:pStyle w:val="Heading3"/>
      </w:pPr>
      <w:bookmarkStart w:id="218" w:name="alignment-layout-parentchild-structure"/>
      <w:r>
        <w:t>7.1.1 Alignment Layout — Parent/Child Structure</w:t>
      </w:r>
    </w:p>
    <w:p w14:paraId="686E402E" w14:textId="77777777" w:rsidR="00581B24" w:rsidRDefault="00041DC2">
      <w:pPr>
        <w:pStyle w:val="FirstParagraph"/>
      </w:pPr>
      <w:r>
        <w:t>The alignment layout uses a three-tier hierarchy:</w:t>
      </w:r>
    </w:p>
    <w:p w14:paraId="68A11823" w14:textId="77777777" w:rsidR="00581B24" w:rsidRDefault="00041DC2">
      <w:pPr>
        <w:pStyle w:val="Compact"/>
        <w:numPr>
          <w:ilvl w:val="0"/>
          <w:numId w:val="13"/>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0727DCC5" w14:textId="77777777" w:rsidR="00581B24" w:rsidRDefault="00041DC2">
      <w:pPr>
        <w:pStyle w:val="Compact"/>
        <w:numPr>
          <w:ilvl w:val="0"/>
          <w:numId w:val="13"/>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1F4D342E" w14:textId="77777777" w:rsidR="00581B24" w:rsidRDefault="00041DC2">
      <w:pPr>
        <w:pStyle w:val="Compact"/>
        <w:numPr>
          <w:ilvl w:val="0"/>
          <w:numId w:val="13"/>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6FD78E8B" w14:textId="77777777" w:rsidR="00581B24" w:rsidRDefault="00041DC2">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3B844F6D" w14:textId="77777777" w:rsidR="00581B24" w:rsidRDefault="00041DC2">
      <w:pPr>
        <w:pStyle w:val="BodyText"/>
      </w:pPr>
      <w:r>
        <w:rPr>
          <w:noProof/>
        </w:rPr>
        <w:drawing>
          <wp:inline distT="0" distB="0" distL="0" distR="0" wp14:anchorId="44C40136" wp14:editId="2E6F3C2D">
            <wp:extent cx="5943600" cy="2228850"/>
            <wp:effectExtent l="0" t="0" r="0" b="0"/>
            <wp:docPr id="315"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16" name="Picture" descr="C:\Users\BriceR\AppData\Local\Temp\make_docx_lasku6nn\Figure_7.1.1-1_Alignment_Layout.png"/>
                    <pic:cNvPicPr>
                      <a:picLocks noChangeAspect="1" noChangeArrowheads="1"/>
                    </pic:cNvPicPr>
                  </pic:nvPicPr>
                  <pic:blipFill>
                    <a:blip r:embed="rId74"/>
                    <a:stretch>
                      <a:fillRect/>
                    </a:stretch>
                  </pic:blipFill>
                  <pic:spPr bwMode="auto">
                    <a:xfrm>
                      <a:off x="0" y="0"/>
                      <a:ext cx="5943600" cy="2228850"/>
                    </a:xfrm>
                    <a:prstGeom prst="rect">
                      <a:avLst/>
                    </a:prstGeom>
                    <a:noFill/>
                    <a:ln w="9525">
                      <a:noFill/>
                      <a:headEnd/>
                      <a:tailEnd/>
                    </a:ln>
                  </pic:spPr>
                </pic:pic>
              </a:graphicData>
            </a:graphic>
          </wp:inline>
        </w:drawing>
      </w:r>
    </w:p>
    <w:p w14:paraId="5DE7D5D9" w14:textId="77777777" w:rsidR="00581B24" w:rsidRDefault="00041DC2">
      <w:pPr>
        <w:pStyle w:val="BodyText"/>
      </w:pPr>
      <w:r>
        <w:rPr>
          <w:i/>
          <w:iCs/>
        </w:rPr>
        <w:t>Figure 7.1.1-1 — Alignment layout for the reusing-horizontal-layout pattern.</w:t>
      </w:r>
    </w:p>
    <w:p w14:paraId="2203CA17" w14:textId="77777777" w:rsidR="00581B24" w:rsidRDefault="00041DC2">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066C892F" w14:textId="77777777" w:rsidR="00581B24" w:rsidRDefault="00041DC2">
      <w:pPr>
        <w:pStyle w:val="Heading3"/>
      </w:pPr>
      <w:bookmarkStart w:id="219" w:name="X0b0d96244f088e71749961945223795a7668016"/>
      <w:bookmarkEnd w:id="218"/>
      <w:r>
        <w:t>7.1.2 Geometric Representation — Shared BaseCurve</w:t>
      </w:r>
    </w:p>
    <w:p w14:paraId="0CD785BA" w14:textId="77777777" w:rsidR="00581B24" w:rsidRDefault="00041DC2">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4331E625" w14:textId="77777777" w:rsidR="00581B24" w:rsidRDefault="00041DC2">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6C56EE68" w14:textId="77777777" w:rsidR="00581B24" w:rsidRDefault="00041DC2">
      <w:pPr>
        <w:pStyle w:val="BodyText"/>
      </w:pPr>
      <w:r>
        <w:rPr>
          <w:noProof/>
        </w:rPr>
        <w:lastRenderedPageBreak/>
        <w:drawing>
          <wp:inline distT="0" distB="0" distL="0" distR="0" wp14:anchorId="7C644FBA" wp14:editId="2F539A6B">
            <wp:extent cx="5943600" cy="3334214"/>
            <wp:effectExtent l="0" t="0" r="0" b="0"/>
            <wp:docPr id="319"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0" name="Picture" descr="C:\Users\BriceR\AppData\Local\Temp\make_docx_lasku6nn\Figure_7.1.2-1_Geometric_Chain.png"/>
                    <pic:cNvPicPr>
                      <a:picLocks noChangeAspect="1" noChangeArrowheads="1"/>
                    </pic:cNvPicPr>
                  </pic:nvPicPr>
                  <pic:blipFill>
                    <a:blip r:embed="rId75"/>
                    <a:stretch>
                      <a:fillRect/>
                    </a:stretch>
                  </pic:blipFill>
                  <pic:spPr bwMode="auto">
                    <a:xfrm>
                      <a:off x="0" y="0"/>
                      <a:ext cx="5943600" cy="3334214"/>
                    </a:xfrm>
                    <a:prstGeom prst="rect">
                      <a:avLst/>
                    </a:prstGeom>
                    <a:noFill/>
                    <a:ln w="9525">
                      <a:noFill/>
                      <a:headEnd/>
                      <a:tailEnd/>
                    </a:ln>
                  </pic:spPr>
                </pic:pic>
              </a:graphicData>
            </a:graphic>
          </wp:inline>
        </w:drawing>
      </w:r>
    </w:p>
    <w:p w14:paraId="5E050B3C" w14:textId="77777777" w:rsidR="00581B24" w:rsidRDefault="00041DC2">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028CD597" w14:textId="77777777" w:rsidR="00581B24" w:rsidRDefault="00041DC2">
      <w:pPr>
        <w:pStyle w:val="Heading4"/>
      </w:pPr>
      <w:bookmarkStart w:id="220" w:name="shape-representation-placement"/>
      <w:r>
        <w:t>Shape Representation Placement</w:t>
      </w:r>
    </w:p>
    <w:p w14:paraId="6FEABEB2" w14:textId="77777777" w:rsidR="00581B24" w:rsidRDefault="00041DC2">
      <w:pPr>
        <w:pStyle w:val="FirstParagraph"/>
      </w:pPr>
      <w:r>
        <w:t xml:space="preserve">Pending resolution of the open questions in §7.2, the following placement convention is </w:t>
      </w:r>
      <w:r>
        <w:t>recommended based on implementation experience:</w:t>
      </w:r>
    </w:p>
    <w:p w14:paraId="1BA29F64" w14:textId="77777777" w:rsidR="00581B24" w:rsidRDefault="00041DC2">
      <w:pPr>
        <w:numPr>
          <w:ilvl w:val="0"/>
          <w:numId w:val="14"/>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48C978F3" w14:textId="77777777" w:rsidR="00581B24" w:rsidRDefault="00041DC2">
      <w:pPr>
        <w:numPr>
          <w:ilvl w:val="0"/>
          <w:numId w:val="14"/>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7431CFE6" w14:textId="77777777" w:rsidR="00581B24" w:rsidRDefault="00041DC2">
      <w:pPr>
        <w:numPr>
          <w:ilvl w:val="0"/>
          <w:numId w:val="2"/>
        </w:numPr>
      </w:pPr>
      <w:r>
        <w:t xml:space="preserve">This recommendation consistently relates the geometric representation to an instance of </w:t>
      </w:r>
      <w:r>
        <w:rPr>
          <w:rStyle w:val="VerbatimChar"/>
        </w:rPr>
        <w:t>IfcAlignment</w:t>
      </w:r>
      <w:r>
        <w:t>.</w:t>
      </w:r>
    </w:p>
    <w:p w14:paraId="3601B1A7" w14:textId="77777777" w:rsidR="00581B24" w:rsidRDefault="00041DC2">
      <w:pPr>
        <w:pStyle w:val="Heading2"/>
      </w:pPr>
      <w:bookmarkStart w:id="221" w:name="open-implementation-questions"/>
      <w:bookmarkEnd w:id="217"/>
      <w:bookmarkEnd w:id="219"/>
      <w:bookmarkEnd w:id="220"/>
      <w:r>
        <w:t>7.2 Open Implementation Questions</w:t>
      </w:r>
    </w:p>
    <w:p w14:paraId="7A091A52" w14:textId="77777777" w:rsidR="00581B24" w:rsidRDefault="00041DC2">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4A43C701" w14:textId="77777777" w:rsidR="00581B24" w:rsidRDefault="00041DC2">
      <w:pPr>
        <w:pStyle w:val="Compact"/>
        <w:numPr>
          <w:ilvl w:val="0"/>
          <w:numId w:val="15"/>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25365E16" w14:textId="77777777" w:rsidR="00581B24" w:rsidRDefault="00041DC2">
      <w:pPr>
        <w:pStyle w:val="Compact"/>
        <w:numPr>
          <w:ilvl w:val="0"/>
          <w:numId w:val="15"/>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31C43AF9" w14:textId="77777777" w:rsidR="00581B24" w:rsidRDefault="00041DC2">
      <w:pPr>
        <w:pStyle w:val="Compact"/>
        <w:numPr>
          <w:ilvl w:val="0"/>
          <w:numId w:val="15"/>
        </w:numPr>
      </w:pPr>
      <w:r>
        <w:rPr>
          <w:b/>
          <w:bCs/>
        </w:rPr>
        <w:t>All-or-nothing geometry.</w:t>
      </w:r>
      <w:r>
        <w:t xml:space="preserve"> Is the presence of a geometric representation for one alignment a requirement for all alignments in the group to have geometric representations?</w:t>
      </w:r>
    </w:p>
    <w:p w14:paraId="50173926" w14:textId="77777777" w:rsidR="00581B24" w:rsidRDefault="00041DC2">
      <w:pPr>
        <w:pStyle w:val="Compact"/>
        <w:numPr>
          <w:ilvl w:val="0"/>
          <w:numId w:val="15"/>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25F846B7" w14:textId="77777777" w:rsidR="00581B24" w:rsidRDefault="00041DC2">
      <w:pPr>
        <w:pStyle w:val="FirstParagraph"/>
      </w:pPr>
      <w:r>
        <w:t>Until these questions are resolved normatively, implementations should follow the convention described in §7.1.2 and document which representation placement strategy has been adopted.</w:t>
      </w:r>
    </w:p>
    <w:p w14:paraId="40BDA123" w14:textId="77777777" w:rsidR="00581B24" w:rsidRDefault="00041DC2">
      <w:pPr>
        <w:pStyle w:val="Heading2"/>
      </w:pPr>
      <w:bookmarkStart w:id="222" w:name="X5e27bfd6a0648c63acd11d092d84ce6c4c50dd1"/>
      <w:bookmarkEnd w:id="221"/>
      <w:r>
        <w:t>7.3 Concept Template Transitions in Live Model Management</w:t>
      </w:r>
    </w:p>
    <w:p w14:paraId="45DBA091" w14:textId="77777777" w:rsidR="00581B24" w:rsidRDefault="00041DC2">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581B24" w14:paraId="112A252F"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15ABC740" w14:textId="77777777" w:rsidR="00581B24" w:rsidRDefault="00041DC2">
            <w:pPr>
              <w:pStyle w:val="Compact"/>
            </w:pPr>
            <w:r>
              <w:t>Vertical count</w:t>
            </w:r>
          </w:p>
        </w:tc>
        <w:tc>
          <w:tcPr>
            <w:tcW w:w="6336" w:type="dxa"/>
          </w:tcPr>
          <w:p w14:paraId="7A079D4A" w14:textId="77777777" w:rsidR="00581B24" w:rsidRDefault="00041DC2">
            <w:pPr>
              <w:pStyle w:val="Compact"/>
            </w:pPr>
            <w:r>
              <w:t>Required concept template</w:t>
            </w:r>
          </w:p>
        </w:tc>
      </w:tr>
      <w:tr w:rsidR="00581B24" w14:paraId="5DBEC3B5" w14:textId="77777777">
        <w:tc>
          <w:tcPr>
            <w:tcW w:w="1584" w:type="dxa"/>
          </w:tcPr>
          <w:p w14:paraId="18E134F3" w14:textId="77777777" w:rsidR="00581B24" w:rsidRDefault="00041DC2">
            <w:pPr>
              <w:pStyle w:val="Compact"/>
            </w:pPr>
            <w:r>
              <w:t>1</w:t>
            </w:r>
          </w:p>
        </w:tc>
        <w:tc>
          <w:tcPr>
            <w:tcW w:w="6336" w:type="dxa"/>
          </w:tcPr>
          <w:p w14:paraId="12B8FC96" w14:textId="77777777" w:rsidR="00581B24" w:rsidRDefault="00041DC2">
            <w:pPr>
              <w:pStyle w:val="Compact"/>
            </w:pPr>
            <w:r>
              <w:t>CT 4.1.4.4.1.1 — Alignment Layout – Horizontal, Vertical and Cant</w:t>
            </w:r>
          </w:p>
        </w:tc>
      </w:tr>
      <w:tr w:rsidR="00581B24" w14:paraId="405957E1" w14:textId="77777777">
        <w:tc>
          <w:tcPr>
            <w:tcW w:w="1584" w:type="dxa"/>
          </w:tcPr>
          <w:p w14:paraId="7A66DFF3" w14:textId="77777777" w:rsidR="00581B24" w:rsidRDefault="00041DC2">
            <w:pPr>
              <w:pStyle w:val="Compact"/>
            </w:pPr>
            <w:r>
              <w:t>2 or more</w:t>
            </w:r>
          </w:p>
        </w:tc>
        <w:tc>
          <w:tcPr>
            <w:tcW w:w="6336" w:type="dxa"/>
          </w:tcPr>
          <w:p w14:paraId="57AA6E61" w14:textId="77777777" w:rsidR="00581B24" w:rsidRDefault="00041DC2">
            <w:pPr>
              <w:pStyle w:val="Compact"/>
            </w:pPr>
            <w:r>
              <w:t>CT 4.1.4.4.1.2 — Alignment Layout – Reusing Horizontal Layout</w:t>
            </w:r>
          </w:p>
        </w:tc>
      </w:tr>
    </w:tbl>
    <w:p w14:paraId="3E8D2802" w14:textId="77777777" w:rsidR="00581B24" w:rsidRDefault="00041DC2">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w:t>
      </w:r>
      <w:r>
        <w:t>aggregated under the parent. Switching between them is not additive — it requires restructuring the existing model.</w:t>
      </w:r>
    </w:p>
    <w:p w14:paraId="4844A353" w14:textId="77777777" w:rsidR="00581B24" w:rsidRDefault="00041DC2">
      <w:pPr>
        <w:pStyle w:val="Heading3"/>
      </w:pPr>
      <w:bookmarkStart w:id="223" w:name="X1f7b6e4311c56fae3cbb573ac6c346832097e91"/>
      <w:r>
        <w:t>7.3.1 Transitioning to Reusing Horizontal Layout</w:t>
      </w:r>
    </w:p>
    <w:p w14:paraId="0C3A95C0" w14:textId="77777777" w:rsidR="00581B24" w:rsidRDefault="00041DC2">
      <w:pPr>
        <w:pStyle w:val="FirstParagraph"/>
      </w:pPr>
      <w:r>
        <w:t>Figure 7.3.1-1 shows the CT 4.1.4.4.1.1 structure used when a single vertical is present:</w:t>
      </w:r>
    </w:p>
    <w:p w14:paraId="3E8F9E1F" w14:textId="77777777" w:rsidR="00581B24" w:rsidRDefault="00041DC2">
      <w:pPr>
        <w:pStyle w:val="BodyText"/>
      </w:pPr>
      <w:r>
        <w:rPr>
          <w:noProof/>
        </w:rPr>
        <w:lastRenderedPageBreak/>
        <w:drawing>
          <wp:inline distT="0" distB="0" distL="0" distR="0" wp14:anchorId="3557BA7C" wp14:editId="019A090F">
            <wp:extent cx="5582652" cy="2310063"/>
            <wp:effectExtent l="0" t="0" r="0" b="0"/>
            <wp:docPr id="326"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27" name="Picture" descr="C:\Users\BriceR\AppData\Local\Temp\make_docx_lasku6nn\Figure_7.3.1-1_CT_Single_Vertical.png"/>
                    <pic:cNvPicPr>
                      <a:picLocks noChangeAspect="1" noChangeArrowheads="1"/>
                    </pic:cNvPicPr>
                  </pic:nvPicPr>
                  <pic:blipFill>
                    <a:blip r:embed="rId76"/>
                    <a:stretch>
                      <a:fillRect/>
                    </a:stretch>
                  </pic:blipFill>
                  <pic:spPr bwMode="auto">
                    <a:xfrm>
                      <a:off x="0" y="0"/>
                      <a:ext cx="5582652" cy="2310063"/>
                    </a:xfrm>
                    <a:prstGeom prst="rect">
                      <a:avLst/>
                    </a:prstGeom>
                    <a:noFill/>
                    <a:ln w="9525">
                      <a:noFill/>
                      <a:headEnd/>
                      <a:tailEnd/>
                    </a:ln>
                  </pic:spPr>
                </pic:pic>
              </a:graphicData>
            </a:graphic>
          </wp:inline>
        </w:drawing>
      </w:r>
    </w:p>
    <w:p w14:paraId="26B1EE05" w14:textId="77777777" w:rsidR="00581B24" w:rsidRDefault="00041DC2">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1304F8BB" w14:textId="77777777" w:rsidR="00581B24" w:rsidRDefault="00041DC2">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40C6D947" w14:textId="77777777" w:rsidR="00581B24" w:rsidRDefault="00041DC2">
      <w:pPr>
        <w:pStyle w:val="BodyText"/>
      </w:pPr>
      <w:r>
        <w:rPr>
          <w:noProof/>
        </w:rPr>
        <w:drawing>
          <wp:inline distT="0" distB="0" distL="0" distR="0" wp14:anchorId="0D5A280B" wp14:editId="56BEEC30">
            <wp:extent cx="5943600" cy="2488018"/>
            <wp:effectExtent l="0" t="0" r="0" b="0"/>
            <wp:docPr id="329"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0" name="Picture" descr="C:\Users\BriceR\AppData\Local\Temp\make_docx_lasku6nn\Figure_7.3.1-2_CT_Reusing_Horizontal.png"/>
                    <pic:cNvPicPr>
                      <a:picLocks noChangeAspect="1" noChangeArrowheads="1"/>
                    </pic:cNvPicPr>
                  </pic:nvPicPr>
                  <pic:blipFill>
                    <a:blip r:embed="rId77"/>
                    <a:stretch>
                      <a:fillRect/>
                    </a:stretch>
                  </pic:blipFill>
                  <pic:spPr bwMode="auto">
                    <a:xfrm>
                      <a:off x="0" y="0"/>
                      <a:ext cx="5943600" cy="2488018"/>
                    </a:xfrm>
                    <a:prstGeom prst="rect">
                      <a:avLst/>
                    </a:prstGeom>
                    <a:noFill/>
                    <a:ln w="9525">
                      <a:noFill/>
                      <a:headEnd/>
                      <a:tailEnd/>
                    </a:ln>
                  </pic:spPr>
                </pic:pic>
              </a:graphicData>
            </a:graphic>
          </wp:inline>
        </w:drawing>
      </w:r>
    </w:p>
    <w:p w14:paraId="278A4D3D" w14:textId="77777777" w:rsidR="00581B24" w:rsidRDefault="00041DC2">
      <w:pPr>
        <w:pStyle w:val="BodyText"/>
      </w:pPr>
      <w:r>
        <w:rPr>
          <w:i/>
          <w:iCs/>
        </w:rPr>
        <w:t>Figure 7.3.1-2 — CT 4.1.4.4.1.2: vertical layouts moved into child alignments aggregated under the parent.</w:t>
      </w:r>
    </w:p>
    <w:p w14:paraId="7FC1EBD5" w14:textId="77777777" w:rsidR="00581B24" w:rsidRDefault="00041DC2">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w:t>
      </w:r>
      <w:r>
        <w:t xml:space="preserve">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4D813FF1" w14:textId="77777777" w:rsidR="00581B24" w:rsidRDefault="00041DC2">
      <w:pPr>
        <w:pStyle w:val="Heading2"/>
      </w:pPr>
      <w:bookmarkStart w:id="224" w:name="relationship-to-offset-curves"/>
      <w:bookmarkEnd w:id="222"/>
      <w:bookmarkEnd w:id="223"/>
      <w:r>
        <w:lastRenderedPageBreak/>
        <w:t>7.4 Relationship to Offset Curves</w:t>
      </w:r>
    </w:p>
    <w:p w14:paraId="727EDA3D" w14:textId="77777777" w:rsidR="00581B24" w:rsidRDefault="00041DC2">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w:t>
      </w:r>
      <w:r>
        <w:t xml:space="preserve">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07874043" w14:textId="77777777" w:rsidR="00581B24" w:rsidRDefault="00041DC2">
      <w:pPr>
        <w:pStyle w:val="BodyText"/>
      </w:pPr>
      <w:r>
        <w:t xml:space="preserve">The two patterns can coexist. For example, a road model might define: - The centerline as a parent </w:t>
      </w:r>
      <w:r>
        <w:rPr>
          <w:rStyle w:val="VerbatimChar"/>
        </w:rPr>
        <w:t>IfcAlignment</w:t>
      </w:r>
      <w:r>
        <w:t xml:space="preserve"> with a full horizontal definition, plus a </w:t>
      </w:r>
      <w:r>
        <w:t xml:space="preserve">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6AB9059B" w14:textId="77777777" w:rsidR="00581B24" w:rsidRDefault="00041DC2">
      <w:pPr>
        <w:pStyle w:val="Heading2"/>
      </w:pPr>
      <w:bookmarkStart w:id="225" w:name="X1ebf1aa36415d8c40349343fc63f53d04e7e287"/>
      <w:bookmarkEnd w:id="224"/>
      <w:r>
        <w:t>7.5 Use Cases Not Supported by Alignment - Reusing Horizontal Layout Concept Template</w:t>
      </w:r>
    </w:p>
    <w:p w14:paraId="5718FF26" w14:textId="77777777" w:rsidR="00581B24" w:rsidRDefault="00041DC2">
      <w:pPr>
        <w:pStyle w:val="FirstParagraph"/>
      </w:pPr>
      <w:r>
        <w:t xml:space="preserve">The following configurations arise in practice but cannot be fully represented using </w:t>
      </w:r>
      <w:r>
        <w:t>Concept Template 4.1.4.4.1.2 as currently defined. The IFC specification does not provide other concept templates that support these use cases.</w:t>
      </w:r>
    </w:p>
    <w:p w14:paraId="75012799" w14:textId="77777777" w:rsidR="00581B24" w:rsidRDefault="00041DC2">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w:t>
      </w:r>
      <w:r>
        <w:t>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48590DC5" w14:textId="77777777" w:rsidR="00581B24" w:rsidRDefault="00041DC2">
      <w:pPr>
        <w:pStyle w:val="BodyText"/>
      </w:pPr>
      <w:r>
        <w:rPr>
          <w:b/>
          <w:bCs/>
        </w:rPr>
        <w:t>Dual carriageway.</w:t>
      </w:r>
      <w:r>
        <w:t xml:space="preserve"> A highway with a central reference alignment defining two independent carriageways faces the same problem: each carriageway has a distinct </w:t>
      </w:r>
      <w:r>
        <w:t xml:space="preserve">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1B721BB4" w14:textId="77777777" w:rsidR="00581B24" w:rsidRDefault="00041DC2">
      <w:r>
        <w:br w:type="page"/>
      </w:r>
    </w:p>
    <w:p w14:paraId="039D99C4" w14:textId="77777777" w:rsidR="00581B24" w:rsidRDefault="00041DC2">
      <w:pPr>
        <w:pStyle w:val="Heading1"/>
      </w:pPr>
      <w:bookmarkStart w:id="226" w:name="chapter-8-linear-placement"/>
      <w:bookmarkStart w:id="227" w:name="_Toc236810885"/>
      <w:bookmarkEnd w:id="214"/>
      <w:bookmarkEnd w:id="225"/>
      <w:r>
        <w:lastRenderedPageBreak/>
        <w:t>Chapter 8 — Linear Placement</w:t>
      </w:r>
      <w:bookmarkEnd w:id="227"/>
    </w:p>
    <w:p w14:paraId="5020B1B8" w14:textId="77777777" w:rsidR="00581B24" w:rsidRDefault="00041DC2">
      <w:pPr>
        <w:pStyle w:val="Heading2"/>
      </w:pPr>
      <w:bookmarkStart w:id="228" w:name="introduction-7"/>
      <w:r>
        <w:t>8.0 Introduction</w:t>
      </w:r>
    </w:p>
    <w:p w14:paraId="114EBE8E" w14:textId="77777777" w:rsidR="00581B24" w:rsidRDefault="00041DC2">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14F117D8" w14:textId="77777777" w:rsidR="00581B24" w:rsidRDefault="00041DC2">
      <w:pPr>
        <w:pStyle w:val="BodyText"/>
      </w:pPr>
      <w:r>
        <w:rPr>
          <w:rStyle w:val="VerbatimChar"/>
        </w:rPr>
        <w:t>IfcLinearPlacement</w:t>
      </w:r>
      <w:r>
        <w:t xml:space="preserve"> </w:t>
      </w:r>
      <w:r>
        <w:t xml:space="preserve">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002C6D2C" w14:textId="77777777" w:rsidR="00581B24" w:rsidRDefault="00041DC2">
      <w:pPr>
        <w:pStyle w:val="BodyText"/>
      </w:pPr>
      <w:r>
        <w:t>This section covers:</w:t>
      </w:r>
    </w:p>
    <w:p w14:paraId="4364F133" w14:textId="77777777" w:rsidR="00581B24" w:rsidRDefault="00041DC2">
      <w:pPr>
        <w:pStyle w:val="Compact"/>
        <w:numPr>
          <w:ilvl w:val="0"/>
          <w:numId w:val="16"/>
        </w:numPr>
      </w:pPr>
      <w:r>
        <w:t>The concept of linear placement and how it maps from traditional engineering practice into IFC.</w:t>
      </w:r>
    </w:p>
    <w:p w14:paraId="1285FE8F" w14:textId="77777777" w:rsidR="00581B24" w:rsidRDefault="00041DC2">
      <w:pPr>
        <w:pStyle w:val="Compact"/>
        <w:numPr>
          <w:ilvl w:val="0"/>
          <w:numId w:val="16"/>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39836B52" w14:textId="77777777" w:rsidR="00581B24" w:rsidRDefault="00041DC2">
      <w:pPr>
        <w:pStyle w:val="Compact"/>
        <w:numPr>
          <w:ilvl w:val="0"/>
          <w:numId w:val="16"/>
        </w:numPr>
      </w:pPr>
      <w:r>
        <w:t>How the local coordinate system is constructed at a placement point.</w:t>
      </w:r>
    </w:p>
    <w:p w14:paraId="01B90B8C" w14:textId="77777777" w:rsidR="00581B24" w:rsidRDefault="00041DC2">
      <w:pPr>
        <w:pStyle w:val="Compact"/>
        <w:numPr>
          <w:ilvl w:val="0"/>
          <w:numId w:val="16"/>
        </w:numPr>
      </w:pPr>
      <w:r>
        <w:t xml:space="preserve">Special cases: longitudinal offset for unreachable points, and placement along </w:t>
      </w:r>
      <w:r>
        <w:rPr>
          <w:rStyle w:val="VerbatimChar"/>
        </w:rPr>
        <w:t>IfcOffsetCurveByDistances</w:t>
      </w:r>
      <w:r>
        <w:t>.</w:t>
      </w:r>
    </w:p>
    <w:p w14:paraId="32FCBCC5" w14:textId="77777777" w:rsidR="00581B24" w:rsidRDefault="00041DC2">
      <w:pPr>
        <w:pStyle w:val="Compact"/>
        <w:numPr>
          <w:ilvl w:val="0"/>
          <w:numId w:val="16"/>
        </w:numPr>
      </w:pPr>
      <w:r>
        <w:t>ISO 19148 Linear Referencing and how its concepts relate to IFC linear placement.</w:t>
      </w:r>
    </w:p>
    <w:p w14:paraId="24E2B347" w14:textId="77777777" w:rsidR="00581B24" w:rsidRDefault="00041DC2">
      <w:pPr>
        <w:pStyle w:val="Heading2"/>
      </w:pPr>
      <w:bookmarkStart w:id="229" w:name="linear-placement-in-practice"/>
      <w:bookmarkEnd w:id="228"/>
      <w:r>
        <w:t>8.1 Linear Placement in Practice</w:t>
      </w:r>
    </w:p>
    <w:p w14:paraId="28046FE1" w14:textId="77777777" w:rsidR="00581B24" w:rsidRDefault="00041DC2">
      <w:pPr>
        <w:pStyle w:val="Heading3"/>
      </w:pPr>
      <w:bookmarkStart w:id="230" w:name="the-traditional-approach"/>
      <w:r>
        <w:t>8.1.1 The Traditional Approach</w:t>
      </w:r>
    </w:p>
    <w:p w14:paraId="4D44D059" w14:textId="77777777" w:rsidR="00581B24" w:rsidRDefault="00041DC2">
      <w:pPr>
        <w:pStyle w:val="FirstParagraph"/>
      </w:pPr>
      <w:r>
        <w:t>Before examining IFC, it helps to recall how placement is expressed in conventional civil engineering plans. Two common cases illustrate the idea:</w:t>
      </w:r>
    </w:p>
    <w:p w14:paraId="63F9B65B" w14:textId="77777777" w:rsidR="00581B24" w:rsidRDefault="00041DC2">
      <w:pPr>
        <w:pStyle w:val="BodyText"/>
      </w:pPr>
      <w:r>
        <w:rPr>
          <w:b/>
          <w:bCs/>
        </w:rPr>
        <w:t>Case 1 — Bridge Pier (2D plan view).</w:t>
      </w:r>
      <w:r>
        <w:t xml:space="preserve"> </w:t>
      </w:r>
      <w:r>
        <w:t>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7DD59A98" w14:textId="77777777" w:rsidR="00581B24" w:rsidRDefault="00041DC2">
      <w:pPr>
        <w:pStyle w:val="BodyText"/>
      </w:pPr>
      <w:r>
        <w:rPr>
          <w:b/>
          <w:bCs/>
        </w:rPr>
        <w:t>Case 2 — Drainage Inlet (3D).</w:t>
      </w:r>
      <w:r>
        <w:t xml:space="preserve"> </w:t>
      </w:r>
      <w:r>
        <w:t>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0698BBBF" w14:textId="77777777" w:rsidR="00581B24" w:rsidRDefault="00041DC2">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2C67520C" w14:textId="77777777" w:rsidR="00581B24" w:rsidRDefault="00041DC2">
      <w:pPr>
        <w:pStyle w:val="Heading3"/>
      </w:pPr>
      <w:bookmarkStart w:id="231" w:name="the-ifc-object-graph"/>
      <w:bookmarkEnd w:id="230"/>
      <w:r>
        <w:t>8.1.2 The IFC Object Graph</w:t>
      </w:r>
    </w:p>
    <w:p w14:paraId="12C37107" w14:textId="77777777" w:rsidR="00581B24" w:rsidRDefault="00041DC2">
      <w:pPr>
        <w:pStyle w:val="FirstParagraph"/>
      </w:pPr>
      <w:r>
        <w:t>The IFC classes that implement linear placement form a short chain, shown in Figure 8.1.2-1.</w:t>
      </w:r>
    </w:p>
    <w:p w14:paraId="6ED3C4C6" w14:textId="77777777" w:rsidR="00581B24" w:rsidRDefault="00041DC2">
      <w:pPr>
        <w:pStyle w:val="BodyText"/>
      </w:pPr>
      <w:r>
        <w:rPr>
          <w:noProof/>
        </w:rPr>
        <w:drawing>
          <wp:inline distT="0" distB="0" distL="0" distR="0" wp14:anchorId="7577C9A2" wp14:editId="0F7F4C6F">
            <wp:extent cx="5943600" cy="4572000"/>
            <wp:effectExtent l="0" t="0" r="0" b="0"/>
            <wp:docPr id="339"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0" name="Picture" descr="C:\Users\BriceR\AppData\Local\Temp\make_docx_lasku6nn\Figure_8.1.2-1_IFC_Object_Graph.png"/>
                    <pic:cNvPicPr>
                      <a:picLocks noChangeAspect="1" noChangeArrowheads="1"/>
                    </pic:cNvPicPr>
                  </pic:nvPicPr>
                  <pic:blipFill>
                    <a:blip r:embed="rId78"/>
                    <a:stretch>
                      <a:fillRect/>
                    </a:stretch>
                  </pic:blipFill>
                  <pic:spPr bwMode="auto">
                    <a:xfrm>
                      <a:off x="0" y="0"/>
                      <a:ext cx="5943600" cy="4572000"/>
                    </a:xfrm>
                    <a:prstGeom prst="rect">
                      <a:avLst/>
                    </a:prstGeom>
                    <a:noFill/>
                    <a:ln w="9525">
                      <a:noFill/>
                      <a:headEnd/>
                      <a:tailEnd/>
                    </a:ln>
                  </pic:spPr>
                </pic:pic>
              </a:graphicData>
            </a:graphic>
          </wp:inline>
        </w:drawing>
      </w:r>
    </w:p>
    <w:p w14:paraId="4D30D8B7" w14:textId="77777777" w:rsidR="00581B24" w:rsidRDefault="00041DC2">
      <w:pPr>
        <w:pStyle w:val="BodyText"/>
      </w:pPr>
      <w:r>
        <w:rPr>
          <w:i/>
          <w:iCs/>
        </w:rPr>
        <w:t>Figure 8.1.2-1 — IFC object graph for linear placement.</w:t>
      </w:r>
    </w:p>
    <w:p w14:paraId="65F6B6D3" w14:textId="77777777" w:rsidR="00581B24" w:rsidRDefault="00041DC2">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44D0AE65" w14:textId="77777777" w:rsidR="00581B24" w:rsidRDefault="00041DC2">
      <w:pPr>
        <w:pStyle w:val="BodyText"/>
      </w:pPr>
      <w:r>
        <w:t>Figure 8.1.2-2 schematically represents the linear placement of a bridge pier and a drain inlet.</w:t>
      </w:r>
    </w:p>
    <w:p w14:paraId="14BF2831" w14:textId="77777777" w:rsidR="00581B24" w:rsidRDefault="00041DC2">
      <w:pPr>
        <w:pStyle w:val="BodyText"/>
      </w:pPr>
      <w:r>
        <w:rPr>
          <w:noProof/>
        </w:rPr>
        <w:lastRenderedPageBreak/>
        <w:drawing>
          <wp:inline distT="0" distB="0" distL="0" distR="0" wp14:anchorId="21A3E61D" wp14:editId="27BFAB52">
            <wp:extent cx="5943600" cy="4370294"/>
            <wp:effectExtent l="0" t="0" r="0" b="0"/>
            <wp:docPr id="342"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3" name="Picture" descr="C:\Users\BriceR\AppData\Local\Temp\make_docx_lasku6nn\Figure_8.1.2-2_Linear_Placement_Features.png"/>
                    <pic:cNvPicPr>
                      <a:picLocks noChangeAspect="1" noChangeArrowheads="1"/>
                    </pic:cNvPicPr>
                  </pic:nvPicPr>
                  <pic:blipFill>
                    <a:blip r:embed="rId79"/>
                    <a:stretch>
                      <a:fillRect/>
                    </a:stretch>
                  </pic:blipFill>
                  <pic:spPr bwMode="auto">
                    <a:xfrm>
                      <a:off x="0" y="0"/>
                      <a:ext cx="5943600" cy="4370294"/>
                    </a:xfrm>
                    <a:prstGeom prst="rect">
                      <a:avLst/>
                    </a:prstGeom>
                    <a:noFill/>
                    <a:ln w="9525">
                      <a:noFill/>
                      <a:headEnd/>
                      <a:tailEnd/>
                    </a:ln>
                  </pic:spPr>
                </pic:pic>
              </a:graphicData>
            </a:graphic>
          </wp:inline>
        </w:drawing>
      </w:r>
    </w:p>
    <w:p w14:paraId="0475AEEE" w14:textId="77777777" w:rsidR="00581B24" w:rsidRDefault="00041DC2">
      <w:pPr>
        <w:pStyle w:val="BodyText"/>
      </w:pPr>
      <w:r>
        <w:rPr>
          <w:i/>
          <w:iCs/>
        </w:rPr>
        <w:t>Figure 8.1.2-2 — Conceptual diagram showing a plan view of an alignment with a bridge pier placed at a station/offset and a drain inlet placed at station/offset/elevation.</w:t>
      </w:r>
    </w:p>
    <w:p w14:paraId="31C48CBF" w14:textId="77777777" w:rsidR="00581B24" w:rsidRDefault="00041DC2">
      <w:pPr>
        <w:pStyle w:val="Heading2"/>
      </w:pPr>
      <w:bookmarkStart w:id="232" w:name="X39465b085fe1794887b1e4d9df31fc6cafd7bdc"/>
      <w:bookmarkEnd w:id="229"/>
      <w:bookmarkEnd w:id="231"/>
      <w:r>
        <w:t>8.2 IfcLinearPlacement and IfcAxis2PlacementLinear</w:t>
      </w:r>
    </w:p>
    <w:p w14:paraId="5C583C46" w14:textId="77777777" w:rsidR="00581B24" w:rsidRDefault="00041DC2">
      <w:pPr>
        <w:pStyle w:val="FirstParagraph"/>
      </w:pPr>
      <w:r>
        <w:rPr>
          <w:rStyle w:val="VerbatimChar"/>
        </w:rPr>
        <w:t>IfcAxis2PlacementLinear</w:t>
      </w:r>
      <w:r>
        <w:t xml:space="preserve"> performs two independent jobs:</w:t>
      </w:r>
    </w:p>
    <w:p w14:paraId="400D2ECF" w14:textId="77777777" w:rsidR="00581B24" w:rsidRDefault="00041DC2">
      <w:pPr>
        <w:pStyle w:val="Compact"/>
        <w:numPr>
          <w:ilvl w:val="0"/>
          <w:numId w:val="17"/>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54C98BD2" w14:textId="77777777" w:rsidR="00581B24" w:rsidRDefault="00041DC2">
      <w:pPr>
        <w:pStyle w:val="Compact"/>
        <w:numPr>
          <w:ilvl w:val="0"/>
          <w:numId w:val="17"/>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5305E236" w14:textId="77777777" w:rsidR="00581B24" w:rsidRDefault="00041DC2">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w:t>
      </w:r>
      <w:r>
        <w:t xml:space="preserve">the same way regardless of how, or whether, </w:t>
      </w:r>
      <w:r>
        <w:rPr>
          <w:rStyle w:val="VerbatimChar"/>
        </w:rPr>
        <w:t>Axis</w:t>
      </w:r>
      <w:r>
        <w:t xml:space="preserve"> and </w:t>
      </w:r>
      <w:r>
        <w:rPr>
          <w:rStyle w:val="VerbatimChar"/>
        </w:rPr>
        <w:t>RefDirection</w:t>
      </w:r>
      <w:r>
        <w:t xml:space="preserve"> are supplied.</w:t>
      </w:r>
    </w:p>
    <w:p w14:paraId="23C4132D" w14:textId="77777777" w:rsidR="00581B24" w:rsidRDefault="00041DC2">
      <w:pPr>
        <w:pStyle w:val="Heading3"/>
      </w:pPr>
      <w:bookmarkStart w:id="233" w:name="distance-along-the-basis-curve"/>
      <w:r>
        <w:lastRenderedPageBreak/>
        <w:t>8.2.1 Distance Along the Basis Curve</w:t>
      </w:r>
    </w:p>
    <w:p w14:paraId="34206BDB" w14:textId="77777777" w:rsidR="00581B24" w:rsidRDefault="00041DC2">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581B24" w14:paraId="11EF67D6"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160" w:type="dxa"/>
          </w:tcPr>
          <w:p w14:paraId="5AD68779" w14:textId="77777777" w:rsidR="00581B24" w:rsidRDefault="00041DC2">
            <w:pPr>
              <w:pStyle w:val="Compact"/>
            </w:pPr>
            <w:r>
              <w:t>Attribute</w:t>
            </w:r>
          </w:p>
        </w:tc>
        <w:tc>
          <w:tcPr>
            <w:tcW w:w="2880" w:type="dxa"/>
          </w:tcPr>
          <w:p w14:paraId="731821C4" w14:textId="77777777" w:rsidR="00581B24" w:rsidRDefault="00041DC2">
            <w:pPr>
              <w:pStyle w:val="Compact"/>
            </w:pPr>
            <w:r>
              <w:t>Type</w:t>
            </w:r>
          </w:p>
        </w:tc>
        <w:tc>
          <w:tcPr>
            <w:tcW w:w="2880" w:type="dxa"/>
          </w:tcPr>
          <w:p w14:paraId="7FD46338" w14:textId="77777777" w:rsidR="00581B24" w:rsidRDefault="00041DC2">
            <w:pPr>
              <w:pStyle w:val="Compact"/>
            </w:pPr>
            <w:r>
              <w:t>Description</w:t>
            </w:r>
          </w:p>
        </w:tc>
      </w:tr>
      <w:tr w:rsidR="00581B24" w14:paraId="2C69A8B7" w14:textId="77777777">
        <w:tc>
          <w:tcPr>
            <w:tcW w:w="2160" w:type="dxa"/>
          </w:tcPr>
          <w:p w14:paraId="286F4666" w14:textId="77777777" w:rsidR="00581B24" w:rsidRDefault="00041DC2">
            <w:pPr>
              <w:pStyle w:val="Compact"/>
            </w:pPr>
            <w:r>
              <w:rPr>
                <w:rStyle w:val="VerbatimChar"/>
              </w:rPr>
              <w:t>BasisCurve</w:t>
            </w:r>
          </w:p>
        </w:tc>
        <w:tc>
          <w:tcPr>
            <w:tcW w:w="2880" w:type="dxa"/>
          </w:tcPr>
          <w:p w14:paraId="4FEC7FBC" w14:textId="77777777" w:rsidR="00581B24" w:rsidRDefault="00041DC2">
            <w:pPr>
              <w:pStyle w:val="Compact"/>
            </w:pPr>
            <w:r>
              <w:rPr>
                <w:rStyle w:val="VerbatimChar"/>
              </w:rPr>
              <w:t>IfcCurve</w:t>
            </w:r>
          </w:p>
        </w:tc>
        <w:tc>
          <w:tcPr>
            <w:tcW w:w="2880" w:type="dxa"/>
          </w:tcPr>
          <w:p w14:paraId="3EED307B" w14:textId="77777777" w:rsidR="00581B24" w:rsidRDefault="00041DC2">
            <w:pPr>
              <w:pStyle w:val="Compact"/>
            </w:pPr>
            <w:r>
              <w:t>The curve relative to which the point’s location is defined.</w:t>
            </w:r>
          </w:p>
        </w:tc>
      </w:tr>
      <w:tr w:rsidR="00581B24" w14:paraId="59161AFA" w14:textId="77777777">
        <w:tc>
          <w:tcPr>
            <w:tcW w:w="2160" w:type="dxa"/>
          </w:tcPr>
          <w:p w14:paraId="6C7A39A3" w14:textId="77777777" w:rsidR="00581B24" w:rsidRDefault="00041DC2">
            <w:pPr>
              <w:pStyle w:val="Compact"/>
            </w:pPr>
            <w:r>
              <w:rPr>
                <w:rStyle w:val="VerbatimChar"/>
              </w:rPr>
              <w:t>DistanceAlong</w:t>
            </w:r>
          </w:p>
        </w:tc>
        <w:tc>
          <w:tcPr>
            <w:tcW w:w="2880" w:type="dxa"/>
          </w:tcPr>
          <w:p w14:paraId="28021528" w14:textId="77777777" w:rsidR="00581B24" w:rsidRDefault="00041DC2">
            <w:pPr>
              <w:pStyle w:val="Compact"/>
            </w:pPr>
            <w:r>
              <w:rPr>
                <w:rStyle w:val="VerbatimChar"/>
              </w:rPr>
              <w:t>IfcCurveMeasureSelect</w:t>
            </w:r>
          </w:p>
        </w:tc>
        <w:tc>
          <w:tcPr>
            <w:tcW w:w="2880" w:type="dxa"/>
          </w:tcPr>
          <w:p w14:paraId="72F26B95" w14:textId="77777777" w:rsidR="00581B24" w:rsidRDefault="00041DC2">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581B24" w14:paraId="73A29F92" w14:textId="77777777">
        <w:tc>
          <w:tcPr>
            <w:tcW w:w="2160" w:type="dxa"/>
          </w:tcPr>
          <w:p w14:paraId="4015DFBB" w14:textId="77777777" w:rsidR="00581B24" w:rsidRDefault="00041DC2">
            <w:pPr>
              <w:pStyle w:val="Compact"/>
            </w:pPr>
            <w:r>
              <w:rPr>
                <w:rStyle w:val="VerbatimChar"/>
              </w:rPr>
              <w:t>OffsetLateral</w:t>
            </w:r>
          </w:p>
        </w:tc>
        <w:tc>
          <w:tcPr>
            <w:tcW w:w="2880" w:type="dxa"/>
          </w:tcPr>
          <w:p w14:paraId="2234ECE4" w14:textId="77777777" w:rsidR="00581B24" w:rsidRDefault="00041DC2">
            <w:pPr>
              <w:pStyle w:val="Compact"/>
            </w:pPr>
            <w:r>
              <w:rPr>
                <w:rStyle w:val="VerbatimChar"/>
              </w:rPr>
              <w:t>OPTIONAL IfcLengthMeasure</w:t>
            </w:r>
          </w:p>
        </w:tc>
        <w:tc>
          <w:tcPr>
            <w:tcW w:w="2880" w:type="dxa"/>
          </w:tcPr>
          <w:p w14:paraId="6370A624" w14:textId="77777777" w:rsidR="00581B24" w:rsidRDefault="00041DC2">
            <w:pPr>
              <w:pStyle w:val="Compact"/>
            </w:pPr>
            <w:r>
              <w:t>Signed lateral offset. Positive to the left of the curve’s forward tangent; negative to the right (consistent with ISO 19148).</w:t>
            </w:r>
          </w:p>
        </w:tc>
      </w:tr>
      <w:tr w:rsidR="00581B24" w14:paraId="6A53CC52" w14:textId="77777777">
        <w:tc>
          <w:tcPr>
            <w:tcW w:w="2160" w:type="dxa"/>
          </w:tcPr>
          <w:p w14:paraId="40D0A4D7" w14:textId="77777777" w:rsidR="00581B24" w:rsidRDefault="00041DC2">
            <w:pPr>
              <w:pStyle w:val="Compact"/>
            </w:pPr>
            <w:r>
              <w:rPr>
                <w:rStyle w:val="VerbatimChar"/>
              </w:rPr>
              <w:t>OffsetVertical</w:t>
            </w:r>
          </w:p>
        </w:tc>
        <w:tc>
          <w:tcPr>
            <w:tcW w:w="2880" w:type="dxa"/>
          </w:tcPr>
          <w:p w14:paraId="1F50AF3D" w14:textId="77777777" w:rsidR="00581B24" w:rsidRDefault="00041DC2">
            <w:pPr>
              <w:pStyle w:val="Compact"/>
            </w:pPr>
            <w:r>
              <w:rPr>
                <w:rStyle w:val="VerbatimChar"/>
              </w:rPr>
              <w:t>OPTIONAL IfcLengthMeasure</w:t>
            </w:r>
          </w:p>
        </w:tc>
        <w:tc>
          <w:tcPr>
            <w:tcW w:w="2880" w:type="dxa"/>
          </w:tcPr>
          <w:p w14:paraId="755F768C" w14:textId="77777777" w:rsidR="00581B24" w:rsidRDefault="00041DC2">
            <w:pPr>
              <w:pStyle w:val="Compact"/>
            </w:pPr>
            <w:r>
              <w:t xml:space="preserve">Signed vertical offset. Positive upward relative to </w:t>
            </w:r>
            <w:r>
              <w:rPr>
                <w:rStyle w:val="VerbatimChar"/>
              </w:rPr>
              <w:t>BasisCurve</w:t>
            </w:r>
            <w:r>
              <w:t>.</w:t>
            </w:r>
          </w:p>
        </w:tc>
      </w:tr>
      <w:tr w:rsidR="00581B24" w14:paraId="719B403B" w14:textId="77777777">
        <w:tc>
          <w:tcPr>
            <w:tcW w:w="2160" w:type="dxa"/>
          </w:tcPr>
          <w:p w14:paraId="2BD2628C" w14:textId="77777777" w:rsidR="00581B24" w:rsidRDefault="00041DC2">
            <w:pPr>
              <w:pStyle w:val="Compact"/>
            </w:pPr>
            <w:r>
              <w:rPr>
                <w:rStyle w:val="VerbatimChar"/>
              </w:rPr>
              <w:t>OffsetLongitudinal</w:t>
            </w:r>
          </w:p>
        </w:tc>
        <w:tc>
          <w:tcPr>
            <w:tcW w:w="2880" w:type="dxa"/>
          </w:tcPr>
          <w:p w14:paraId="411B58E5" w14:textId="77777777" w:rsidR="00581B24" w:rsidRDefault="00041DC2">
            <w:pPr>
              <w:pStyle w:val="Compact"/>
            </w:pPr>
            <w:r>
              <w:rPr>
                <w:rStyle w:val="VerbatimChar"/>
              </w:rPr>
              <w:t>OPTIONAL IfcLengthMeasure</w:t>
            </w:r>
          </w:p>
        </w:tc>
        <w:tc>
          <w:tcPr>
            <w:tcW w:w="2880" w:type="dxa"/>
          </w:tcPr>
          <w:p w14:paraId="512E2055" w14:textId="77777777" w:rsidR="00581B24" w:rsidRDefault="00041DC2">
            <w:pPr>
              <w:pStyle w:val="Compact"/>
            </w:pPr>
            <w:r>
              <w:t xml:space="preserve">Signed offset in the tangent direction of the </w:t>
            </w:r>
            <w:r>
              <w:rPr>
                <w:rStyle w:val="VerbatimChar"/>
              </w:rPr>
              <w:t>BasisCurve</w:t>
            </w:r>
            <w:r>
              <w:t>. See §8.2.1.1 for uses.</w:t>
            </w:r>
          </w:p>
        </w:tc>
      </w:tr>
    </w:tbl>
    <w:p w14:paraId="6BFC1217" w14:textId="77777777" w:rsidR="00581B24" w:rsidRDefault="00041DC2">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w:t>
      </w:r>
      <w:r>
        <w:t xml:space="preserve">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404EE388" w14:textId="77777777" w:rsidR="00581B24" w:rsidRDefault="00041DC2">
      <w:pPr>
        <w:pStyle w:val="BlockText"/>
      </w:pPr>
      <w:r>
        <w:t xml:space="preserve">The </w:t>
      </w:r>
      <w:r>
        <w:rPr>
          <w:rStyle w:val="VerbatimChar"/>
        </w:rPr>
        <w:t>IfcPointByDistanceExpression.BasisCurve</w:t>
      </w:r>
      <w:r>
        <w:t xml:space="preserve"> </w:t>
      </w:r>
      <w:r>
        <w:t xml:space="preserve">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w:t>
      </w:r>
      <w:r>
        <w:t xml:space="preserve">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2D7BB6E4" w14:textId="77777777" w:rsidR="00581B24" w:rsidRDefault="00041DC2">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w:t>
      </w:r>
      <w:r>
        <w:t>(§8.3). That curve-derived frame, shown in Figure 8.2.1-1, is defined as follows:</w:t>
      </w:r>
    </w:p>
    <w:p w14:paraId="7E242489" w14:textId="77777777" w:rsidR="00581B24" w:rsidRDefault="00041DC2">
      <w:pPr>
        <w:pStyle w:val="Compact"/>
        <w:numPr>
          <w:ilvl w:val="0"/>
          <w:numId w:val="18"/>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4B9AA88F" w14:textId="77777777" w:rsidR="00581B24" w:rsidRDefault="00041DC2">
      <w:pPr>
        <w:pStyle w:val="Compact"/>
        <w:numPr>
          <w:ilvl w:val="0"/>
          <w:numId w:val="18"/>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07415B7B" w14:textId="77777777" w:rsidR="00581B24" w:rsidRDefault="00041DC2">
      <w:pPr>
        <w:pStyle w:val="Compact"/>
        <w:numPr>
          <w:ilvl w:val="0"/>
          <w:numId w:val="18"/>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715F35E1" w14:textId="77777777" w:rsidR="00581B24" w:rsidRDefault="00041DC2">
      <w:pPr>
        <w:pStyle w:val="Compact"/>
        <w:numPr>
          <w:ilvl w:val="0"/>
          <w:numId w:val="18"/>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6CA2DB6B" w14:textId="77777777" w:rsidR="00581B24" w:rsidRDefault="00041DC2">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3EC87A41" w14:textId="77777777" w:rsidR="00581B24" w:rsidRDefault="00041DC2">
      <w:pPr>
        <w:pStyle w:val="FirstParagraph"/>
      </w:pPr>
      <w:r>
        <w:rPr>
          <w:noProof/>
        </w:rPr>
        <w:lastRenderedPageBreak/>
        <w:drawing>
          <wp:inline distT="0" distB="0" distL="0" distR="0" wp14:anchorId="7F1C38E2" wp14:editId="78BF3CF8">
            <wp:extent cx="5943600" cy="6276109"/>
            <wp:effectExtent l="0" t="0" r="0" b="0"/>
            <wp:docPr id="347"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48" name="Picture" descr="C:\Users\BriceR\AppData\Local\Temp\make_docx_lasku6nn\Figure_8.2.1-1_ifcpointbydisanceexpression_offsets.png"/>
                    <pic:cNvPicPr>
                      <a:picLocks noChangeAspect="1" noChangeArrowheads="1"/>
                    </pic:cNvPicPr>
                  </pic:nvPicPr>
                  <pic:blipFill>
                    <a:blip r:embed="rId80"/>
                    <a:stretch>
                      <a:fillRect/>
                    </a:stretch>
                  </pic:blipFill>
                  <pic:spPr bwMode="auto">
                    <a:xfrm>
                      <a:off x="0" y="0"/>
                      <a:ext cx="5943600" cy="6276109"/>
                    </a:xfrm>
                    <a:prstGeom prst="rect">
                      <a:avLst/>
                    </a:prstGeom>
                    <a:noFill/>
                    <a:ln w="9525">
                      <a:noFill/>
                      <a:headEnd/>
                      <a:tailEnd/>
                    </a:ln>
                  </pic:spPr>
                </pic:pic>
              </a:graphicData>
            </a:graphic>
          </wp:inline>
        </w:drawing>
      </w:r>
    </w:p>
    <w:p w14:paraId="2C06D61F" w14:textId="77777777" w:rsidR="00581B24" w:rsidRDefault="00041DC2">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w:t>
      </w:r>
      <w:r>
        <w:rPr>
          <w:i/>
          <w:iCs/>
        </w:rPr>
        <w:t xml:space="preserve">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1D513A2E" w14:textId="77777777" w:rsidR="00581B24" w:rsidRDefault="00041DC2">
      <w:pPr>
        <w:pStyle w:val="Heading4"/>
      </w:pPr>
      <w:bookmarkStart w:id="234" w:name="X3f7fc2dfa96a51cd9882547716ab44b627d8a97"/>
      <w:r>
        <w:t>8.2.1.1 Longitudinal Offset and Unreachable Points</w:t>
      </w:r>
    </w:p>
    <w:p w14:paraId="5031C529" w14:textId="77777777" w:rsidR="00581B24" w:rsidRDefault="00041DC2">
      <w:pPr>
        <w:pStyle w:val="FirstParagraph"/>
      </w:pPr>
      <w:r>
        <w:rPr>
          <w:b/>
          <w:bCs/>
        </w:rPr>
        <w:t>What Is an Unreachable Point?</w:t>
      </w:r>
    </w:p>
    <w:p w14:paraId="2065968E" w14:textId="77777777" w:rsidR="00581B24" w:rsidRDefault="00041DC2">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w:t>
      </w:r>
      <w:r>
        <w:t>as a station plus a purely transverse offset.</w:t>
      </w:r>
    </w:p>
    <w:p w14:paraId="744D8532" w14:textId="77777777" w:rsidR="00581B24" w:rsidRDefault="00041DC2">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5CFBD788" w14:textId="77777777" w:rsidR="00581B24" w:rsidRDefault="00041DC2">
      <w:pPr>
        <w:pStyle w:val="BodyText"/>
      </w:pPr>
      <w:r>
        <w:rPr>
          <w:noProof/>
        </w:rPr>
        <w:drawing>
          <wp:inline distT="0" distB="0" distL="0" distR="0" wp14:anchorId="5B92F47F" wp14:editId="2FBA9676">
            <wp:extent cx="5943600" cy="4894729"/>
            <wp:effectExtent l="0" t="0" r="0" b="0"/>
            <wp:docPr id="350"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1" name="Picture" descr="C:\Users\BriceR\AppData\Local\Temp\make_docx_lasku6nn\Figure_8.2.1.1-1_PI_Unreachable_Zone.png"/>
                    <pic:cNvPicPr>
                      <a:picLocks noChangeAspect="1" noChangeArrowheads="1"/>
                    </pic:cNvPicPr>
                  </pic:nvPicPr>
                  <pic:blipFill>
                    <a:blip r:embed="rId81"/>
                    <a:stretch>
                      <a:fillRect/>
                    </a:stretch>
                  </pic:blipFill>
                  <pic:spPr bwMode="auto">
                    <a:xfrm>
                      <a:off x="0" y="0"/>
                      <a:ext cx="5943600" cy="4894729"/>
                    </a:xfrm>
                    <a:prstGeom prst="rect">
                      <a:avLst/>
                    </a:prstGeom>
                    <a:noFill/>
                    <a:ln w="9525">
                      <a:noFill/>
                      <a:headEnd/>
                      <a:tailEnd/>
                    </a:ln>
                  </pic:spPr>
                </pic:pic>
              </a:graphicData>
            </a:graphic>
          </wp:inline>
        </w:drawing>
      </w:r>
    </w:p>
    <w:p w14:paraId="44886CB9" w14:textId="77777777" w:rsidR="00581B24" w:rsidRDefault="00041DC2">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40BFD9C3" w14:textId="77777777" w:rsidR="00581B24" w:rsidRDefault="00041DC2">
      <w:pPr>
        <w:pStyle w:val="BodyText"/>
      </w:pPr>
      <w:r>
        <w:rPr>
          <w:b/>
          <w:bCs/>
        </w:rPr>
        <w:t>Using OffsetLongitudinal</w:t>
      </w:r>
    </w:p>
    <w:p w14:paraId="1B11DE8A" w14:textId="77777777" w:rsidR="00581B24" w:rsidRDefault="00041DC2">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w:t>
      </w:r>
      <w:r>
        <w:t xml:space="preserve">— the same tangent direction </w:t>
      </w:r>
      <w:r>
        <w:lastRenderedPageBreak/>
        <w:t>used to define the other offsets in §8.2.1 — after the lateral and vertical offsets are applied. The procedure is:</w:t>
      </w:r>
    </w:p>
    <w:p w14:paraId="17931FAA" w14:textId="77777777" w:rsidR="00581B24" w:rsidRDefault="00041DC2">
      <w:pPr>
        <w:pStyle w:val="Compact"/>
        <w:numPr>
          <w:ilvl w:val="0"/>
          <w:numId w:val="19"/>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023273D6" w14:textId="77777777" w:rsidR="00581B24" w:rsidRDefault="00041DC2">
      <w:pPr>
        <w:pStyle w:val="Compact"/>
        <w:numPr>
          <w:ilvl w:val="0"/>
          <w:numId w:val="19"/>
        </w:numPr>
      </w:pPr>
      <w:r>
        <w:t xml:space="preserve">Apply </w:t>
      </w:r>
      <w:r>
        <w:rPr>
          <w:rStyle w:val="VerbatimChar"/>
        </w:rPr>
        <w:t>OffsetLateral</w:t>
      </w:r>
      <w:r>
        <w:t xml:space="preserve"> perpendicular to </w:t>
      </w:r>
      <w:r>
        <w:rPr>
          <w:b/>
          <w:bCs/>
        </w:rPr>
        <w:t>T</w:t>
      </w:r>
      <w:r>
        <w:t>, in the horizontal plane.</w:t>
      </w:r>
    </w:p>
    <w:p w14:paraId="64927942" w14:textId="77777777" w:rsidR="00581B24" w:rsidRDefault="00041DC2">
      <w:pPr>
        <w:pStyle w:val="Compact"/>
        <w:numPr>
          <w:ilvl w:val="0"/>
          <w:numId w:val="19"/>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6242D2BC" w14:textId="77777777" w:rsidR="00581B24" w:rsidRDefault="00041DC2">
      <w:pPr>
        <w:pStyle w:val="Compact"/>
        <w:numPr>
          <w:ilvl w:val="0"/>
          <w:numId w:val="19"/>
        </w:numPr>
      </w:pPr>
      <w:r>
        <w:t xml:space="preserve">Apply </w:t>
      </w:r>
      <w:r>
        <w:rPr>
          <w:rStyle w:val="VerbatimChar"/>
        </w:rPr>
        <w:t>OffsetLongitudinal</w:t>
      </w:r>
      <w:r>
        <w:t xml:space="preserve"> along </w:t>
      </w:r>
      <w:r>
        <w:rPr>
          <w:b/>
          <w:bCs/>
        </w:rPr>
        <w:t>T</w:t>
      </w:r>
      <w:r>
        <w:t>.</w:t>
      </w:r>
    </w:p>
    <w:p w14:paraId="389B6D82" w14:textId="77777777" w:rsidR="00581B24" w:rsidRDefault="00041DC2">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3DC4EDB1" w14:textId="77777777" w:rsidR="00581B24" w:rsidRDefault="00041DC2">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46DF747F" w14:textId="77777777" w:rsidR="00581B24" w:rsidRDefault="00041DC2">
      <w:pPr>
        <w:pStyle w:val="Heading3"/>
      </w:pPr>
      <w:bookmarkStart w:id="235" w:name="stationing-and-distancealong"/>
      <w:bookmarkEnd w:id="233"/>
      <w:bookmarkEnd w:id="234"/>
      <w:r>
        <w:t>8.2.2 Stationing and DistanceAlong</w:t>
      </w:r>
    </w:p>
    <w:p w14:paraId="0584F3C6" w14:textId="77777777" w:rsidR="00581B24" w:rsidRDefault="00041DC2">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588898EB" w14:textId="77777777" w:rsidR="00581B24" w:rsidRDefault="00041DC2">
      <w:pPr>
        <w:pStyle w:val="Compact"/>
        <w:numPr>
          <w:ilvl w:val="0"/>
          <w:numId w:val="20"/>
        </w:numPr>
      </w:pPr>
      <w:r>
        <w:rPr>
          <w:b/>
          <w:bCs/>
        </w:rPr>
        <w:t>Geometric distance</w:t>
      </w:r>
      <w:r>
        <w:t xml:space="preserve"> begins at zero and increases continuously to the total length of the curve.</w:t>
      </w:r>
    </w:p>
    <w:p w14:paraId="0B5F4CBC" w14:textId="77777777" w:rsidR="00581B24" w:rsidRDefault="00041DC2">
      <w:pPr>
        <w:pStyle w:val="Compact"/>
        <w:numPr>
          <w:ilvl w:val="0"/>
          <w:numId w:val="20"/>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620F8835" w14:textId="77777777" w:rsidR="00581B24" w:rsidRDefault="00041DC2">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08E95723" w14:textId="77777777" w:rsidR="00581B24" w:rsidRDefault="00041DC2">
      <w:pPr>
        <w:pStyle w:val="Heading2"/>
      </w:pPr>
      <w:bookmarkStart w:id="236" w:name="the-placement-coordinate-system"/>
      <w:bookmarkEnd w:id="232"/>
      <w:bookmarkEnd w:id="235"/>
      <w:r>
        <w:t>8.3 The Placement Coordinate System</w:t>
      </w:r>
    </w:p>
    <w:p w14:paraId="7AC0932E" w14:textId="77777777" w:rsidR="00581B24" w:rsidRDefault="00041DC2">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48DB5820" w14:textId="77777777" w:rsidR="00581B24" w:rsidRDefault="00041DC2">
      <w:pPr>
        <w:pStyle w:val="Heading3"/>
      </w:pPr>
      <w:bookmarkStart w:id="237" w:name="role-of-axis-and-refdirection"/>
      <w:r>
        <w:t>8.3.1 Role of Axis and RefDirection</w:t>
      </w:r>
    </w:p>
    <w:p w14:paraId="21D0ACC0" w14:textId="77777777" w:rsidR="00581B24" w:rsidRDefault="00041DC2">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581B24" w14:paraId="058B5D21"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5D801585" w14:textId="77777777" w:rsidR="00581B24" w:rsidRDefault="00041DC2">
            <w:pPr>
              <w:pStyle w:val="Compact"/>
            </w:pPr>
            <w:r>
              <w:lastRenderedPageBreak/>
              <w:t>Attribute</w:t>
            </w:r>
          </w:p>
        </w:tc>
        <w:tc>
          <w:tcPr>
            <w:tcW w:w="2772" w:type="dxa"/>
          </w:tcPr>
          <w:p w14:paraId="15C66C01" w14:textId="77777777" w:rsidR="00581B24" w:rsidRDefault="00041DC2">
            <w:pPr>
              <w:pStyle w:val="Compact"/>
            </w:pPr>
            <w:r>
              <w:t>Role in local CS</w:t>
            </w:r>
          </w:p>
        </w:tc>
        <w:tc>
          <w:tcPr>
            <w:tcW w:w="3564" w:type="dxa"/>
          </w:tcPr>
          <w:p w14:paraId="782A3049" w14:textId="77777777" w:rsidR="00581B24" w:rsidRDefault="00041DC2">
            <w:pPr>
              <w:pStyle w:val="Compact"/>
            </w:pPr>
            <w:r>
              <w:t>Default</w:t>
            </w:r>
          </w:p>
        </w:tc>
      </w:tr>
      <w:tr w:rsidR="00581B24" w14:paraId="4BCCA339" w14:textId="77777777">
        <w:tc>
          <w:tcPr>
            <w:tcW w:w="1584" w:type="dxa"/>
          </w:tcPr>
          <w:p w14:paraId="4E807129" w14:textId="77777777" w:rsidR="00581B24" w:rsidRDefault="00041DC2">
            <w:pPr>
              <w:pStyle w:val="Compact"/>
            </w:pPr>
            <w:r>
              <w:rPr>
                <w:rStyle w:val="VerbatimChar"/>
              </w:rPr>
              <w:t>RefDirection</w:t>
            </w:r>
          </w:p>
        </w:tc>
        <w:tc>
          <w:tcPr>
            <w:tcW w:w="2772" w:type="dxa"/>
          </w:tcPr>
          <w:p w14:paraId="3082183F" w14:textId="77777777" w:rsidR="00581B24" w:rsidRDefault="00041DC2">
            <w:pPr>
              <w:pStyle w:val="Compact"/>
            </w:pPr>
            <w:r>
              <w:t>X-axis (forward direction)</w:t>
            </w:r>
          </w:p>
        </w:tc>
        <w:tc>
          <w:tcPr>
            <w:tcW w:w="3564" w:type="dxa"/>
          </w:tcPr>
          <w:p w14:paraId="09E90760" w14:textId="77777777" w:rsidR="00581B24" w:rsidRDefault="00041DC2">
            <w:pPr>
              <w:pStyle w:val="Compact"/>
            </w:pPr>
            <w:r>
              <w:t xml:space="preserve">Tangent to the 3D curve at </w:t>
            </w:r>
            <w:r>
              <w:rPr>
                <w:rStyle w:val="VerbatimChar"/>
              </w:rPr>
              <w:t>Location</w:t>
            </w:r>
          </w:p>
        </w:tc>
      </w:tr>
      <w:tr w:rsidR="00581B24" w14:paraId="45444766" w14:textId="77777777">
        <w:tc>
          <w:tcPr>
            <w:tcW w:w="1584" w:type="dxa"/>
          </w:tcPr>
          <w:p w14:paraId="049EA823" w14:textId="77777777" w:rsidR="00581B24" w:rsidRDefault="00041DC2">
            <w:pPr>
              <w:pStyle w:val="Compact"/>
            </w:pPr>
            <w:r>
              <w:rPr>
                <w:rStyle w:val="VerbatimChar"/>
              </w:rPr>
              <w:t>Axis</w:t>
            </w:r>
          </w:p>
        </w:tc>
        <w:tc>
          <w:tcPr>
            <w:tcW w:w="2772" w:type="dxa"/>
          </w:tcPr>
          <w:p w14:paraId="55A505CE" w14:textId="77777777" w:rsidR="00581B24" w:rsidRDefault="00041DC2">
            <w:pPr>
              <w:pStyle w:val="Compact"/>
            </w:pPr>
            <w:r>
              <w:t>Z-axis (up direction)</w:t>
            </w:r>
          </w:p>
        </w:tc>
        <w:tc>
          <w:tcPr>
            <w:tcW w:w="3564" w:type="dxa"/>
          </w:tcPr>
          <w:p w14:paraId="36DC876E" w14:textId="77777777" w:rsidR="00581B24" w:rsidRDefault="00041DC2">
            <w:pPr>
              <w:pStyle w:val="Compact"/>
            </w:pPr>
            <w:r>
              <w:t>See §8.3.2</w:t>
            </w:r>
          </w:p>
        </w:tc>
      </w:tr>
    </w:tbl>
    <w:p w14:paraId="6773F5FC" w14:textId="77777777" w:rsidR="00581B24" w:rsidRDefault="00041DC2">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66B0ADE5" w14:textId="77777777" w:rsidR="00581B24" w:rsidRDefault="00041DC2">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230C12DE" w14:textId="77777777" w:rsidR="00581B24" w:rsidRDefault="00041DC2">
      <w:pPr>
        <w:pStyle w:val="Heading3"/>
      </w:pPr>
      <w:bookmarkStart w:id="238" w:name="default-axis-an-open-issue"/>
      <w:bookmarkEnd w:id="237"/>
      <w:r>
        <w:t>8.3.2 Default Axis — An Open Issue</w:t>
      </w:r>
    </w:p>
    <w:p w14:paraId="213C9EF9" w14:textId="77777777" w:rsidR="00581B24" w:rsidRDefault="00041DC2">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2DAB8582" w14:textId="77777777" w:rsidR="00581B24" w:rsidRDefault="00041DC2">
      <w:pPr>
        <w:pStyle w:val="BodyText"/>
      </w:pPr>
      <w:r>
        <w:rPr>
          <w:rStyle w:val="VerbatimChar"/>
        </w:rPr>
        <w:t>IfcAxis2PlacementLinear</w:t>
      </w:r>
      <w:r>
        <w:t xml:space="preserve"> takes a different approach. Its specification states:</w:t>
      </w:r>
    </w:p>
    <w:p w14:paraId="282D97E8" w14:textId="77777777" w:rsidR="00581B24" w:rsidRDefault="00041DC2">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78296449" w14:textId="64125AC7" w:rsidR="00581B24" w:rsidRDefault="00041DC2">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2">
        <w:r>
          <w:rPr>
            <w:rStyle w:val="Hyperlink"/>
          </w:rPr>
          <w:t>IFC4.x-IF Issue #125</w:t>
        </w:r>
      </w:hyperlink>
      <w:r>
        <w:t xml:space="preserve"> and </w:t>
      </w:r>
      <w:hyperlink r:id="rId83">
        <w:r>
          <w:rPr>
            <w:rStyle w:val="Hyperlink"/>
          </w:rPr>
          <w:t>IFC4.x-development Issue #732</w:t>
        </w:r>
      </w:hyperlink>
      <w:r>
        <w:t xml:space="preserve">); a proposed resolution has been submitted as </w:t>
      </w:r>
      <w:hyperlink r:id="rId84">
        <w:r>
          <w:rPr>
            <w:rStyle w:val="Hyperlink"/>
          </w:rPr>
          <w:t>IFC4.x-development Pull Request #1118</w:t>
        </w:r>
      </w:hyperlink>
      <w:r>
        <w:t xml:space="preserve"> but has not yet been accepted or merged.</w:t>
      </w:r>
    </w:p>
    <w:p w14:paraId="66F94FE2" w14:textId="77777777" w:rsidR="00581B24" w:rsidRDefault="00041DC2">
      <w:pPr>
        <w:pStyle w:val="BodyText"/>
      </w:pPr>
      <w:r>
        <w:t>Two interpretations exist in practice:</w:t>
      </w:r>
    </w:p>
    <w:p w14:paraId="057A8B9D" w14:textId="77777777" w:rsidR="00581B24" w:rsidRDefault="00041DC2">
      <w:pPr>
        <w:pStyle w:val="Compact"/>
        <w:numPr>
          <w:ilvl w:val="0"/>
          <w:numId w:val="21"/>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494AB8D6" w14:textId="77777777" w:rsidR="00581B24" w:rsidRDefault="00041DC2">
      <w:pPr>
        <w:pStyle w:val="Compact"/>
        <w:numPr>
          <w:ilvl w:val="0"/>
          <w:numId w:val="21"/>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52A1C96D" w14:textId="77777777" w:rsidR="00581B24" w:rsidRDefault="00041DC2">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w:t>
      </w:r>
      <w:r>
        <w:t>is most consistent with that model: both derive orientation from the same 3D curve tangent, so a placement using interpretation 2 produces a frame congruent with what an implementation computes when evaluating the directrix at the same distance.</w:t>
      </w:r>
    </w:p>
    <w:p w14:paraId="23B932B7" w14:textId="77777777" w:rsidR="00581B24" w:rsidRDefault="00041DC2">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w:t>
      </w:r>
      <w:r>
        <w:t>omitted rendered by two viewers that adopted opposite defaults, producing visibly different geometry on a 10% grade.</w:t>
      </w:r>
    </w:p>
    <w:p w14:paraId="12DB6156" w14:textId="77777777" w:rsidR="00581B24" w:rsidRDefault="00041DC2">
      <w:pPr>
        <w:pStyle w:val="Heading3"/>
      </w:pPr>
      <w:bookmarkStart w:id="239" w:name="linear-placement-example"/>
      <w:bookmarkEnd w:id="238"/>
      <w:r>
        <w:t>8.3.3 Linear Placement Example</w:t>
      </w:r>
    </w:p>
    <w:p w14:paraId="0531E554" w14:textId="77777777" w:rsidR="00581B24" w:rsidRDefault="00041DC2">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66378D1F" w14:textId="77777777" w:rsidR="00581B24" w:rsidRDefault="00041DC2">
      <w:pPr>
        <w:pStyle w:val="BodyText"/>
      </w:pPr>
      <w:r>
        <w:t>The horizontal alignment is straight towards the East. The vertical alignment is a constant gradient at a slope of 0.25 and starts at elevation 0.0.</w:t>
      </w:r>
    </w:p>
    <w:p w14:paraId="7C2DD4A5" w14:textId="77777777" w:rsidR="00581B24" w:rsidRDefault="00041DC2">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0543BDD9" w14:textId="77777777" w:rsidR="00581B24" w:rsidRDefault="00041DC2">
      <w:pPr>
        <w:pStyle w:val="BodyText"/>
      </w:pPr>
      <w:r>
        <w:t>One option is to define the object’s position relative to the gradient curve using horizontal and vertical offsets. The relevant IFC is:</w:t>
      </w:r>
    </w:p>
    <w:p w14:paraId="12D6E3B5" w14:textId="77777777" w:rsidR="00581B24" w:rsidRDefault="00041DC2">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58EA613B" w14:textId="77777777" w:rsidR="00581B24" w:rsidRDefault="00041DC2">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32A10367" w14:textId="77777777" w:rsidR="00581B24" w:rsidRDefault="00041DC2">
      <w:pPr>
        <w:pStyle w:val="BodyText"/>
      </w:pPr>
      <w:r>
        <w:lastRenderedPageBreak/>
        <w:t>The point on the gradient curve is:</w:t>
      </w:r>
    </w:p>
    <w:p w14:paraId="660C60A1"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03E3F501" w14:textId="77777777" w:rsidR="00581B24" w:rsidRDefault="00041DC2">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5B3AEC25" w14:textId="77777777" w:rsidR="00581B24" w:rsidRDefault="00041DC2">
      <w:pPr>
        <w:pStyle w:val="FirstParagraph"/>
      </w:pPr>
      <w:r>
        <w:t>The vertical offset is perpendicular to the vertical gradient. The offset from the gradient curve point is:</w:t>
      </w:r>
    </w:p>
    <w:p w14:paraId="7E823DE6" w14:textId="77777777" w:rsidR="00581B24" w:rsidRDefault="00041DC2">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658DA76C" w14:textId="77777777" w:rsidR="00581B24" w:rsidRDefault="00041DC2">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065CD8A4" w14:textId="77777777" w:rsidR="00581B24" w:rsidRDefault="00041DC2">
      <w:pPr>
        <w:pStyle w:val="FirstParagraph"/>
      </w:pPr>
      <w:r>
        <w:t>The resulting placement is:</w:t>
      </w:r>
    </w:p>
    <w:p w14:paraId="32EFCF77" w14:textId="77777777" w:rsidR="00581B24" w:rsidRDefault="00041DC2">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34F6D170" w14:textId="77777777" w:rsidR="00581B24" w:rsidRDefault="00041DC2">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7BCD7AEB" w14:textId="77777777" w:rsidR="00581B24" w:rsidRDefault="00041DC2">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w:t>
      </w:r>
      <w:r>
        <w:t>is measured perpendicular to the curve’s tangent (§8.2.1), not as a pure elevation change — on this 0.25 gradient the two are not the same.</w:t>
      </w:r>
    </w:p>
    <w:p w14:paraId="14F18348" w14:textId="77777777" w:rsidR="00581B24" w:rsidRDefault="00041DC2">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10462904" w14:textId="77777777" w:rsidR="00581B24" w:rsidRDefault="00041DC2">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6EA03958" w14:textId="77777777" w:rsidR="00581B24" w:rsidRDefault="00041DC2">
      <w:pPr>
        <w:pStyle w:val="FirstParagraph"/>
      </w:pPr>
      <w:r>
        <w:t>From before, the point on the gradient curve is:</w:t>
      </w:r>
    </w:p>
    <w:p w14:paraId="13C4DC55" w14:textId="77777777" w:rsidR="00581B24" w:rsidRDefault="00041DC2">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r>
            <w:rPr>
              <w:rFonts w:ascii="Cambria Math" w:hAnsi="Cambria Math"/>
            </w:rPr>
            <m:t>50.25</m:t>
          </m:r>
        </m:oMath>
      </m:oMathPara>
    </w:p>
    <w:p w14:paraId="024569FF" w14:textId="77777777" w:rsidR="00581B24" w:rsidRDefault="00041DC2">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3C000932" w14:textId="77777777" w:rsidR="00581B24" w:rsidRDefault="00041DC2">
      <w:pPr>
        <w:pStyle w:val="BodyText"/>
      </w:pPr>
      <w:r>
        <w:t xml:space="preserve">The object’s placement is </w:t>
      </w:r>
      <w:r>
        <w:rPr>
          <w:rStyle w:val="VerbatimChar"/>
        </w:rPr>
        <w:t>(201.0, 2.0, 52.75)</w:t>
      </w:r>
      <w:r>
        <w:t>.</w:t>
      </w:r>
    </w:p>
    <w:p w14:paraId="686D876D" w14:textId="77777777" w:rsidR="00581B24" w:rsidRDefault="00041DC2">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4CF13D49" w14:textId="77777777" w:rsidR="00581B24" w:rsidRDefault="00041DC2">
      <w:pPr>
        <w:pStyle w:val="Heading2"/>
      </w:pPr>
      <w:bookmarkStart w:id="240" w:name="fallback-cartesian-position"/>
      <w:bookmarkEnd w:id="236"/>
      <w:bookmarkEnd w:id="239"/>
      <w:r>
        <w:t>8.4 Fallback Cartesian Position</w:t>
      </w:r>
    </w:p>
    <w:p w14:paraId="5DC8E772" w14:textId="77777777" w:rsidR="00581B24" w:rsidRDefault="00041DC2">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7F63D6A7" w14:textId="77777777" w:rsidR="00581B24" w:rsidRDefault="00041DC2">
      <w:pPr>
        <w:pStyle w:val="BodyText"/>
      </w:pPr>
      <w:r>
        <w:t xml:space="preserve">The attribute is populated by the exporting application, which evaluates </w:t>
      </w:r>
      <w:r>
        <w:rPr>
          <w:rStyle w:val="VerbatimChar"/>
        </w:rPr>
        <w:t>RelativePlacement</w:t>
      </w:r>
      <w:r>
        <w:t xml:space="preserve"> </w:t>
      </w:r>
      <w:r>
        <w:t xml:space="preserve">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w:t>
      </w:r>
      <w:r>
        <w:t>to within model tolerance. A mismatched fallback is worse than no fallback, because it silently places the object at the wrong location for receivers that fall back to the Cartesian frame.</w:t>
      </w:r>
    </w:p>
    <w:p w14:paraId="342EC77E" w14:textId="77777777" w:rsidR="00581B24" w:rsidRDefault="00041DC2">
      <w:pPr>
        <w:pStyle w:val="Heading2"/>
      </w:pPr>
      <w:bookmarkStart w:id="241" w:name="Xfb7d4190926d85e3405bf94930b2965cdb5937d"/>
      <w:bookmarkEnd w:id="240"/>
      <w:r>
        <w:t>8.5 Linear Placement along IfcOffsetCurveByDistances</w:t>
      </w:r>
    </w:p>
    <w:p w14:paraId="01A80C50" w14:textId="17CF03AB" w:rsidR="00581B24" w:rsidRDefault="00041DC2">
      <w:pPr>
        <w:pStyle w:val="FirstParagraph"/>
      </w:pPr>
      <w:r>
        <w:rPr>
          <w:rStyle w:val="VerbatimChar"/>
        </w:rPr>
        <w:t>IfcOffsetCurveByDistances</w:t>
      </w:r>
      <w:r>
        <w:t xml:space="preserve"> </w:t>
      </w:r>
      <w:r>
        <w:t xml:space="preserve">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5">
        <w:r>
          <w:rPr>
            <w:rStyle w:val="Hyperlink"/>
          </w:rPr>
          <w:t>Chapter 5</w:t>
        </w:r>
      </w:hyperlink>
      <w:r>
        <w:t>.</w:t>
      </w:r>
    </w:p>
    <w:p w14:paraId="26ECFCE1" w14:textId="77777777" w:rsidR="00581B24" w:rsidRDefault="00041DC2">
      <w:pPr>
        <w:pStyle w:val="Heading3"/>
      </w:pPr>
      <w:bookmarkStart w:id="242" w:name="the-approximate-length-problem"/>
      <w:r>
        <w:t>8.5.1 The Approximate Length Problem</w:t>
      </w:r>
    </w:p>
    <w:p w14:paraId="6CAE16D5" w14:textId="77777777" w:rsidR="00581B24" w:rsidRDefault="00041DC2">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6DAEDF93" w14:textId="77777777" w:rsidR="00581B24" w:rsidRDefault="00041DC2">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w:t>
      </w:r>
      <w:r>
        <w:t xml:space="preserve">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68C40C1A" w14:textId="77777777" w:rsidR="00581B24" w:rsidRDefault="00041DC2">
      <w:pPr>
        <w:pStyle w:val="Heading3"/>
      </w:pPr>
      <w:bookmarkStart w:id="243" w:name="recommendations"/>
      <w:bookmarkEnd w:id="242"/>
      <w:r>
        <w:t>8.5.2 Recommendations</w:t>
      </w:r>
    </w:p>
    <w:p w14:paraId="44112B78" w14:textId="77777777" w:rsidR="00581B24" w:rsidRDefault="00041DC2">
      <w:pPr>
        <w:pStyle w:val="FirstParagraph"/>
      </w:pPr>
      <w:r>
        <w:t>For applications requiring precise linear placement:</w:t>
      </w:r>
    </w:p>
    <w:p w14:paraId="61BD7541" w14:textId="77777777" w:rsidR="00581B24" w:rsidRDefault="00041DC2">
      <w:pPr>
        <w:pStyle w:val="Compact"/>
        <w:numPr>
          <w:ilvl w:val="0"/>
          <w:numId w:val="22"/>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w:t>
      </w:r>
      <w:r>
        <w:t>to account for any transverse offset from the centerline. This avoids the approximation problem entirely.</w:t>
      </w:r>
    </w:p>
    <w:p w14:paraId="3C483693" w14:textId="77777777" w:rsidR="00581B24" w:rsidRDefault="00041DC2">
      <w:pPr>
        <w:pStyle w:val="Compact"/>
        <w:numPr>
          <w:ilvl w:val="0"/>
          <w:numId w:val="22"/>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396277D3" w14:textId="77777777" w:rsidR="00581B24" w:rsidRDefault="00041DC2">
      <w:pPr>
        <w:pStyle w:val="Compact"/>
        <w:numPr>
          <w:ilvl w:val="0"/>
          <w:numId w:val="22"/>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119BAC00" w14:textId="77777777" w:rsidR="00581B24" w:rsidRDefault="00041DC2">
      <w:pPr>
        <w:pStyle w:val="Heading2"/>
      </w:pPr>
      <w:bookmarkStart w:id="244" w:name="iso-19148-linear-referencing"/>
      <w:bookmarkEnd w:id="241"/>
      <w:bookmarkEnd w:id="243"/>
      <w:r>
        <w:t>8.6 ISO 19148 Linear Referencing</w:t>
      </w:r>
    </w:p>
    <w:p w14:paraId="1C224761" w14:textId="77777777" w:rsidR="00581B24" w:rsidRDefault="00041DC2">
      <w:pPr>
        <w:pStyle w:val="Heading3"/>
      </w:pPr>
      <w:bookmarkStart w:id="245" w:name="background"/>
      <w:r>
        <w:t>8.6.1 Background</w:t>
      </w:r>
    </w:p>
    <w:p w14:paraId="6A1923BC" w14:textId="77777777" w:rsidR="00581B24" w:rsidRDefault="00041DC2">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617CD8C8" w14:textId="77777777" w:rsidR="00581B24" w:rsidRDefault="00041DC2">
      <w:pPr>
        <w:pStyle w:val="BodyText"/>
      </w:pPr>
      <w:r>
        <w:t xml:space="preserve">Understanding the ISO 19148 model helps implementers correctly interpret </w:t>
      </w:r>
      <w:r>
        <w:rPr>
          <w:rStyle w:val="VerbatimChar"/>
        </w:rPr>
        <w:t>DistanceAlong</w:t>
      </w:r>
      <w:r>
        <w:t xml:space="preserve"> </w:t>
      </w:r>
      <w:r>
        <w:t>values, especially when data is exchanged between systems that use different linear referencing conventions.</w:t>
      </w:r>
    </w:p>
    <w:p w14:paraId="0D9569AB" w14:textId="77777777" w:rsidR="00581B24" w:rsidRDefault="00041DC2">
      <w:pPr>
        <w:pStyle w:val="Heading3"/>
      </w:pPr>
      <w:bookmarkStart w:id="246" w:name="key-iso-19148-concepts"/>
      <w:bookmarkEnd w:id="245"/>
      <w:r>
        <w:t>8.6.2 Key ISO 19148 Concepts</w:t>
      </w:r>
    </w:p>
    <w:p w14:paraId="38038603" w14:textId="77777777" w:rsidR="00581B24" w:rsidRDefault="00041DC2">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581B24" w14:paraId="1AC5E9BC"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7A38E01A" w14:textId="77777777" w:rsidR="00581B24" w:rsidRDefault="00041DC2">
            <w:pPr>
              <w:pStyle w:val="Compact"/>
            </w:pPr>
            <w:r>
              <w:t>LRM Type</w:t>
            </w:r>
          </w:p>
        </w:tc>
        <w:tc>
          <w:tcPr>
            <w:tcW w:w="3960" w:type="dxa"/>
          </w:tcPr>
          <w:p w14:paraId="72FA3C6E" w14:textId="77777777" w:rsidR="00581B24" w:rsidRDefault="00041DC2">
            <w:pPr>
              <w:pStyle w:val="Compact"/>
            </w:pPr>
            <w:r>
              <w:t>Description</w:t>
            </w:r>
          </w:p>
        </w:tc>
        <w:tc>
          <w:tcPr>
            <w:tcW w:w="2376" w:type="dxa"/>
          </w:tcPr>
          <w:p w14:paraId="04ED32E3" w14:textId="77777777" w:rsidR="00581B24" w:rsidRDefault="00041DC2">
            <w:pPr>
              <w:pStyle w:val="Compact"/>
            </w:pPr>
            <w:r>
              <w:t>Highway Example</w:t>
            </w:r>
          </w:p>
        </w:tc>
      </w:tr>
      <w:tr w:rsidR="00581B24" w14:paraId="19C139D4" w14:textId="77777777">
        <w:tc>
          <w:tcPr>
            <w:tcW w:w="1584" w:type="dxa"/>
          </w:tcPr>
          <w:p w14:paraId="35A49EC6" w14:textId="77777777" w:rsidR="00581B24" w:rsidRDefault="00041DC2">
            <w:pPr>
              <w:pStyle w:val="Compact"/>
            </w:pPr>
            <w:r>
              <w:t>Absolute</w:t>
            </w:r>
          </w:p>
        </w:tc>
        <w:tc>
          <w:tcPr>
            <w:tcW w:w="3960" w:type="dxa"/>
          </w:tcPr>
          <w:p w14:paraId="076BE4BB" w14:textId="77777777" w:rsidR="00581B24" w:rsidRDefault="00041DC2">
            <w:pPr>
              <w:pStyle w:val="Compact"/>
            </w:pPr>
            <w:r>
              <w:t>Distance measured continuously from a fixed start point.</w:t>
            </w:r>
          </w:p>
        </w:tc>
        <w:tc>
          <w:tcPr>
            <w:tcW w:w="2376" w:type="dxa"/>
          </w:tcPr>
          <w:p w14:paraId="51328265" w14:textId="77777777" w:rsidR="00581B24" w:rsidRDefault="00041DC2">
            <w:pPr>
              <w:pStyle w:val="Compact"/>
            </w:pPr>
            <w:r>
              <w:t>Route mileage from a state border.</w:t>
            </w:r>
          </w:p>
        </w:tc>
      </w:tr>
      <w:tr w:rsidR="00581B24" w14:paraId="5CA78FF7" w14:textId="77777777">
        <w:tc>
          <w:tcPr>
            <w:tcW w:w="1584" w:type="dxa"/>
          </w:tcPr>
          <w:p w14:paraId="24D44B64" w14:textId="77777777" w:rsidR="00581B24" w:rsidRDefault="00041DC2">
            <w:pPr>
              <w:pStyle w:val="Compact"/>
            </w:pPr>
            <w:r>
              <w:t>Relative</w:t>
            </w:r>
          </w:p>
        </w:tc>
        <w:tc>
          <w:tcPr>
            <w:tcW w:w="3960" w:type="dxa"/>
          </w:tcPr>
          <w:p w14:paraId="7F5CF8D7" w14:textId="77777777" w:rsidR="00581B24" w:rsidRDefault="00041DC2">
            <w:pPr>
              <w:pStyle w:val="Compact"/>
            </w:pPr>
            <w:r>
              <w:t>Distance measured from a nominated referent (not the start).</w:t>
            </w:r>
          </w:p>
        </w:tc>
        <w:tc>
          <w:tcPr>
            <w:tcW w:w="2376" w:type="dxa"/>
          </w:tcPr>
          <w:p w14:paraId="2CC3552E" w14:textId="77777777" w:rsidR="00581B24" w:rsidRDefault="00041DC2">
            <w:pPr>
              <w:pStyle w:val="Compact"/>
            </w:pPr>
            <w:r>
              <w:t>“0.4 km past interchange 12.”</w:t>
            </w:r>
          </w:p>
        </w:tc>
      </w:tr>
      <w:tr w:rsidR="00581B24" w14:paraId="43D04F0F" w14:textId="77777777">
        <w:tc>
          <w:tcPr>
            <w:tcW w:w="1584" w:type="dxa"/>
          </w:tcPr>
          <w:p w14:paraId="234AD0CC" w14:textId="77777777" w:rsidR="00581B24" w:rsidRDefault="00041DC2">
            <w:pPr>
              <w:pStyle w:val="Compact"/>
            </w:pPr>
            <w:r>
              <w:t>Interpolated Position</w:t>
            </w:r>
          </w:p>
        </w:tc>
        <w:tc>
          <w:tcPr>
            <w:tcW w:w="3960" w:type="dxa"/>
          </w:tcPr>
          <w:p w14:paraId="0838E254" w14:textId="77777777" w:rsidR="00581B24" w:rsidRDefault="00041DC2">
            <w:pPr>
              <w:pStyle w:val="Compact"/>
            </w:pPr>
            <w:r>
              <w:t>Location expressed as a fraction between two known referents.</w:t>
            </w:r>
          </w:p>
        </w:tc>
        <w:tc>
          <w:tcPr>
            <w:tcW w:w="2376" w:type="dxa"/>
          </w:tcPr>
          <w:p w14:paraId="094F572F" w14:textId="77777777" w:rsidR="00581B24" w:rsidRDefault="00041DC2">
            <w:pPr>
              <w:pStyle w:val="Compact"/>
            </w:pPr>
            <w:r>
              <w:t>Between mileposts 43 and 44.</w:t>
            </w:r>
          </w:p>
        </w:tc>
      </w:tr>
    </w:tbl>
    <w:p w14:paraId="2975DA00" w14:textId="77777777" w:rsidR="00581B24" w:rsidRDefault="00041DC2">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29390CE4" w14:textId="77777777" w:rsidR="00581B24" w:rsidRDefault="00041DC2">
      <w:pPr>
        <w:pStyle w:val="BodyText"/>
      </w:pPr>
      <w:r>
        <w:rPr>
          <w:b/>
          <w:bCs/>
        </w:rPr>
        <w:lastRenderedPageBreak/>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w:t>
      </w:r>
      <w:r>
        <w:t xml:space="preserve">—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(hundreds of feet) or in meters.</w:t>
      </w:r>
    </w:p>
    <w:p w14:paraId="0CB046F8" w14:textId="77777777" w:rsidR="00581B24" w:rsidRDefault="00041DC2">
      <w:pPr>
        <w:pStyle w:val="BodyText"/>
      </w:pPr>
      <w:r>
        <w:t>The key difference:</w:t>
      </w:r>
    </w:p>
    <w:p w14:paraId="619F5E26" w14:textId="77777777" w:rsidR="00581B24" w:rsidRDefault="00041DC2">
      <w:pPr>
        <w:pStyle w:val="Compact"/>
        <w:numPr>
          <w:ilvl w:val="0"/>
          <w:numId w:val="23"/>
        </w:numPr>
      </w:pPr>
      <w:r>
        <w:rPr>
          <w:b/>
          <w:bCs/>
        </w:rPr>
        <w:t>Stationing (Absolute LRM):</w:t>
      </w:r>
      <w:r>
        <w:t xml:space="preserve"> </w:t>
      </w:r>
      <w:r>
        <w:rPr>
          <w:rStyle w:val="VerbatimChar"/>
        </w:rPr>
        <w:t>DistanceAlong</w:t>
      </w:r>
      <w:r>
        <w:t xml:space="preserve"> </w:t>
      </w:r>
      <w:r>
        <w:t xml:space="preserve">in IFC closely matches the station value (after accounting for any starting station offset defined by an </w:t>
      </w:r>
      <w:r>
        <w:rPr>
          <w:rStyle w:val="VerbatimChar"/>
        </w:rPr>
        <w:t>IfcReferent</w:t>
      </w:r>
      <w:r>
        <w:t>).</w:t>
      </w:r>
    </w:p>
    <w:p w14:paraId="39EBD1A4" w14:textId="77777777" w:rsidR="00581B24" w:rsidRDefault="00041DC2">
      <w:pPr>
        <w:pStyle w:val="Compact"/>
        <w:numPr>
          <w:ilvl w:val="0"/>
          <w:numId w:val="23"/>
        </w:numPr>
      </w:pPr>
      <w:r>
        <w:rPr>
          <w:b/>
          <w:bCs/>
        </w:rPr>
        <w:t>KP / Reference Post (Relative LRM):</w:t>
      </w:r>
      <w:r>
        <w:t xml:space="preserve"> </w:t>
      </w:r>
      <w:r>
        <w:rPr>
          <w:rStyle w:val="VerbatimChar"/>
        </w:rPr>
        <w:t>DistanceAlong</w:t>
      </w:r>
      <w:r>
        <w:t xml:space="preserve"> in IFC is always the absolute geometric distance from the curve start. A KP value must be converted to a geometric distance before use in </w:t>
      </w:r>
      <w:r>
        <w:rPr>
          <w:rStyle w:val="VerbatimChar"/>
        </w:rPr>
        <w:t>IfcPointByDistanceExpression</w:t>
      </w:r>
      <w:r>
        <w:t>.</w:t>
      </w:r>
    </w:p>
    <w:p w14:paraId="26D64165" w14:textId="77777777" w:rsidR="00581B24" w:rsidRDefault="00041DC2">
      <w:pPr>
        <w:pStyle w:val="Heading3"/>
      </w:pPr>
      <w:bookmarkStart w:id="247" w:name="lrm-name-examples-from-iso-19148-annex-c"/>
      <w:bookmarkEnd w:id="246"/>
      <w:r>
        <w:t>8.6.3 LRM Name Examples from ISO 19148 Annex C</w:t>
      </w:r>
    </w:p>
    <w:p w14:paraId="049777BE" w14:textId="77777777" w:rsidR="00581B24" w:rsidRDefault="00041DC2">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581B24" w14:paraId="6682F34F"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772" w:type="dxa"/>
          </w:tcPr>
          <w:p w14:paraId="41D96267" w14:textId="77777777" w:rsidR="00581B24" w:rsidRDefault="00041DC2">
            <w:pPr>
              <w:pStyle w:val="Compact"/>
            </w:pPr>
            <w:r>
              <w:t>Name</w:t>
            </w:r>
          </w:p>
        </w:tc>
        <w:tc>
          <w:tcPr>
            <w:tcW w:w="1980" w:type="dxa"/>
          </w:tcPr>
          <w:p w14:paraId="4BA0F3F7" w14:textId="77777777" w:rsidR="00581B24" w:rsidRDefault="00041DC2">
            <w:pPr>
              <w:pStyle w:val="Compact"/>
            </w:pPr>
            <w:r>
              <w:t>Common Alias</w:t>
            </w:r>
          </w:p>
        </w:tc>
        <w:tc>
          <w:tcPr>
            <w:tcW w:w="3168" w:type="dxa"/>
          </w:tcPr>
          <w:p w14:paraId="78BC2FCE" w14:textId="77777777" w:rsidR="00581B24" w:rsidRDefault="00041DC2">
            <w:pPr>
              <w:pStyle w:val="Compact"/>
            </w:pPr>
            <w:r>
              <w:t>Typical Region</w:t>
            </w:r>
          </w:p>
        </w:tc>
      </w:tr>
      <w:tr w:rsidR="00581B24" w14:paraId="278C3C23" w14:textId="77777777">
        <w:tc>
          <w:tcPr>
            <w:tcW w:w="2772" w:type="dxa"/>
          </w:tcPr>
          <w:p w14:paraId="48BD191B" w14:textId="77777777" w:rsidR="00581B24" w:rsidRDefault="00041DC2">
            <w:pPr>
              <w:pStyle w:val="Compact"/>
            </w:pPr>
            <w:r>
              <w:t>milepoint</w:t>
            </w:r>
          </w:p>
        </w:tc>
        <w:tc>
          <w:tcPr>
            <w:tcW w:w="1980" w:type="dxa"/>
          </w:tcPr>
          <w:p w14:paraId="197900DF" w14:textId="77777777" w:rsidR="00581B24" w:rsidRDefault="00041DC2">
            <w:pPr>
              <w:pStyle w:val="Compact"/>
            </w:pPr>
            <w:r>
              <w:t>milepost, MP</w:t>
            </w:r>
          </w:p>
        </w:tc>
        <w:tc>
          <w:tcPr>
            <w:tcW w:w="3168" w:type="dxa"/>
          </w:tcPr>
          <w:p w14:paraId="5223193E" w14:textId="77777777" w:rsidR="00581B24" w:rsidRDefault="00041DC2">
            <w:pPr>
              <w:pStyle w:val="Compact"/>
            </w:pPr>
            <w:r>
              <w:t>USA, Canada</w:t>
            </w:r>
          </w:p>
        </w:tc>
      </w:tr>
      <w:tr w:rsidR="00581B24" w14:paraId="5C42AF5A" w14:textId="77777777">
        <w:tc>
          <w:tcPr>
            <w:tcW w:w="2772" w:type="dxa"/>
          </w:tcPr>
          <w:p w14:paraId="49EBD1AC" w14:textId="77777777" w:rsidR="00581B24" w:rsidRDefault="00041DC2">
            <w:pPr>
              <w:pStyle w:val="Compact"/>
            </w:pPr>
            <w:r>
              <w:t>kilometer point</w:t>
            </w:r>
          </w:p>
        </w:tc>
        <w:tc>
          <w:tcPr>
            <w:tcW w:w="1980" w:type="dxa"/>
          </w:tcPr>
          <w:p w14:paraId="76D78DD8" w14:textId="77777777" w:rsidR="00581B24" w:rsidRDefault="00041DC2">
            <w:pPr>
              <w:pStyle w:val="Compact"/>
            </w:pPr>
            <w:r>
              <w:t>KP, PK</w:t>
            </w:r>
          </w:p>
        </w:tc>
        <w:tc>
          <w:tcPr>
            <w:tcW w:w="3168" w:type="dxa"/>
          </w:tcPr>
          <w:p w14:paraId="466999EB" w14:textId="77777777" w:rsidR="00581B24" w:rsidRDefault="00041DC2">
            <w:pPr>
              <w:pStyle w:val="Compact"/>
            </w:pPr>
            <w:r>
              <w:t>Europe, Latin America</w:t>
            </w:r>
          </w:p>
        </w:tc>
      </w:tr>
      <w:tr w:rsidR="00581B24" w14:paraId="5E045DCD" w14:textId="77777777">
        <w:tc>
          <w:tcPr>
            <w:tcW w:w="2772" w:type="dxa"/>
          </w:tcPr>
          <w:p w14:paraId="054DE784" w14:textId="77777777" w:rsidR="00581B24" w:rsidRDefault="00041DC2">
            <w:pPr>
              <w:pStyle w:val="Compact"/>
            </w:pPr>
            <w:r>
              <w:t>chainage</w:t>
            </w:r>
          </w:p>
        </w:tc>
        <w:tc>
          <w:tcPr>
            <w:tcW w:w="1980" w:type="dxa"/>
          </w:tcPr>
          <w:p w14:paraId="18B761F0" w14:textId="77777777" w:rsidR="00581B24" w:rsidRDefault="00041DC2">
            <w:pPr>
              <w:pStyle w:val="Compact"/>
            </w:pPr>
            <w:r>
              <w:t>ch</w:t>
            </w:r>
          </w:p>
        </w:tc>
        <w:tc>
          <w:tcPr>
            <w:tcW w:w="3168" w:type="dxa"/>
          </w:tcPr>
          <w:p w14:paraId="4E34E364" w14:textId="77777777" w:rsidR="00581B24" w:rsidRDefault="00041DC2">
            <w:pPr>
              <w:pStyle w:val="Compact"/>
            </w:pPr>
            <w:r>
              <w:t>UK, Australia, India</w:t>
            </w:r>
          </w:p>
        </w:tc>
      </w:tr>
      <w:tr w:rsidR="00581B24" w14:paraId="1F3E5FB9" w14:textId="77777777">
        <w:tc>
          <w:tcPr>
            <w:tcW w:w="2772" w:type="dxa"/>
          </w:tcPr>
          <w:p w14:paraId="688F5F95" w14:textId="77777777" w:rsidR="00581B24" w:rsidRDefault="00041DC2">
            <w:pPr>
              <w:pStyle w:val="Compact"/>
            </w:pPr>
            <w:r>
              <w:t>reference post</w:t>
            </w:r>
          </w:p>
        </w:tc>
        <w:tc>
          <w:tcPr>
            <w:tcW w:w="1980" w:type="dxa"/>
          </w:tcPr>
          <w:p w14:paraId="5F52B65C" w14:textId="77777777" w:rsidR="00581B24" w:rsidRDefault="00041DC2">
            <w:pPr>
              <w:pStyle w:val="Compact"/>
            </w:pPr>
            <w:r>
              <w:t>RP</w:t>
            </w:r>
          </w:p>
        </w:tc>
        <w:tc>
          <w:tcPr>
            <w:tcW w:w="3168" w:type="dxa"/>
          </w:tcPr>
          <w:p w14:paraId="032AE275" w14:textId="77777777" w:rsidR="00581B24" w:rsidRDefault="00041DC2">
            <w:pPr>
              <w:pStyle w:val="Compact"/>
            </w:pPr>
            <w:r>
              <w:t>Rail, some roads</w:t>
            </w:r>
          </w:p>
        </w:tc>
      </w:tr>
    </w:tbl>
    <w:p w14:paraId="36EAFF0C" w14:textId="77777777" w:rsidR="00581B24" w:rsidRDefault="00041DC2">
      <w:pPr>
        <w:pStyle w:val="BodyText"/>
      </w:pPr>
      <w:r>
        <w:rPr>
          <w:rStyle w:val="VerbatimChar"/>
        </w:rPr>
        <w:t>Pset_LinearReferencingMethod.LRMName</w:t>
      </w:r>
      <w:r>
        <w:t xml:space="preserve"> should use one of these recognized names where possible for maximum interoperability.</w:t>
      </w:r>
    </w:p>
    <w:p w14:paraId="70473ABC" w14:textId="77777777" w:rsidR="00581B24" w:rsidRDefault="00041DC2">
      <w:pPr>
        <w:pStyle w:val="Heading3"/>
      </w:pPr>
      <w:bookmarkStart w:id="248" w:name="impact-on-distancealong"/>
      <w:bookmarkEnd w:id="247"/>
      <w:r>
        <w:t>8.6.4 Impact on DistanceAlong</w:t>
      </w:r>
    </w:p>
    <w:p w14:paraId="77A53428" w14:textId="77777777" w:rsidR="00581B24" w:rsidRDefault="00041DC2">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17CED819" w14:textId="77777777" w:rsidR="00581B24" w:rsidRDefault="00041DC2">
      <w:pPr>
        <w:pStyle w:val="BodyText"/>
      </w:pPr>
      <w:r>
        <w:t>See Chapter 9 (Referents and Stationing) for a detailed treatment of how station labels are stored and how to convert between station labels and geometric distances.</w:t>
      </w:r>
    </w:p>
    <w:p w14:paraId="7544EA68" w14:textId="77777777" w:rsidR="00581B24" w:rsidRDefault="00041DC2">
      <w:pPr>
        <w:pStyle w:val="Heading2"/>
      </w:pPr>
      <w:bookmarkStart w:id="249" w:name="summary-and-implementation-checklist-3"/>
      <w:bookmarkEnd w:id="244"/>
      <w:bookmarkEnd w:id="248"/>
      <w:r>
        <w:t>8.7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581B24" w14:paraId="0C188795"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96" w:type="dxa"/>
          </w:tcPr>
          <w:p w14:paraId="6FE181E1" w14:textId="77777777" w:rsidR="00581B24" w:rsidRDefault="00041DC2">
            <w:pPr>
              <w:pStyle w:val="Compact"/>
            </w:pPr>
            <w:r>
              <w:t>#</w:t>
            </w:r>
          </w:p>
        </w:tc>
        <w:tc>
          <w:tcPr>
            <w:tcW w:w="3722" w:type="dxa"/>
          </w:tcPr>
          <w:p w14:paraId="3940765F" w14:textId="77777777" w:rsidR="00581B24" w:rsidRDefault="00041DC2">
            <w:pPr>
              <w:pStyle w:val="Compact"/>
            </w:pPr>
            <w:r>
              <w:t>Item</w:t>
            </w:r>
          </w:p>
        </w:tc>
        <w:tc>
          <w:tcPr>
            <w:tcW w:w="3801" w:type="dxa"/>
          </w:tcPr>
          <w:p w14:paraId="7909E80F" w14:textId="77777777" w:rsidR="00581B24" w:rsidRDefault="00041DC2">
            <w:pPr>
              <w:pStyle w:val="Compact"/>
            </w:pPr>
            <w:r>
              <w:t>Notes</w:t>
            </w:r>
          </w:p>
        </w:tc>
      </w:tr>
      <w:tr w:rsidR="00581B24" w14:paraId="4F470826" w14:textId="77777777">
        <w:tc>
          <w:tcPr>
            <w:tcW w:w="396" w:type="dxa"/>
          </w:tcPr>
          <w:p w14:paraId="2416039F" w14:textId="77777777" w:rsidR="00581B24" w:rsidRDefault="00041DC2">
            <w:pPr>
              <w:pStyle w:val="Compact"/>
            </w:pPr>
            <w:r>
              <w:t>1</w:t>
            </w:r>
          </w:p>
        </w:tc>
        <w:tc>
          <w:tcPr>
            <w:tcW w:w="3722" w:type="dxa"/>
          </w:tcPr>
          <w:p w14:paraId="7B95AFD8" w14:textId="77777777" w:rsidR="00581B24" w:rsidRDefault="00041DC2">
            <w:pPr>
              <w:pStyle w:val="Compact"/>
            </w:pPr>
            <w:r>
              <w:t xml:space="preserve">Use </w:t>
            </w:r>
            <w:r>
              <w:rPr>
                <w:rStyle w:val="VerbatimChar"/>
              </w:rPr>
              <w:t>IfcLinearPlacement</w:t>
            </w:r>
            <w:r>
              <w:t xml:space="preserve"> for all infrastructure elements located relative to an alignment.</w:t>
            </w:r>
          </w:p>
        </w:tc>
        <w:tc>
          <w:tcPr>
            <w:tcW w:w="3801" w:type="dxa"/>
          </w:tcPr>
          <w:p w14:paraId="3887DD71" w14:textId="77777777" w:rsidR="00581B24" w:rsidRDefault="00041DC2">
            <w:pPr>
              <w:pStyle w:val="Compact"/>
            </w:pPr>
            <w:r>
              <w:t xml:space="preserve">Prefer this over </w:t>
            </w:r>
            <w:r>
              <w:rPr>
                <w:rStyle w:val="VerbatimChar"/>
              </w:rPr>
              <w:t>IfcLocalPlacement</w:t>
            </w:r>
            <w:r>
              <w:t xml:space="preserve"> with absolute coordinates for alignment-relative objects.</w:t>
            </w:r>
          </w:p>
        </w:tc>
      </w:tr>
      <w:tr w:rsidR="00581B24" w14:paraId="226227BE" w14:textId="77777777">
        <w:tc>
          <w:tcPr>
            <w:tcW w:w="396" w:type="dxa"/>
          </w:tcPr>
          <w:p w14:paraId="73107A4F" w14:textId="77777777" w:rsidR="00581B24" w:rsidRDefault="00041DC2">
            <w:pPr>
              <w:pStyle w:val="Compact"/>
            </w:pPr>
            <w:r>
              <w:t>2</w:t>
            </w:r>
          </w:p>
        </w:tc>
        <w:tc>
          <w:tcPr>
            <w:tcW w:w="3722" w:type="dxa"/>
          </w:tcPr>
          <w:p w14:paraId="5A31271A" w14:textId="77777777" w:rsidR="00581B24" w:rsidRDefault="00041DC2">
            <w:pPr>
              <w:pStyle w:val="Compact"/>
            </w:pPr>
            <w:r>
              <w:t xml:space="preserve">Supply </w:t>
            </w:r>
            <w:r>
              <w:rPr>
                <w:rStyle w:val="VerbatimChar"/>
              </w:rPr>
              <w:t>DistanceAlong</w:t>
            </w:r>
            <w:r>
              <w:t xml:space="preserve"> as the geometric </w:t>
            </w:r>
            <w:r>
              <w:lastRenderedPageBreak/>
              <w:t xml:space="preserve">arc length from the start of </w:t>
            </w:r>
            <w:r>
              <w:rPr>
                <w:rStyle w:val="VerbatimChar"/>
              </w:rPr>
              <w:t>BasisCurve</w:t>
            </w:r>
            <w:r>
              <w:t>.</w:t>
            </w:r>
          </w:p>
        </w:tc>
        <w:tc>
          <w:tcPr>
            <w:tcW w:w="3801" w:type="dxa"/>
          </w:tcPr>
          <w:p w14:paraId="2AB5FAC5" w14:textId="77777777" w:rsidR="00581B24" w:rsidRDefault="00041DC2">
            <w:pPr>
              <w:pStyle w:val="Compact"/>
            </w:pPr>
            <w:r>
              <w:lastRenderedPageBreak/>
              <w:t xml:space="preserve">Convert station labels to geometric </w:t>
            </w:r>
            <w:r>
              <w:lastRenderedPageBreak/>
              <w:t xml:space="preserve">distances first; use </w:t>
            </w:r>
            <w:r>
              <w:rPr>
                <w:rStyle w:val="VerbatimChar"/>
              </w:rPr>
              <w:t>IfcReferent</w:t>
            </w:r>
            <w:r>
              <w:t xml:space="preserve"> to record station label metadata.</w:t>
            </w:r>
          </w:p>
        </w:tc>
      </w:tr>
      <w:tr w:rsidR="00581B24" w14:paraId="7E52F600" w14:textId="77777777">
        <w:tc>
          <w:tcPr>
            <w:tcW w:w="396" w:type="dxa"/>
          </w:tcPr>
          <w:p w14:paraId="2A9B6523" w14:textId="77777777" w:rsidR="00581B24" w:rsidRDefault="00041DC2">
            <w:pPr>
              <w:pStyle w:val="Compact"/>
            </w:pPr>
            <w:r>
              <w:lastRenderedPageBreak/>
              <w:t>3</w:t>
            </w:r>
          </w:p>
        </w:tc>
        <w:tc>
          <w:tcPr>
            <w:tcW w:w="3722" w:type="dxa"/>
          </w:tcPr>
          <w:p w14:paraId="2683C3A3" w14:textId="77777777" w:rsidR="00581B24" w:rsidRDefault="00041DC2">
            <w:pPr>
              <w:pStyle w:val="Compact"/>
            </w:pPr>
            <w:r>
              <w:t xml:space="preserve">Use signed </w:t>
            </w:r>
            <w:r>
              <w:rPr>
                <w:rStyle w:val="VerbatimChar"/>
              </w:rPr>
              <w:t>OffsetLateral</w:t>
            </w:r>
            <w:r>
              <w:t>: positive = left, negative = right.</w:t>
            </w:r>
          </w:p>
        </w:tc>
        <w:tc>
          <w:tcPr>
            <w:tcW w:w="3801" w:type="dxa"/>
          </w:tcPr>
          <w:p w14:paraId="27F5087A" w14:textId="77777777" w:rsidR="00581B24" w:rsidRDefault="00041DC2">
            <w:pPr>
              <w:pStyle w:val="Compact"/>
            </w:pPr>
            <w:r>
              <w:t>Consistent with ISO 19148 convention.</w:t>
            </w:r>
          </w:p>
        </w:tc>
      </w:tr>
      <w:tr w:rsidR="00581B24" w14:paraId="541A34CD" w14:textId="77777777">
        <w:tc>
          <w:tcPr>
            <w:tcW w:w="396" w:type="dxa"/>
          </w:tcPr>
          <w:p w14:paraId="4FB45B5B" w14:textId="77777777" w:rsidR="00581B24" w:rsidRDefault="00041DC2">
            <w:pPr>
              <w:pStyle w:val="Compact"/>
            </w:pPr>
            <w:r>
              <w:t>4</w:t>
            </w:r>
          </w:p>
        </w:tc>
        <w:tc>
          <w:tcPr>
            <w:tcW w:w="3722" w:type="dxa"/>
          </w:tcPr>
          <w:p w14:paraId="5521878D" w14:textId="77777777" w:rsidR="00581B24" w:rsidRDefault="00041DC2">
            <w:pPr>
              <w:pStyle w:val="Compact"/>
            </w:pPr>
            <w:r>
              <w:t xml:space="preserve">Do not assume </w:t>
            </w:r>
            <w:r>
              <w:rPr>
                <w:rStyle w:val="VerbatimChar"/>
              </w:rPr>
              <w:t>OffsetVertical</w:t>
            </w:r>
            <w:r>
              <w:t xml:space="preserve"> is a true elevation offset.</w:t>
            </w:r>
          </w:p>
        </w:tc>
        <w:tc>
          <w:tcPr>
            <w:tcW w:w="3801" w:type="dxa"/>
          </w:tcPr>
          <w:p w14:paraId="025A0FBB" w14:textId="77777777" w:rsidR="00581B24" w:rsidRDefault="00041DC2">
            <w:pPr>
              <w:pStyle w:val="Compact"/>
            </w:pPr>
            <w:r>
              <w:rPr>
                <w:rStyle w:val="VerbatimChar"/>
              </w:rPr>
              <w:t>OffsetVertical</w:t>
            </w:r>
            <w:r>
              <w:t xml:space="preserve"> </w:t>
            </w:r>
            <w:r>
              <w:t xml:space="preserve">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581B24" w14:paraId="1000052F" w14:textId="77777777">
        <w:tc>
          <w:tcPr>
            <w:tcW w:w="396" w:type="dxa"/>
          </w:tcPr>
          <w:p w14:paraId="0C687B56" w14:textId="77777777" w:rsidR="00581B24" w:rsidRDefault="00041DC2">
            <w:pPr>
              <w:pStyle w:val="Compact"/>
            </w:pPr>
            <w:r>
              <w:t>5</w:t>
            </w:r>
          </w:p>
        </w:tc>
        <w:tc>
          <w:tcPr>
            <w:tcW w:w="3722" w:type="dxa"/>
          </w:tcPr>
          <w:p w14:paraId="1F505B13" w14:textId="77777777" w:rsidR="00581B24" w:rsidRDefault="00041DC2">
            <w:pPr>
              <w:pStyle w:val="Compact"/>
            </w:pPr>
            <w:r>
              <w:t xml:space="preserve">Set </w:t>
            </w:r>
            <w:r>
              <w:rPr>
                <w:rStyle w:val="VerbatimChar"/>
              </w:rPr>
              <w:t>Axis = (0,0,1)</w:t>
            </w:r>
            <w:r>
              <w:t xml:space="preserve"> explicitly to remove ambiguity.</w:t>
            </w:r>
          </w:p>
        </w:tc>
        <w:tc>
          <w:tcPr>
            <w:tcW w:w="3801" w:type="dxa"/>
          </w:tcPr>
          <w:p w14:paraId="68C2B0A8" w14:textId="77777777" w:rsidR="00581B24" w:rsidRDefault="00041DC2">
            <w:pPr>
              <w:pStyle w:val="Compact"/>
            </w:pPr>
            <w:r>
              <w:t>Do not rely on the default; the default is not unambiguously defined in the IFC schema.</w:t>
            </w:r>
          </w:p>
        </w:tc>
      </w:tr>
      <w:tr w:rsidR="00581B24" w14:paraId="5201433C" w14:textId="77777777">
        <w:tc>
          <w:tcPr>
            <w:tcW w:w="396" w:type="dxa"/>
          </w:tcPr>
          <w:p w14:paraId="6BD3A1FB" w14:textId="77777777" w:rsidR="00581B24" w:rsidRDefault="00041DC2">
            <w:pPr>
              <w:pStyle w:val="Compact"/>
            </w:pPr>
            <w:r>
              <w:t>6</w:t>
            </w:r>
          </w:p>
        </w:tc>
        <w:tc>
          <w:tcPr>
            <w:tcW w:w="3722" w:type="dxa"/>
          </w:tcPr>
          <w:p w14:paraId="30FA0615" w14:textId="77777777" w:rsidR="00581B24" w:rsidRDefault="00041DC2">
            <w:pPr>
              <w:pStyle w:val="Compact"/>
            </w:pPr>
            <w:r>
              <w:t xml:space="preserve">Use </w:t>
            </w:r>
            <w:r>
              <w:rPr>
                <w:rStyle w:val="VerbatimChar"/>
              </w:rPr>
              <w:t>OffsetLongitudinal</w:t>
            </w:r>
            <w:r>
              <w:t xml:space="preserve"> </w:t>
            </w:r>
            <w:r>
              <w:t>only for geometrically unreachable points (e.g., outside an angle point).</w:t>
            </w:r>
          </w:p>
        </w:tc>
        <w:tc>
          <w:tcPr>
            <w:tcW w:w="3801" w:type="dxa"/>
          </w:tcPr>
          <w:p w14:paraId="02C81CB0" w14:textId="77777777" w:rsidR="00581B24" w:rsidRDefault="00041DC2">
            <w:pPr>
              <w:pStyle w:val="Compact"/>
            </w:pPr>
            <w:r>
              <w:t>For all ordinary placements, omit or set to zero.</w:t>
            </w:r>
          </w:p>
        </w:tc>
      </w:tr>
      <w:tr w:rsidR="00581B24" w14:paraId="36989EA4" w14:textId="77777777">
        <w:tc>
          <w:tcPr>
            <w:tcW w:w="396" w:type="dxa"/>
          </w:tcPr>
          <w:p w14:paraId="157D3097" w14:textId="77777777" w:rsidR="00581B24" w:rsidRDefault="00041DC2">
            <w:pPr>
              <w:pStyle w:val="Compact"/>
            </w:pPr>
            <w:r>
              <w:t>7</w:t>
            </w:r>
          </w:p>
        </w:tc>
        <w:tc>
          <w:tcPr>
            <w:tcW w:w="3722" w:type="dxa"/>
          </w:tcPr>
          <w:p w14:paraId="7EBDC886" w14:textId="77777777" w:rsidR="00581B24" w:rsidRDefault="00041DC2">
            <w:pPr>
              <w:pStyle w:val="Compact"/>
            </w:pPr>
            <w:r>
              <w:t xml:space="preserve">Avoid using </w:t>
            </w:r>
            <w:r>
              <w:rPr>
                <w:rStyle w:val="VerbatimChar"/>
              </w:rPr>
              <w:t>IfcOffsetCurveByDistances</w:t>
            </w:r>
            <w:r>
              <w:t xml:space="preserve"> as </w:t>
            </w:r>
            <w:r>
              <w:rPr>
                <w:rStyle w:val="VerbatimChar"/>
              </w:rPr>
              <w:t>BasisCurve</w:t>
            </w:r>
            <w:r>
              <w:t xml:space="preserve"> for precise placement.</w:t>
            </w:r>
          </w:p>
        </w:tc>
        <w:tc>
          <w:tcPr>
            <w:tcW w:w="3801" w:type="dxa"/>
          </w:tcPr>
          <w:p w14:paraId="51C2BB4F" w14:textId="77777777" w:rsidR="00581B24" w:rsidRDefault="00041DC2">
            <w:pPr>
              <w:pStyle w:val="Compact"/>
            </w:pPr>
            <w:r>
              <w:t xml:space="preserve">Use the parent alignment with </w:t>
            </w:r>
            <w:r>
              <w:rPr>
                <w:rStyle w:val="VerbatimChar"/>
              </w:rPr>
              <w:t>OffsetLateral</w:t>
            </w:r>
            <w:r>
              <w:t xml:space="preserve"> instead.</w:t>
            </w:r>
          </w:p>
        </w:tc>
      </w:tr>
      <w:tr w:rsidR="00581B24" w14:paraId="71D4FBEE" w14:textId="77777777">
        <w:tc>
          <w:tcPr>
            <w:tcW w:w="396" w:type="dxa"/>
          </w:tcPr>
          <w:p w14:paraId="180AC45C" w14:textId="77777777" w:rsidR="00581B24" w:rsidRDefault="00041DC2">
            <w:pPr>
              <w:pStyle w:val="Compact"/>
            </w:pPr>
            <w:r>
              <w:t>8</w:t>
            </w:r>
          </w:p>
        </w:tc>
        <w:tc>
          <w:tcPr>
            <w:tcW w:w="3722" w:type="dxa"/>
          </w:tcPr>
          <w:p w14:paraId="701BBB89" w14:textId="77777777" w:rsidR="00581B24" w:rsidRDefault="00041DC2">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72F666DC" w14:textId="77777777" w:rsidR="00581B24" w:rsidRDefault="00041DC2">
            <w:pPr>
              <w:pStyle w:val="Compact"/>
            </w:pPr>
            <w:r>
              <w:t xml:space="preserve">Required for correct interpretation of </w:t>
            </w:r>
            <w:r>
              <w:rPr>
                <w:rStyle w:val="VerbatimChar"/>
              </w:rPr>
              <w:t>IfcReferent</w:t>
            </w:r>
            <w:r>
              <w:t xml:space="preserve"> stationing labels.</w:t>
            </w:r>
          </w:p>
        </w:tc>
      </w:tr>
      <w:tr w:rsidR="00581B24" w14:paraId="04D57EBD" w14:textId="77777777">
        <w:tc>
          <w:tcPr>
            <w:tcW w:w="396" w:type="dxa"/>
          </w:tcPr>
          <w:p w14:paraId="12D1DCF7" w14:textId="77777777" w:rsidR="00581B24" w:rsidRDefault="00041DC2">
            <w:pPr>
              <w:pStyle w:val="Compact"/>
            </w:pPr>
            <w:r>
              <w:t>9</w:t>
            </w:r>
          </w:p>
        </w:tc>
        <w:tc>
          <w:tcPr>
            <w:tcW w:w="3722" w:type="dxa"/>
          </w:tcPr>
          <w:p w14:paraId="18169AD1" w14:textId="77777777" w:rsidR="00581B24" w:rsidRDefault="00041DC2">
            <w:pPr>
              <w:pStyle w:val="Compact"/>
            </w:pPr>
            <w:r>
              <w:t xml:space="preserve">Provide </w:t>
            </w:r>
            <w:r>
              <w:rPr>
                <w:rStyle w:val="VerbatimChar"/>
              </w:rPr>
              <w:t>CartesianPosition</w:t>
            </w:r>
            <w:r>
              <w:t xml:space="preserve"> </w:t>
            </w:r>
            <w:r>
              <w:t>only when exchanging with applications that lack linear placement support; omit otherwise.</w:t>
            </w:r>
          </w:p>
        </w:tc>
        <w:tc>
          <w:tcPr>
            <w:tcW w:w="3801" w:type="dxa"/>
          </w:tcPr>
          <w:p w14:paraId="363E0869" w14:textId="77777777" w:rsidR="00581B24" w:rsidRDefault="00041DC2">
            <w:pPr>
              <w:pStyle w:val="Compact"/>
            </w:pPr>
            <w:r>
              <w:t>Regenerate it after any alignment geometry change; validate consistency with the buildingSMART Validation Service.</w:t>
            </w:r>
          </w:p>
        </w:tc>
      </w:tr>
    </w:tbl>
    <w:p w14:paraId="0D6BBCEE" w14:textId="77777777" w:rsidR="00581B24" w:rsidRDefault="00041DC2">
      <w:r>
        <w:br w:type="page"/>
      </w:r>
    </w:p>
    <w:p w14:paraId="793BA6A3" w14:textId="77777777" w:rsidR="00581B24" w:rsidRDefault="00041DC2">
      <w:pPr>
        <w:pStyle w:val="Heading1"/>
      </w:pPr>
      <w:bookmarkStart w:id="250" w:name="chapter-9-referents-and-stationing"/>
      <w:bookmarkStart w:id="251" w:name="_Toc236810886"/>
      <w:bookmarkEnd w:id="226"/>
      <w:bookmarkEnd w:id="249"/>
      <w:r>
        <w:lastRenderedPageBreak/>
        <w:t>Chapter 9 — Referents and Stationing</w:t>
      </w:r>
      <w:bookmarkEnd w:id="251"/>
    </w:p>
    <w:p w14:paraId="0074B38E" w14:textId="77777777" w:rsidR="00581B24" w:rsidRDefault="00041DC2">
      <w:pPr>
        <w:pStyle w:val="Heading2"/>
      </w:pPr>
      <w:bookmarkStart w:id="252" w:name="introduction-8"/>
      <w:r>
        <w:t>9.0 Introduction</w:t>
      </w:r>
    </w:p>
    <w:p w14:paraId="1818F746" w14:textId="77777777" w:rsidR="00581B24" w:rsidRDefault="00041DC2">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w:t>
      </w:r>
      <w:r>
        <w:t>—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10D3041D" w14:textId="77777777" w:rsidR="00581B24" w:rsidRDefault="00041DC2">
      <w:pPr>
        <w:pStyle w:val="BodyText"/>
      </w:pPr>
      <w:r>
        <w:rPr>
          <w:rStyle w:val="VerbatimChar"/>
        </w:rPr>
        <w:t>IfcReferent</w:t>
      </w:r>
      <w:r>
        <w:t xml:space="preserve"> </w:t>
      </w:r>
      <w:r>
        <w:t>is the IFC mechanism that bridges these two worlds. It is a positioned object that attaches semantic location information — most importantly, stationing — to a specific geometric point on an alignment. It does not change the geometry; it annotates it.</w:t>
      </w:r>
    </w:p>
    <w:p w14:paraId="0A5176B0" w14:textId="77777777" w:rsidR="00581B24" w:rsidRDefault="00041DC2">
      <w:pPr>
        <w:pStyle w:val="BodyText"/>
      </w:pPr>
      <w:r>
        <w:rPr>
          <w:rStyle w:val="VerbatimChar"/>
        </w:rPr>
        <w:t>IfcReferent</w:t>
      </w:r>
      <w:r>
        <w:t xml:space="preserve"> plays two distinct roles, and this chapter is organized around them:</w:t>
      </w:r>
    </w:p>
    <w:p w14:paraId="7242E4DC" w14:textId="77777777" w:rsidR="00581B24" w:rsidRDefault="00041DC2">
      <w:pPr>
        <w:pStyle w:val="Compact"/>
        <w:numPr>
          <w:ilvl w:val="0"/>
          <w:numId w:val="24"/>
        </w:numPr>
      </w:pPr>
      <w:r>
        <w:t xml:space="preserve">What </w:t>
      </w:r>
      <w:r>
        <w:rPr>
          <w:rStyle w:val="VerbatimChar"/>
        </w:rPr>
        <w:t>IfcReferent</w:t>
      </w:r>
      <w:r>
        <w:t xml:space="preserve"> is and the range of uses it serves beyond stationing.</w:t>
      </w:r>
    </w:p>
    <w:p w14:paraId="0B52C6D8" w14:textId="77777777" w:rsidR="00581B24" w:rsidRDefault="00041DC2">
      <w:pPr>
        <w:pStyle w:val="Compact"/>
        <w:numPr>
          <w:ilvl w:val="0"/>
          <w:numId w:val="24"/>
        </w:numPr>
      </w:pPr>
      <w:r>
        <w:t xml:space="preserve">Stationing as a concept: what a station is, why station equations (gaps and overlaps) exist, and how to convert between station labels and </w:t>
      </w:r>
      <w:r>
        <w:rPr>
          <w:rStyle w:val="VerbatimChar"/>
        </w:rPr>
        <w:t>DistanceAlong</w:t>
      </w:r>
      <w:r>
        <w:t>.</w:t>
      </w:r>
    </w:p>
    <w:p w14:paraId="01A31288" w14:textId="77777777" w:rsidR="00581B24" w:rsidRDefault="00041DC2">
      <w:pPr>
        <w:pStyle w:val="Compact"/>
        <w:numPr>
          <w:ilvl w:val="0"/>
          <w:numId w:val="24"/>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for semantic-only alignments, key-point referents marking a layout’s own segment transitions, and — per ISO 19148 — why an </w:t>
      </w:r>
      <w:r>
        <w:rPr>
          <w:rStyle w:val="VerbatimChar"/>
        </w:rPr>
        <w:t>INTERSECTION</w:t>
      </w:r>
      <w:r>
        <w:t xml:space="preserve"> </w:t>
      </w:r>
      <w:r>
        <w:t>referent is owned by one alignment rather than shared between two).</w:t>
      </w:r>
    </w:p>
    <w:p w14:paraId="680A9883" w14:textId="77777777" w:rsidR="00581B24" w:rsidRDefault="00041DC2">
      <w:pPr>
        <w:pStyle w:val="Compact"/>
        <w:numPr>
          <w:ilvl w:val="0"/>
          <w:numId w:val="24"/>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7989C0C4" w14:textId="77777777" w:rsidR="00581B24" w:rsidRDefault="00041DC2">
      <w:pPr>
        <w:pStyle w:val="Compact"/>
        <w:numPr>
          <w:ilvl w:val="0"/>
          <w:numId w:val="24"/>
        </w:numPr>
      </w:pPr>
      <w:r>
        <w:t xml:space="preserve">How the fact that two alignments physically cross — as opposed to the station label at that location — is recorded independently of any referent, using </w:t>
      </w:r>
      <w:r>
        <w:rPr>
          <w:rStyle w:val="VerbatimChar"/>
        </w:rPr>
        <w:t>IfcRelInterferesElements</w:t>
      </w:r>
      <w:r>
        <w:t xml:space="preserve"> between the facilities the alignments lay out.</w:t>
      </w:r>
    </w:p>
    <w:p w14:paraId="34B50914" w14:textId="77777777" w:rsidR="00581B24" w:rsidRDefault="00041DC2">
      <w:pPr>
        <w:pStyle w:val="Heading2"/>
      </w:pPr>
      <w:bookmarkStart w:id="253" w:name="what-is-a-referent"/>
      <w:bookmarkEnd w:id="252"/>
      <w:r>
        <w:t>9.1 What Is a Referent?</w:t>
      </w:r>
    </w:p>
    <w:p w14:paraId="202A1112" w14:textId="77777777" w:rsidR="00581B24" w:rsidRDefault="00041DC2">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that locates it geometrically on an alignment, and it can carry property sets that provide additional semantic information at that location.</w:t>
      </w:r>
    </w:p>
    <w:p w14:paraId="08DD99FD" w14:textId="77777777" w:rsidR="00581B24" w:rsidRDefault="00041DC2">
      <w:pPr>
        <w:pStyle w:val="BodyText"/>
      </w:pPr>
      <w:r>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38692619" w14:textId="77777777" w:rsidR="00581B24" w:rsidRDefault="00041DC2">
      <w:pPr>
        <w:pStyle w:val="Compact"/>
        <w:numPr>
          <w:ilvl w:val="0"/>
          <w:numId w:val="25"/>
        </w:numPr>
      </w:pPr>
      <w:r>
        <w:rPr>
          <w:b/>
          <w:bCs/>
        </w:rPr>
        <w:lastRenderedPageBreak/>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34E766D9" w14:textId="77777777" w:rsidR="00581B24" w:rsidRDefault="00041DC2">
      <w:pPr>
        <w:pStyle w:val="Compact"/>
        <w:numPr>
          <w:ilvl w:val="0"/>
          <w:numId w:val="25"/>
        </w:numPr>
      </w:pPr>
      <w:r>
        <w:rPr>
          <w:b/>
          <w:bCs/>
        </w:rPr>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2C615D89" w14:textId="77777777" w:rsidR="00581B24" w:rsidRDefault="00041DC2">
      <w:pPr>
        <w:pStyle w:val="Compact"/>
        <w:numPr>
          <w:ilvl w:val="0"/>
          <w:numId w:val="25"/>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2E4E2E48" w14:textId="77777777" w:rsidR="00581B24" w:rsidRDefault="00041DC2">
      <w:pPr>
        <w:pStyle w:val="Compact"/>
        <w:numPr>
          <w:ilvl w:val="0"/>
          <w:numId w:val="25"/>
        </w:numPr>
      </w:pPr>
      <w:r>
        <w:rPr>
          <w:b/>
          <w:bCs/>
        </w:rPr>
        <w:t>Administrative boundaries</w:t>
      </w:r>
      <w:r>
        <w:t xml:space="preserve"> (</w:t>
      </w:r>
      <w:r>
        <w:rPr>
          <w:rStyle w:val="VerbatimChar"/>
        </w:rPr>
        <w:t>BOUNDARY</w:t>
      </w:r>
      <w:r>
        <w:t>). Locations where a jurisdiction, maintenance zone, or asset ownership boundary crosses the alignment.</w:t>
      </w:r>
    </w:p>
    <w:p w14:paraId="08524E03" w14:textId="77777777" w:rsidR="00581B24" w:rsidRDefault="00041DC2">
      <w:pPr>
        <w:pStyle w:val="Compact"/>
        <w:numPr>
          <w:ilvl w:val="0"/>
          <w:numId w:val="25"/>
        </w:numPr>
      </w:pPr>
      <w:r>
        <w:rPr>
          <w:b/>
          <w:bCs/>
        </w:rPr>
        <w:t>Intersection locations</w:t>
      </w:r>
      <w:r>
        <w:t xml:space="preserve"> (</w:t>
      </w:r>
      <w:r>
        <w:rPr>
          <w:rStyle w:val="VerbatimChar"/>
        </w:rPr>
        <w:t>INTERSECTION</w:t>
      </w:r>
      <w:r>
        <w:t>). Points where another road or route crosses the alignment.</w:t>
      </w:r>
    </w:p>
    <w:p w14:paraId="58877200" w14:textId="77777777" w:rsidR="00581B24" w:rsidRDefault="00041DC2">
      <w:pPr>
        <w:pStyle w:val="Compact"/>
        <w:numPr>
          <w:ilvl w:val="0"/>
          <w:numId w:val="25"/>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5F2D4A95" w14:textId="77777777" w:rsidR="00581B24" w:rsidRDefault="00041DC2">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w:t>
      </w:r>
      <w:r>
        <w:t xml:space="preserve">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referent </w:t>
      </w:r>
      <w:r>
        <w:rPr>
          <w:i/>
          <w:iCs/>
        </w:rPr>
        <w:t>consumes</w:t>
      </w:r>
      <w:r>
        <w:t xml:space="preserve"> that system to label something else (</w:t>
      </w:r>
      <w:r>
        <w:rPr>
          <w:rStyle w:val="VerbatimChar"/>
        </w:rPr>
        <w:t>IfcRelPositions</w:t>
      </w:r>
      <w:r>
        <w:t>) — the two are never the same referent instance.</w:t>
      </w:r>
    </w:p>
    <w:p w14:paraId="67931523" w14:textId="77777777" w:rsidR="00581B24" w:rsidRDefault="00041DC2">
      <w:pPr>
        <w:pStyle w:val="Heading2"/>
      </w:pPr>
      <w:bookmarkStart w:id="254" w:name="stationing"/>
      <w:bookmarkEnd w:id="253"/>
      <w:r>
        <w:t>9.2 Stationing</w:t>
      </w:r>
    </w:p>
    <w:p w14:paraId="109EC5D8" w14:textId="77777777" w:rsidR="00581B24" w:rsidRDefault="00041DC2">
      <w:pPr>
        <w:pStyle w:val="Heading3"/>
      </w:pPr>
      <w:bookmarkStart w:id="255" w:name="what-is-a-station"/>
      <w:r>
        <w:t>9.2.1 What Is a Station?</w:t>
      </w:r>
    </w:p>
    <w:p w14:paraId="3618B90D" w14:textId="77777777" w:rsidR="00581B24" w:rsidRDefault="00041DC2">
      <w:pPr>
        <w:pStyle w:val="FirstParagraph"/>
      </w:pPr>
      <w:r>
        <w:t xml:space="preserve">Stationing (also called </w:t>
      </w:r>
      <w:r>
        <w:rPr>
          <w:i/>
          <w:iCs/>
        </w:rPr>
        <w:t>chainage</w:t>
      </w:r>
      <w:r>
        <w:t xml:space="preserve"> </w:t>
      </w:r>
      <w:r>
        <w:t xml:space="preserve">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is the count of hundreds of feet (or hundreds of meters in metric projects) and the digits after are the remainder. For example, Sta. 142+35.75 means 14,235.75 feet (or meters) from the project datum.</w:t>
      </w:r>
    </w:p>
    <w:p w14:paraId="6D7FE96F" w14:textId="77777777" w:rsidR="00581B24" w:rsidRDefault="00041DC2">
      <w:pPr>
        <w:pStyle w:val="BodyText"/>
      </w:pPr>
      <w:r>
        <w:t xml:space="preserve">The project datum — the zero point of stationing — is defined by the first </w:t>
      </w:r>
      <w:r>
        <w:rPr>
          <w:rStyle w:val="VerbatimChar"/>
        </w:rPr>
        <w:t>IfcReferent</w:t>
      </w:r>
      <w:r>
        <w:t xml:space="preserve"> </w:t>
      </w:r>
      <w:r>
        <w:t>nested in the alignment (see §9.3.1). Stationing typically begins at a round number such as 10+00 or 100+00 rather than 0+00, to avoid negative stations at points that may be surveyed upstream of the formal project start.</w:t>
      </w:r>
    </w:p>
    <w:p w14:paraId="5F2B2CA0" w14:textId="77777777" w:rsidR="00581B24" w:rsidRDefault="00041DC2">
      <w:pPr>
        <w:pStyle w:val="BodyText"/>
      </w:pPr>
      <w:r>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165BE625" w14:textId="77777777" w:rsidR="00581B24" w:rsidRDefault="00041DC2">
      <w:pPr>
        <w:pStyle w:val="Heading3"/>
      </w:pPr>
      <w:bookmarkStart w:id="256" w:name="why-station-equations-exist"/>
      <w:bookmarkEnd w:id="255"/>
      <w:r>
        <w:lastRenderedPageBreak/>
        <w:t>9.2.2 Why Station Equations Exist</w:t>
      </w:r>
    </w:p>
    <w:p w14:paraId="5E98E21F" w14:textId="77777777" w:rsidR="00581B24" w:rsidRDefault="00041DC2">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2A27A072" w14:textId="77777777" w:rsidR="00581B24" w:rsidRDefault="00041DC2">
      <w:pPr>
        <w:pStyle w:val="BodyText"/>
      </w:pPr>
      <w:r>
        <w:rPr>
          <w:b/>
          <w:bCs/>
        </w:rPr>
        <w:t>Realignment.</w:t>
      </w:r>
      <w:r>
        <w:t xml:space="preserve"> </w:t>
      </w:r>
      <w:r>
        <w:t>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4D42FF71" w14:textId="77777777" w:rsidR="00581B24" w:rsidRDefault="00041DC2">
      <w:pPr>
        <w:pStyle w:val="BodyText"/>
      </w:pPr>
      <w:r>
        <w:rPr>
          <w:b/>
          <w:bCs/>
        </w:rPr>
        <w:t>Survey accumulation.</w:t>
      </w:r>
      <w:r>
        <w:t xml:space="preserve"> </w:t>
      </w:r>
      <w:r>
        <w:t>Long routes are often surveyed in segments. Small differences in measurement between survey crews produce a gap or overlap at the junction point. Rather than re-survey everything, an equation is introduced.</w:t>
      </w:r>
    </w:p>
    <w:p w14:paraId="1E4E7D93" w14:textId="77777777" w:rsidR="00581B24" w:rsidRDefault="00041DC2">
      <w:pPr>
        <w:pStyle w:val="BodyText"/>
      </w:pPr>
      <w:r>
        <w:rPr>
          <w:b/>
          <w:bCs/>
        </w:rPr>
        <w:t>Existing route adoption.</w:t>
      </w:r>
      <w:r>
        <w:t xml:space="preserve"> When a new project ties into an existing road with its own stationing, an equation reconciles the two stationing systems at the junction.</w:t>
      </w:r>
    </w:p>
    <w:p w14:paraId="44343CFB" w14:textId="77777777" w:rsidR="00581B24" w:rsidRDefault="00041DC2">
      <w:pPr>
        <w:pStyle w:val="Heading3"/>
      </w:pPr>
      <w:bookmarkStart w:id="257" w:name="gap-equations"/>
      <w:bookmarkEnd w:id="256"/>
      <w:r>
        <w:t>9.2.3 Gap Equations</w:t>
      </w:r>
    </w:p>
    <w:p w14:paraId="23143517" w14:textId="77777777" w:rsidR="00581B24" w:rsidRDefault="00041DC2">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594566E8" w14:textId="77777777" w:rsidR="00581B24" w:rsidRDefault="00041DC2">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5689AAEC" w14:textId="77777777" w:rsidR="00581B24" w:rsidRDefault="00041DC2">
      <w:pPr>
        <w:pStyle w:val="BodyText"/>
      </w:pPr>
      <w:r>
        <w:rPr>
          <w:noProof/>
        </w:rPr>
        <w:drawing>
          <wp:inline distT="0" distB="0" distL="0" distR="0" wp14:anchorId="242AFD0B" wp14:editId="203A501C">
            <wp:extent cx="5943600" cy="1407694"/>
            <wp:effectExtent l="0" t="0" r="0" b="0"/>
            <wp:docPr id="379"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0" name="Picture" descr="C:\Users\BriceR\AppData\Local\Temp\make_docx_lasku6nn\Figure_9.2.3-1_Gap_Equation.png"/>
                    <pic:cNvPicPr>
                      <a:picLocks noChangeAspect="1" noChangeArrowheads="1"/>
                    </pic:cNvPicPr>
                  </pic:nvPicPr>
                  <pic:blipFill>
                    <a:blip r:embed="rId86"/>
                    <a:stretch>
                      <a:fillRect/>
                    </a:stretch>
                  </pic:blipFill>
                  <pic:spPr bwMode="auto">
                    <a:xfrm>
                      <a:off x="0" y="0"/>
                      <a:ext cx="5943600" cy="1407694"/>
                    </a:xfrm>
                    <a:prstGeom prst="rect">
                      <a:avLst/>
                    </a:prstGeom>
                    <a:noFill/>
                    <a:ln w="9525">
                      <a:noFill/>
                      <a:headEnd/>
                      <a:tailEnd/>
                    </a:ln>
                  </pic:spPr>
                </pic:pic>
              </a:graphicData>
            </a:graphic>
          </wp:inline>
        </w:drawing>
      </w:r>
    </w:p>
    <w:p w14:paraId="7A6EF500" w14:textId="77777777" w:rsidR="00581B24" w:rsidRDefault="00041DC2">
      <w:pPr>
        <w:pStyle w:val="BodyText"/>
      </w:pPr>
      <w:r>
        <w:rPr>
          <w:i/>
          <w:iCs/>
        </w:rPr>
        <w:t>Figure 9.2.3-1 — Station gap equation. Geometry is continuous; station numbers jump forward.</w:t>
      </w:r>
    </w:p>
    <w:p w14:paraId="0DB9F5F7" w14:textId="77777777" w:rsidR="00581B24" w:rsidRDefault="00041DC2">
      <w:pPr>
        <w:pStyle w:val="Heading3"/>
      </w:pPr>
      <w:bookmarkStart w:id="258" w:name="overlap-equations"/>
      <w:bookmarkEnd w:id="257"/>
      <w:r>
        <w:t>9.2.4 Overlap Equations</w:t>
      </w:r>
    </w:p>
    <w:p w14:paraId="321DCD0A" w14:textId="77777777" w:rsidR="00581B24" w:rsidRDefault="00041DC2">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3C4FB6F9" w14:textId="77777777" w:rsidR="00581B24" w:rsidRDefault="00041DC2">
      <w:pPr>
        <w:pStyle w:val="BodyText"/>
      </w:pPr>
      <w:r>
        <w:rPr>
          <w:i/>
          <w:iCs/>
        </w:rPr>
        <w:lastRenderedPageBreak/>
        <w:t>Example:</w:t>
      </w:r>
      <w:r>
        <w:t xml:space="preserve"> </w:t>
      </w:r>
      <w:r>
        <w:t>Incoming station 78+42.10, outgoing station 76+00.00. There is an overlap of 242.10 ft. Two different geometric points — one upstream and one downstream of the equation — carry station labels between 76+00 and 78+42.</w:t>
      </w:r>
    </w:p>
    <w:p w14:paraId="592B4D17" w14:textId="77777777" w:rsidR="00581B24" w:rsidRDefault="00041DC2">
      <w:pPr>
        <w:pStyle w:val="BodyText"/>
      </w:pPr>
      <w:r>
        <w:rPr>
          <w:noProof/>
        </w:rPr>
        <w:drawing>
          <wp:inline distT="0" distB="0" distL="0" distR="0" wp14:anchorId="78201617" wp14:editId="01FC5AFC">
            <wp:extent cx="5943600" cy="1407694"/>
            <wp:effectExtent l="0" t="0" r="0" b="0"/>
            <wp:docPr id="383"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4" name="Picture" descr="C:\Users\BriceR\AppData\Local\Temp\make_docx_lasku6nn\Figure_9.2.4-1_Overlap_Equation.png"/>
                    <pic:cNvPicPr>
                      <a:picLocks noChangeAspect="1" noChangeArrowheads="1"/>
                    </pic:cNvPicPr>
                  </pic:nvPicPr>
                  <pic:blipFill>
                    <a:blip r:embed="rId87"/>
                    <a:stretch>
                      <a:fillRect/>
                    </a:stretch>
                  </pic:blipFill>
                  <pic:spPr bwMode="auto">
                    <a:xfrm>
                      <a:off x="0" y="0"/>
                      <a:ext cx="5943600" cy="1407694"/>
                    </a:xfrm>
                    <a:prstGeom prst="rect">
                      <a:avLst/>
                    </a:prstGeom>
                    <a:noFill/>
                    <a:ln w="9525">
                      <a:noFill/>
                      <a:headEnd/>
                      <a:tailEnd/>
                    </a:ln>
                  </pic:spPr>
                </pic:pic>
              </a:graphicData>
            </a:graphic>
          </wp:inline>
        </w:drawing>
      </w:r>
    </w:p>
    <w:p w14:paraId="6D395500" w14:textId="77777777" w:rsidR="00581B24" w:rsidRDefault="00041DC2">
      <w:pPr>
        <w:pStyle w:val="BodyText"/>
      </w:pPr>
      <w:r>
        <w:rPr>
          <w:i/>
          <w:iCs/>
        </w:rPr>
        <w:t>Figure 9.2.4-1 — Station overlap equation. Geometry is continuous; station numbers jump backward.</w:t>
      </w:r>
    </w:p>
    <w:p w14:paraId="4B7EE58C" w14:textId="77777777" w:rsidR="00581B24" w:rsidRDefault="00041DC2">
      <w:pPr>
        <w:pStyle w:val="Heading3"/>
      </w:pPr>
      <w:bookmarkStart w:id="259" w:name="effect-on-distancealong-conversion"/>
      <w:bookmarkEnd w:id="258"/>
      <w:r>
        <w:t xml:space="preserve">9.2.5 Effect on </w:t>
      </w:r>
      <w:r>
        <w:rPr>
          <w:rStyle w:val="VerbatimChar"/>
        </w:rPr>
        <w:t>DistanceAlong</w:t>
      </w:r>
      <w:r>
        <w:t xml:space="preserve"> Conversion</w:t>
      </w:r>
    </w:p>
    <w:p w14:paraId="5E391223" w14:textId="77777777" w:rsidR="00581B24" w:rsidRDefault="00041DC2">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4E79A03B" w14:textId="77777777" w:rsidR="00581B24" w:rsidRDefault="00041DC2">
      <w:pPr>
        <w:pStyle w:val="BodyText"/>
      </w:pPr>
      <w:r>
        <w:t>The conversion algorithm is:</w:t>
      </w:r>
    </w:p>
    <w:p w14:paraId="2B04D745" w14:textId="77777777" w:rsidR="00581B24" w:rsidRDefault="00041DC2">
      <w:pPr>
        <w:pStyle w:val="Compact"/>
        <w:numPr>
          <w:ilvl w:val="0"/>
          <w:numId w:val="26"/>
        </w:numPr>
      </w:pPr>
      <w:r>
        <w:t xml:space="preserve">Sort all referents on the alignment by </w:t>
      </w:r>
      <w:r>
        <w:rPr>
          <w:rStyle w:val="VerbatimChar"/>
        </w:rPr>
        <w:t>DistanceAlong</w:t>
      </w:r>
      <w:r>
        <w:t>. For each referent record two values:</w:t>
      </w:r>
    </w:p>
    <w:p w14:paraId="73C331C1" w14:textId="77777777" w:rsidR="00581B24" w:rsidRDefault="00041DC2">
      <w:pPr>
        <w:pStyle w:val="Compact"/>
        <w:numPr>
          <w:ilvl w:val="1"/>
          <w:numId w:val="27"/>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2258A217" w14:textId="77777777" w:rsidR="00581B24" w:rsidRDefault="00041DC2">
      <w:pPr>
        <w:pStyle w:val="Compact"/>
        <w:numPr>
          <w:ilvl w:val="1"/>
          <w:numId w:val="27"/>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3D4F1244" w14:textId="77777777" w:rsidR="00581B24" w:rsidRDefault="00041DC2">
      <w:pPr>
        <w:pStyle w:val="Compact"/>
        <w:numPr>
          <w:ilvl w:val="0"/>
          <w:numId w:val="26"/>
        </w:numPr>
      </w:pPr>
      <w:r>
        <w:rPr>
          <w:i/>
          <w:iCs/>
        </w:rPr>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1D7C803D" w14:textId="77777777" w:rsidR="00581B24" w:rsidRDefault="00041DC2">
      <w:pPr>
        <w:pStyle w:val="Compact"/>
        <w:numPr>
          <w:ilvl w:val="0"/>
          <w:numId w:val="26"/>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4C506D37" w14:textId="77777777" w:rsidR="00581B24" w:rsidRDefault="00041DC2">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447AB4A4" w14:textId="77777777" w:rsidR="00581B24" w:rsidRDefault="00041DC2">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3270D35E" w14:textId="77777777" w:rsidR="00581B24" w:rsidRDefault="00041DC2">
      <w:pPr>
        <w:pStyle w:val="BodyText"/>
      </w:pPr>
      <w:r>
        <w:t>Figure 9.2.5-1 illustrates how the geometric distance axis and the station label axis diverge when equations are present.</w:t>
      </w:r>
    </w:p>
    <w:p w14:paraId="2D69842F" w14:textId="77777777" w:rsidR="00581B24" w:rsidRDefault="00041DC2">
      <w:pPr>
        <w:pStyle w:val="BodyText"/>
      </w:pPr>
      <w:r>
        <w:rPr>
          <w:noProof/>
        </w:rPr>
        <w:lastRenderedPageBreak/>
        <w:drawing>
          <wp:inline distT="0" distB="0" distL="0" distR="0" wp14:anchorId="493B14F1" wp14:editId="7A9F3F83">
            <wp:extent cx="5943600" cy="3116765"/>
            <wp:effectExtent l="0" t="0" r="0" b="0"/>
            <wp:docPr id="387" name="Picture" descr="Figure 9.2.5-1 — Two-panel diagram. Top: uniform geometric distance axis with five points P₁–P₅ at 200 m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8" name="Picture" descr="C:\Users\BriceR\AppData\Local\Temp\make_docx_lasku6nn\Figure_9.2.5-1_Stationing_Diagram.png"/>
                    <pic:cNvPicPr>
                      <a:picLocks noChangeAspect="1" noChangeArrowheads="1"/>
                    </pic:cNvPicPr>
                  </pic:nvPicPr>
                  <pic:blipFill>
                    <a:blip r:embed="rId88"/>
                    <a:stretch>
                      <a:fillRect/>
                    </a:stretch>
                  </pic:blipFill>
                  <pic:spPr bwMode="auto">
                    <a:xfrm>
                      <a:off x="0" y="0"/>
                      <a:ext cx="5943600" cy="3116765"/>
                    </a:xfrm>
                    <a:prstGeom prst="rect">
                      <a:avLst/>
                    </a:prstGeom>
                    <a:noFill/>
                    <a:ln w="9525">
                      <a:noFill/>
                      <a:headEnd/>
                      <a:tailEnd/>
                    </a:ln>
                  </pic:spPr>
                </pic:pic>
              </a:graphicData>
            </a:graphic>
          </wp:inline>
        </w:drawing>
      </w:r>
    </w:p>
    <w:p w14:paraId="4400BA0B" w14:textId="77777777" w:rsidR="00581B24" w:rsidRDefault="00041DC2">
      <w:pPr>
        <w:pStyle w:val="BodyText"/>
      </w:pPr>
      <w:r>
        <w:rPr>
          <w:i/>
          <w:iCs/>
        </w:rPr>
        <w:t>Figure 9.2.5-1 — Two-axis diagram comparing DistanceAlong (geometric distance) and station label for an alignment with one gap equation and one overlap equation.</w:t>
      </w:r>
    </w:p>
    <w:p w14:paraId="6AEE0FF6" w14:textId="77777777" w:rsidR="00581B24" w:rsidRDefault="00041DC2">
      <w:pPr>
        <w:pStyle w:val="Heading3"/>
      </w:pPr>
      <w:bookmarkStart w:id="260" w:name="X5a204dc0fc8837cebce1a60c7ad70b768ea1084"/>
      <w:bookmarkEnd w:id="259"/>
      <w:r>
        <w:t xml:space="preserve">9.2.6 Example: </w:t>
      </w:r>
      <w:r>
        <w:rPr>
          <w:rStyle w:val="VerbatimChar"/>
        </w:rPr>
        <w:t>DistanceAlong</w:t>
      </w:r>
      <w:r>
        <w:t xml:space="preserve"> Conversion with Gap and Overlap Equations</w:t>
      </w:r>
    </w:p>
    <w:p w14:paraId="49E733A6" w14:textId="77777777" w:rsidR="00581B24" w:rsidRDefault="00041DC2">
      <w:pPr>
        <w:pStyle w:val="FirstParagraph"/>
      </w:pPr>
      <w:r>
        <w:t xml:space="preserve">The table below reflects the alignment shown in Figure 9.2.5-1: five points at 200 m intervals along a generic alignment, a gap equation at P3, and an overlap equation at P4. Only P1, P3, and P4 map to actual </w:t>
      </w:r>
      <w:r>
        <w:rPr>
          <w:rStyle w:val="VerbatimChar"/>
        </w:rPr>
        <w:t>IfcReferent</w:t>
      </w:r>
      <w:r>
        <w:t xml:space="preserve"> 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581B24" w14:paraId="3BD70DCA"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277" w:type="dxa"/>
          </w:tcPr>
          <w:p w14:paraId="45B534B5" w14:textId="77777777" w:rsidR="00581B24" w:rsidRDefault="00041DC2">
            <w:pPr>
              <w:pStyle w:val="Compact"/>
            </w:pPr>
            <w:r>
              <w:t>Point</w:t>
            </w:r>
          </w:p>
        </w:tc>
        <w:tc>
          <w:tcPr>
            <w:tcW w:w="1405" w:type="dxa"/>
          </w:tcPr>
          <w:p w14:paraId="53B3CF95" w14:textId="77777777" w:rsidR="00581B24" w:rsidRDefault="00041DC2">
            <w:pPr>
              <w:pStyle w:val="Compact"/>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w:t>
            </w:r>
          </w:p>
        </w:tc>
        <w:tc>
          <w:tcPr>
            <w:tcW w:w="2043" w:type="dxa"/>
          </w:tcPr>
          <w:p w14:paraId="342F5A13" w14:textId="77777777" w:rsidR="00581B24" w:rsidRDefault="00041DC2">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179F67AB" w14:textId="77777777" w:rsidR="00581B24" w:rsidRDefault="00041DC2">
            <w:pPr>
              <w:pStyle w:val="Compact"/>
            </w:pPr>
            <w:r>
              <w:rPr>
                <w:rStyle w:val="VerbatimChar"/>
              </w:rPr>
              <w:t>IncomingStation</w:t>
            </w:r>
          </w:p>
        </w:tc>
        <w:tc>
          <w:tcPr>
            <w:tcW w:w="766" w:type="dxa"/>
          </w:tcPr>
          <w:p w14:paraId="5958B9A6" w14:textId="77777777" w:rsidR="00581B24" w:rsidRDefault="00041DC2">
            <w:pPr>
              <w:pStyle w:val="Compact"/>
            </w:pPr>
            <w:r>
              <w:t>Note</w:t>
            </w:r>
          </w:p>
        </w:tc>
      </w:tr>
      <w:tr w:rsidR="00581B24" w14:paraId="047E721C" w14:textId="77777777">
        <w:tc>
          <w:tcPr>
            <w:tcW w:w="1277" w:type="dxa"/>
          </w:tcPr>
          <w:p w14:paraId="4438DB38" w14:textId="77777777" w:rsidR="00581B24" w:rsidRDefault="00041DC2">
            <w:pPr>
              <w:pStyle w:val="Compact"/>
            </w:pPr>
            <w:r>
              <w:t>P1</w:t>
            </w:r>
          </w:p>
        </w:tc>
        <w:tc>
          <w:tcPr>
            <w:tcW w:w="1405" w:type="dxa"/>
          </w:tcPr>
          <w:p w14:paraId="543ECF34" w14:textId="77777777" w:rsidR="00581B24" w:rsidRDefault="00041DC2">
            <w:pPr>
              <w:pStyle w:val="Compact"/>
            </w:pPr>
            <w:r>
              <w:t>0</w:t>
            </w:r>
          </w:p>
        </w:tc>
        <w:tc>
          <w:tcPr>
            <w:tcW w:w="2043" w:type="dxa"/>
          </w:tcPr>
          <w:p w14:paraId="089FF242" w14:textId="77777777" w:rsidR="00581B24" w:rsidRDefault="00041DC2">
            <w:pPr>
              <w:pStyle w:val="Compact"/>
            </w:pPr>
            <w:r>
              <w:t>1000.00 (Sta. 10+00)</w:t>
            </w:r>
          </w:p>
        </w:tc>
        <w:tc>
          <w:tcPr>
            <w:tcW w:w="2427" w:type="dxa"/>
          </w:tcPr>
          <w:p w14:paraId="7B1D84D2" w14:textId="77777777" w:rsidR="00581B24" w:rsidRDefault="00041DC2">
            <w:pPr>
              <w:pStyle w:val="Compact"/>
            </w:pPr>
            <w:r>
              <w:t>—</w:t>
            </w:r>
          </w:p>
        </w:tc>
        <w:tc>
          <w:tcPr>
            <w:tcW w:w="766" w:type="dxa"/>
          </w:tcPr>
          <w:p w14:paraId="367D6AFE" w14:textId="77777777" w:rsidR="00581B24" w:rsidRDefault="00041DC2">
            <w:pPr>
              <w:pStyle w:val="Compact"/>
            </w:pPr>
            <w:r>
              <w:t>Starting station</w:t>
            </w:r>
          </w:p>
        </w:tc>
      </w:tr>
      <w:tr w:rsidR="00581B24" w14:paraId="50012FDE" w14:textId="77777777">
        <w:tc>
          <w:tcPr>
            <w:tcW w:w="1277" w:type="dxa"/>
          </w:tcPr>
          <w:p w14:paraId="01EC5BDD" w14:textId="77777777" w:rsidR="00581B24" w:rsidRDefault="00041DC2">
            <w:pPr>
              <w:pStyle w:val="Compact"/>
            </w:pPr>
            <w:r>
              <w:t>P2</w:t>
            </w:r>
          </w:p>
        </w:tc>
        <w:tc>
          <w:tcPr>
            <w:tcW w:w="1405" w:type="dxa"/>
          </w:tcPr>
          <w:p w14:paraId="638CEFE5" w14:textId="77777777" w:rsidR="00581B24" w:rsidRDefault="00041DC2">
            <w:pPr>
              <w:pStyle w:val="Compact"/>
            </w:pPr>
            <w:r>
              <w:t>200</w:t>
            </w:r>
          </w:p>
        </w:tc>
        <w:tc>
          <w:tcPr>
            <w:tcW w:w="2043" w:type="dxa"/>
          </w:tcPr>
          <w:p w14:paraId="30DC1064" w14:textId="77777777" w:rsidR="00581B24" w:rsidRDefault="00041DC2">
            <w:pPr>
              <w:pStyle w:val="Compact"/>
            </w:pPr>
            <w:r>
              <w:t>1200.00 (Sta. 12+00)</w:t>
            </w:r>
          </w:p>
        </w:tc>
        <w:tc>
          <w:tcPr>
            <w:tcW w:w="2427" w:type="dxa"/>
          </w:tcPr>
          <w:p w14:paraId="056DA1E6" w14:textId="77777777" w:rsidR="00581B24" w:rsidRDefault="00041DC2">
            <w:pPr>
              <w:pStyle w:val="Compact"/>
            </w:pPr>
            <w:r>
              <w:t>—</w:t>
            </w:r>
          </w:p>
        </w:tc>
        <w:tc>
          <w:tcPr>
            <w:tcW w:w="766" w:type="dxa"/>
          </w:tcPr>
          <w:p w14:paraId="59E8B8AA" w14:textId="77777777" w:rsidR="00581B24" w:rsidRDefault="00581B24">
            <w:pPr>
              <w:pStyle w:val="Compact"/>
            </w:pPr>
          </w:p>
        </w:tc>
      </w:tr>
      <w:tr w:rsidR="00581B24" w14:paraId="69786310" w14:textId="77777777">
        <w:tc>
          <w:tcPr>
            <w:tcW w:w="1277" w:type="dxa"/>
          </w:tcPr>
          <w:p w14:paraId="589636E2" w14:textId="77777777" w:rsidR="00581B24" w:rsidRDefault="00041DC2">
            <w:pPr>
              <w:pStyle w:val="Compact"/>
            </w:pPr>
            <w:r>
              <w:t>P3</w:t>
            </w:r>
          </w:p>
        </w:tc>
        <w:tc>
          <w:tcPr>
            <w:tcW w:w="1405" w:type="dxa"/>
          </w:tcPr>
          <w:p w14:paraId="15C450C6" w14:textId="77777777" w:rsidR="00581B24" w:rsidRDefault="00041DC2">
            <w:pPr>
              <w:pStyle w:val="Compact"/>
            </w:pPr>
            <w:r>
              <w:t>400</w:t>
            </w:r>
          </w:p>
        </w:tc>
        <w:tc>
          <w:tcPr>
            <w:tcW w:w="2043" w:type="dxa"/>
          </w:tcPr>
          <w:p w14:paraId="275B7926" w14:textId="77777777" w:rsidR="00581B24" w:rsidRDefault="00041DC2">
            <w:pPr>
              <w:pStyle w:val="Compact"/>
            </w:pPr>
            <w:r>
              <w:t>1700.00 (Sta. 17+00)</w:t>
            </w:r>
          </w:p>
        </w:tc>
        <w:tc>
          <w:tcPr>
            <w:tcW w:w="2427" w:type="dxa"/>
          </w:tcPr>
          <w:p w14:paraId="7B4369A3" w14:textId="77777777" w:rsidR="00581B24" w:rsidRDefault="00041DC2">
            <w:pPr>
              <w:pStyle w:val="Compact"/>
            </w:pPr>
            <w:r>
              <w:t>1400.00 (Sta. 14+00)</w:t>
            </w:r>
          </w:p>
        </w:tc>
        <w:tc>
          <w:tcPr>
            <w:tcW w:w="766" w:type="dxa"/>
          </w:tcPr>
          <w:p w14:paraId="64389350" w14:textId="77777777" w:rsidR="00581B24" w:rsidRDefault="00041DC2">
            <w:pPr>
              <w:pStyle w:val="Compact"/>
            </w:pPr>
            <w:r>
              <w:t>Gap = 300</w:t>
            </w:r>
          </w:p>
        </w:tc>
      </w:tr>
      <w:tr w:rsidR="00581B24" w14:paraId="6014106A" w14:textId="77777777">
        <w:tc>
          <w:tcPr>
            <w:tcW w:w="1277" w:type="dxa"/>
          </w:tcPr>
          <w:p w14:paraId="4A7D5872" w14:textId="77777777" w:rsidR="00581B24" w:rsidRDefault="00041DC2">
            <w:pPr>
              <w:pStyle w:val="Compact"/>
            </w:pPr>
            <w:r>
              <w:t>P4</w:t>
            </w:r>
          </w:p>
        </w:tc>
        <w:tc>
          <w:tcPr>
            <w:tcW w:w="1405" w:type="dxa"/>
          </w:tcPr>
          <w:p w14:paraId="45B6DC04" w14:textId="77777777" w:rsidR="00581B24" w:rsidRDefault="00041DC2">
            <w:pPr>
              <w:pStyle w:val="Compact"/>
            </w:pPr>
            <w:r>
              <w:t>600</w:t>
            </w:r>
          </w:p>
        </w:tc>
        <w:tc>
          <w:tcPr>
            <w:tcW w:w="2043" w:type="dxa"/>
          </w:tcPr>
          <w:p w14:paraId="13234DB0" w14:textId="77777777" w:rsidR="00581B24" w:rsidRDefault="00041DC2">
            <w:pPr>
              <w:pStyle w:val="Compact"/>
            </w:pPr>
            <w:r>
              <w:t>1850.00 (Sta. 18+50)</w:t>
            </w:r>
          </w:p>
        </w:tc>
        <w:tc>
          <w:tcPr>
            <w:tcW w:w="2427" w:type="dxa"/>
          </w:tcPr>
          <w:p w14:paraId="4C68104F" w14:textId="77777777" w:rsidR="00581B24" w:rsidRDefault="00041DC2">
            <w:pPr>
              <w:pStyle w:val="Compact"/>
            </w:pPr>
            <w:r>
              <w:t>1900.00 (Sta. 19+00)</w:t>
            </w:r>
          </w:p>
        </w:tc>
        <w:tc>
          <w:tcPr>
            <w:tcW w:w="766" w:type="dxa"/>
          </w:tcPr>
          <w:p w14:paraId="4F468974" w14:textId="77777777" w:rsidR="00581B24" w:rsidRDefault="00041DC2">
            <w:pPr>
              <w:pStyle w:val="Compact"/>
            </w:pPr>
            <w:r>
              <w:t>Overlap = 50</w:t>
            </w:r>
          </w:p>
        </w:tc>
      </w:tr>
      <w:tr w:rsidR="00581B24" w14:paraId="62F900C7" w14:textId="77777777">
        <w:tc>
          <w:tcPr>
            <w:tcW w:w="1277" w:type="dxa"/>
          </w:tcPr>
          <w:p w14:paraId="7CC69436" w14:textId="77777777" w:rsidR="00581B24" w:rsidRDefault="00041DC2">
            <w:pPr>
              <w:pStyle w:val="Compact"/>
            </w:pPr>
            <w:r>
              <w:t>P5</w:t>
            </w:r>
          </w:p>
        </w:tc>
        <w:tc>
          <w:tcPr>
            <w:tcW w:w="1405" w:type="dxa"/>
          </w:tcPr>
          <w:p w14:paraId="6930D66C" w14:textId="77777777" w:rsidR="00581B24" w:rsidRDefault="00041DC2">
            <w:pPr>
              <w:pStyle w:val="Compact"/>
            </w:pPr>
            <w:r>
              <w:t>800</w:t>
            </w:r>
          </w:p>
        </w:tc>
        <w:tc>
          <w:tcPr>
            <w:tcW w:w="2043" w:type="dxa"/>
          </w:tcPr>
          <w:p w14:paraId="119EE25A" w14:textId="77777777" w:rsidR="00581B24" w:rsidRDefault="00041DC2">
            <w:pPr>
              <w:pStyle w:val="Compact"/>
            </w:pPr>
            <w:r>
              <w:t>2050.00 (Sta. 20+50)</w:t>
            </w:r>
          </w:p>
        </w:tc>
        <w:tc>
          <w:tcPr>
            <w:tcW w:w="2427" w:type="dxa"/>
          </w:tcPr>
          <w:p w14:paraId="175E4681" w14:textId="77777777" w:rsidR="00581B24" w:rsidRDefault="00041DC2">
            <w:pPr>
              <w:pStyle w:val="Compact"/>
            </w:pPr>
            <w:r>
              <w:t>—</w:t>
            </w:r>
          </w:p>
        </w:tc>
        <w:tc>
          <w:tcPr>
            <w:tcW w:w="766" w:type="dxa"/>
          </w:tcPr>
          <w:p w14:paraId="16C371FF" w14:textId="77777777" w:rsidR="00581B24" w:rsidRDefault="00581B24">
            <w:pPr>
              <w:pStyle w:val="Compact"/>
            </w:pPr>
          </w:p>
        </w:tc>
      </w:tr>
    </w:tbl>
    <w:p w14:paraId="059FB487" w14:textId="77777777" w:rsidR="00581B24" w:rsidRDefault="00041DC2">
      <w:pPr>
        <w:pStyle w:val="BodyText"/>
      </w:pPr>
      <w:r>
        <w:rPr>
          <w:b/>
          <w:bCs/>
        </w:rPr>
        <w:t>Between P2 and P3 — Sta. 13+00 (1300.00):</w:t>
      </w:r>
    </w:p>
    <w:p w14:paraId="5ADD578A" w14:textId="77777777" w:rsidR="00581B24" w:rsidRDefault="00041DC2">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78742152" w14:textId="77777777" w:rsidR="00581B24" w:rsidRDefault="00041DC2">
      <w:pPr>
        <w:pStyle w:val="BodyText"/>
      </w:pPr>
      <m:oMathPara>
        <m:oMathParaPr>
          <m:jc m:val="center"/>
        </m:oMathParaPr>
        <m:oMath>
          <m:r>
            <m:rPr>
              <m:nor/>
            </m:rPr>
            <w:lastRenderedPageBreak/>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1A2F3EFA" w14:textId="77777777" w:rsidR="00581B24" w:rsidRDefault="00041DC2">
      <w:pPr>
        <w:pStyle w:val="FirstParagraph"/>
      </w:pPr>
      <w:r>
        <w:rPr>
          <w:b/>
          <w:bCs/>
        </w:rPr>
        <w:t>Between P3 and P4 — Sta. 18+00 (1800.00):</w:t>
      </w:r>
    </w:p>
    <w:p w14:paraId="218FBDC9" w14:textId="77777777" w:rsidR="00581B24" w:rsidRDefault="00041DC2">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22708E01" w14:textId="77777777" w:rsidR="00581B24" w:rsidRDefault="00041DC2">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530488DD" w14:textId="77777777" w:rsidR="00581B24" w:rsidRDefault="00041DC2">
      <w:pPr>
        <w:pStyle w:val="FirstParagraph"/>
      </w:pPr>
      <w:r>
        <w:rPr>
          <w:b/>
          <w:bCs/>
        </w:rPr>
        <w:t>Between P4 and P5 — Sta. 19+25 (1925.00):</w:t>
      </w:r>
    </w:p>
    <w:p w14:paraId="70037194" w14:textId="77777777" w:rsidR="00581B24" w:rsidRDefault="00041DC2">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4F293F2A" w14:textId="77777777" w:rsidR="00581B24" w:rsidRDefault="00041DC2">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7C690698" w14:textId="77777777" w:rsidR="00581B24" w:rsidRDefault="00041DC2">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 an error of 250 m.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642EFB57" w14:textId="77777777" w:rsidR="00581B24" w:rsidRDefault="00041DC2">
      <w:pPr>
        <w:pStyle w:val="BodyText"/>
      </w:pPr>
      <w:r>
        <w:rPr>
          <w:b/>
          <w:bCs/>
        </w:rPr>
        <w:t>Gap check — Sta. 15+00 (1500.00):</w:t>
      </w:r>
    </w:p>
    <w:p w14:paraId="796D17D6" w14:textId="77777777" w:rsidR="00581B24" w:rsidRDefault="00041DC2">
      <w:pPr>
        <w:pStyle w:val="Compact"/>
        <w:numPr>
          <w:ilvl w:val="0"/>
          <w:numId w:val="28"/>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693867C6" w14:textId="77777777" w:rsidR="00581B24" w:rsidRDefault="00041DC2">
      <w:pPr>
        <w:pStyle w:val="Compact"/>
        <w:numPr>
          <w:ilvl w:val="0"/>
          <w:numId w:val="28"/>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33F1FAA9" w14:textId="77777777" w:rsidR="00581B24" w:rsidRDefault="00041DC2">
      <w:pPr>
        <w:pStyle w:val="Compact"/>
        <w:numPr>
          <w:ilvl w:val="0"/>
          <w:numId w:val="28"/>
        </w:numPr>
      </w:pPr>
      <w:r>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6529F62A" w14:textId="77777777" w:rsidR="00581B24" w:rsidRDefault="00041DC2">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15D5A21F" w14:textId="77777777" w:rsidR="00581B24" w:rsidRDefault="00041DC2">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3FB93237" w14:textId="77777777" w:rsidR="00581B24" w:rsidRDefault="00041DC2">
      <w:pPr>
        <w:pStyle w:val="BodyText"/>
      </w:pPr>
      <w:r>
        <w:rPr>
          <w:b/>
          <w:bCs/>
        </w:rPr>
        <w:t>Overlap ambiguity — Sta. 18+75 (1875.00):</w:t>
      </w:r>
    </w:p>
    <w:p w14:paraId="3EC82F3D" w14:textId="77777777" w:rsidR="00581B24" w:rsidRDefault="00041DC2">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20C90709" w14:textId="77777777" w:rsidR="00581B24" w:rsidRDefault="00041DC2">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w:t>
      </w:r>
      <w:r>
        <w:t>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5B1FAFDF" w14:textId="77777777" w:rsidR="00581B24" w:rsidRDefault="00041DC2">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69AAE26A" w14:textId="77777777" w:rsidR="00581B24" w:rsidRDefault="00041DC2">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5BBCE5A1" w14:textId="77777777" w:rsidR="00581B24" w:rsidRDefault="00041DC2">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78C24B9E" w14:textId="77777777" w:rsidR="00581B24" w:rsidRDefault="00041DC2">
      <w:pPr>
        <w:pStyle w:val="FirstParagraph"/>
      </w:pPr>
      <w:r>
        <w:lastRenderedPageBreak/>
        <w:t xml:space="preserve">Both answers are geometrically valid. The algorithm as defined in §9.2.5 always returns the post-equation result (625 m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50DBEF73" w14:textId="77777777" w:rsidR="00581B24" w:rsidRDefault="00041DC2">
      <w:pPr>
        <w:pStyle w:val="Heading2"/>
      </w:pPr>
      <w:bookmarkStart w:id="261" w:name="attaching-referents-to-an-alignment"/>
      <w:bookmarkEnd w:id="254"/>
      <w:bookmarkEnd w:id="260"/>
      <w:r>
        <w:t>9.3 Attaching Referents to an Alignment</w:t>
      </w:r>
    </w:p>
    <w:p w14:paraId="207DDCC8" w14:textId="77777777" w:rsidR="00581B24" w:rsidRDefault="00041DC2">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178B9B82" w14:textId="77777777" w:rsidR="00581B24" w:rsidRDefault="00041DC2">
      <w:pPr>
        <w:pStyle w:val="Heading3"/>
      </w:pPr>
      <w:bookmarkStart w:id="262" w:name="defining-stationing-in-ifc"/>
      <w:r>
        <w:t>9.3.1 Defining Stationing in IFC</w:t>
      </w:r>
    </w:p>
    <w:p w14:paraId="61D97C34" w14:textId="77777777" w:rsidR="00581B24" w:rsidRDefault="00041DC2">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6F7EB6A5" w14:textId="77777777" w:rsidR="00581B24" w:rsidRDefault="00041DC2">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581B24" w14:paraId="16A9945B"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52" w:type="dxa"/>
          </w:tcPr>
          <w:p w14:paraId="6B31DD63" w14:textId="77777777" w:rsidR="00581B24" w:rsidRDefault="00041DC2">
            <w:pPr>
              <w:pStyle w:val="Compact"/>
            </w:pPr>
            <w:r>
              <w:t>Property</w:t>
            </w:r>
          </w:p>
        </w:tc>
        <w:tc>
          <w:tcPr>
            <w:tcW w:w="1164" w:type="dxa"/>
          </w:tcPr>
          <w:p w14:paraId="73070C22" w14:textId="77777777" w:rsidR="00581B24" w:rsidRDefault="00041DC2">
            <w:pPr>
              <w:pStyle w:val="Compact"/>
            </w:pPr>
            <w:r>
              <w:t>Type</w:t>
            </w:r>
          </w:p>
        </w:tc>
        <w:tc>
          <w:tcPr>
            <w:tcW w:w="5202" w:type="dxa"/>
          </w:tcPr>
          <w:p w14:paraId="70696737" w14:textId="77777777" w:rsidR="00581B24" w:rsidRDefault="00041DC2">
            <w:pPr>
              <w:pStyle w:val="Compact"/>
            </w:pPr>
            <w:r>
              <w:t>Description</w:t>
            </w:r>
          </w:p>
        </w:tc>
      </w:tr>
      <w:tr w:rsidR="00581B24" w14:paraId="59EBDDB1" w14:textId="77777777">
        <w:tc>
          <w:tcPr>
            <w:tcW w:w="1552" w:type="dxa"/>
          </w:tcPr>
          <w:p w14:paraId="02AD25C7" w14:textId="77777777" w:rsidR="00581B24" w:rsidRDefault="00041DC2">
            <w:pPr>
              <w:pStyle w:val="Compact"/>
            </w:pPr>
            <w:r>
              <w:rPr>
                <w:rStyle w:val="VerbatimChar"/>
              </w:rPr>
              <w:t>Station</w:t>
            </w:r>
          </w:p>
        </w:tc>
        <w:tc>
          <w:tcPr>
            <w:tcW w:w="1164" w:type="dxa"/>
          </w:tcPr>
          <w:p w14:paraId="478EF80B" w14:textId="77777777" w:rsidR="00581B24" w:rsidRDefault="00041DC2">
            <w:pPr>
              <w:pStyle w:val="Compact"/>
            </w:pPr>
            <w:r>
              <w:rPr>
                <w:rStyle w:val="VerbatimChar"/>
              </w:rPr>
              <w:t>IfcLengthMeasure</w:t>
            </w:r>
          </w:p>
        </w:tc>
        <w:tc>
          <w:tcPr>
            <w:tcW w:w="5202" w:type="dxa"/>
          </w:tcPr>
          <w:p w14:paraId="52CE930B" w14:textId="77777777" w:rsidR="00581B24" w:rsidRDefault="00041DC2">
            <w:pPr>
              <w:pStyle w:val="Compact"/>
            </w:pPr>
            <w:r>
              <w:t>The station value at this referent’s location. For the first referent, this defines the starting station of the alignment.</w:t>
            </w:r>
          </w:p>
        </w:tc>
      </w:tr>
      <w:tr w:rsidR="00581B24" w14:paraId="20E53A8B" w14:textId="77777777">
        <w:tc>
          <w:tcPr>
            <w:tcW w:w="1552" w:type="dxa"/>
          </w:tcPr>
          <w:p w14:paraId="48A4C131" w14:textId="77777777" w:rsidR="00581B24" w:rsidRDefault="00041DC2">
            <w:pPr>
              <w:pStyle w:val="Compact"/>
            </w:pPr>
            <w:r>
              <w:rPr>
                <w:rStyle w:val="VerbatimChar"/>
              </w:rPr>
              <w:t>IncomingStation</w:t>
            </w:r>
          </w:p>
        </w:tc>
        <w:tc>
          <w:tcPr>
            <w:tcW w:w="1164" w:type="dxa"/>
          </w:tcPr>
          <w:p w14:paraId="7394523C" w14:textId="77777777" w:rsidR="00581B24" w:rsidRDefault="00041DC2">
            <w:pPr>
              <w:pStyle w:val="Compact"/>
            </w:pPr>
            <w:r>
              <w:rPr>
                <w:rStyle w:val="VerbatimChar"/>
              </w:rPr>
              <w:t>IfcLengthMeasure</w:t>
            </w:r>
          </w:p>
        </w:tc>
        <w:tc>
          <w:tcPr>
            <w:tcW w:w="5202" w:type="dxa"/>
          </w:tcPr>
          <w:p w14:paraId="1C23B50B" w14:textId="77777777" w:rsidR="00581B24" w:rsidRDefault="00041DC2">
            <w:pPr>
              <w:pStyle w:val="Compact"/>
            </w:pPr>
            <w:r>
              <w:t xml:space="preserve">Present only at a station equation. The station value on the </w:t>
            </w:r>
            <w:r>
              <w:rPr>
                <w:i/>
                <w:iCs/>
              </w:rPr>
              <w:t>incoming</w:t>
            </w:r>
            <w:r>
              <w:t xml:space="preserve"> </w:t>
            </w:r>
            <w:r>
              <w:t xml:space="preserve">(upstream) side of the break. The </w:t>
            </w:r>
            <w:r>
              <w:rPr>
                <w:rStyle w:val="VerbatimChar"/>
              </w:rPr>
              <w:t>Station</w:t>
            </w:r>
            <w:r>
              <w:t xml:space="preserve"> property holds the </w:t>
            </w:r>
            <w:r>
              <w:rPr>
                <w:i/>
                <w:iCs/>
              </w:rPr>
              <w:t>outgoing</w:t>
            </w:r>
            <w:r>
              <w:t xml:space="preserve"> value immediately after the break.</w:t>
            </w:r>
          </w:p>
        </w:tc>
      </w:tr>
      <w:tr w:rsidR="00581B24" w14:paraId="218DAC6A" w14:textId="77777777">
        <w:tc>
          <w:tcPr>
            <w:tcW w:w="1552" w:type="dxa"/>
          </w:tcPr>
          <w:p w14:paraId="1503AE48" w14:textId="77777777" w:rsidR="00581B24" w:rsidRDefault="00041DC2">
            <w:pPr>
              <w:pStyle w:val="Compact"/>
            </w:pPr>
            <w:r>
              <w:rPr>
                <w:rStyle w:val="VerbatimChar"/>
              </w:rPr>
              <w:t>HasIncreasingStation</w:t>
            </w:r>
          </w:p>
        </w:tc>
        <w:tc>
          <w:tcPr>
            <w:tcW w:w="1164" w:type="dxa"/>
          </w:tcPr>
          <w:p w14:paraId="4941B415" w14:textId="77777777" w:rsidR="00581B24" w:rsidRDefault="00041DC2">
            <w:pPr>
              <w:pStyle w:val="Compact"/>
            </w:pPr>
            <w:r>
              <w:rPr>
                <w:rStyle w:val="VerbatimChar"/>
              </w:rPr>
              <w:t>IfcBoolean</w:t>
            </w:r>
          </w:p>
        </w:tc>
        <w:tc>
          <w:tcPr>
            <w:tcW w:w="5202" w:type="dxa"/>
          </w:tcPr>
          <w:p w14:paraId="78A65EBF" w14:textId="77777777" w:rsidR="00581B24" w:rsidRDefault="00041DC2">
            <w:pPr>
              <w:pStyle w:val="Compact"/>
            </w:pPr>
            <w:r>
              <w:t xml:space="preserve">Controls the direction of stationing. If </w:t>
            </w:r>
            <w:r>
              <w:rPr>
                <w:rStyle w:val="VerbatimChar"/>
              </w:rPr>
              <w:t>TRUE</w:t>
            </w:r>
            <w:r>
              <w:t xml:space="preserve"> (or absent), subsequently nested referents have increasing station values. If </w:t>
            </w:r>
            <w:r>
              <w:rPr>
                <w:rStyle w:val="VerbatimChar"/>
              </w:rPr>
              <w:t>FALSE</w:t>
            </w:r>
            <w:r>
              <w:t>, they decrease. Covers reverse-stationing schemes.</w:t>
            </w:r>
          </w:p>
        </w:tc>
      </w:tr>
    </w:tbl>
    <w:p w14:paraId="531C2F0E" w14:textId="77777777" w:rsidR="00581B24" w:rsidRDefault="00041DC2">
      <w:pPr>
        <w:pStyle w:val="BodyText"/>
      </w:pPr>
      <w:r>
        <w:t xml:space="preserve">The </w:t>
      </w:r>
      <w:r>
        <w:rPr>
          <w:rStyle w:val="VerbatimChar"/>
        </w:rPr>
        <w:t>Station</w:t>
      </w:r>
      <w:r>
        <w:t xml:space="preserve"> 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t>
      </w:r>
      <w:r>
        <w:t>with feet as the project unit.</w:t>
      </w:r>
    </w:p>
    <w:p w14:paraId="7B461009" w14:textId="77777777" w:rsidR="00581B24" w:rsidRDefault="00041DC2">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49E2354F" w14:textId="77777777" w:rsidR="00581B24" w:rsidRDefault="00041DC2">
      <w:pPr>
        <w:pStyle w:val="Compact"/>
        <w:numPr>
          <w:ilvl w:val="0"/>
          <w:numId w:val="29"/>
        </w:numPr>
      </w:pPr>
      <w:r>
        <w:rPr>
          <w:rStyle w:val="VerbatimChar"/>
          <w:b/>
          <w:bCs/>
        </w:rPr>
        <w:t>RelatingObject</w:t>
      </w:r>
      <w:r>
        <w:t xml:space="preserve"> — the </w:t>
      </w:r>
      <w:r>
        <w:rPr>
          <w:rStyle w:val="VerbatimChar"/>
        </w:rPr>
        <w:t>IfcAlignment</w:t>
      </w:r>
      <w:r>
        <w:t xml:space="preserve"> (the parent).</w:t>
      </w:r>
    </w:p>
    <w:p w14:paraId="06240446" w14:textId="6CF417D0" w:rsidR="00581B24" w:rsidRDefault="00041DC2">
      <w:pPr>
        <w:pStyle w:val="Compact"/>
        <w:numPr>
          <w:ilvl w:val="0"/>
          <w:numId w:val="29"/>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89">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w:t>
      </w:r>
      <w:r>
        <w:lastRenderedPageBreak/>
        <w:t>before processing and not assume the list arrives pre-sorted; implementations that write referent data must produce a sorted list.</w:t>
      </w:r>
    </w:p>
    <w:p w14:paraId="2EC4AC79" w14:textId="77777777" w:rsidR="00581B24" w:rsidRDefault="00041DC2">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4A197CE4" w14:textId="77777777" w:rsidR="00581B24" w:rsidRDefault="00041DC2">
      <w:pPr>
        <w:pStyle w:val="BodyText"/>
      </w:pPr>
      <w:r>
        <w:t>Figure 9.3.1-1 shows this mechanism populated with the starting-station referent (P1) and the two equation referents (P3, P4) from the §9.2.6 worked example.</w:t>
      </w:r>
    </w:p>
    <w:p w14:paraId="4ED915FD" w14:textId="77777777" w:rsidR="00581B24" w:rsidRDefault="00041DC2">
      <w:pPr>
        <w:pStyle w:val="BodyText"/>
      </w:pPr>
      <w:r>
        <w:rPr>
          <w:noProof/>
        </w:rPr>
        <w:drawing>
          <wp:inline distT="0" distB="0" distL="0" distR="0" wp14:anchorId="4A546CE4" wp14:editId="23E23AAD">
            <wp:extent cx="5943600" cy="3146611"/>
            <wp:effectExtent l="0" t="0" r="0" b="0"/>
            <wp:docPr id="394"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5" name="Picture" descr="C:\Users\BriceR\AppData\Local\Temp\make_docx_lasku6nn\Figure_9.3.1-1_IfcRelNests_Stationing_Mechanism.png"/>
                    <pic:cNvPicPr>
                      <a:picLocks noChangeAspect="1" noChangeArrowheads="1"/>
                    </pic:cNvPicPr>
                  </pic:nvPicPr>
                  <pic:blipFill>
                    <a:blip r:embed="rId90"/>
                    <a:stretch>
                      <a:fillRect/>
                    </a:stretch>
                  </pic:blipFill>
                  <pic:spPr bwMode="auto">
                    <a:xfrm>
                      <a:off x="0" y="0"/>
                      <a:ext cx="5943600" cy="3146611"/>
                    </a:xfrm>
                    <a:prstGeom prst="rect">
                      <a:avLst/>
                    </a:prstGeom>
                    <a:noFill/>
                    <a:ln w="9525">
                      <a:noFill/>
                      <a:headEnd/>
                      <a:tailEnd/>
                    </a:ln>
                  </pic:spPr>
                </pic:pic>
              </a:graphicData>
            </a:graphic>
          </wp:inline>
        </w:drawing>
      </w:r>
    </w:p>
    <w:p w14:paraId="792D589C" w14:textId="77777777" w:rsidR="00581B24" w:rsidRDefault="00041DC2">
      <w:pPr>
        <w:pStyle w:val="BodyText"/>
      </w:pPr>
      <w:r>
        <w:rPr>
          <w:i/>
          <w:iCs/>
        </w:rPr>
        <w:t xml:space="preserve">Figure 9.3.1-1 — </w:t>
      </w:r>
      <w:r>
        <w:rPr>
          <w:rStyle w:val="VerbatimChar"/>
          <w:i/>
          <w:iCs/>
        </w:rPr>
        <w:t>IfcRelNests</w:t>
      </w:r>
      <w:r>
        <w:rPr>
          <w:i/>
          <w:iCs/>
        </w:rPr>
        <w:t xml:space="preserve"> 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5BAD405F" w14:textId="77777777" w:rsidR="00581B24" w:rsidRDefault="00041DC2">
      <w:pPr>
        <w:pStyle w:val="Heading3"/>
      </w:pPr>
      <w:bookmarkStart w:id="263" w:name="the-mixed-nesting-problem"/>
      <w:bookmarkEnd w:id="262"/>
      <w:r>
        <w:t>9.3.2 The Mixed-Nesting Problem</w:t>
      </w:r>
    </w:p>
    <w:p w14:paraId="208B6557" w14:textId="77777777" w:rsidR="00581B24" w:rsidRDefault="00041DC2">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1EBB7281" w14:textId="77777777" w:rsidR="00581B24" w:rsidRDefault="00041DC2">
      <w:pPr>
        <w:pStyle w:val="BodyText"/>
      </w:pPr>
      <w:r>
        <w:t>The IFC specification does not resolve this clearly. Two patterns are seen in practice:</w:t>
      </w:r>
    </w:p>
    <w:p w14:paraId="182485AC" w14:textId="77777777" w:rsidR="00581B24" w:rsidRDefault="00041DC2">
      <w:pPr>
        <w:pStyle w:val="BodyText"/>
      </w:pPr>
      <w:r>
        <w:rPr>
          <w:b/>
          <w:bCs/>
        </w:rPr>
        <w:t>Pattern A — Shared nest.</w:t>
      </w:r>
      <w:r>
        <w:t xml:space="preserve"> A single </w:t>
      </w:r>
      <w:r>
        <w:rPr>
          <w:rStyle w:val="VerbatimChar"/>
        </w:rPr>
        <w:t>IfcRelNests</w:t>
      </w:r>
      <w:r>
        <w:t xml:space="preserve"> </w:t>
      </w:r>
      <w:r>
        <w:t>instance contains both layout objects and referents interleaved or grouped. This works but can make parsing complex, because consumers must distinguish layout objects from referents by type.</w:t>
      </w:r>
    </w:p>
    <w:p w14:paraId="4C28E3E9" w14:textId="77777777" w:rsidR="00581B24" w:rsidRDefault="00041DC2">
      <w:pPr>
        <w:pStyle w:val="BodyText"/>
      </w:pPr>
      <w:r>
        <w:rPr>
          <w:b/>
          <w:bCs/>
        </w:rPr>
        <w:lastRenderedPageBreak/>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w:t>
      </w:r>
    </w:p>
    <w:p w14:paraId="57BC45F9" w14:textId="77777777" w:rsidR="00581B24" w:rsidRDefault="00041DC2">
      <w:pPr>
        <w:pStyle w:val="BodyText"/>
      </w:pPr>
      <w:r>
        <w:rPr>
          <w:b/>
          <w:bCs/>
        </w:rPr>
        <w:t>Recommendation:</w:t>
      </w:r>
      <w:r>
        <w:t xml:space="preserve"> </w:t>
      </w:r>
      <w:r>
        <w:t>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6CD5439C" w14:textId="77777777" w:rsidR="00581B24" w:rsidRDefault="00041DC2">
      <w:pPr>
        <w:pStyle w:val="BodyText"/>
      </w:pPr>
      <w:r>
        <w:rPr>
          <w:noProof/>
        </w:rPr>
        <w:drawing>
          <wp:inline distT="0" distB="0" distL="0" distR="0" wp14:anchorId="38F1BC24" wp14:editId="2CCB7AE2">
            <wp:extent cx="5943600" cy="5069541"/>
            <wp:effectExtent l="0" t="0" r="0" b="0"/>
            <wp:docPr id="398"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399" name="Picture" descr="C:\Users\BriceR\AppData\Local\Temp\make_docx_lasku6nn\Figure_9.3.2-1_Alignment_RelNests_ERD.png"/>
                    <pic:cNvPicPr>
                      <a:picLocks noChangeAspect="1" noChangeArrowheads="1"/>
                    </pic:cNvPicPr>
                  </pic:nvPicPr>
                  <pic:blipFill>
                    <a:blip r:embed="rId91"/>
                    <a:stretch>
                      <a:fillRect/>
                    </a:stretch>
                  </pic:blipFill>
                  <pic:spPr bwMode="auto">
                    <a:xfrm>
                      <a:off x="0" y="0"/>
                      <a:ext cx="5943600" cy="5069541"/>
                    </a:xfrm>
                    <a:prstGeom prst="rect">
                      <a:avLst/>
                    </a:prstGeom>
                    <a:noFill/>
                    <a:ln w="9525">
                      <a:noFill/>
                      <a:headEnd/>
                      <a:tailEnd/>
                    </a:ln>
                  </pic:spPr>
                </pic:pic>
              </a:graphicData>
            </a:graphic>
          </wp:inline>
        </w:drawing>
      </w:r>
    </w:p>
    <w:p w14:paraId="4C8FB5ED" w14:textId="77777777" w:rsidR="00581B24" w:rsidRDefault="00041DC2">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4043217C" w14:textId="77777777" w:rsidR="00581B24" w:rsidRDefault="00041DC2">
      <w:pPr>
        <w:pStyle w:val="Heading3"/>
      </w:pPr>
      <w:bookmarkStart w:id="264" w:name="objectplacement-for-ifcreferent"/>
      <w:bookmarkEnd w:id="263"/>
      <w:r>
        <w:t xml:space="preserve">9.3.3 </w:t>
      </w:r>
      <w:r>
        <w:rPr>
          <w:rStyle w:val="VerbatimChar"/>
        </w:rPr>
        <w:t>ObjectPlacement</w:t>
      </w:r>
      <w:r>
        <w:t xml:space="preserve"> for </w:t>
      </w:r>
      <w:r>
        <w:rPr>
          <w:rStyle w:val="VerbatimChar"/>
        </w:rPr>
        <w:t>IfcReferent</w:t>
      </w:r>
    </w:p>
    <w:p w14:paraId="6A686A76" w14:textId="77777777" w:rsidR="00581B24" w:rsidRDefault="00041DC2">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w:t>
      </w:r>
      <w:r>
        <w:lastRenderedPageBreak/>
        <w:t xml:space="preserve">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42C91798" w14:textId="77777777" w:rsidR="00581B24" w:rsidRDefault="00041DC2">
      <w:pPr>
        <w:pStyle w:val="BodyText"/>
      </w:pPr>
      <w:r>
        <w:t>Two cases arise in practice:</w:t>
      </w:r>
    </w:p>
    <w:p w14:paraId="379AFD2F" w14:textId="77777777" w:rsidR="00581B24" w:rsidRDefault="00041DC2">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4FEFBB2E" w14:textId="77777777" w:rsidR="00581B24" w:rsidRDefault="00041DC2">
      <w:pPr>
        <w:pStyle w:val="BodyText"/>
      </w:pPr>
      <w:r>
        <w:rPr>
          <w:b/>
          <w:bCs/>
        </w:rPr>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3AECBC03" w14:textId="77777777" w:rsidR="00581B24" w:rsidRDefault="00041DC2">
      <w:pPr>
        <w:pStyle w:val="Heading3"/>
      </w:pPr>
      <w:bookmarkStart w:id="265" w:name="key-point-referents"/>
      <w:bookmarkEnd w:id="264"/>
      <w:r>
        <w:t>9.3.4 Key-Point Referents</w:t>
      </w:r>
    </w:p>
    <w:p w14:paraId="26F592F0" w14:textId="77777777" w:rsidR="00581B24" w:rsidRDefault="00041DC2">
      <w:pPr>
        <w:pStyle w:val="FirstParagraph"/>
      </w:pPr>
      <w:r>
        <w:t xml:space="preserve">Beyond stationing (§9.3.1) and labeling another product’s position (§9.4), a third, entirely discretionary use of </w:t>
      </w:r>
      <w:r>
        <w:rPr>
          <w:rStyle w:val="VerbatimChar"/>
        </w:rPr>
        <w:t>IfcReferent</w:t>
      </w:r>
      <w:r>
        <w:t xml:space="preserve"> </w:t>
      </w:r>
      <w:r>
        <w:t>marks the geometric transition points within the alignment’s own layout: where a line meets a curve, where one curve type gives way to another, where the layout begins and ends. On a horizontal layout these are the familiar Point of Beginning, Point of Curvature, Point of Tangency, Point of Intersection, and similar transition points; on a vertical layout, the analogous Point of Vertical Curvature, Point of Vertical Tangency, and Point of Vertical Intersection. Modeling these points as referents is a choice</w:t>
      </w:r>
      <w:r>
        <w:t>, not a requirement — a consumer can always re-derive a transition’s station by walking</w:t>
      </w:r>
      <w:r>
        <w:t xml:space="preserve"> </w:t>
      </w:r>
      <w:r>
        <w:rPr>
          <w:rStyle w:val="VerbatimChar"/>
        </w:rPr>
        <w:t>IfcAlignmentSegment</w:t>
      </w:r>
      <w:r>
        <w:t>/</w:t>
      </w:r>
      <w:r>
        <w:rPr>
          <w:rStyle w:val="VerbatimChar"/>
        </w:rPr>
        <w:t>IfcCurveSegment</w:t>
      </w:r>
      <w:r>
        <w:t xml:space="preserve"> lengths from the start of the layout. Key-point referents exist purely so that a downstream consumer — a viewer, a plan-production tool, a reviewer opening the model directly — can read these locations and their station labels without performing that walk itself.</w:t>
      </w:r>
    </w:p>
    <w:p w14:paraId="3612BE7B" w14:textId="77777777" w:rsidR="00581B24" w:rsidRDefault="00041DC2">
      <w:pPr>
        <w:pStyle w:val="BodyText"/>
      </w:pPr>
      <w:r>
        <w:rPr>
          <w:b/>
          <w:bCs/>
        </w:rPr>
        <w:t>Predefined type and relationship.</w:t>
      </w:r>
      <w:r>
        <w:t xml:space="preserve"> A key-point referent identifies the position of a point on the alignment’s own geometry — it does not define the alignment’s stationing system, so </w:t>
      </w:r>
      <w:r>
        <w:rPr>
          <w:rStyle w:val="VerbatimChar"/>
        </w:rPr>
        <w:t>STATION</w:t>
      </w:r>
      <w:r>
        <w:t xml:space="preserve"> </w:t>
      </w:r>
      <w:r>
        <w:t xml:space="preserve">(§9.3.1) does not apply. It uses the same </w:t>
      </w:r>
      <w:r>
        <w:rPr>
          <w:rStyle w:val="VerbatimChar"/>
        </w:rPr>
        <w:t>PredefinedType = POSITION</w:t>
      </w:r>
      <w:r>
        <w:t xml:space="preserve"> value already introduced in §9.1 for labeling another product’s location (elaborated in §9.4.1), but the relationship pattern is different: a key-point referent is related to </w:t>
      </w:r>
      <w:r>
        <w:rPr>
          <w:rStyle w:val="VerbatimChar"/>
        </w:rPr>
        <w:t>IfcAlignment</w:t>
      </w:r>
      <w:r>
        <w:t xml:space="preserve"> by </w:t>
      </w:r>
      <w:r>
        <w:rPr>
          <w:rStyle w:val="VerbatimChar"/>
        </w:rPr>
        <w:t>IfcRelNests</w:t>
      </w:r>
      <w:r>
        <w:t xml:space="preserve"> (the geometric role, exactly like the </w:t>
      </w:r>
      <w:r>
        <w:rPr>
          <w:rStyle w:val="VerbatimChar"/>
        </w:rPr>
        <w:t>STATION</w:t>
      </w:r>
      <w:r>
        <w:t xml:space="preserve"> referent’s relationship to </w:t>
      </w:r>
      <w:r>
        <w:rPr>
          <w:rStyle w:val="VerbatimChar"/>
        </w:rPr>
        <w:t>IfcAlignment</w:t>
      </w:r>
      <w:r>
        <w:t xml:space="preserve"> in §9.3.1), not by </w:t>
      </w:r>
      <w:r>
        <w:rPr>
          <w:rStyle w:val="VerbatimChar"/>
        </w:rPr>
        <w:t>IfcRelPositions</w:t>
      </w:r>
      <w:r>
        <w:t xml:space="preserve"> (the semantic role used in §9.4.1 to label another product). Both flavors of </w:t>
      </w:r>
      <w:r>
        <w:rPr>
          <w:rStyle w:val="VerbatimChar"/>
        </w:rPr>
        <w:t>POSITION</w:t>
      </w:r>
      <w:r>
        <w:t xml:space="preserve"> referent carry </w:t>
      </w:r>
      <w:r>
        <w:rPr>
          <w:rStyle w:val="VerbatimChar"/>
        </w:rPr>
        <w:t>Pset_Stationing</w:t>
      </w:r>
      <w:r>
        <w:t>; only the relationship distinguishes “this referent marks a point on the alignment’s own geometry” from “this referent labels some other product’s position.”</w:t>
      </w:r>
    </w:p>
    <w:p w14:paraId="08223E7E" w14:textId="6D539755" w:rsidR="00581B24" w:rsidRDefault="00041DC2">
      <w:pPr>
        <w:pStyle w:val="BodyText"/>
      </w:pPr>
      <w:r>
        <w:rPr>
          <w:b/>
          <w:bCs/>
        </w:rPr>
        <w:lastRenderedPageBreak/>
        <w:t>Nesting.</w:t>
      </w:r>
      <w:r>
        <w:t xml:space="preserve"> </w:t>
      </w:r>
      <w:hyperlink r:id="rId92">
        <w:r>
          <w:rPr>
            <w:rStyle w:val="Hyperlink"/>
          </w:rPr>
          <w:t>Concept Template 4.1.4.4.3 Object Nesting</w:t>
        </w:r>
      </w:hyperlink>
      <w:r>
        <w:t xml:space="preserve"> lists </w:t>
      </w:r>
      <w:r>
        <w:rPr>
          <w:rStyle w:val="VerbatimChar"/>
        </w:rPr>
        <w:t>IfcAlignment</w:t>
      </w:r>
      <w:r>
        <w:t xml:space="preserve"> as </w:t>
      </w:r>
      <w:r>
        <w:rPr>
          <w:rStyle w:val="VerbatimChar"/>
        </w:rPr>
        <w:t>RelatingObject</w:t>
      </w:r>
      <w:r>
        <w:t xml:space="preserve"> for </w:t>
      </w:r>
      <w:r>
        <w:rPr>
          <w:rStyle w:val="VerbatimChar"/>
        </w:rPr>
        <w:t>IfcReferent</w:t>
      </w:r>
      <w:r>
        <w:t xml:space="preserve"> </w:t>
      </w:r>
      <w:r>
        <w:rPr>
          <w:rStyle w:val="VerbatimChar"/>
        </w:rPr>
        <w:t>RelatedObjects</w:t>
      </w:r>
      <w:r>
        <w:t xml:space="preserve"> — the same pairing already used for the </w:t>
      </w:r>
      <w:r>
        <w:rPr>
          <w:rStyle w:val="VerbatimChar"/>
        </w:rPr>
        <w:t>STATION</w:t>
      </w:r>
      <w:r>
        <w:t xml:space="preserve"> referent in §9.3.1.</w:t>
      </w:r>
    </w:p>
    <w:p w14:paraId="24C41807" w14:textId="77777777" w:rsidR="00581B24" w:rsidRDefault="00041DC2">
      <w:pPr>
        <w:pStyle w:val="Compact"/>
        <w:numPr>
          <w:ilvl w:val="0"/>
          <w:numId w:val="30"/>
        </w:numPr>
      </w:pPr>
      <w:r>
        <w:rPr>
          <w:b/>
          <w:bCs/>
        </w:rPr>
        <w:t>One nest per discipline.</w:t>
      </w:r>
      <w:r>
        <w:t xml:space="preserve"> Each applicable discipline — horizontal, vertical, cant — gets its own </w:t>
      </w:r>
      <w:r>
        <w:rPr>
          <w:rStyle w:val="VerbatimChar"/>
        </w:rPr>
        <w:t>IfcRelNests</w:t>
      </w:r>
      <w:r>
        <w:t xml:space="preserve">, </w:t>
      </w:r>
      <w:r>
        <w:rPr>
          <w:rStyle w:val="VerbatimChar"/>
        </w:rPr>
        <w:t>RelatingObject</w:t>
      </w:r>
      <w:r>
        <w:t xml:space="preserve"> = </w:t>
      </w:r>
      <w:r>
        <w:rPr>
          <w:rStyle w:val="VerbatimChar"/>
        </w:rPr>
        <w:t>IfcAlignment</w:t>
      </w:r>
      <w:r>
        <w:t xml:space="preserve">, </w:t>
      </w:r>
      <w:r>
        <w:rPr>
          <w:rStyle w:val="VerbatimChar"/>
        </w:rPr>
        <w:t>RelatedObjects</w:t>
      </w:r>
      <w:r>
        <w:t xml:space="preserve"> = only that discipline’s key-point referents. This is independent of, but structurally identical to, the stationing nest of §9.3.1: several </w:t>
      </w:r>
      <w:r>
        <w:rPr>
          <w:rStyle w:val="VerbatimChar"/>
        </w:rPr>
        <w:t>IfcRelNests</w:t>
      </w:r>
      <w:r>
        <w:t xml:space="preserve"> instances can share the same </w:t>
      </w:r>
      <w:r>
        <w:rPr>
          <w:rStyle w:val="VerbatimChar"/>
        </w:rPr>
        <w:t>RelatingObject</w:t>
      </w:r>
      <w:r>
        <w:t xml:space="preserve"> (</w:t>
      </w:r>
      <w:r>
        <w:rPr>
          <w:rStyle w:val="VerbatimChar"/>
        </w:rPr>
        <w:t>IfcAlignment</w:t>
      </w:r>
      <w:r>
        <w:t xml:space="preserve">), distinguished only by which referents each one’s </w:t>
      </w:r>
      <w:r>
        <w:rPr>
          <w:rStyle w:val="VerbatimChar"/>
        </w:rPr>
        <w:t>RelatedObjects</w:t>
      </w:r>
      <w:r>
        <w:t xml:space="preserve"> holds.</w:t>
      </w:r>
    </w:p>
    <w:p w14:paraId="11DA9D7C" w14:textId="77777777" w:rsidR="00581B24" w:rsidRDefault="00041DC2">
      <w:pPr>
        <w:pStyle w:val="Compact"/>
        <w:numPr>
          <w:ilvl w:val="0"/>
          <w:numId w:val="30"/>
        </w:numPr>
      </w:pPr>
      <w:r>
        <w:rPr>
          <w:b/>
          <w:bCs/>
        </w:rPr>
        <w:t>Possible but discouraged: a single combined nest for all disciplines.</w:t>
      </w:r>
      <w:r>
        <w:t xml:space="preserve"> </w:t>
      </w:r>
      <w:r>
        <w:t xml:space="preserve">Every horizontal, vertical, and cant key-point referent in one </w:t>
      </w:r>
      <w:r>
        <w:rPr>
          <w:rStyle w:val="VerbatimChar"/>
        </w:rPr>
        <w:t>IfcRelNests.RelatedObjects</w:t>
      </w:r>
      <w:r>
        <w:t xml:space="preserve"> list is schema-legal and still </w:t>
      </w:r>
      <w:r>
        <w:rPr>
          <w:rStyle w:val="VerbatimChar"/>
        </w:rPr>
        <w:t>RelatingObject = IfcAlignment</w:t>
      </w:r>
      <w:r>
        <w:t>, but it reproduces the same problem Pattern A in §9.3.2 already warned against: a consumer must inspect each referent’s placement or label just to determine which discipline it belongs to, rather than being able to read that from the nest itself.</w:t>
      </w:r>
    </w:p>
    <w:p w14:paraId="0AD868D4" w14:textId="77777777" w:rsidR="00581B24" w:rsidRDefault="00041DC2">
      <w:pPr>
        <w:pStyle w:val="FirstParagraph"/>
      </w:pPr>
      <w:r>
        <w:t xml:space="preserve">Whichever form is chosen, the key-point nest (or nests) is independent of both the horizontal/vertical/cant layout nest (§9.3.2) and the stationing nest (§9.3.1) — a third category that extends, rather than replaces, the mixed-nesting guidance of §9.3.2: layout sub-objects, key-point referents, and stationing referents all coexist under </w:t>
      </w:r>
      <w:r>
        <w:rPr>
          <w:rStyle w:val="VerbatimChar"/>
        </w:rPr>
        <w:t>IfcAlignment.IsNestedBy</w:t>
      </w:r>
      <w:r>
        <w:t xml:space="preserve">, each in its own </w:t>
      </w:r>
      <w:r>
        <w:rPr>
          <w:rStyle w:val="VerbatimChar"/>
        </w:rPr>
        <w:t>IfcRelNests</w:t>
      </w:r>
      <w:r>
        <w:t>.</w:t>
      </w:r>
    </w:p>
    <w:p w14:paraId="2B3A4B22" w14:textId="77777777" w:rsidR="00581B24" w:rsidRDefault="00041DC2">
      <w:pPr>
        <w:pStyle w:val="BodyText"/>
      </w:pPr>
      <w:r>
        <w:rPr>
          <w:b/>
          <w:bCs/>
        </w:rPr>
        <w:t>A note on Object Nesting and the Alignment-based View MVD.</w:t>
      </w:r>
      <w:r>
        <w:t xml:space="preserve"> </w:t>
      </w:r>
      <w:r>
        <w:t xml:space="preserve">Concept Template 4.1.4.4.3 is not itself tagged as part of the Alignment-based View (AbV), even though it is the only schema mechanism that establishes alignment stationing (§9.3.1) or key-point referents at all. Apply it regardless — omitting it would leave no conforming way to model stationing or key-point referents on an AbV alignment. (§9.5.2 notes a similar AbV-tagging gap for </w:t>
      </w:r>
      <w:r>
        <w:rPr>
          <w:rStyle w:val="VerbatimChar"/>
        </w:rPr>
        <w:t>IfcConnectionGeometry</w:t>
      </w:r>
      <w:r>
        <w:t>.)</w:t>
      </w:r>
    </w:p>
    <w:p w14:paraId="76612114" w14:textId="77777777" w:rsidR="00581B24" w:rsidRDefault="00041DC2">
      <w:pPr>
        <w:pStyle w:val="BodyText"/>
      </w:pPr>
      <w:r>
        <w:rPr>
          <w:b/>
          <w:bCs/>
        </w:rPr>
        <w:t>Naming.</w:t>
      </w:r>
      <w:r>
        <w:t xml:space="preserve"> </w:t>
      </w:r>
      <w:r>
        <w:rPr>
          <w:rStyle w:val="VerbatimChar"/>
        </w:rPr>
        <w:t>Name</w:t>
      </w:r>
      <w:r>
        <w:t xml:space="preserve"> </w:t>
      </w:r>
      <w:r>
        <w:t xml:space="preserve">is free-form text, not a schema-constrained enumeration — nothing in IFC fixes the abbreviation vocabulary. The worked example below (§9.3.4.1) uses </w:t>
      </w:r>
      <w:r>
        <w:rPr>
          <w:rStyle w:val="VerbatimChar"/>
        </w:rPr>
        <w:t>"{abbreviation} ({station string})"</w:t>
      </w:r>
      <w:r>
        <w:t>, e.g. </w:t>
      </w:r>
      <w:r>
        <w:rPr>
          <w:rStyle w:val="VerbatimChar"/>
        </w:rPr>
        <w:t>"P.C. (119+56.79)"</w:t>
      </w:r>
      <w:r>
        <w:t xml:space="preserve">, with abbreviations typical of North American highway practice: </w:t>
      </w:r>
      <w:r>
        <w:rPr>
          <w:rStyle w:val="VerbatimChar"/>
        </w:rPr>
        <w:t>P.O.B.</w:t>
      </w:r>
      <w:r>
        <w:t>/</w:t>
      </w:r>
      <w:r>
        <w:rPr>
          <w:rStyle w:val="VerbatimChar"/>
        </w:rPr>
        <w:t>P.O.E.</w:t>
      </w:r>
      <w:r>
        <w:t xml:space="preserve"> for the layout’s start/end, </w:t>
      </w:r>
      <w:r>
        <w:rPr>
          <w:rStyle w:val="VerbatimChar"/>
        </w:rPr>
        <w:t>P.C.</w:t>
      </w:r>
      <w:r>
        <w:t>/</w:t>
      </w:r>
      <w:r>
        <w:rPr>
          <w:rStyle w:val="VerbatimChar"/>
        </w:rPr>
        <w:t>P.T.</w:t>
      </w:r>
      <w:r>
        <w:t xml:space="preserve"> at line-to-arc and arc-to-line transitions on the horizontal layout, and </w:t>
      </w:r>
      <w:r>
        <w:rPr>
          <w:rStyle w:val="VerbatimChar"/>
        </w:rPr>
        <w:t>V.P.O.B.</w:t>
      </w:r>
      <w:r>
        <w:t>/</w:t>
      </w:r>
      <w:r>
        <w:rPr>
          <w:rStyle w:val="VerbatimChar"/>
        </w:rPr>
        <w:t>P.V.C.</w:t>
      </w:r>
      <w:r>
        <w:t>/</w:t>
      </w:r>
      <w:r>
        <w:rPr>
          <w:rStyle w:val="VerbatimChar"/>
        </w:rPr>
        <w:t>P.V.T.</w:t>
      </w:r>
      <w:r>
        <w:t>/</w:t>
      </w:r>
      <w:r>
        <w:rPr>
          <w:rStyle w:val="VerbatimChar"/>
        </w:rPr>
        <w:t>V.P.O.E.</w:t>
      </w:r>
      <w:r>
        <w:t xml:space="preserve"> </w:t>
      </w:r>
      <w:r>
        <w:t>for the corresponding vertical-layout points. Other jurisdictions and agencies use different abbreviations, additional key-point types (e.g. </w:t>
      </w:r>
      <w:r>
        <w:rPr>
          <w:rStyle w:val="VerbatimChar"/>
        </w:rPr>
        <w:t>P.I.</w:t>
      </w:r>
      <w:r>
        <w:t xml:space="preserve"> at a line-to-line deflection, </w:t>
      </w:r>
      <w:r>
        <w:rPr>
          <w:rStyle w:val="VerbatimChar"/>
        </w:rPr>
        <w:t>P.C.C.</w:t>
      </w:r>
      <w:r>
        <w:t xml:space="preserve"> at an arc-to-arc transition), or different station-string formats — the guide shows one typical, commonly-seen convention, not a vocabulary implementations must reproduce.</w:t>
      </w:r>
    </w:p>
    <w:p w14:paraId="073EF248" w14:textId="77777777" w:rsidR="00581B24" w:rsidRDefault="00041DC2">
      <w:pPr>
        <w:pStyle w:val="BodyText"/>
      </w:pPr>
      <w:r>
        <w:rPr>
          <w:b/>
          <w:bCs/>
        </w:rPr>
        <w:t>Placement and properties.</w:t>
      </w:r>
      <w:r>
        <w:t xml:space="preserve"> </w:t>
      </w:r>
      <w:r>
        <w:rPr>
          <w:rStyle w:val="VerbatimChar"/>
        </w:rPr>
        <w:t>ObjectPlacement</w:t>
      </w:r>
      <w:r>
        <w:t xml:space="preserve"> follows the same two cases already described in §9.3.3: </w:t>
      </w:r>
      <w:r>
        <w:rPr>
          <w:rStyle w:val="VerbatimChar"/>
        </w:rPr>
        <w:t>IfcLinearPlacement</w:t>
      </w:r>
      <w:r>
        <w:t>/</w:t>
      </w:r>
      <w:r>
        <w:rPr>
          <w:rStyle w:val="VerbatimChar"/>
        </w:rPr>
        <w:t>IfcPointByDistanceExpression</w:t>
      </w:r>
      <w:r>
        <w:t xml:space="preserve"> </w:t>
      </w:r>
      <w:r>
        <w:t xml:space="preserve">against the layout’s curve when geometry exists, or a placement copied from the alignment itself for a </w:t>
      </w:r>
      <w:r>
        <w:lastRenderedPageBreak/>
        <w:t xml:space="preserve">semantic-only layout. Each referent carries </w:t>
      </w:r>
      <w:r>
        <w:rPr>
          <w:rStyle w:val="VerbatimChar"/>
        </w:rPr>
        <w:t>Pset_Stationing</w:t>
      </w:r>
      <w:r>
        <w:t xml:space="preserve"> (§9.3.1), giving it a station value in addition to its geometric position. As with other referents in this chapter, no </w:t>
      </w:r>
      <w:r>
        <w:rPr>
          <w:rStyle w:val="VerbatimChar"/>
        </w:rPr>
        <w:t>Representation</w:t>
      </w:r>
      <w:r>
        <w:t xml:space="preserve"> is created — placement and property data are sufficient.</w:t>
      </w:r>
    </w:p>
    <w:p w14:paraId="14E16AEF" w14:textId="77777777" w:rsidR="00581B24" w:rsidRDefault="00041DC2">
      <w:pPr>
        <w:pStyle w:val="BodyText"/>
      </w:pPr>
      <w:r>
        <w:t>Figure 9.3.4-1 shows the nesting pattern.</w:t>
      </w:r>
    </w:p>
    <w:p w14:paraId="26CFFDD6" w14:textId="77777777" w:rsidR="00581B24" w:rsidRDefault="00041DC2">
      <w:pPr>
        <w:pStyle w:val="BodyText"/>
      </w:pPr>
      <w:r>
        <w:rPr>
          <w:noProof/>
        </w:rPr>
        <w:drawing>
          <wp:inline distT="0" distB="0" distL="0" distR="0" wp14:anchorId="153606B9" wp14:editId="54AC99C8">
            <wp:extent cx="5943600" cy="4379494"/>
            <wp:effectExtent l="0" t="0" r="0" b="0"/>
            <wp:docPr id="403" name="Picture" descr="Figure 9.3.4-1 — Entity relationship diagram: IfcAlignment as RelatingObject of two independent IfcRelNests instances, each nesting a list of IfcReferent instances of PredefinedType POSITION carrying Pset_Stationing, labeled with example key-point names such as P.O.B., P.C., P.T., P.O.E. (horizontal) and V.P.O.B., P.V.C., P.V.T., V.P.O.E. (vertical)."/>
            <wp:cNvGraphicFramePr/>
            <a:graphic xmlns:a="http://schemas.openxmlformats.org/drawingml/2006/main">
              <a:graphicData uri="http://schemas.openxmlformats.org/drawingml/2006/picture">
                <pic:pic xmlns:pic="http://schemas.openxmlformats.org/drawingml/2006/picture">
                  <pic:nvPicPr>
                    <pic:cNvPr id="404" name="Picture" descr="C:\Users\BriceR\AppData\Local\Temp\make_docx_lasku6nn\Figure_9.3.4-1_KeyPointReferent_Nesting.png"/>
                    <pic:cNvPicPr>
                      <a:picLocks noChangeAspect="1" noChangeArrowheads="1"/>
                    </pic:cNvPicPr>
                  </pic:nvPicPr>
                  <pic:blipFill>
                    <a:blip r:embed="rId93"/>
                    <a:stretch>
                      <a:fillRect/>
                    </a:stretch>
                  </pic:blipFill>
                  <pic:spPr bwMode="auto">
                    <a:xfrm>
                      <a:off x="0" y="0"/>
                      <a:ext cx="5943600" cy="4379494"/>
                    </a:xfrm>
                    <a:prstGeom prst="rect">
                      <a:avLst/>
                    </a:prstGeom>
                    <a:noFill/>
                    <a:ln w="9525">
                      <a:noFill/>
                      <a:headEnd/>
                      <a:tailEnd/>
                    </a:ln>
                  </pic:spPr>
                </pic:pic>
              </a:graphicData>
            </a:graphic>
          </wp:inline>
        </w:drawing>
      </w:r>
    </w:p>
    <w:p w14:paraId="1449B843" w14:textId="77777777" w:rsidR="00581B24" w:rsidRDefault="00041DC2">
      <w:pPr>
        <w:pStyle w:val="BodyText"/>
      </w:pPr>
      <w:r>
        <w:rPr>
          <w:i/>
          <w:iCs/>
        </w:rPr>
        <w:t xml:space="preserve">Figure 9.3.4-1 — Key-point-referent nesting: one </w:t>
      </w:r>
      <w:r>
        <w:rPr>
          <w:rStyle w:val="VerbatimChar"/>
          <w:i/>
          <w:iCs/>
        </w:rPr>
        <w:t>IfcRelNests</w:t>
      </w:r>
      <w:r>
        <w:rPr>
          <w:i/>
          <w:iCs/>
        </w:rPr>
        <w:t xml:space="preserve"> per discipline, </w:t>
      </w:r>
      <w:r>
        <w:rPr>
          <w:rStyle w:val="VerbatimChar"/>
          <w:i/>
          <w:iCs/>
        </w:rPr>
        <w:t>RelatingObject</w:t>
      </w:r>
      <w:r>
        <w:rPr>
          <w:i/>
          <w:iCs/>
        </w:rPr>
        <w:t xml:space="preserve"> = </w:t>
      </w:r>
      <w:r>
        <w:rPr>
          <w:rStyle w:val="VerbatimChar"/>
          <w:i/>
          <w:iCs/>
        </w:rPr>
        <w:t>IfcAlignment</w:t>
      </w:r>
      <w:r>
        <w:rPr>
          <w:i/>
          <w:iCs/>
        </w:rPr>
        <w:t xml:space="preserve">, </w:t>
      </w:r>
      <w:r>
        <w:rPr>
          <w:rStyle w:val="VerbatimChar"/>
          <w:i/>
          <w:iCs/>
        </w:rPr>
        <w:t>RelatedObjects</w:t>
      </w:r>
      <w:r>
        <w:rPr>
          <w:i/>
          <w:iCs/>
        </w:rPr>
        <w:t xml:space="preserve"> = that discipline’s </w:t>
      </w:r>
      <w:r>
        <w:rPr>
          <w:rStyle w:val="VerbatimChar"/>
          <w:i/>
          <w:iCs/>
        </w:rPr>
        <w:t>POSITION</w:t>
      </w:r>
      <w:r>
        <w:rPr>
          <w:i/>
          <w:iCs/>
        </w:rPr>
        <w:t xml:space="preserve"> referents.</w:t>
      </w:r>
    </w:p>
    <w:p w14:paraId="6B2E9AAF" w14:textId="77777777" w:rsidR="00581B24" w:rsidRDefault="00041DC2">
      <w:pPr>
        <w:pStyle w:val="Heading4"/>
      </w:pPr>
      <w:bookmarkStart w:id="266" w:name="worked-example-the-fhwa-e-line"/>
      <w:r>
        <w:t>9.3.4.1 Worked Example: the FHWA E-Line</w:t>
      </w:r>
    </w:p>
    <w:p w14:paraId="75F11C30" w14:textId="0C2C46DE" w:rsidR="00581B24" w:rsidRDefault="00041DC2">
      <w:pPr>
        <w:pStyle w:val="FirstParagraph"/>
      </w:pPr>
      <w:r>
        <w:t xml:space="preserve">The FHWA Bridge Geometry Manual E-Line alignment already used as the real-world test case in </w:t>
      </w:r>
      <w:hyperlink r:id="rId94" w:anchor="fhwa-bridge-geometry-manual">
        <w:r>
          <w:rPr>
            <w:rStyle w:val="Hyperlink"/>
          </w:rPr>
          <w:t>Chapter 12</w:t>
        </w:r>
      </w:hyperlink>
      <w:r>
        <w:t xml:space="preserve"> demonstrates this pattern: </w:t>
      </w:r>
      <w:hyperlink r:id="rId95">
        <w:proofErr w:type="spellStart"/>
        <w:r>
          <w:rPr>
            <w:rStyle w:val="VerbatimChar"/>
          </w:rPr>
          <w:t>testset</w:t>
        </w:r>
        <w:proofErr w:type="spellEnd"/>
        <w:r>
          <w:rPr>
            <w:rStyle w:val="VerbatimChar"/>
          </w:rPr>
          <w:t>/real-world-alignments/</w:t>
        </w:r>
        <w:proofErr w:type="spellStart"/>
        <w:r>
          <w:rPr>
            <w:rStyle w:val="VerbatimChar"/>
          </w:rPr>
          <w:t>FHWA_Alignment.ifc</w:t>
        </w:r>
        <w:proofErr w:type="spellEnd"/>
      </w:hyperlink>
      <w:r>
        <w:t xml:space="preserve"> carries one </w:t>
      </w:r>
      <w:proofErr w:type="spellStart"/>
      <w:r>
        <w:rPr>
          <w:rStyle w:val="VerbatimChar"/>
        </w:rPr>
        <w:t>IfcRelNests</w:t>
      </w:r>
      <w:proofErr w:type="spellEnd"/>
      <w:r>
        <w:t xml:space="preserve"> nested to </w:t>
      </w:r>
      <w:r>
        <w:rPr>
          <w:rStyle w:val="VerbatimChar"/>
        </w:rPr>
        <w:t>IfcAlignment</w:t>
      </w:r>
      <w:r>
        <w:t xml:space="preserve"> with eight </w:t>
      </w:r>
      <w:r>
        <w:rPr>
          <w:rStyle w:val="VerbatimChar"/>
        </w:rPr>
        <w:t>POSITION</w:t>
      </w:r>
      <w:r>
        <w:t xml:space="preserve"> referents (</w:t>
      </w:r>
      <w:r>
        <w:rPr>
          <w:rStyle w:val="VerbatimChar"/>
        </w:rPr>
        <w:t>P.O.B. (100+00.00)</w:t>
      </w:r>
      <w:r>
        <w:t xml:space="preserve"> through </w:t>
      </w:r>
      <w:r>
        <w:rPr>
          <w:rStyle w:val="VerbatimChar"/>
        </w:rPr>
        <w:t>P.O.E. (223+37.07)</w:t>
      </w:r>
      <w:r>
        <w:t xml:space="preserve">, with </w:t>
      </w:r>
      <w:r>
        <w:rPr>
          <w:rStyle w:val="VerbatimChar"/>
        </w:rPr>
        <w:t>P.C.</w:t>
      </w:r>
      <w:r>
        <w:t>/</w:t>
      </w:r>
      <w:r>
        <w:rPr>
          <w:rStyle w:val="VerbatimChar"/>
        </w:rPr>
        <w:t>P.T.</w:t>
      </w:r>
      <w:r>
        <w:t xml:space="preserve"> pairs at each of the three horizontal curves), and a second </w:t>
      </w:r>
      <w:r>
        <w:rPr>
          <w:rStyle w:val="VerbatimChar"/>
        </w:rPr>
        <w:t>IfcRelNests</w:t>
      </w:r>
      <w:r>
        <w:t xml:space="preserve">, also nested to </w:t>
      </w:r>
      <w:r>
        <w:rPr>
          <w:rStyle w:val="VerbatimChar"/>
        </w:rPr>
        <w:t>IfcAlignment</w:t>
      </w:r>
      <w:r>
        <w:t xml:space="preserve">, with ten </w:t>
      </w:r>
      <w:r>
        <w:rPr>
          <w:rStyle w:val="VerbatimChar"/>
        </w:rPr>
        <w:t>POSITION</w:t>
      </w:r>
      <w:r>
        <w:t xml:space="preserve"> referents (</w:t>
      </w:r>
      <w:r>
        <w:rPr>
          <w:rStyle w:val="VerbatimChar"/>
        </w:rPr>
        <w:t>V.P.O.B. (100+00.00)</w:t>
      </w:r>
      <w:r>
        <w:t xml:space="preserve"> through </w:t>
      </w:r>
      <w:r>
        <w:rPr>
          <w:rStyle w:val="VerbatimChar"/>
        </w:rPr>
        <w:t>V.P.O.E. (228+00.00)</w:t>
      </w:r>
      <w:r>
        <w:t xml:space="preserve">, with </w:t>
      </w:r>
      <w:r>
        <w:rPr>
          <w:rStyle w:val="VerbatimChar"/>
        </w:rPr>
        <w:t>P.V.C.</w:t>
      </w:r>
      <w:r>
        <w:t>/</w:t>
      </w:r>
      <w:r>
        <w:rPr>
          <w:rStyle w:val="VerbatimChar"/>
        </w:rPr>
        <w:t>P.V.T.</w:t>
      </w:r>
      <w:r>
        <w:t xml:space="preserve"> pairs at each of the four vertical curves) — independent of, and in addition to, the single starting-station </w:t>
      </w:r>
      <w:r>
        <w:rPr>
          <w:rStyle w:val="VerbatimChar"/>
        </w:rPr>
        <w:t>STATION</w:t>
      </w:r>
      <w:r>
        <w:t xml:space="preserve"> referent nested to </w:t>
      </w:r>
      <w:r>
        <w:rPr>
          <w:rStyle w:val="VerbatimChar"/>
        </w:rPr>
        <w:t>IfcAlignment</w:t>
      </w:r>
      <w:r>
        <w:t xml:space="preserve"> per §9.3.1. All three nests share </w:t>
      </w:r>
      <w:r>
        <w:rPr>
          <w:rStyle w:val="VerbatimChar"/>
        </w:rPr>
        <w:t>RelatingObject = IfcAlignment</w:t>
      </w:r>
      <w:r>
        <w:t xml:space="preserve">, distinguished only by which referents each one’s </w:t>
      </w:r>
      <w:r>
        <w:rPr>
          <w:rStyle w:val="VerbatimChar"/>
        </w:rPr>
        <w:t>RelatedObjects</w:t>
      </w:r>
      <w:r>
        <w:t xml:space="preserve"> holds.</w:t>
      </w:r>
    </w:p>
    <w:p w14:paraId="3DD35DF1" w14:textId="77777777" w:rsidR="00581B24" w:rsidRDefault="00041DC2">
      <w:pPr>
        <w:pStyle w:val="Heading2"/>
      </w:pPr>
      <w:bookmarkStart w:id="267" w:name="product-positioning"/>
      <w:bookmarkEnd w:id="261"/>
      <w:bookmarkEnd w:id="265"/>
      <w:bookmarkEnd w:id="266"/>
      <w:r>
        <w:lastRenderedPageBreak/>
        <w:t>9.4 Product Positioning</w:t>
      </w:r>
    </w:p>
    <w:p w14:paraId="70C7ADCE" w14:textId="687544B6" w:rsidR="00581B24" w:rsidRDefault="00041DC2">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t>Product Relative Positioning</w:t>
      </w:r>
      <w:r>
        <w:t xml:space="preserve"> (</w:t>
      </w:r>
      <w:hyperlink r:id="rId96">
        <w:r>
          <w:rPr>
            <w:rStyle w:val="Hyperlink"/>
          </w:rPr>
          <w:t>Concept Template 4.1.5.8</w:t>
        </w:r>
      </w:hyperlink>
      <w:r>
        <w:t xml:space="preserve">), which uses a single </w:t>
      </w:r>
      <w:r>
        <w:rPr>
          <w:rStyle w:val="VerbatimChar"/>
        </w:rPr>
        <w:t>IfcReferent</w:t>
      </w:r>
      <w:r>
        <w:t xml:space="preserve"> to label one point, and </w:t>
      </w:r>
      <w:r>
        <w:rPr>
          <w:b/>
          <w:bCs/>
        </w:rPr>
        <w:t>Product Span Positioning</w:t>
      </w:r>
      <w:r>
        <w:t xml:space="preserve"> (</w:t>
      </w:r>
      <w:hyperlink r:id="rId97">
        <w:r>
          <w:rPr>
            <w:rStyle w:val="Hyperlink"/>
          </w:rPr>
          <w:t>Concept Template 4.1.5.9</w:t>
        </w:r>
      </w:hyperlink>
      <w:r>
        <w:t>).</w:t>
      </w:r>
    </w:p>
    <w:p w14:paraId="3763AE13" w14:textId="77777777" w:rsidR="00581B24" w:rsidRDefault="00041DC2">
      <w:pPr>
        <w:pStyle w:val="BodyText"/>
      </w:pPr>
      <w:r>
        <w:t xml:space="preserve">It is important to understand that </w:t>
      </w:r>
      <w:r>
        <w:rPr>
          <w:rStyle w:val="VerbatimChar"/>
        </w:rPr>
        <w:t>IfcReferent</w:t>
      </w:r>
      <w:r>
        <w:t xml:space="preserve"> serves two distinct roles that must not be conflated:</w:t>
      </w:r>
    </w:p>
    <w:p w14:paraId="0619DAA9" w14:textId="77777777" w:rsidR="00581B24" w:rsidRDefault="00041DC2">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28E62B03" w14:textId="77777777" w:rsidR="00581B24" w:rsidRDefault="00041DC2">
      <w:pPr>
        <w:pStyle w:val="BodyText"/>
      </w:pPr>
      <w:r>
        <w:rPr>
          <w:b/>
          <w:bCs/>
        </w:rPr>
        <w:t>Semantic role.</w:t>
      </w:r>
      <w:r>
        <w:t xml:space="preserve"> An </w:t>
      </w:r>
      <w:r>
        <w:rPr>
          <w:rStyle w:val="VerbatimChar"/>
        </w:rPr>
        <w:t>IfcReferent</w:t>
      </w:r>
      <w:r>
        <w:t xml:space="preserve"> can </w:t>
      </w:r>
      <w:r>
        <w:rPr>
          <w:i/>
          <w:iCs/>
        </w:rPr>
        <w:t>annotate</w:t>
      </w:r>
      <w:r>
        <w:t xml:space="preserve"> </w:t>
      </w:r>
      <w:r>
        <w:t>the position of another object — not by moving it, but by providing a human-readable label (typically a station) that names its location. This is purely informational metadata.</w:t>
      </w:r>
    </w:p>
    <w:p w14:paraId="210CCC9C" w14:textId="77777777" w:rsidR="00581B24" w:rsidRDefault="00041DC2">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03125132" w14:textId="77777777" w:rsidR="00581B24" w:rsidRDefault="00041DC2">
      <w:pPr>
        <w:pStyle w:val="Heading3"/>
      </w:pPr>
      <w:bookmarkStart w:id="268" w:name="product-relative-positioning"/>
      <w:r>
        <w:t>9.4.1 Product Relative Positioning</w:t>
      </w:r>
    </w:p>
    <w:p w14:paraId="70C19A71" w14:textId="77777777" w:rsidR="00581B24" w:rsidRDefault="00041DC2">
      <w:pPr>
        <w:pStyle w:val="FirstParagraph"/>
      </w:pPr>
      <w:r>
        <w:t xml:space="preserve">The relationship between an </w:t>
      </w:r>
      <w:r>
        <w:rPr>
          <w:rStyle w:val="VerbatimChar"/>
        </w:rPr>
        <w:t>IfcReferent</w:t>
      </w:r>
      <w:r>
        <w:t xml:space="preserve"> </w:t>
      </w:r>
      <w:r>
        <w:t xml:space="preserve">and the object whose position it annotates is </w:t>
      </w:r>
      <w:r>
        <w:rPr>
          <w:rStyle w:val="VerbatimChar"/>
        </w:rPr>
        <w:t>IfcRelPositions</w:t>
      </w:r>
      <w:r>
        <w:t>:</w:t>
      </w:r>
    </w:p>
    <w:p w14:paraId="4E4ED27E" w14:textId="77777777" w:rsidR="00581B24" w:rsidRDefault="00041DC2">
      <w:pPr>
        <w:pStyle w:val="Compact"/>
        <w:numPr>
          <w:ilvl w:val="0"/>
          <w:numId w:val="31"/>
        </w:numPr>
      </w:pPr>
      <w:r>
        <w:rPr>
          <w:rStyle w:val="VerbatimChar"/>
        </w:rPr>
        <w:t>RelatingPositioningElement</w:t>
      </w:r>
      <w:r>
        <w:t xml:space="preserve"> — the </w:t>
      </w:r>
      <w:r>
        <w:rPr>
          <w:rStyle w:val="VerbatimChar"/>
        </w:rPr>
        <w:t>IfcPositioningElement</w:t>
      </w:r>
      <w:r>
        <w:t xml:space="preserve"> providing the semantic position.</w:t>
      </w:r>
    </w:p>
    <w:p w14:paraId="40EE1CD7" w14:textId="77777777" w:rsidR="00581B24" w:rsidRDefault="00041DC2">
      <w:pPr>
        <w:pStyle w:val="Compact"/>
        <w:numPr>
          <w:ilvl w:val="0"/>
          <w:numId w:val="31"/>
        </w:numPr>
      </w:pPr>
      <w:r>
        <w:rPr>
          <w:rStyle w:val="VerbatimChar"/>
        </w:rPr>
        <w:t>RelatedProducts</w:t>
      </w:r>
      <w:r>
        <w:t xml:space="preserve"> — the </w:t>
      </w:r>
      <w:r>
        <w:rPr>
          <w:rStyle w:val="VerbatimChar"/>
        </w:rPr>
        <w:t>IfcProduct</w:t>
      </w:r>
      <w:r>
        <w:t xml:space="preserve"> instances positioned by the </w:t>
      </w:r>
      <w:r>
        <w:rPr>
          <w:rStyle w:val="VerbatimChar"/>
        </w:rPr>
        <w:t>RelatingPositioningElement</w:t>
      </w:r>
      <w:r>
        <w:t>.</w:t>
      </w:r>
    </w:p>
    <w:p w14:paraId="09D5419F" w14:textId="442EA6F0" w:rsidR="00581B24" w:rsidRDefault="00041DC2">
      <w:pPr>
        <w:pStyle w:val="FirstParagraph"/>
      </w:pPr>
      <w:r>
        <w:t xml:space="preserve">This is exactly the </w:t>
      </w:r>
      <w:r>
        <w:rPr>
          <w:rStyle w:val="VerbatimChar"/>
        </w:rPr>
        <w:t>IfcRelPositions</w:t>
      </w:r>
      <w:r>
        <w:t xml:space="preserve"> pattern defined by </w:t>
      </w:r>
      <w:hyperlink r:id="rId98">
        <w:r>
          <w:rPr>
            <w:rStyle w:val="Hyperlink"/>
          </w:rPr>
          <w:t>Concept Template 4.1.5.8, Product Relative Positioning</w:t>
        </w:r>
      </w:hyperlink>
      <w:r>
        <w:t>: one positioning element, one or more related products.</w:t>
      </w:r>
    </w:p>
    <w:p w14:paraId="5543183F" w14:textId="77777777" w:rsidR="00581B24" w:rsidRDefault="00041DC2">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w:t>
      </w:r>
      <w:r>
        <w:t xml:space="preserve">does not inform which alignment that station refers to, nor where that alignment’s stationing begins. Two further relationships resolve this. First, the </w:t>
      </w:r>
      <w:r>
        <w:rPr>
          <w:rStyle w:val="VerbatimChar"/>
        </w:rPr>
        <w:lastRenderedPageBreak/>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This ties the pier’s referent to the specific alignment it stations. Second, and independently, the alignment’s starting-station referent (</w:t>
      </w:r>
      <w:r>
        <w:rPr>
          <w:rStyle w:val="VerbatimChar"/>
        </w:rPr>
        <w:t>Pset_Stationing.Station = 10000.0</w:t>
      </w:r>
      <w:r>
        <w:t xml:space="preserve">, </w:t>
      </w:r>
      <w:r>
        <w:rPr>
          <w:rStyle w:val="VerbatimChar"/>
        </w:rPr>
        <w:t>DistanceAlong = 0.0</w:t>
      </w:r>
      <w:r>
        <w:t xml:space="preserve">) is nested under </w:t>
      </w:r>
      <w:r>
        <w:rPr>
          <w:rStyle w:val="VerbatimChar"/>
        </w:rPr>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9.4.1-1.</w:t>
      </w:r>
    </w:p>
    <w:p w14:paraId="0A061E87" w14:textId="77777777" w:rsidR="00581B24" w:rsidRDefault="00041DC2">
      <w:pPr>
        <w:pStyle w:val="BodyText"/>
      </w:pPr>
      <w:r>
        <w:rPr>
          <w:noProof/>
        </w:rPr>
        <w:drawing>
          <wp:inline distT="0" distB="0" distL="0" distR="0" wp14:anchorId="7C947ECB" wp14:editId="67D13C96">
            <wp:extent cx="5943600" cy="2286000"/>
            <wp:effectExtent l="0" t="0" r="0" b="0"/>
            <wp:docPr id="413" name="Picture" descr="Figure 9.4.1-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14" name="Picture" descr="C:\Users\BriceR\AppData\Local\Temp\make_docx_lasku6nn\Figure_9.4.1-1_Referent_Entity_Relationship.png"/>
                    <pic:cNvPicPr>
                      <a:picLocks noChangeAspect="1" noChangeArrowheads="1"/>
                    </pic:cNvPicPr>
                  </pic:nvPicPr>
                  <pic:blipFill>
                    <a:blip r:embed="rId99"/>
                    <a:stretch>
                      <a:fillRect/>
                    </a:stretch>
                  </pic:blipFill>
                  <pic:spPr bwMode="auto">
                    <a:xfrm>
                      <a:off x="0" y="0"/>
                      <a:ext cx="5943600" cy="2286000"/>
                    </a:xfrm>
                    <a:prstGeom prst="rect">
                      <a:avLst/>
                    </a:prstGeom>
                    <a:noFill/>
                    <a:ln w="9525">
                      <a:noFill/>
                      <a:headEnd/>
                      <a:tailEnd/>
                    </a:ln>
                  </pic:spPr>
                </pic:pic>
              </a:graphicData>
            </a:graphic>
          </wp:inline>
        </w:drawing>
      </w:r>
    </w:p>
    <w:p w14:paraId="27CDDB44" w14:textId="77777777" w:rsidR="00581B24" w:rsidRDefault="00041DC2">
      <w:pPr>
        <w:pStyle w:val="BodyText"/>
      </w:pPr>
      <w:r>
        <w:rPr>
          <w:i/>
          <w:iCs/>
        </w:rPr>
        <w:t xml:space="preserve">Figure 9.4.1-1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1F61785A" w14:textId="77777777" w:rsidR="00581B24" w:rsidRDefault="00041DC2">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w:t>
      </w:r>
      <w:r>
        <w:t xml:space="preserve">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7952D475" w14:textId="77777777" w:rsidR="00581B24" w:rsidRDefault="00041DC2">
      <w:pPr>
        <w:pStyle w:val="Heading3"/>
      </w:pPr>
      <w:bookmarkStart w:id="269" w:name="product-span-positioning"/>
      <w:bookmarkEnd w:id="268"/>
      <w:r>
        <w:t>9.4.2 Product Span Positioning</w:t>
      </w:r>
    </w:p>
    <w:p w14:paraId="79AD7C72" w14:textId="0EDE5721" w:rsidR="00581B24" w:rsidRDefault="00041DC2">
      <w:pPr>
        <w:pStyle w:val="FirstParagraph"/>
      </w:pPr>
      <w:r>
        <w:t>Some infrastructure elements are not defined by a single point but by a linear extent — a guardrail run, a noise barrier, a pavement marking, a work-zone limit.</w:t>
      </w:r>
      <w:r>
        <w:t xml:space="preserve"> </w:t>
      </w:r>
      <w:hyperlink r:id="rId100">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lastRenderedPageBreak/>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0F8C09A5" w14:textId="77777777" w:rsidR="00581B24" w:rsidRDefault="00041DC2">
      <w:pPr>
        <w:pStyle w:val="BodyText"/>
      </w:pPr>
      <w:r>
        <w:rPr>
          <w:i/>
          <w:iCs/>
        </w:rPr>
        <w:t>Example:</w:t>
      </w:r>
      <w:r>
        <w:t xml:space="preserve"> </w:t>
      </w:r>
      <w:r>
        <w:t>Continuing the alignment from §9.4.1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(§9.4.1).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0A5AA588" w14:textId="77777777" w:rsidR="00581B24" w:rsidRDefault="00041DC2">
      <w:pPr>
        <w:pStyle w:val="BodyText"/>
      </w:pPr>
      <w:r>
        <w:rPr>
          <w:noProof/>
        </w:rPr>
        <w:drawing>
          <wp:inline distT="0" distB="0" distL="0" distR="0" wp14:anchorId="610E36A8" wp14:editId="7953C802">
            <wp:extent cx="5943600" cy="4026309"/>
            <wp:effectExtent l="0" t="0" r="0" b="0"/>
            <wp:docPr id="417" name="Picture" descr="Figure 9.4.2-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18" name="Picture" descr="C:\Users\BriceR\AppData\Local\Temp\make_docx_lasku6nn\Figure_9.4.2-1_Product_Span_Positioning.png"/>
                    <pic:cNvPicPr>
                      <a:picLocks noChangeAspect="1" noChangeArrowheads="1"/>
                    </pic:cNvPicPr>
                  </pic:nvPicPr>
                  <pic:blipFill>
                    <a:blip r:embed="rId101"/>
                    <a:stretch>
                      <a:fillRect/>
                    </a:stretch>
                  </pic:blipFill>
                  <pic:spPr bwMode="auto">
                    <a:xfrm>
                      <a:off x="0" y="0"/>
                      <a:ext cx="5943600" cy="4026309"/>
                    </a:xfrm>
                    <a:prstGeom prst="rect">
                      <a:avLst/>
                    </a:prstGeom>
                    <a:noFill/>
                    <a:ln w="9525">
                      <a:noFill/>
                      <a:headEnd/>
                      <a:tailEnd/>
                    </a:ln>
                  </pic:spPr>
                </pic:pic>
              </a:graphicData>
            </a:graphic>
          </wp:inline>
        </w:drawing>
      </w:r>
    </w:p>
    <w:p w14:paraId="528D1AC9" w14:textId="77777777" w:rsidR="00581B24" w:rsidRDefault="00041DC2">
      <w:pPr>
        <w:pStyle w:val="BodyText"/>
      </w:pPr>
      <w:r>
        <w:rPr>
          <w:i/>
          <w:iCs/>
        </w:rPr>
        <w:t xml:space="preserve">Figure 9.4.2-1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instances) and Product Relative Positioning (a single </w:t>
      </w:r>
      <w:r>
        <w:rPr>
          <w:rStyle w:val="VerbatimChar"/>
          <w:i/>
          <w:iCs/>
        </w:rPr>
        <w:t>IfcRelPositions</w:t>
      </w:r>
      <w:r>
        <w:rPr>
          <w:i/>
          <w:iCs/>
        </w:rPr>
        <w:t xml:space="preserve"> </w:t>
      </w:r>
      <w:r>
        <w:rPr>
          <w:i/>
          <w:iCs/>
        </w:rPr>
        <w:t xml:space="preserve">linking both referents to the </w:t>
      </w:r>
      <w:r>
        <w:rPr>
          <w:rStyle w:val="VerbatimChar"/>
          <w:i/>
          <w:iCs/>
        </w:rPr>
        <w:t>IfcAlignment</w:t>
      </w:r>
      <w:r>
        <w:rPr>
          <w:i/>
          <w:iCs/>
        </w:rPr>
        <w:t xml:space="preserve"> they are stationed against).</w:t>
      </w:r>
    </w:p>
    <w:p w14:paraId="0A497CB2" w14:textId="77777777" w:rsidR="00581B24" w:rsidRDefault="00041DC2">
      <w:pPr>
        <w:pStyle w:val="Heading2"/>
      </w:pPr>
      <w:bookmarkStart w:id="270" w:name="the-intersection-referent"/>
      <w:bookmarkEnd w:id="267"/>
      <w:bookmarkEnd w:id="269"/>
      <w:r>
        <w:t xml:space="preserve">9.5 The </w:t>
      </w:r>
      <w:r>
        <w:rPr>
          <w:rStyle w:val="VerbatimChar"/>
        </w:rPr>
        <w:t>INTERSECTION</w:t>
      </w:r>
      <w:r>
        <w:t xml:space="preserve"> Referent</w:t>
      </w:r>
    </w:p>
    <w:p w14:paraId="40416CD1" w14:textId="77777777" w:rsidR="00581B24" w:rsidRDefault="00041DC2">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uses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lastRenderedPageBreak/>
        <w:t>IfcRelPositions</w:t>
      </w:r>
      <w:r>
        <w:t xml:space="preserve">. That referent pattern (§9.5.1) only ever names a station on one alignment — it is not, by itself, a record that the two alignments cross. This section works through two related but distinct questions: how each </w:t>
      </w:r>
      <w:r>
        <w:rPr>
          <w:rStyle w:val="VerbatimChar"/>
        </w:rPr>
        <w:t>INTERSECTION</w:t>
      </w:r>
      <w:r>
        <w:t xml:space="preserve"> referent is owned (§9.5.1), and how the crossing itself — a fact about the two facilities, established independently of any referent — is recorded with </w:t>
      </w:r>
      <w:r>
        <w:rPr>
          <w:rStyle w:val="VerbatimChar"/>
        </w:rPr>
        <w:t>IfcRelInterferesElements</w:t>
      </w:r>
      <w:r>
        <w:t xml:space="preserve"> (§9.5.2).</w:t>
      </w:r>
    </w:p>
    <w:p w14:paraId="28F85196" w14:textId="77777777" w:rsidR="00581B24" w:rsidRDefault="00041DC2">
      <w:pPr>
        <w:pStyle w:val="Heading3"/>
      </w:pPr>
      <w:bookmarkStart w:id="271" w:name="X1b3feade1e22e8a705b619433dfac7dae58da23"/>
      <w:r>
        <w:t>9.5.1 Referent Ownership: One Referent Per Alignment</w:t>
      </w:r>
    </w:p>
    <w:p w14:paraId="595EC227" w14:textId="77777777" w:rsidR="00581B24" w:rsidRDefault="00041DC2">
      <w:pPr>
        <w:pStyle w:val="FirstParagraph"/>
      </w:pPr>
      <w:r>
        <w:t xml:space="preserve">In each case, the </w:t>
      </w:r>
      <w:r>
        <w:rPr>
          <w:rStyle w:val="VerbatimChar"/>
        </w:rPr>
        <w:t>IfcRelPositions</w:t>
      </w:r>
      <w:r>
        <w:t xml:space="preserve"> has that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 xml:space="preserve"> — the same alignment-link pattern used for the </w:t>
      </w:r>
      <w:r>
        <w:rPr>
          <w:rStyle w:val="VerbatimChar"/>
        </w:rPr>
        <w:t>POSITION</w:t>
      </w:r>
      <w:r>
        <w:t xml:space="preserve"> referent’s second </w:t>
      </w:r>
      <w:r>
        <w:rPr>
          <w:rStyle w:val="VerbatimChar"/>
        </w:rPr>
        <w:t>IfcRelPositions</w:t>
      </w:r>
      <w:r>
        <w:t xml:space="preserve"> in §9.4.1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(§8.6):</w:t>
      </w:r>
    </w:p>
    <w:p w14:paraId="234B4A21" w14:textId="77777777" w:rsidR="00581B24" w:rsidRDefault="00041DC2">
      <w:pPr>
        <w:pStyle w:val="BlockText"/>
      </w:pPr>
      <w:r>
        <w:t>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specified with a position expression along Washington Street. A different referent can represent the intersecti</w:t>
      </w:r>
      <w:r>
        <w:t>on with Washington Street along First Avenue. This referent is owned by First Avenue and is used to specify relative linearly referenced locations along First Avenue.</w:t>
      </w:r>
    </w:p>
    <w:p w14:paraId="1A67A669" w14:textId="77777777" w:rsidR="00581B24" w:rsidRDefault="00041DC2">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w:t>
      </w:r>
      <w:r>
        <w:t xml:space="preserve">(Sta.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1567DC7E" w14:textId="77777777" w:rsidR="00581B24" w:rsidRDefault="00041DC2">
      <w:pPr>
        <w:pStyle w:val="BodyText"/>
      </w:pPr>
      <w:r>
        <w:rPr>
          <w:noProof/>
        </w:rPr>
        <w:lastRenderedPageBreak/>
        <w:drawing>
          <wp:inline distT="0" distB="0" distL="0" distR="0" wp14:anchorId="1E2CF408" wp14:editId="3D9AA1C3">
            <wp:extent cx="5943600" cy="3451122"/>
            <wp:effectExtent l="0" t="0" r="0" b="0"/>
            <wp:docPr id="422" name="Picture" descr="Figure 9.5-1 — Entity relationship diagram: two independent IfcReferent instances of PredefinedType INTERSECTION, each related to a different IfcAlignment via its own IfcRelPositions.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Nothing connects the two graphs."/>
            <wp:cNvGraphicFramePr/>
            <a:graphic xmlns:a="http://schemas.openxmlformats.org/drawingml/2006/main">
              <a:graphicData uri="http://schemas.openxmlformats.org/drawingml/2006/picture">
                <pic:pic xmlns:pic="http://schemas.openxmlformats.org/drawingml/2006/picture">
                  <pic:nvPicPr>
                    <pic:cNvPr id="423" name="Picture" descr="C:\Users\BriceR\AppData\Local\Temp\make_docx_lasku6nn\Figure_9.5-1_Intersection_Referent_Ownership.png"/>
                    <pic:cNvPicPr>
                      <a:picLocks noChangeAspect="1" noChangeArrowheads="1"/>
                    </pic:cNvPicPr>
                  </pic:nvPicPr>
                  <pic:blipFill>
                    <a:blip r:embed="rId102"/>
                    <a:stretch>
                      <a:fillRect/>
                    </a:stretch>
                  </pic:blipFill>
                  <pic:spPr bwMode="auto">
                    <a:xfrm>
                      <a:off x="0" y="0"/>
                      <a:ext cx="5943600" cy="3451122"/>
                    </a:xfrm>
                    <a:prstGeom prst="rect">
                      <a:avLst/>
                    </a:prstGeom>
                    <a:noFill/>
                    <a:ln w="9525">
                      <a:noFill/>
                      <a:headEnd/>
                      <a:tailEnd/>
                    </a:ln>
                  </pic:spPr>
                </pic:pic>
              </a:graphicData>
            </a:graphic>
          </wp:inline>
        </w:drawing>
      </w:r>
    </w:p>
    <w:p w14:paraId="4C829927" w14:textId="77777777" w:rsidR="00581B24" w:rsidRDefault="00041DC2">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w:t>
      </w:r>
      <w:r>
        <w:rPr>
          <w:i/>
          <w:iCs/>
        </w:rPr>
        <w:t>referent in Figure 9.4.1-1 — applied once per alignment rather than shared between two. Nothing in this graph connects the two referents or the two alignments; the fact that they cross is established separately, in §9.5.2.</w:t>
      </w:r>
    </w:p>
    <w:p w14:paraId="493A3CAB" w14:textId="77777777" w:rsidR="00581B24" w:rsidRDefault="00041DC2">
      <w:pPr>
        <w:pStyle w:val="BodyText"/>
      </w:pPr>
      <w:r>
        <w:t xml:space="preserve">This pattern scales to a multi-leg intersection without modification — one </w:t>
      </w:r>
      <w:r>
        <w:rPr>
          <w:rStyle w:val="VerbatimChar"/>
        </w:rPr>
        <w:t>INTERSECTION</w:t>
      </w:r>
      <w:r>
        <w:t xml:space="preserve"> referent per crossing alignment.</w:t>
      </w:r>
    </w:p>
    <w:p w14:paraId="5A363B3E" w14:textId="77777777" w:rsidR="00581B24" w:rsidRDefault="00041DC2">
      <w:pPr>
        <w:pStyle w:val="Heading3"/>
      </w:pPr>
      <w:bookmarkStart w:id="272" w:name="X9cf899183f25c6723bdddb85dcb017f61819b06"/>
      <w:bookmarkEnd w:id="271"/>
      <w:r>
        <w:t xml:space="preserve">9.5.2 </w:t>
      </w:r>
      <w:r>
        <w:rPr>
          <w:rStyle w:val="VerbatimChar"/>
        </w:rPr>
        <w:t>IfcRelInterferesElements</w:t>
      </w:r>
      <w:r>
        <w:t>: Recording That Two Facilities Cross</w:t>
      </w:r>
    </w:p>
    <w:p w14:paraId="6D8BB288" w14:textId="77777777" w:rsidR="00581B24" w:rsidRDefault="00041DC2">
      <w:pPr>
        <w:pStyle w:val="FirstParagraph"/>
      </w:pPr>
      <w:r>
        <w:t xml:space="preserve">The referent and the </w:t>
      </w:r>
      <w:r>
        <w:rPr>
          <w:rStyle w:val="VerbatimChar"/>
        </w:rPr>
        <w:t>IfcRelPositions</w:t>
      </w:r>
      <w:r>
        <w:t xml:space="preserve"> </w:t>
      </w:r>
      <w:r>
        <w:t xml:space="preserve">instance that ties it to its owning alignment (§9.5.1) do exactly one thing: they give a </w:t>
      </w:r>
      <w:r>
        <w:rPr>
          <w:i/>
          <w:iCs/>
        </w:rPr>
        <w:t>name</w:t>
      </w:r>
      <w:r>
        <w:t xml:space="preserve"> — a station — to a location on one alignment. Neither asserts anything about the alignment on the other side of the crossing. It is easy to misread two </w:t>
      </w:r>
      <w:r>
        <w:rPr>
          <w:rStyle w:val="VerbatimChar"/>
        </w:rPr>
        <w:t>INTERSECTION</w:t>
      </w:r>
      <w:r>
        <w:t xml:space="preserve"> referents at coincident locations as if that, by itself, recorded “these two roads cross,” </w:t>
      </w:r>
      <w:r>
        <w:t xml:space="preserve">but nothing in §9.5.1 relates Washington Street’s referent to First Avenue’s, or either referent to the other alignment. Whether the crossing needs to be recorded as queryable schema data — as distinct from a fact two engineers can see on a plan sheet — is answered by a relationship that has nothing to do with referents or stationing: </w:t>
      </w:r>
      <w:r>
        <w:rPr>
          <w:rStyle w:val="VerbatimChar"/>
        </w:rPr>
        <w:t>IfcRelInterferesElements</w:t>
      </w:r>
      <w:r>
        <w:t>.</w:t>
      </w:r>
    </w:p>
    <w:p w14:paraId="234CF2A9" w14:textId="77777777" w:rsidR="00581B24" w:rsidRDefault="00041DC2">
      <w:pPr>
        <w:pStyle w:val="BodyText"/>
      </w:pPr>
      <w:r>
        <w:rPr>
          <w:rStyle w:val="VerbatimChar"/>
        </w:rPr>
        <w:t>IfcRelInterferesElements</w:t>
      </w:r>
      <w:r>
        <w:t xml:space="preserve"> (a subtype of </w:t>
      </w:r>
      <w:r>
        <w:rPr>
          <w:rStyle w:val="VerbatimChar"/>
        </w:rPr>
        <w:t>IfcRelConnects</w:t>
      </w:r>
      <w:r>
        <w:t>) is an objectified relationship stating that two elements interfere, physically or logically, independent of either element’s own definition. Its attributes:</w:t>
      </w:r>
    </w:p>
    <w:p w14:paraId="5A05FC8F" w14:textId="77777777" w:rsidR="00581B24" w:rsidRDefault="00041DC2">
      <w:pPr>
        <w:pStyle w:val="Compact"/>
        <w:numPr>
          <w:ilvl w:val="0"/>
          <w:numId w:val="32"/>
        </w:numPr>
      </w:pPr>
      <w:r>
        <w:rPr>
          <w:rStyle w:val="VerbatimChar"/>
        </w:rPr>
        <w:lastRenderedPageBreak/>
        <w:t>RelatingElement</w:t>
      </w:r>
      <w:r>
        <w:t xml:space="preserve">, </w:t>
      </w:r>
      <w:r>
        <w:rPr>
          <w:rStyle w:val="VerbatimChar"/>
        </w:rPr>
        <w:t>RelatedElement</w:t>
      </w:r>
      <w:r>
        <w:t xml:space="preserve"> — typed </w:t>
      </w:r>
      <w:r>
        <w:rPr>
          <w:rStyle w:val="VerbatimChar"/>
        </w:rPr>
        <w:t>IfcInterferenceSelect</w:t>
      </w:r>
      <w:r>
        <w:t xml:space="preserve">, meaning each must be a subtype of </w:t>
      </w:r>
      <w:r>
        <w:rPr>
          <w:rStyle w:val="VerbatimChar"/>
        </w:rPr>
        <w:t>IfcElement</w:t>
      </w:r>
      <w:r>
        <w:t xml:space="preserve"> or of </w:t>
      </w:r>
      <w:r>
        <w:rPr>
          <w:rStyle w:val="VerbatimChar"/>
        </w:rPr>
        <w:t>IfcSpatialElement</w:t>
      </w:r>
      <w:r>
        <w:t>.</w:t>
      </w:r>
    </w:p>
    <w:p w14:paraId="32B6D883" w14:textId="77777777" w:rsidR="00581B24" w:rsidRDefault="00041DC2">
      <w:pPr>
        <w:pStyle w:val="Compact"/>
        <w:numPr>
          <w:ilvl w:val="0"/>
          <w:numId w:val="32"/>
        </w:numPr>
      </w:pPr>
      <w:r>
        <w:rPr>
          <w:rStyle w:val="VerbatimChar"/>
        </w:rPr>
        <w:t>InterferenceGeometry</w:t>
      </w:r>
      <w:r>
        <w:t xml:space="preserve"> — optional </w:t>
      </w:r>
      <w:r>
        <w:rPr>
          <w:rStyle w:val="VerbatimChar"/>
        </w:rPr>
        <w:t>IfcConnectionGeometry</w:t>
      </w:r>
      <w:r>
        <w:t xml:space="preserve">, the shape of the interference itself, expressed in </w:t>
      </w:r>
      <w:r>
        <w:rPr>
          <w:rStyle w:val="VerbatimChar"/>
        </w:rPr>
        <w:t>RelatingElement</w:t>
      </w:r>
      <w:r>
        <w:t>’s object coordinate system.</w:t>
      </w:r>
    </w:p>
    <w:p w14:paraId="2B9CD5E9" w14:textId="77777777" w:rsidR="00581B24" w:rsidRDefault="00041DC2">
      <w:pPr>
        <w:pStyle w:val="Compact"/>
        <w:numPr>
          <w:ilvl w:val="0"/>
          <w:numId w:val="32"/>
        </w:numPr>
      </w:pPr>
      <w:r>
        <w:rPr>
          <w:rStyle w:val="VerbatimChar"/>
        </w:rPr>
        <w:t>InterferenceType</w:t>
      </w:r>
      <w:r>
        <w:t xml:space="preserve"> — optional </w:t>
      </w:r>
      <w:r>
        <w:rPr>
          <w:rStyle w:val="VerbatimChar"/>
        </w:rPr>
        <w:t>IfcIdentifier</w:t>
      </w:r>
      <w:r>
        <w:t xml:space="preserve">. This is free text, </w:t>
      </w:r>
      <w:r>
        <w:rPr>
          <w:b/>
          <w:bCs/>
        </w:rPr>
        <w:t>not a restricted enumeration</w:t>
      </w:r>
      <w:r>
        <w:t xml:space="preserve"> — the schema documentation offers values like </w:t>
      </w:r>
      <w:r>
        <w:rPr>
          <w:rStyle w:val="VerbatimChar"/>
        </w:rPr>
        <w:t>Crosses</w:t>
      </w:r>
      <w:r>
        <w:t xml:space="preserve">, </w:t>
      </w:r>
      <w:r>
        <w:rPr>
          <w:rStyle w:val="VerbatimChar"/>
        </w:rPr>
        <w:t>PassesOver</w:t>
      </w:r>
      <w:r>
        <w:t xml:space="preserve">, </w:t>
      </w:r>
      <w:r>
        <w:rPr>
          <w:rStyle w:val="VerbatimChar"/>
        </w:rPr>
        <w:t>PassesUnder</w:t>
      </w:r>
      <w:r>
        <w:t xml:space="preserve">, </w:t>
      </w:r>
      <w:r>
        <w:rPr>
          <w:rStyle w:val="VerbatimChar"/>
        </w:rPr>
        <w:t>PassesThrough</w:t>
      </w:r>
      <w:r>
        <w:t xml:space="preserve">, </w:t>
      </w:r>
      <w:r>
        <w:rPr>
          <w:rStyle w:val="VerbatimChar"/>
        </w:rPr>
        <w:t>Along</w:t>
      </w:r>
      <w:r>
        <w:t xml:space="preserve">, and </w:t>
      </w:r>
      <w:r>
        <w:rPr>
          <w:rStyle w:val="VerbatimChar"/>
        </w:rPr>
        <w:t>Clash</w:t>
      </w:r>
      <w:r>
        <w:t xml:space="preserve"> only as examples a project might adopt as a convention, not as a fixed value list IFC enforces.</w:t>
      </w:r>
    </w:p>
    <w:p w14:paraId="3AC70796" w14:textId="77777777" w:rsidR="00581B24" w:rsidRDefault="00041DC2">
      <w:pPr>
        <w:pStyle w:val="Compact"/>
        <w:numPr>
          <w:ilvl w:val="0"/>
          <w:numId w:val="32"/>
        </w:numPr>
      </w:pPr>
      <w:r>
        <w:rPr>
          <w:rStyle w:val="VerbatimChar"/>
        </w:rPr>
        <w:t>ImpliedOrder</w:t>
      </w:r>
      <w:r>
        <w:t xml:space="preserve"> — </w:t>
      </w:r>
      <w:r>
        <w:rPr>
          <w:rStyle w:val="VerbatimChar"/>
        </w:rPr>
        <w:t>IfcLogical</w:t>
      </w:r>
      <w:r>
        <w:t xml:space="preserve">, indicating whether </w:t>
      </w:r>
      <w:r>
        <w:rPr>
          <w:rStyle w:val="VerbatimChar"/>
        </w:rPr>
        <w:t>RelatingElement</w:t>
      </w:r>
      <w:r>
        <w:t xml:space="preserve"> should be read as a source and </w:t>
      </w:r>
      <w:r>
        <w:rPr>
          <w:rStyle w:val="VerbatimChar"/>
        </w:rPr>
        <w:t>RelatedElement</w:t>
      </w:r>
      <w:r>
        <w:t xml:space="preserve"> as a target for the chosen </w:t>
      </w:r>
      <w:r>
        <w:rPr>
          <w:rStyle w:val="VerbatimChar"/>
        </w:rPr>
        <w:t>InterferenceType</w:t>
      </w:r>
      <w:r>
        <w:t xml:space="preserve"> (meaningful for a directional type like </w:t>
      </w:r>
      <w:r>
        <w:rPr>
          <w:rStyle w:val="VerbatimChar"/>
        </w:rPr>
        <w:t>PassesOver</w:t>
      </w:r>
      <w:r>
        <w:t xml:space="preserve">; not meaningful for an undirected </w:t>
      </w:r>
      <w:r>
        <w:rPr>
          <w:rStyle w:val="VerbatimChar"/>
        </w:rPr>
        <w:t>Clash</w:t>
      </w:r>
      <w:r>
        <w:t>).</w:t>
      </w:r>
    </w:p>
    <w:p w14:paraId="007AEB53" w14:textId="77777777" w:rsidR="00581B24" w:rsidRDefault="00041DC2">
      <w:pPr>
        <w:pStyle w:val="Compact"/>
        <w:numPr>
          <w:ilvl w:val="0"/>
          <w:numId w:val="32"/>
        </w:numPr>
      </w:pPr>
      <w:r>
        <w:rPr>
          <w:rStyle w:val="VerbatimChar"/>
        </w:rPr>
        <w:t>InterferenceSpace</w:t>
      </w:r>
      <w:r>
        <w:t xml:space="preserve"> — optional </w:t>
      </w:r>
      <w:r>
        <w:rPr>
          <w:rStyle w:val="VerbatimChar"/>
        </w:rPr>
        <w:t>IfcSpatialZone</w:t>
      </w:r>
      <w:r>
        <w:t>, the space in which the interference occurs.</w:t>
      </w:r>
    </w:p>
    <w:p w14:paraId="06A27CDD" w14:textId="77777777" w:rsidR="00581B24" w:rsidRDefault="00041DC2">
      <w:pPr>
        <w:pStyle w:val="FirstParagraph"/>
      </w:pPr>
      <w:r>
        <w:rPr>
          <w:rStyle w:val="VerbatimChar"/>
          <w:b/>
          <w:bCs/>
        </w:rPr>
        <w:t>IfcAlignment</w:t>
      </w:r>
      <w:r>
        <w:rPr>
          <w:b/>
          <w:bCs/>
        </w:rPr>
        <w:t xml:space="preserve"> cannot itself be a party to this relationship.</w:t>
      </w:r>
      <w:r>
        <w:t xml:space="preserve"> </w:t>
      </w:r>
      <w:r>
        <w:rPr>
          <w:rStyle w:val="VerbatimChar"/>
        </w:rPr>
        <w:t>IfcAlignment</w:t>
      </w:r>
      <w:r>
        <w:t xml:space="preserve"> is a subtype of </w:t>
      </w:r>
      <w:r>
        <w:rPr>
          <w:rStyle w:val="VerbatimChar"/>
        </w:rPr>
        <w:t>IfcPositioningElement</w:t>
      </w:r>
      <w:r>
        <w:t xml:space="preserve"> (via </w:t>
      </w:r>
      <w:r>
        <w:rPr>
          <w:rStyle w:val="VerbatimChar"/>
        </w:rPr>
        <w:t>IfcLinearPositioningElement</w:t>
      </w:r>
      <w:r>
        <w:t xml:space="preserve">), not of </w:t>
      </w:r>
      <w:r>
        <w:rPr>
          <w:rStyle w:val="VerbatimChar"/>
        </w:rPr>
        <w:t>IfcElement</w:t>
      </w:r>
      <w:r>
        <w:t xml:space="preserve"> or </w:t>
      </w:r>
      <w:r>
        <w:rPr>
          <w:rStyle w:val="VerbatimChar"/>
        </w:rPr>
        <w:t>IfcSpatialElement</w:t>
      </w:r>
      <w:r>
        <w:t xml:space="preserve"> — the only two branches </w:t>
      </w:r>
      <w:r>
        <w:rPr>
          <w:rStyle w:val="VerbatimChar"/>
        </w:rPr>
        <w:t>IfcInterferenceSelect</w:t>
      </w:r>
      <w:r>
        <w:t xml:space="preserve"> accepts. That follows from what an alignment </w:t>
      </w:r>
      <w:r>
        <w:rPr>
          <w:i/>
          <w:iCs/>
        </w:rPr>
        <w:t>is</w:t>
      </w:r>
      <w:r>
        <w:t xml:space="preserve"> in this schema: a positioning/reference curve, not a physical or spatial occurrence. What can carry the relationship is whatever </w:t>
      </w:r>
      <w:r>
        <w:rPr>
          <w:rStyle w:val="VerbatimChar"/>
        </w:rPr>
        <w:t>IfcElement</w:t>
      </w:r>
      <w:r>
        <w:t xml:space="preserve"> or </w:t>
      </w:r>
      <w:r>
        <w:rPr>
          <w:rStyle w:val="VerbatimChar"/>
        </w:rPr>
        <w:t>IfcSpatialElement</w:t>
      </w:r>
      <w:r>
        <w:t xml:space="preserve"> </w:t>
      </w:r>
      <w:r>
        <w:t xml:space="preserve">the alignment describes the layout of — typically the </w:t>
      </w:r>
      <w:r>
        <w:rPr>
          <w:rStyle w:val="VerbatimChar"/>
        </w:rPr>
        <w:t>IfcRoad</w:t>
      </w:r>
      <w:r>
        <w:t xml:space="preserve"> or </w:t>
      </w:r>
      <w:r>
        <w:rPr>
          <w:rStyle w:val="VerbatimChar"/>
        </w:rPr>
        <w:t>IfcRailway</w:t>
      </w:r>
      <w:r>
        <w:t xml:space="preserve"> facility the alignment lays out, or, where the crossing needs to be tied to a specific occurrence rather than the facility as a whole, a physical element such as a pavement course or a bridge structure.</w:t>
      </w:r>
    </w:p>
    <w:p w14:paraId="229CD61F" w14:textId="77777777" w:rsidR="00581B24" w:rsidRDefault="00041DC2">
      <w:pPr>
        <w:pStyle w:val="BodyText"/>
      </w:pPr>
      <w:r>
        <w:t xml:space="preserve">The facility does not </w:t>
      </w:r>
      <w:r>
        <w:rPr>
          <w:i/>
          <w:iCs/>
        </w:rPr>
        <w:t>aggregate</w:t>
      </w:r>
      <w:r>
        <w:t xml:space="preserve"> the alignment, either. </w:t>
      </w:r>
      <w:r>
        <w:rPr>
          <w:rStyle w:val="VerbatimChar"/>
        </w:rPr>
        <w:t>IfcAlignment</w:t>
      </w:r>
      <w:r>
        <w:t xml:space="preserve"> is conventionally aggregated directly under </w:t>
      </w:r>
      <w:r>
        <w:rPr>
          <w:rStyle w:val="VerbatimChar"/>
        </w:rPr>
        <w:t>IfcProject</w:t>
      </w:r>
      <w:r>
        <w:t xml:space="preserve"> </w:t>
      </w:r>
      <w:r>
        <w:t xml:space="preserve">(per the concept template in IFC 4.1.4.1.1, Alignment Aggregation To Project), and the bSI Validation Service’s SPS002 rule (Correct spatial breakdown) restricts what </w:t>
      </w:r>
      <w:r>
        <w:rPr>
          <w:rStyle w:val="VerbatimChar"/>
        </w:rPr>
        <w:t>IfcRelAggregates</w:t>
      </w:r>
      <w:r>
        <w:t xml:space="preserve"> may nest under an </w:t>
      </w:r>
      <w:r>
        <w:rPr>
          <w:rStyle w:val="VerbatimChar"/>
        </w:rPr>
        <w:t>IfcRoad</w:t>
      </w:r>
      <w:r>
        <w:t xml:space="preserve"> to other facility/space-type entities — </w:t>
      </w:r>
      <w:r>
        <w:rPr>
          <w:rStyle w:val="VerbatimChar"/>
        </w:rPr>
        <w:t>IfcAlignment</w:t>
      </w:r>
      <w:r>
        <w:t xml:space="preserve"> is not among them, so aggregating an alignment under a road fails validation. Instead, the road references its alignment with </w:t>
      </w:r>
      <w:r>
        <w:rPr>
          <w:rStyle w:val="VerbatimChar"/>
        </w:rPr>
        <w:t>IfcRelReferencedInSpatialStructure</w:t>
      </w:r>
      <w:r>
        <w:t xml:space="preserve"> </w:t>
      </w:r>
      <w:r>
        <w:t xml:space="preserve">— the same non-hierarchical relationship used elsewhere for an element that logically belongs to more than one spatial structure (§9.3, e.g. a multi-storey column) — with the </w:t>
      </w:r>
      <w:r>
        <w:rPr>
          <w:rStyle w:val="VerbatimChar"/>
        </w:rPr>
        <w:t>IfcRoad</w:t>
      </w:r>
      <w:r>
        <w:t xml:space="preserve"> as </w:t>
      </w:r>
      <w:r>
        <w:rPr>
          <w:rStyle w:val="VerbatimChar"/>
        </w:rPr>
        <w:t>RelatingStructure</w:t>
      </w:r>
      <w:r>
        <w:t xml:space="preserve"> and the </w:t>
      </w:r>
      <w:r>
        <w:rPr>
          <w:rStyle w:val="VerbatimChar"/>
        </w:rPr>
        <w:t>IfcAlignment</w:t>
      </w:r>
      <w:r>
        <w:t xml:space="preserve"> as one of its </w:t>
      </w:r>
      <w:r>
        <w:rPr>
          <w:rStyle w:val="VerbatimChar"/>
        </w:rPr>
        <w:t>RelatedElements</w:t>
      </w:r>
      <w:r>
        <w:t>.</w:t>
      </w:r>
    </w:p>
    <w:p w14:paraId="75CF2C32" w14:textId="77777777" w:rsidR="00581B24" w:rsidRDefault="00041DC2">
      <w:pPr>
        <w:pStyle w:val="BodyText"/>
      </w:pPr>
      <w:r>
        <w:rPr>
          <w:i/>
          <w:iCs/>
        </w:rPr>
        <w:t>Example, continuing §9.5.1:</w:t>
      </w:r>
      <w:r>
        <w:t xml:space="preserve"> Washington Street and First Avenue are each modeled as an </w:t>
      </w:r>
      <w:r>
        <w:rPr>
          <w:rStyle w:val="VerbatimChar"/>
        </w:rPr>
        <w:t>IfcRoad</w:t>
      </w:r>
      <w:r>
        <w:t xml:space="preserve">, each referencing its respective </w:t>
      </w:r>
      <w:r>
        <w:rPr>
          <w:rStyle w:val="VerbatimChar"/>
        </w:rPr>
        <w:t>IfcAlignment</w:t>
      </w:r>
      <w:r>
        <w:t xml:space="preserve"> (which remains aggregated under </w:t>
      </w:r>
      <w:r>
        <w:rPr>
          <w:rStyle w:val="VerbatimChar"/>
        </w:rPr>
        <w:t>IfcProject</w:t>
      </w:r>
      <w:r>
        <w:t xml:space="preserve">). The at-grade crossing is recorded independently of either </w:t>
      </w:r>
      <w:r>
        <w:rPr>
          <w:rStyle w:val="VerbatimChar"/>
        </w:rPr>
        <w:t>INTERSECTION</w:t>
      </w:r>
      <w:r>
        <w:t xml:space="preserve"> </w:t>
      </w:r>
      <w:r>
        <w:t>referent:</w:t>
      </w:r>
    </w:p>
    <w:p w14:paraId="27DF7F47" w14:textId="77777777" w:rsidR="00581B24" w:rsidRDefault="00041DC2">
      <w:pPr>
        <w:pStyle w:val="Compact"/>
        <w:numPr>
          <w:ilvl w:val="0"/>
          <w:numId w:val="33"/>
        </w:numPr>
      </w:pPr>
      <w:r>
        <w:rPr>
          <w:rStyle w:val="VerbatimChar"/>
        </w:rPr>
        <w:t>RelatingElement</w:t>
      </w:r>
      <w:r>
        <w:t xml:space="preserve"> = Washington Street (</w:t>
      </w:r>
      <w:r>
        <w:rPr>
          <w:rStyle w:val="VerbatimChar"/>
        </w:rPr>
        <w:t>IfcRoad</w:t>
      </w:r>
      <w:r>
        <w:t>)</w:t>
      </w:r>
    </w:p>
    <w:p w14:paraId="44228176" w14:textId="77777777" w:rsidR="00581B24" w:rsidRDefault="00041DC2">
      <w:pPr>
        <w:pStyle w:val="Compact"/>
        <w:numPr>
          <w:ilvl w:val="0"/>
          <w:numId w:val="33"/>
        </w:numPr>
      </w:pPr>
      <w:r>
        <w:rPr>
          <w:rStyle w:val="VerbatimChar"/>
        </w:rPr>
        <w:t>RelatedElement</w:t>
      </w:r>
      <w:r>
        <w:t xml:space="preserve"> = First Avenue (</w:t>
      </w:r>
      <w:r>
        <w:rPr>
          <w:rStyle w:val="VerbatimChar"/>
        </w:rPr>
        <w:t>IfcRoad</w:t>
      </w:r>
      <w:r>
        <w:t>)</w:t>
      </w:r>
    </w:p>
    <w:p w14:paraId="7ACD6E52" w14:textId="77777777" w:rsidR="00581B24" w:rsidRDefault="00041DC2">
      <w:pPr>
        <w:pStyle w:val="Compact"/>
        <w:numPr>
          <w:ilvl w:val="0"/>
          <w:numId w:val="33"/>
        </w:numPr>
      </w:pPr>
      <w:r>
        <w:rPr>
          <w:rStyle w:val="VerbatimChar"/>
        </w:rPr>
        <w:t>InterferenceType</w:t>
      </w:r>
      <w:r>
        <w:t xml:space="preserve"> = </w:t>
      </w:r>
      <w:r>
        <w:rPr>
          <w:rStyle w:val="VerbatimChar"/>
        </w:rPr>
        <w:t>"Crosses"</w:t>
      </w:r>
    </w:p>
    <w:p w14:paraId="360E338E" w14:textId="77777777" w:rsidR="00581B24" w:rsidRDefault="00041DC2">
      <w:pPr>
        <w:pStyle w:val="Compact"/>
        <w:numPr>
          <w:ilvl w:val="0"/>
          <w:numId w:val="33"/>
        </w:numPr>
      </w:pPr>
      <w:r>
        <w:rPr>
          <w:rStyle w:val="VerbatimChar"/>
        </w:rPr>
        <w:lastRenderedPageBreak/>
        <w:t>ImpliedOrder</w:t>
      </w:r>
      <w:r>
        <w:t xml:space="preserve"> = </w:t>
      </w:r>
      <w:r>
        <w:rPr>
          <w:rStyle w:val="VerbatimChar"/>
        </w:rPr>
        <w:t>FALSE</w:t>
      </w:r>
      <w:r>
        <w:t xml:space="preserve"> — an at-grade crossing has no source/target direction</w:t>
      </w:r>
    </w:p>
    <w:p w14:paraId="59DC9A7D" w14:textId="77777777" w:rsidR="00581B24" w:rsidRDefault="00041DC2">
      <w:pPr>
        <w:pStyle w:val="FirstParagraph"/>
      </w:pPr>
      <w:r>
        <w:t xml:space="preserve">Figure 9.5.2-1 shows this alongside the </w:t>
      </w:r>
      <w:r>
        <w:rPr>
          <w:rStyle w:val="VerbatimChar"/>
        </w:rPr>
        <w:t>IfcRelReferencedInSpatialStructure</w:t>
      </w:r>
      <w:r>
        <w:t xml:space="preserve"> that ties each </w:t>
      </w:r>
      <w:r>
        <w:rPr>
          <w:rStyle w:val="VerbatimChar"/>
        </w:rPr>
        <w:t>IfcRoad</w:t>
      </w:r>
      <w:r>
        <w:t xml:space="preserve"> to its </w:t>
      </w:r>
      <w:r>
        <w:rPr>
          <w:rStyle w:val="VerbatimChar"/>
        </w:rPr>
        <w:t>IfcAlignment</w:t>
      </w:r>
      <w:r>
        <w:t>.</w:t>
      </w:r>
    </w:p>
    <w:p w14:paraId="7F1F8752" w14:textId="77777777" w:rsidR="00581B24" w:rsidRDefault="00041DC2">
      <w:pPr>
        <w:pStyle w:val="BodyText"/>
      </w:pPr>
      <w:r>
        <w:rPr>
          <w:noProof/>
        </w:rPr>
        <w:drawing>
          <wp:inline distT="0" distB="0" distL="0" distR="0" wp14:anchorId="703C7AEC" wp14:editId="5B449BB4">
            <wp:extent cx="5943600" cy="2852927"/>
            <wp:effectExtent l="0" t="0" r="0" b="0"/>
            <wp:docPr id="426" name="Picture" descr="Figure 9.5.2-1 — Entity relationship diagram: IfcRelInterferesElements recording that two IfcRoad facilities cross, independent of the IfcAlignment instances each lays out. Left: an IfcRoad “Washington Street” is RelatingStructure of an IfcRelReferencedInSpatialStructure whose RelatedElements includes an IfcAlignment “Washington Street”. Right: an IfcRoad “First Avenue” is RelatingStructure of a separate IfcRelReferencedInSpatialStructure whose RelatedElements includes the IfcAlignment “First Avenue”. Center: a single IfcRelInterferesElements has RelatingElement = the Washington Street IfcRoad and RelatedElement = the First Avenue IfcRoad, with InterferenceType = “Crosses” and ImpliedOrder = FALSE. The interference relates the two IfcRoad facilities directly; it does not reference either IfcAlignment or either INTERSECTION referent from Figure 9.5-1."/>
            <wp:cNvGraphicFramePr/>
            <a:graphic xmlns:a="http://schemas.openxmlformats.org/drawingml/2006/main">
              <a:graphicData uri="http://schemas.openxmlformats.org/drawingml/2006/picture">
                <pic:pic xmlns:pic="http://schemas.openxmlformats.org/drawingml/2006/picture">
                  <pic:nvPicPr>
                    <pic:cNvPr id="427" name="Picture" descr="C:\Users\BriceR\AppData\Local\Temp\make_docx_lasku6nn\Figure_9.5.2-1_IfcRelInterferesElements.png"/>
                    <pic:cNvPicPr>
                      <a:picLocks noChangeAspect="1" noChangeArrowheads="1"/>
                    </pic:cNvPicPr>
                  </pic:nvPicPr>
                  <pic:blipFill>
                    <a:blip r:embed="rId103"/>
                    <a:stretch>
                      <a:fillRect/>
                    </a:stretch>
                  </pic:blipFill>
                  <pic:spPr bwMode="auto">
                    <a:xfrm>
                      <a:off x="0" y="0"/>
                      <a:ext cx="5943600" cy="2852927"/>
                    </a:xfrm>
                    <a:prstGeom prst="rect">
                      <a:avLst/>
                    </a:prstGeom>
                    <a:noFill/>
                    <a:ln w="9525">
                      <a:noFill/>
                      <a:headEnd/>
                      <a:tailEnd/>
                    </a:ln>
                  </pic:spPr>
                </pic:pic>
              </a:graphicData>
            </a:graphic>
          </wp:inline>
        </w:drawing>
      </w:r>
    </w:p>
    <w:p w14:paraId="779753CA" w14:textId="77777777" w:rsidR="00581B24" w:rsidRDefault="00041DC2">
      <w:pPr>
        <w:pStyle w:val="BodyText"/>
      </w:pPr>
      <w:r>
        <w:rPr>
          <w:i/>
          <w:iCs/>
        </w:rPr>
        <w:t xml:space="preserve">Figure 9.5.2-1 — A single </w:t>
      </w:r>
      <w:r>
        <w:rPr>
          <w:rStyle w:val="VerbatimChar"/>
          <w:i/>
          <w:iCs/>
        </w:rPr>
        <w:t>IfcRelInterferesElements</w:t>
      </w:r>
      <w:r>
        <w:rPr>
          <w:i/>
          <w:iCs/>
        </w:rPr>
        <w:t xml:space="preserve"> relating the two </w:t>
      </w:r>
      <w:r>
        <w:rPr>
          <w:rStyle w:val="VerbatimChar"/>
          <w:i/>
          <w:iCs/>
        </w:rPr>
        <w:t>IfcRoad</w:t>
      </w:r>
      <w:r>
        <w:rPr>
          <w:i/>
          <w:iCs/>
        </w:rPr>
        <w:t xml:space="preserve"> facilities. Each facility separately references the </w:t>
      </w:r>
      <w:r>
        <w:rPr>
          <w:rStyle w:val="VerbatimChar"/>
          <w:i/>
          <w:iCs/>
        </w:rPr>
        <w:t>IfcAlignment</w:t>
      </w:r>
      <w:r>
        <w:rPr>
          <w:i/>
          <w:iCs/>
        </w:rPr>
        <w:t xml:space="preserve"> that lays it out via </w:t>
      </w:r>
      <w:r>
        <w:rPr>
          <w:rStyle w:val="VerbatimChar"/>
          <w:i/>
          <w:iCs/>
        </w:rPr>
        <w:t>IfcRelReferencedInSpatialStructure</w:t>
      </w:r>
      <w:r>
        <w:rPr>
          <w:i/>
          <w:iCs/>
        </w:rPr>
        <w:t xml:space="preserve">, not </w:t>
      </w:r>
      <w:r>
        <w:rPr>
          <w:rStyle w:val="VerbatimChar"/>
          <w:i/>
          <w:iCs/>
        </w:rPr>
        <w:t>IfcRelAggregates</w:t>
      </w:r>
      <w:r>
        <w:rPr>
          <w:i/>
          <w:iCs/>
        </w:rPr>
        <w:t xml:space="preserve"> — the alignments themselves are outside the interference relationship, since </w:t>
      </w:r>
      <w:r>
        <w:rPr>
          <w:rStyle w:val="VerbatimChar"/>
          <w:i/>
          <w:iCs/>
        </w:rPr>
        <w:t>IfcInterferenceSelect</w:t>
      </w:r>
      <w:r>
        <w:rPr>
          <w:i/>
          <w:iCs/>
        </w:rPr>
        <w:t xml:space="preserve"> does not accept </w:t>
      </w:r>
      <w:r>
        <w:rPr>
          <w:rStyle w:val="VerbatimChar"/>
          <w:i/>
          <w:iCs/>
        </w:rPr>
        <w:t>IfcPositioningElement</w:t>
      </w:r>
      <w:r>
        <w:rPr>
          <w:i/>
          <w:iCs/>
        </w:rPr>
        <w:t>.</w:t>
      </w:r>
    </w:p>
    <w:p w14:paraId="03766818" w14:textId="77777777" w:rsidR="00581B24" w:rsidRDefault="00041DC2">
      <w:pPr>
        <w:pStyle w:val="BodyText"/>
      </w:pPr>
      <w:r>
        <w:t xml:space="preserve">This </w:t>
      </w:r>
      <w:r>
        <w:rPr>
          <w:rStyle w:val="VerbatimChar"/>
        </w:rPr>
        <w:t>IfcRelInterferesElements</w:t>
      </w:r>
      <w:r>
        <w:t xml:space="preserve"> instance is what lets software ask “does Washington Street cross another facility, and which one?” without parsing referents or comparing coordinates. It complements, but does not replace, the two </w:t>
      </w:r>
      <w:r>
        <w:rPr>
          <w:rStyle w:val="VerbatimChar"/>
        </w:rPr>
        <w:t>INTERSECTION</w:t>
      </w:r>
      <w:r>
        <w:t xml:space="preserve"> referents from §9.5.1: the referents answer “at what station,” which </w:t>
      </w:r>
      <w:r>
        <w:rPr>
          <w:rStyle w:val="VerbatimChar"/>
        </w:rPr>
        <w:t>IfcRelInterferesElements</w:t>
      </w:r>
      <w:r>
        <w:t xml:space="preserve"> does not carry, while </w:t>
      </w:r>
      <w:r>
        <w:rPr>
          <w:rStyle w:val="VerbatimChar"/>
        </w:rPr>
        <w:t>IfcRelInterferesElements</w:t>
      </w:r>
      <w:r>
        <w:t xml:space="preserve"> answers “is this a real, queryable crossing,” which the referents do not assert. The two relationships never reference each other. A model can legitimately have </w:t>
      </w:r>
      <w:r>
        <w:rPr>
          <w:rStyle w:val="VerbatimChar"/>
        </w:rPr>
        <w:t>INTERSECTION</w:t>
      </w:r>
      <w:r>
        <w:t xml:space="preserve"> referents with no corresponding </w:t>
      </w:r>
      <w:r>
        <w:rPr>
          <w:rStyle w:val="VerbatimChar"/>
        </w:rPr>
        <w:t>IfcRelInterferesElements</w:t>
      </w:r>
      <w:r>
        <w:t xml:space="preserve"> (the crossing is only implied by proximity — common in low-detail concept models), or an </w:t>
      </w:r>
      <w:r>
        <w:rPr>
          <w:rStyle w:val="VerbatimChar"/>
        </w:rPr>
        <w:t>IfcRelInterferesElements</w:t>
      </w:r>
      <w:r>
        <w:t xml:space="preserve"> </w:t>
      </w:r>
      <w:r>
        <w:t>instance with no referents yet (the crossing is flagged before it has been given a station label).</w:t>
      </w:r>
    </w:p>
    <w:p w14:paraId="70840FFF" w14:textId="77777777" w:rsidR="00581B24" w:rsidRDefault="00041DC2">
      <w:pPr>
        <w:pStyle w:val="BodyText"/>
      </w:pPr>
      <w:r>
        <w:t xml:space="preserve">A grade-separated (multi-level) crossing — a road passing over another road, or over a railway — is recorded the same way, but with a directional </w:t>
      </w:r>
      <w:r>
        <w:rPr>
          <w:rStyle w:val="VerbatimChar"/>
        </w:rPr>
        <w:t>InterferenceType</w:t>
      </w:r>
      <w:r>
        <w:t xml:space="preserve"> and </w:t>
      </w:r>
      <w:r>
        <w:rPr>
          <w:rStyle w:val="VerbatimChar"/>
        </w:rPr>
        <w:t>ImpliedOrder = TRUE</w:t>
      </w:r>
      <w:r>
        <w:t xml:space="preserve">: </w:t>
      </w:r>
      <w:r>
        <w:rPr>
          <w:rStyle w:val="VerbatimChar"/>
        </w:rPr>
        <w:t>InterferenceType = "PassesOver"</w:t>
      </w:r>
      <w:r>
        <w:t xml:space="preserve">, </w:t>
      </w:r>
      <w:r>
        <w:rPr>
          <w:rStyle w:val="VerbatimChar"/>
        </w:rPr>
        <w:t>RelatingElement</w:t>
      </w:r>
      <w:r>
        <w:t xml:space="preserve"> = the facility physically above, </w:t>
      </w:r>
      <w:r>
        <w:rPr>
          <w:rStyle w:val="VerbatimChar"/>
        </w:rPr>
        <w:t>RelatedElement</w:t>
      </w:r>
      <w:r>
        <w:t xml:space="preserve"> = the facility below. Nothing about the two </w:t>
      </w:r>
      <w:r>
        <w:rPr>
          <w:rStyle w:val="VerbatimChar"/>
        </w:rPr>
        <w:t>INTERSECTION</w:t>
      </w:r>
      <w:r>
        <w:t xml:space="preserve"> </w:t>
      </w:r>
      <w:r>
        <w:t xml:space="preserve">referents changes between the at-grade and grade-separated cases — both still use the identical </w:t>
      </w:r>
      <w:r>
        <w:rPr>
          <w:rStyle w:val="VerbatimChar"/>
        </w:rPr>
        <w:t>PredefinedType = INTERSECTION</w:t>
      </w:r>
      <w:r>
        <w:t xml:space="preserve"> and carry no elevation information </w:t>
      </w:r>
      <w:r>
        <w:lastRenderedPageBreak/>
        <w:t xml:space="preserve">of their own — so </w:t>
      </w:r>
      <w:r>
        <w:rPr>
          <w:rStyle w:val="VerbatimChar"/>
        </w:rPr>
        <w:t>IfcRelInterferesElements</w:t>
      </w:r>
      <w:r>
        <w:t xml:space="preserve"> is also the only place in the model that distinguishes an at-grade crossing from a grade-separated one.</w:t>
      </w:r>
    </w:p>
    <w:p w14:paraId="15669B15" w14:textId="77777777" w:rsidR="00581B24" w:rsidRDefault="00041DC2">
      <w:pPr>
        <w:pStyle w:val="BodyText"/>
      </w:pPr>
      <w:r>
        <w:t>Two example files demonstrate this pattern:</w:t>
      </w:r>
    </w:p>
    <w:p w14:paraId="1C582868" w14:textId="4E53BE8D" w:rsidR="00581B24" w:rsidRDefault="00041DC2">
      <w:pPr>
        <w:pStyle w:val="Compact"/>
        <w:numPr>
          <w:ilvl w:val="0"/>
          <w:numId w:val="34"/>
        </w:numPr>
      </w:pPr>
      <w:hyperlink r:id="rId104">
        <w:proofErr w:type="spellStart"/>
        <w:r>
          <w:rPr>
            <w:rStyle w:val="VerbatimChar"/>
          </w:rPr>
          <w:t>IntersectionReferent_AtGradeCrossing.ifc</w:t>
        </w:r>
        <w:proofErr w:type="spellEnd"/>
      </w:hyperlink>
      <w:r>
        <w:t xml:space="preserve"> </w:t>
      </w:r>
      <w:r>
        <w:t xml:space="preserve">— two alignments crossing at a true 3D intersection, each referenced by its own </w:t>
      </w:r>
      <w:r>
        <w:rPr>
          <w:rStyle w:val="VerbatimChar"/>
        </w:rPr>
        <w:t>IfcRoad</w:t>
      </w:r>
      <w:r>
        <w:t xml:space="preserve">; a single </w:t>
      </w:r>
      <w:r>
        <w:rPr>
          <w:rStyle w:val="VerbatimChar"/>
        </w:rPr>
        <w:t>IfcRelInterferesElements</w:t>
      </w:r>
      <w:r>
        <w:t xml:space="preserve"> between the two roads carries </w:t>
      </w:r>
      <w:r>
        <w:rPr>
          <w:rStyle w:val="VerbatimChar"/>
        </w:rPr>
        <w:t>InterferenceType = "Crosses"</w:t>
      </w:r>
      <w:r>
        <w:t xml:space="preserve">, </w:t>
      </w:r>
      <w:r>
        <w:rPr>
          <w:rStyle w:val="VerbatimChar"/>
        </w:rPr>
        <w:t>ImpliedOrder = FALSE</w:t>
      </w:r>
      <w:r>
        <w:t xml:space="preserve">, and an </w:t>
      </w:r>
      <w:r>
        <w:rPr>
          <w:rStyle w:val="VerbatimChar"/>
        </w:rPr>
        <w:t>IfcConnectionPointGeometry</w:t>
      </w:r>
      <w:r>
        <w:t xml:space="preserve"> </w:t>
      </w:r>
      <w:r>
        <w:rPr>
          <w:rStyle w:val="VerbatimChar"/>
        </w:rPr>
        <w:t>InterferenceGeometry</w:t>
      </w:r>
      <w:r>
        <w:t xml:space="preserve"> built from the same two </w:t>
      </w:r>
      <w:r>
        <w:rPr>
          <w:rStyle w:val="VerbatimChar"/>
        </w:rPr>
        <w:t>IfcPointByDistanceExpression</w:t>
      </w:r>
      <w:r>
        <w:t xml:space="preserve"> instances already used by the </w:t>
      </w:r>
      <w:r>
        <w:rPr>
          <w:rStyle w:val="VerbatimChar"/>
        </w:rPr>
        <w:t>INTERSECTION</w:t>
      </w:r>
      <w:r>
        <w:t xml:space="preserve"> referents’ own placements, rather than duplicating the location as new </w:t>
      </w:r>
      <w:r>
        <w:rPr>
          <w:rStyle w:val="VerbatimChar"/>
        </w:rPr>
        <w:t>IfcCartesianPoint</w:t>
      </w:r>
      <w:r>
        <w:t>s.</w:t>
      </w:r>
    </w:p>
    <w:p w14:paraId="7D12E4F6" w14:textId="19674C31" w:rsidR="00581B24" w:rsidRDefault="00041DC2">
      <w:pPr>
        <w:pStyle w:val="Compact"/>
        <w:numPr>
          <w:ilvl w:val="0"/>
          <w:numId w:val="34"/>
        </w:numPr>
      </w:pPr>
      <w:hyperlink r:id="rId105">
        <w:proofErr w:type="spellStart"/>
        <w:r>
          <w:rPr>
            <w:rStyle w:val="VerbatimChar"/>
          </w:rPr>
          <w:t>IntersectionReferent_GradeSeparatedCrossing.ifc</w:t>
        </w:r>
        <w:proofErr w:type="spellEnd"/>
      </w:hyperlink>
      <w:r>
        <w:t xml:space="preserve"> — the same plan-view crossing, but with one alignment’s grade reversed so the two roads no longer meet in 3D; the </w:t>
      </w:r>
      <w:r>
        <w:rPr>
          <w:rStyle w:val="VerbatimChar"/>
        </w:rPr>
        <w:t>IfcRelInterferesElements</w:t>
      </w:r>
      <w:r>
        <w:t xml:space="preserve"> between them </w:t>
      </w:r>
      <w:proofErr w:type="gramStart"/>
      <w:r>
        <w:t>carries</w:t>
      </w:r>
      <w:proofErr w:type="gramEnd"/>
      <w:r>
        <w:t xml:space="preserve"> </w:t>
      </w:r>
      <w:r>
        <w:rPr>
          <w:rStyle w:val="VerbatimChar"/>
        </w:rPr>
        <w:t>InterferenceType = "PassesOver"</w:t>
      </w:r>
      <w:r>
        <w:t xml:space="preserve">, </w:t>
      </w:r>
      <w:r>
        <w:rPr>
          <w:rStyle w:val="VerbatimChar"/>
        </w:rPr>
        <w:t>ImpliedOrder = TRUE</w:t>
      </w:r>
      <w:r>
        <w:t xml:space="preserve">, and an </w:t>
      </w:r>
      <w:r>
        <w:rPr>
          <w:rStyle w:val="VerbatimChar"/>
        </w:rPr>
        <w:t>IfcConnectionPointEccentricity</w:t>
      </w:r>
      <w:r>
        <w:t xml:space="preserve"> </w:t>
      </w:r>
      <w:r>
        <w:rPr>
          <w:rStyle w:val="VerbatimChar"/>
        </w:rPr>
        <w:t>InterferenceGeometry</w:t>
      </w:r>
      <w:r>
        <w:t xml:space="preserve"> — the same two reused points, plus </w:t>
      </w:r>
      <w:r>
        <w:rPr>
          <w:rStyle w:val="VerbatimChar"/>
        </w:rPr>
        <w:t>EccentricityInZ</w:t>
      </w:r>
      <w:r>
        <w:t xml:space="preserve"> recording the 30 ft vertical separation between them.</w:t>
      </w:r>
    </w:p>
    <w:p w14:paraId="58E6A0A2" w14:textId="58936E49" w:rsidR="00581B24" w:rsidRDefault="00041DC2">
      <w:pPr>
        <w:pStyle w:val="FirstParagraph"/>
      </w:pPr>
      <w:r>
        <w:rPr>
          <w:b/>
          <w:bCs/>
        </w:rPr>
        <w:t xml:space="preserve">A note on </w:t>
      </w:r>
      <w:r>
        <w:rPr>
          <w:rStyle w:val="VerbatimChar"/>
          <w:b/>
          <w:bCs/>
        </w:rPr>
        <w:t>InterferenceGeometry</w:t>
      </w:r>
      <w:r>
        <w:rPr>
          <w:b/>
          <w:bCs/>
        </w:rPr>
        <w:t xml:space="preserve"> and the Alignment-based View MVD.</w:t>
      </w:r>
      <w:r>
        <w:t xml:space="preserve"> </w:t>
      </w:r>
      <w:hyperlink r:id="rId106">
        <w:proofErr w:type="spellStart"/>
        <w:r>
          <w:rPr>
            <w:rStyle w:val="VerbatimChar"/>
          </w:rPr>
          <w:t>IfcConnectionGeometry</w:t>
        </w:r>
        <w:proofErr w:type="spellEnd"/>
      </w:hyperlink>
      <w:r>
        <w:t xml:space="preserve"> is tagged as part of the Alignment-based View (AbV), but it is abstract, and none of its five concrete descendants — including </w:t>
      </w:r>
      <w:r>
        <w:rPr>
          <w:rStyle w:val="VerbatimChar"/>
        </w:rPr>
        <w:t>IfcConnectionPointGeometry</w:t>
      </w:r>
      <w:r>
        <w:t xml:space="preserve"> and </w:t>
      </w:r>
      <w:r>
        <w:rPr>
          <w:rStyle w:val="VerbatimChar"/>
        </w:rPr>
        <w:t>IfcConnectionPointEccentricity</w:t>
      </w:r>
      <w:r>
        <w:t>, used above — carry that tag themselves, the same kind of AbV-tagging gap noted for Object Nesting in §9.3.4. The two example files were checked against the bSI Validation Service and were not flagged as non-conforming to AbV.</w:t>
      </w:r>
    </w:p>
    <w:p w14:paraId="22AD5D04" w14:textId="77777777" w:rsidR="00581B24" w:rsidRDefault="00041DC2">
      <w:pPr>
        <w:pStyle w:val="Heading2"/>
      </w:pPr>
      <w:bookmarkStart w:id="273" w:name="summary-and-implementation-checklist-4"/>
      <w:bookmarkEnd w:id="270"/>
      <w:bookmarkEnd w:id="272"/>
      <w:r>
        <w:t>9.6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581B24" w14:paraId="74EE378D"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396" w:type="dxa"/>
          </w:tcPr>
          <w:p w14:paraId="6FD62716" w14:textId="77777777" w:rsidR="00581B24" w:rsidRDefault="00041DC2">
            <w:pPr>
              <w:pStyle w:val="Compact"/>
            </w:pPr>
            <w:r>
              <w:t>#</w:t>
            </w:r>
          </w:p>
        </w:tc>
        <w:tc>
          <w:tcPr>
            <w:tcW w:w="3722" w:type="dxa"/>
          </w:tcPr>
          <w:p w14:paraId="05A65F85" w14:textId="77777777" w:rsidR="00581B24" w:rsidRDefault="00041DC2">
            <w:pPr>
              <w:pStyle w:val="Compact"/>
            </w:pPr>
            <w:r>
              <w:t>Item</w:t>
            </w:r>
          </w:p>
        </w:tc>
        <w:tc>
          <w:tcPr>
            <w:tcW w:w="3801" w:type="dxa"/>
          </w:tcPr>
          <w:p w14:paraId="5AAB33C7" w14:textId="77777777" w:rsidR="00581B24" w:rsidRDefault="00041DC2">
            <w:pPr>
              <w:pStyle w:val="Compact"/>
            </w:pPr>
            <w:r>
              <w:t>Notes</w:t>
            </w:r>
          </w:p>
        </w:tc>
      </w:tr>
      <w:tr w:rsidR="00581B24" w14:paraId="07F9A7FE" w14:textId="77777777">
        <w:tc>
          <w:tcPr>
            <w:tcW w:w="396" w:type="dxa"/>
          </w:tcPr>
          <w:p w14:paraId="71D60964" w14:textId="77777777" w:rsidR="00581B24" w:rsidRDefault="00041DC2">
            <w:pPr>
              <w:pStyle w:val="Compact"/>
            </w:pPr>
            <w:r>
              <w:t>1</w:t>
            </w:r>
          </w:p>
        </w:tc>
        <w:tc>
          <w:tcPr>
            <w:tcW w:w="3722" w:type="dxa"/>
          </w:tcPr>
          <w:p w14:paraId="3B333432" w14:textId="77777777" w:rsidR="00581B24" w:rsidRDefault="00041DC2">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3666272D" w14:textId="77777777" w:rsidR="00581B24" w:rsidRDefault="00041DC2">
            <w:pPr>
              <w:pStyle w:val="Compact"/>
            </w:pPr>
            <w:r>
              <w:t>Referents are informational overlays on geometry, not geometry themselves.</w:t>
            </w:r>
          </w:p>
        </w:tc>
      </w:tr>
      <w:tr w:rsidR="00581B24" w14:paraId="38B395F1" w14:textId="77777777">
        <w:tc>
          <w:tcPr>
            <w:tcW w:w="396" w:type="dxa"/>
          </w:tcPr>
          <w:p w14:paraId="0FAE690F" w14:textId="77777777" w:rsidR="00581B24" w:rsidRDefault="00041DC2">
            <w:pPr>
              <w:pStyle w:val="Compact"/>
            </w:pPr>
            <w:r>
              <w:t>2</w:t>
            </w:r>
          </w:p>
        </w:tc>
        <w:tc>
          <w:tcPr>
            <w:tcW w:w="3722" w:type="dxa"/>
          </w:tcPr>
          <w:p w14:paraId="31011740" w14:textId="77777777" w:rsidR="00581B24" w:rsidRDefault="00041DC2">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11E5D1F0" w14:textId="77777777" w:rsidR="00581B24" w:rsidRDefault="00041DC2">
            <w:pPr>
              <w:pStyle w:val="Compact"/>
            </w:pPr>
            <w:r>
              <w:t xml:space="preserve">Do not store the </w:t>
            </w:r>
            <w:r>
              <w:rPr>
                <w:rStyle w:val="VerbatimChar"/>
              </w:rPr>
              <w:t>ccc+dd.dd</w:t>
            </w:r>
            <w:r>
              <w:t xml:space="preserve"> string — compute it from the numeric value when displaying.</w:t>
            </w:r>
          </w:p>
        </w:tc>
      </w:tr>
      <w:tr w:rsidR="00581B24" w14:paraId="4EC52D00" w14:textId="77777777">
        <w:tc>
          <w:tcPr>
            <w:tcW w:w="396" w:type="dxa"/>
          </w:tcPr>
          <w:p w14:paraId="5C8C0967" w14:textId="77777777" w:rsidR="00581B24" w:rsidRDefault="00041DC2">
            <w:pPr>
              <w:pStyle w:val="Compact"/>
            </w:pPr>
            <w:r>
              <w:t>3</w:t>
            </w:r>
          </w:p>
        </w:tc>
        <w:tc>
          <w:tcPr>
            <w:tcW w:w="3722" w:type="dxa"/>
          </w:tcPr>
          <w:p w14:paraId="03519FDF" w14:textId="77777777" w:rsidR="00581B24" w:rsidRDefault="00041DC2">
            <w:pPr>
              <w:pStyle w:val="Compact"/>
            </w:pPr>
            <w:r>
              <w:t xml:space="preserve">Set </w:t>
            </w:r>
            <w:r>
              <w:rPr>
                <w:rStyle w:val="VerbatimChar"/>
              </w:rPr>
              <w:t>Pset_Stationing.HasIncreasingStation = FALSE</w:t>
            </w:r>
            <w:r>
              <w:t xml:space="preserve"> only for reverse-stationing schemes.</w:t>
            </w:r>
          </w:p>
        </w:tc>
        <w:tc>
          <w:tcPr>
            <w:tcW w:w="3801" w:type="dxa"/>
          </w:tcPr>
          <w:p w14:paraId="6D6ECD41" w14:textId="77777777" w:rsidR="00581B24" w:rsidRDefault="00041DC2">
            <w:pPr>
              <w:pStyle w:val="Compact"/>
            </w:pPr>
            <w:r>
              <w:t xml:space="preserve">When absent or </w:t>
            </w:r>
            <w:r>
              <w:rPr>
                <w:rStyle w:val="VerbatimChar"/>
              </w:rPr>
              <w:t>TRUE</w:t>
            </w:r>
            <w:r>
              <w:t>, stationing increases in the direction of the alignment.</w:t>
            </w:r>
          </w:p>
        </w:tc>
      </w:tr>
      <w:tr w:rsidR="00581B24" w14:paraId="368C2F2F" w14:textId="77777777">
        <w:tc>
          <w:tcPr>
            <w:tcW w:w="396" w:type="dxa"/>
          </w:tcPr>
          <w:p w14:paraId="7D5C499D" w14:textId="77777777" w:rsidR="00581B24" w:rsidRDefault="00041DC2">
            <w:pPr>
              <w:pStyle w:val="Compact"/>
            </w:pPr>
            <w:r>
              <w:t>4</w:t>
            </w:r>
          </w:p>
        </w:tc>
        <w:tc>
          <w:tcPr>
            <w:tcW w:w="3722" w:type="dxa"/>
          </w:tcPr>
          <w:p w14:paraId="58810C76" w14:textId="77777777" w:rsidR="00581B24" w:rsidRDefault="00041DC2">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69C7F197" w14:textId="77777777" w:rsidR="00581B24" w:rsidRDefault="00041DC2">
            <w:pPr>
              <w:pStyle w:val="Compact"/>
            </w:pPr>
            <w:r>
              <w:rPr>
                <w:rStyle w:val="VerbatimChar"/>
              </w:rPr>
              <w:t>IncomingStation</w:t>
            </w:r>
            <w:r>
              <w:t xml:space="preserve"> = upstream label; </w:t>
            </w:r>
            <w:r>
              <w:rPr>
                <w:rStyle w:val="VerbatimChar"/>
              </w:rPr>
              <w:t>Station</w:t>
            </w:r>
            <w:r>
              <w:t xml:space="preserve"> = downstream label.</w:t>
            </w:r>
          </w:p>
        </w:tc>
      </w:tr>
      <w:tr w:rsidR="00581B24" w14:paraId="241A907B" w14:textId="77777777">
        <w:tc>
          <w:tcPr>
            <w:tcW w:w="396" w:type="dxa"/>
          </w:tcPr>
          <w:p w14:paraId="3AFAE52F" w14:textId="77777777" w:rsidR="00581B24" w:rsidRDefault="00041DC2">
            <w:pPr>
              <w:pStyle w:val="Compact"/>
            </w:pPr>
            <w:r>
              <w:t>5</w:t>
            </w:r>
          </w:p>
        </w:tc>
        <w:tc>
          <w:tcPr>
            <w:tcW w:w="3722" w:type="dxa"/>
          </w:tcPr>
          <w:p w14:paraId="4636FE03" w14:textId="77777777" w:rsidR="00581B24" w:rsidRDefault="00041DC2">
            <w:pPr>
              <w:pStyle w:val="Compact"/>
            </w:pPr>
            <w:r>
              <w:t xml:space="preserve">Do not convert station labels to </w:t>
            </w:r>
            <w:r>
              <w:rPr>
                <w:rStyle w:val="VerbatimChar"/>
              </w:rPr>
              <w:lastRenderedPageBreak/>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46BB8CEF" w14:textId="77777777" w:rsidR="00581B24" w:rsidRDefault="00041DC2">
            <w:pPr>
              <w:pStyle w:val="Compact"/>
            </w:pPr>
            <w:r>
              <w:lastRenderedPageBreak/>
              <w:t>See §9.2.5 for the full algorithm.</w:t>
            </w:r>
          </w:p>
        </w:tc>
      </w:tr>
      <w:tr w:rsidR="00581B24" w14:paraId="44B8DAE6" w14:textId="77777777">
        <w:tc>
          <w:tcPr>
            <w:tcW w:w="396" w:type="dxa"/>
          </w:tcPr>
          <w:p w14:paraId="2A25887D" w14:textId="77777777" w:rsidR="00581B24" w:rsidRDefault="00041DC2">
            <w:pPr>
              <w:pStyle w:val="Compact"/>
            </w:pPr>
            <w:r>
              <w:t>6</w:t>
            </w:r>
          </w:p>
        </w:tc>
        <w:tc>
          <w:tcPr>
            <w:tcW w:w="3722" w:type="dxa"/>
          </w:tcPr>
          <w:p w14:paraId="7CF1FA06" w14:textId="77777777" w:rsidR="00581B24" w:rsidRDefault="00041DC2">
            <w:pPr>
              <w:pStyle w:val="Compact"/>
            </w:pPr>
            <w:r>
              <w:t xml:space="preserve">Before applying the conversion formula, check for a gap: if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 forward equation and </w:t>
            </w:r>
            <w:r>
              <w:rPr>
                <w:rStyle w:val="VerbatimChar"/>
              </w:rPr>
              <w:t>DistanceAlong</w:t>
            </w:r>
            <w:r>
              <w:t xml:space="preserve"> is undefined.</w:t>
            </w:r>
          </w:p>
        </w:tc>
        <w:tc>
          <w:tcPr>
            <w:tcW w:w="3801" w:type="dxa"/>
          </w:tcPr>
          <w:p w14:paraId="6A11B77B" w14:textId="77777777" w:rsidR="00581B24" w:rsidRDefault="00041DC2">
            <w:pPr>
              <w:pStyle w:val="Compact"/>
            </w:pPr>
            <w:r>
              <w:t>Return an error or sentinel value — do not silently produce a meaningless distance. See §9.2.6.</w:t>
            </w:r>
          </w:p>
        </w:tc>
      </w:tr>
      <w:tr w:rsidR="00581B24" w14:paraId="699D6B39" w14:textId="77777777">
        <w:tc>
          <w:tcPr>
            <w:tcW w:w="396" w:type="dxa"/>
          </w:tcPr>
          <w:p w14:paraId="02B29502" w14:textId="77777777" w:rsidR="00581B24" w:rsidRDefault="00041DC2">
            <w:pPr>
              <w:pStyle w:val="Compact"/>
            </w:pPr>
            <w:r>
              <w:t>7</w:t>
            </w:r>
          </w:p>
        </w:tc>
        <w:tc>
          <w:tcPr>
            <w:tcW w:w="3722" w:type="dxa"/>
          </w:tcPr>
          <w:p w14:paraId="180B0CF9" w14:textId="77777777" w:rsidR="00581B24" w:rsidRDefault="00041DC2">
            <w:pPr>
              <w:pStyle w:val="Compact"/>
            </w:pPr>
            <w:r>
              <w:t>Stations in an overlap zone map to two geometric points. Detect the zone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referent) and either return both candidates or apply project rules to select one.</w:t>
            </w:r>
          </w:p>
        </w:tc>
        <w:tc>
          <w:tcPr>
            <w:tcW w:w="3801" w:type="dxa"/>
          </w:tcPr>
          <w:p w14:paraId="7AFD7C7B" w14:textId="77777777" w:rsidR="00581B24" w:rsidRDefault="00041DC2">
            <w:pPr>
              <w:pStyle w:val="Compact"/>
            </w:pPr>
            <w:r>
              <w:t>See §9.2.6.</w:t>
            </w:r>
          </w:p>
        </w:tc>
      </w:tr>
      <w:tr w:rsidR="00581B24" w14:paraId="697FC34E" w14:textId="77777777">
        <w:tc>
          <w:tcPr>
            <w:tcW w:w="396" w:type="dxa"/>
          </w:tcPr>
          <w:p w14:paraId="57276351" w14:textId="77777777" w:rsidR="00581B24" w:rsidRDefault="00041DC2">
            <w:pPr>
              <w:pStyle w:val="Compact"/>
            </w:pPr>
            <w:r>
              <w:t>8</w:t>
            </w:r>
          </w:p>
        </w:tc>
        <w:tc>
          <w:tcPr>
            <w:tcW w:w="3722" w:type="dxa"/>
          </w:tcPr>
          <w:p w14:paraId="1D19ECB3" w14:textId="77777777" w:rsidR="00581B24" w:rsidRDefault="00041DC2">
            <w:pPr>
              <w:pStyle w:val="Compact"/>
            </w:pPr>
            <w:r>
              <w:t xml:space="preserve">Use separate </w:t>
            </w:r>
            <w:r>
              <w:rPr>
                <w:rStyle w:val="VerbatimChar"/>
              </w:rPr>
              <w:t>IfcRelNests</w:t>
            </w:r>
            <w:r>
              <w:t xml:space="preserve"> instances for alignment layout sub-objects and referents.</w:t>
            </w:r>
          </w:p>
        </w:tc>
        <w:tc>
          <w:tcPr>
            <w:tcW w:w="3801" w:type="dxa"/>
          </w:tcPr>
          <w:p w14:paraId="069A5371" w14:textId="77777777" w:rsidR="00581B24" w:rsidRDefault="00041DC2">
            <w:pPr>
              <w:pStyle w:val="Compact"/>
            </w:pPr>
            <w:r>
              <w:t>Mixing them in a single nest is allowed but makes parsing harder.</w:t>
            </w:r>
          </w:p>
        </w:tc>
      </w:tr>
      <w:tr w:rsidR="00581B24" w14:paraId="21F7534A" w14:textId="77777777">
        <w:tc>
          <w:tcPr>
            <w:tcW w:w="396" w:type="dxa"/>
          </w:tcPr>
          <w:p w14:paraId="65747C72" w14:textId="77777777" w:rsidR="00581B24" w:rsidRDefault="00041DC2">
            <w:pPr>
              <w:pStyle w:val="Compact"/>
            </w:pPr>
            <w:r>
              <w:t>9</w:t>
            </w:r>
          </w:p>
        </w:tc>
        <w:tc>
          <w:tcPr>
            <w:tcW w:w="3722" w:type="dxa"/>
          </w:tcPr>
          <w:p w14:paraId="40D71DF2" w14:textId="77777777" w:rsidR="00581B24" w:rsidRDefault="00041DC2">
            <w:pPr>
              <w:pStyle w:val="Compact"/>
            </w:pPr>
            <w:r>
              <w:t xml:space="preserve">Order referents in </w:t>
            </w:r>
            <w:r>
              <w:rPr>
                <w:rStyle w:val="VerbatimChar"/>
              </w:rPr>
              <w:t>IfcRelNests.RelatedObjects</w:t>
            </w:r>
            <w:r>
              <w:t xml:space="preserve"> by increasing </w:t>
            </w:r>
            <w:r>
              <w:rPr>
                <w:rStyle w:val="VerbatimChar"/>
              </w:rPr>
              <w:t>DistanceAlong</w:t>
            </w:r>
            <w:r>
              <w:t>.</w:t>
            </w:r>
          </w:p>
        </w:tc>
        <w:tc>
          <w:tcPr>
            <w:tcW w:w="3801" w:type="dxa"/>
          </w:tcPr>
          <w:p w14:paraId="17A4A269" w14:textId="77777777" w:rsidR="00581B24" w:rsidRDefault="00041DC2">
            <w:pPr>
              <w:pStyle w:val="Compact"/>
            </w:pPr>
            <w:r>
              <w:t>Required by the nesting concept template; sort defensively when reading.</w:t>
            </w:r>
          </w:p>
        </w:tc>
      </w:tr>
      <w:tr w:rsidR="00581B24" w14:paraId="1C42E91C" w14:textId="77777777">
        <w:tc>
          <w:tcPr>
            <w:tcW w:w="396" w:type="dxa"/>
          </w:tcPr>
          <w:p w14:paraId="2842F9C1" w14:textId="77777777" w:rsidR="00581B24" w:rsidRDefault="00041DC2">
            <w:pPr>
              <w:pStyle w:val="Compact"/>
            </w:pPr>
            <w:r>
              <w:t>10</w:t>
            </w:r>
          </w:p>
        </w:tc>
        <w:tc>
          <w:tcPr>
            <w:tcW w:w="3722" w:type="dxa"/>
          </w:tcPr>
          <w:p w14:paraId="2C74199C" w14:textId="77777777" w:rsidR="00581B24" w:rsidRDefault="00041DC2">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7D074DDC" w14:textId="77777777" w:rsidR="00581B24" w:rsidRDefault="00041DC2">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581B24" w14:paraId="10C50558" w14:textId="77777777">
        <w:tc>
          <w:tcPr>
            <w:tcW w:w="396" w:type="dxa"/>
          </w:tcPr>
          <w:p w14:paraId="4DF59822" w14:textId="77777777" w:rsidR="00581B24" w:rsidRDefault="00041DC2">
            <w:pPr>
              <w:pStyle w:val="Compact"/>
            </w:pPr>
            <w:r>
              <w:t>11</w:t>
            </w:r>
          </w:p>
        </w:tc>
        <w:tc>
          <w:tcPr>
            <w:tcW w:w="3722" w:type="dxa"/>
          </w:tcPr>
          <w:p w14:paraId="61DA3CB2" w14:textId="77777777" w:rsidR="00581B24" w:rsidRDefault="00041DC2">
            <w:pPr>
              <w:pStyle w:val="Compact"/>
            </w:pPr>
            <w:r>
              <w:t xml:space="preserve">Use </w:t>
            </w:r>
            <w:r>
              <w:rPr>
                <w:rStyle w:val="VerbatimChar"/>
              </w:rPr>
              <w:t>IfcRelPositions</w:t>
            </w:r>
            <w:r>
              <w:t xml:space="preserve"> to link a referent to the object(s) whose station it names.</w:t>
            </w:r>
          </w:p>
        </w:tc>
        <w:tc>
          <w:tcPr>
            <w:tcW w:w="3801" w:type="dxa"/>
          </w:tcPr>
          <w:p w14:paraId="0C576B88" w14:textId="77777777" w:rsidR="00581B24" w:rsidRDefault="00041DC2">
            <w:pPr>
              <w:pStyle w:val="Compact"/>
            </w:pPr>
            <w:r>
              <w:t>This is semantic annotation only; it does not affect geometry.</w:t>
            </w:r>
          </w:p>
        </w:tc>
      </w:tr>
      <w:tr w:rsidR="00581B24" w14:paraId="34E91CED" w14:textId="77777777">
        <w:tc>
          <w:tcPr>
            <w:tcW w:w="396" w:type="dxa"/>
          </w:tcPr>
          <w:p w14:paraId="716AB8A3" w14:textId="77777777" w:rsidR="00581B24" w:rsidRDefault="00041DC2">
            <w:pPr>
              <w:pStyle w:val="Compact"/>
            </w:pPr>
            <w:r>
              <w:t>12</w:t>
            </w:r>
          </w:p>
        </w:tc>
        <w:tc>
          <w:tcPr>
            <w:tcW w:w="3722" w:type="dxa"/>
          </w:tcPr>
          <w:p w14:paraId="263A43D8" w14:textId="77777777" w:rsidR="00581B24" w:rsidRDefault="00041DC2">
            <w:pPr>
              <w:pStyle w:val="Compact"/>
            </w:pPr>
            <w:r>
              <w:t xml:space="preserve">An </w:t>
            </w:r>
            <w:r>
              <w:rPr>
                <w:rStyle w:val="VerbatimChar"/>
              </w:rPr>
              <w:t>IfcReferent</w:t>
            </w:r>
            <w:r>
              <w:t xml:space="preserve"> 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24498E69" w14:textId="77777777" w:rsidR="00581B24" w:rsidRDefault="00041DC2">
            <w:pPr>
              <w:pStyle w:val="Compact"/>
            </w:pPr>
            <w:r>
              <w:t>Without this link, a station label is ambiguous — nothing states which alignment’s stationing it belongs to. See §9.4.1, §9.4.2.</w:t>
            </w:r>
          </w:p>
        </w:tc>
      </w:tr>
      <w:tr w:rsidR="00581B24" w14:paraId="0C9A8244" w14:textId="77777777">
        <w:tc>
          <w:tcPr>
            <w:tcW w:w="396" w:type="dxa"/>
          </w:tcPr>
          <w:p w14:paraId="6E076E36" w14:textId="77777777" w:rsidR="00581B24" w:rsidRDefault="00041DC2">
            <w:pPr>
              <w:pStyle w:val="Compact"/>
            </w:pPr>
            <w:r>
              <w:t>13</w:t>
            </w:r>
          </w:p>
        </w:tc>
        <w:tc>
          <w:tcPr>
            <w:tcW w:w="3722" w:type="dxa"/>
          </w:tcPr>
          <w:p w14:paraId="2E1BFDB6" w14:textId="77777777" w:rsidR="00581B24" w:rsidRDefault="00041DC2">
            <w:pPr>
              <w:pStyle w:val="Compact"/>
            </w:pPr>
            <w:r>
              <w:t xml:space="preserve">For linear-extent elements (guardrails, barriers, work-zone limits) spanning between two referents, link the product to each referent with its own </w:t>
            </w:r>
            <w:r>
              <w:rPr>
                <w:rStyle w:val="VerbatimChar"/>
              </w:rPr>
              <w:lastRenderedPageBreak/>
              <w:t>IfcRelPositions</w:t>
            </w:r>
            <w:r>
              <w:t xml:space="preserve"> (Product Span Positioning, Concept Template 4.1.5.9).</w:t>
            </w:r>
          </w:p>
        </w:tc>
        <w:tc>
          <w:tcPr>
            <w:tcW w:w="3801" w:type="dxa"/>
          </w:tcPr>
          <w:p w14:paraId="02E0FEC5" w14:textId="77777777" w:rsidR="00581B24" w:rsidRDefault="00041DC2">
            <w:pPr>
              <w:pStyle w:val="Compact"/>
            </w:pPr>
            <w:r>
              <w:lastRenderedPageBreak/>
              <w:t xml:space="preserve">Toward the alignment, several referents share a single </w:t>
            </w:r>
            <w:r>
              <w:rPr>
                <w:rStyle w:val="VerbatimChar"/>
              </w:rPr>
              <w:t>IfcRelPositions</w:t>
            </w:r>
            <w:r>
              <w:t xml:space="preserve"> under Product Relative Positioning (§9.4.1). See §9.4.2.</w:t>
            </w:r>
          </w:p>
        </w:tc>
      </w:tr>
      <w:tr w:rsidR="00581B24" w14:paraId="50202BC3" w14:textId="77777777">
        <w:tc>
          <w:tcPr>
            <w:tcW w:w="396" w:type="dxa"/>
          </w:tcPr>
          <w:p w14:paraId="1E84351D" w14:textId="77777777" w:rsidR="00581B24" w:rsidRDefault="00041DC2">
            <w:pPr>
              <w:pStyle w:val="Compact"/>
            </w:pPr>
            <w:r>
              <w:t>14</w:t>
            </w:r>
          </w:p>
        </w:tc>
        <w:tc>
          <w:tcPr>
            <w:tcW w:w="3722" w:type="dxa"/>
          </w:tcPr>
          <w:p w14:paraId="50F64BCD" w14:textId="77777777" w:rsidR="00581B24" w:rsidRDefault="00041DC2">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t>Pset_Stationing.Station</w:t>
            </w:r>
            <w:r>
              <w:t>.</w:t>
            </w:r>
          </w:p>
        </w:tc>
        <w:tc>
          <w:tcPr>
            <w:tcW w:w="3801" w:type="dxa"/>
          </w:tcPr>
          <w:p w14:paraId="13C6E3DC" w14:textId="77777777" w:rsidR="00581B24" w:rsidRDefault="00041DC2">
            <w:pPr>
              <w:pStyle w:val="Compact"/>
            </w:pPr>
            <w:r>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§9.5.1.</w:t>
            </w:r>
          </w:p>
        </w:tc>
      </w:tr>
      <w:tr w:rsidR="00581B24" w14:paraId="44B656E9" w14:textId="77777777">
        <w:tc>
          <w:tcPr>
            <w:tcW w:w="396" w:type="dxa"/>
          </w:tcPr>
          <w:p w14:paraId="7D3BC48F" w14:textId="77777777" w:rsidR="00581B24" w:rsidRDefault="00041DC2">
            <w:pPr>
              <w:pStyle w:val="Compact"/>
            </w:pPr>
            <w:r>
              <w:t>15</w:t>
            </w:r>
          </w:p>
        </w:tc>
        <w:tc>
          <w:tcPr>
            <w:tcW w:w="3722" w:type="dxa"/>
          </w:tcPr>
          <w:p w14:paraId="78F0914A" w14:textId="77777777" w:rsidR="00581B24" w:rsidRDefault="00041DC2">
            <w:pPr>
              <w:pStyle w:val="Compact"/>
            </w:pPr>
            <w:r>
              <w:t xml:space="preserve">Record the crossing itself — as a fact about the two facilities, independent of either </w:t>
            </w:r>
            <w:r>
              <w:rPr>
                <w:rStyle w:val="VerbatimChar"/>
              </w:rPr>
              <w:t>INTERSECTION</w:t>
            </w:r>
            <w:r>
              <w:t xml:space="preserve"> referent — with a single </w:t>
            </w:r>
            <w:r>
              <w:rPr>
                <w:rStyle w:val="VerbatimChar"/>
              </w:rPr>
              <w:t>IfcRelInterferesElements</w:t>
            </w:r>
            <w:r>
              <w:t xml:space="preserve"> relating the two </w:t>
            </w:r>
            <w:r>
              <w:rPr>
                <w:rStyle w:val="VerbatimChar"/>
              </w:rPr>
              <w:t>IfcRoad</w:t>
            </w:r>
            <w:r>
              <w:t>/</w:t>
            </w:r>
            <w:r>
              <w:rPr>
                <w:rStyle w:val="VerbatimChar"/>
              </w:rPr>
              <w:t>IfcRailway</w:t>
            </w:r>
            <w:r>
              <w:t xml:space="preserve"> (or other </w:t>
            </w:r>
            <w:r>
              <w:rPr>
                <w:rStyle w:val="VerbatimChar"/>
              </w:rPr>
              <w:t>IfcElement</w:t>
            </w:r>
            <w:r>
              <w:t>/</w:t>
            </w:r>
            <w:r>
              <w:rPr>
                <w:rStyle w:val="VerbatimChar"/>
              </w:rPr>
              <w:t>IfcSpatialElement</w:t>
            </w:r>
            <w:r>
              <w:t>) instances the alignments lay out.</w:t>
            </w:r>
          </w:p>
        </w:tc>
        <w:tc>
          <w:tcPr>
            <w:tcW w:w="3801" w:type="dxa"/>
          </w:tcPr>
          <w:p w14:paraId="4002C117" w14:textId="77777777" w:rsidR="00581B24" w:rsidRDefault="00041DC2">
            <w:pPr>
              <w:pStyle w:val="Compact"/>
            </w:pPr>
            <w:r>
              <w:rPr>
                <w:rStyle w:val="VerbatimChar"/>
              </w:rPr>
              <w:t>IfcAlignment</w:t>
            </w:r>
            <w:r>
              <w:t xml:space="preserve"> cannot be </w:t>
            </w:r>
            <w:r>
              <w:rPr>
                <w:rStyle w:val="VerbatimChar"/>
              </w:rPr>
              <w:t>RelatingElement</w:t>
            </w:r>
            <w:r>
              <w:t>/</w:t>
            </w:r>
            <w:r>
              <w:rPr>
                <w:rStyle w:val="VerbatimChar"/>
              </w:rPr>
              <w:t>RelatedElement</w:t>
            </w:r>
            <w:r>
              <w:t xml:space="preserve"> — </w:t>
            </w:r>
            <w:r>
              <w:rPr>
                <w:rStyle w:val="VerbatimChar"/>
              </w:rPr>
              <w:t>IfcInterferenceSelect</w:t>
            </w:r>
            <w:r>
              <w:t xml:space="preserve"> accepts only </w:t>
            </w:r>
            <w:r>
              <w:rPr>
                <w:rStyle w:val="VerbatimChar"/>
              </w:rPr>
              <w:t>IfcElement</w:t>
            </w:r>
            <w:r>
              <w:t xml:space="preserve"> or </w:t>
            </w:r>
            <w:r>
              <w:rPr>
                <w:rStyle w:val="VerbatimChar"/>
              </w:rPr>
              <w:t>IfcSpatialElement</w:t>
            </w:r>
            <w:r>
              <w:t xml:space="preserve">, and </w:t>
            </w:r>
            <w:r>
              <w:rPr>
                <w:rStyle w:val="VerbatimChar"/>
              </w:rPr>
              <w:t>IfcAlignment</w:t>
            </w:r>
            <w:r>
              <w:t xml:space="preserve"> is </w:t>
            </w:r>
            <w:r>
              <w:rPr>
                <w:rStyle w:val="VerbatimChar"/>
              </w:rPr>
              <w:t>IfcPositioningElement</w:t>
            </w:r>
            <w:r>
              <w:t xml:space="preserve">. </w:t>
            </w:r>
            <w:r>
              <w:rPr>
                <w:rStyle w:val="VerbatimChar"/>
              </w:rPr>
              <w:t>InterferenceType</w:t>
            </w:r>
            <w:r>
              <w:t xml:space="preserve"> is a free-text </w:t>
            </w:r>
            <w:r>
              <w:rPr>
                <w:rStyle w:val="VerbatimChar"/>
              </w:rPr>
              <w:t>IfcIdentifier</w:t>
            </w:r>
            <w:r>
              <w:t xml:space="preserve">, not an enumeration. Use </w:t>
            </w:r>
            <w:r>
              <w:rPr>
                <w:rStyle w:val="VerbatimChar"/>
              </w:rPr>
              <w:t>ImpliedOrder = TRUE</w:t>
            </w:r>
            <w:r>
              <w:t xml:space="preserve"> with a directional type (e.g. </w:t>
            </w:r>
            <w:r>
              <w:rPr>
                <w:rStyle w:val="VerbatimChar"/>
              </w:rPr>
              <w:t>PassesOver</w:t>
            </w:r>
            <w:r>
              <w:t xml:space="preserve">) for grade separations; </w:t>
            </w:r>
            <w:r>
              <w:rPr>
                <w:rStyle w:val="VerbatimChar"/>
              </w:rPr>
              <w:t>FALSE</w:t>
            </w:r>
            <w:r>
              <w:t xml:space="preserve"> for an undirected at-grade </w:t>
            </w:r>
            <w:r>
              <w:rPr>
                <w:rStyle w:val="VerbatimChar"/>
              </w:rPr>
              <w:t>Crosses</w:t>
            </w:r>
            <w:r>
              <w:t>. See §9.5.2.</w:t>
            </w:r>
          </w:p>
        </w:tc>
      </w:tr>
      <w:tr w:rsidR="00581B24" w14:paraId="3B86087C" w14:textId="77777777">
        <w:tc>
          <w:tcPr>
            <w:tcW w:w="396" w:type="dxa"/>
          </w:tcPr>
          <w:p w14:paraId="22311465" w14:textId="77777777" w:rsidR="00581B24" w:rsidRDefault="00041DC2">
            <w:pPr>
              <w:pStyle w:val="Compact"/>
            </w:pPr>
            <w:r>
              <w:t>16</w:t>
            </w:r>
          </w:p>
        </w:tc>
        <w:tc>
          <w:tcPr>
            <w:tcW w:w="3722" w:type="dxa"/>
          </w:tcPr>
          <w:p w14:paraId="4FE821CF" w14:textId="77777777" w:rsidR="00581B24" w:rsidRDefault="00041DC2">
            <w:pPr>
              <w:pStyle w:val="Compact"/>
            </w:pPr>
            <w:r>
              <w:t xml:space="preserve">Keep </w:t>
            </w:r>
            <w:r>
              <w:rPr>
                <w:rStyle w:val="VerbatimChar"/>
              </w:rPr>
              <w:t>IfcAlignment</w:t>
            </w:r>
            <w:r>
              <w:t xml:space="preserve"> aggregated under </w:t>
            </w:r>
            <w:r>
              <w:rPr>
                <w:rStyle w:val="VerbatimChar"/>
              </w:rPr>
              <w:t>IfcProject</w:t>
            </w:r>
            <w:r>
              <w:t>; link a facility (</w:t>
            </w:r>
            <w:r>
              <w:rPr>
                <w:rStyle w:val="VerbatimChar"/>
              </w:rPr>
              <w:t>IfcRoad</w:t>
            </w:r>
            <w:r>
              <w:t>/</w:t>
            </w:r>
            <w:r>
              <w:rPr>
                <w:rStyle w:val="VerbatimChar"/>
              </w:rPr>
              <w:t>IfcRailway</w:t>
            </w:r>
            <w:r>
              <w:t xml:space="preserve">) to the alignment it lays out with </w:t>
            </w:r>
            <w:r>
              <w:rPr>
                <w:rStyle w:val="VerbatimChar"/>
              </w:rPr>
              <w:t>IfcRelReferencedInSpatialStructure</w:t>
            </w:r>
            <w:r>
              <w:t xml:space="preserve"> (facility as </w:t>
            </w:r>
            <w:r>
              <w:rPr>
                <w:rStyle w:val="VerbatimChar"/>
              </w:rPr>
              <w:t>RelatingStructure</w:t>
            </w:r>
            <w:r>
              <w:t xml:space="preserve">, alignment as one of </w:t>
            </w:r>
            <w:r>
              <w:rPr>
                <w:rStyle w:val="VerbatimChar"/>
              </w:rPr>
              <w:t>RelatedElements</w:t>
            </w:r>
            <w:r>
              <w:t xml:space="preserve">), not </w:t>
            </w:r>
            <w:r>
              <w:rPr>
                <w:rStyle w:val="VerbatimChar"/>
              </w:rPr>
              <w:t>IfcRelAggregates</w:t>
            </w:r>
            <w:r>
              <w:t>.</w:t>
            </w:r>
          </w:p>
        </w:tc>
        <w:tc>
          <w:tcPr>
            <w:tcW w:w="3801" w:type="dxa"/>
          </w:tcPr>
          <w:p w14:paraId="1765E81B" w14:textId="77777777" w:rsidR="00581B24" w:rsidRDefault="00041DC2">
            <w:pPr>
              <w:pStyle w:val="Compact"/>
            </w:pPr>
            <w:r>
              <w:t xml:space="preserve">The bSI Validation Service’s SPS002 rule (Correct spatial breakdown) restricts what </w:t>
            </w:r>
            <w:r>
              <w:rPr>
                <w:rStyle w:val="VerbatimChar"/>
              </w:rPr>
              <w:t>IfcRelAggregates</w:t>
            </w:r>
            <w:r>
              <w:t xml:space="preserve"> may nest under an </w:t>
            </w:r>
            <w:r>
              <w:rPr>
                <w:rStyle w:val="VerbatimChar"/>
              </w:rPr>
              <w:t>IfcRoad</w:t>
            </w:r>
            <w:r>
              <w:t>/</w:t>
            </w:r>
            <w:r>
              <w:rPr>
                <w:rStyle w:val="VerbatimChar"/>
              </w:rPr>
              <w:t>IfcRailway</w:t>
            </w:r>
            <w:r>
              <w:t xml:space="preserve"> to other facility/space-type entities; </w:t>
            </w:r>
            <w:r>
              <w:rPr>
                <w:rStyle w:val="VerbatimChar"/>
              </w:rPr>
              <w:t>IfcAlignment</w:t>
            </w:r>
            <w:r>
              <w:t xml:space="preserve"> is not among them, and aggregating it under a facility fails validation. See §9.5.2.</w:t>
            </w:r>
          </w:p>
        </w:tc>
      </w:tr>
      <w:tr w:rsidR="00581B24" w14:paraId="755C1632" w14:textId="77777777">
        <w:tc>
          <w:tcPr>
            <w:tcW w:w="396" w:type="dxa"/>
          </w:tcPr>
          <w:p w14:paraId="20004B20" w14:textId="77777777" w:rsidR="00581B24" w:rsidRDefault="00041DC2">
            <w:pPr>
              <w:pStyle w:val="Compact"/>
            </w:pPr>
            <w:r>
              <w:t>17</w:t>
            </w:r>
          </w:p>
        </w:tc>
        <w:tc>
          <w:tcPr>
            <w:tcW w:w="3722" w:type="dxa"/>
          </w:tcPr>
          <w:p w14:paraId="464EC871" w14:textId="77777777" w:rsidR="00581B24" w:rsidRDefault="00041DC2">
            <w:pPr>
              <w:pStyle w:val="Compact"/>
            </w:pPr>
            <w:r>
              <w:t xml:space="preserve">Model </w:t>
            </w:r>
            <w:r>
              <w:rPr>
                <w:rStyle w:val="VerbatimChar"/>
              </w:rPr>
              <w:t>InterferenceGeometry</w:t>
            </w:r>
            <w:r>
              <w:t xml:space="preserve"> with a concrete </w:t>
            </w:r>
            <w:r>
              <w:rPr>
                <w:rStyle w:val="VerbatimChar"/>
              </w:rPr>
              <w:t>IfcConnectionGeometry</w:t>
            </w:r>
            <w:r>
              <w:t xml:space="preserve"> subtype — </w:t>
            </w:r>
            <w:r>
              <w:rPr>
                <w:rStyle w:val="VerbatimChar"/>
              </w:rPr>
              <w:t>IfcConnectionPointGeometry</w:t>
            </w:r>
            <w:r>
              <w:t xml:space="preserve"> </w:t>
            </w:r>
            <w:r>
              <w:t xml:space="preserve">for a coincident point, </w:t>
            </w:r>
            <w:r>
              <w:rPr>
                <w:rStyle w:val="VerbatimChar"/>
              </w:rPr>
              <w:t>IfcConnectionPointEccentricity</w:t>
            </w:r>
            <w:r>
              <w:t xml:space="preserve"> when the two points differ (e.g. the vertical offset at a grade separation) — reusing the alignments’ existing </w:t>
            </w:r>
            <w:r>
              <w:rPr>
                <w:rStyle w:val="VerbatimChar"/>
              </w:rPr>
              <w:t>IfcPointByDistanceExpression</w:t>
            </w:r>
            <w:r>
              <w:t xml:space="preserve"> points rather than duplicating coordinates as new </w:t>
            </w:r>
            <w:r>
              <w:rPr>
                <w:rStyle w:val="VerbatimChar"/>
              </w:rPr>
              <w:t>IfcCartesianPoint</w:t>
            </w:r>
            <w:r>
              <w:t>s.</w:t>
            </w:r>
          </w:p>
        </w:tc>
        <w:tc>
          <w:tcPr>
            <w:tcW w:w="3801" w:type="dxa"/>
          </w:tcPr>
          <w:p w14:paraId="576C6B45" w14:textId="77777777" w:rsidR="00581B24" w:rsidRDefault="00041DC2">
            <w:pPr>
              <w:pStyle w:val="Compact"/>
            </w:pPr>
            <w:r>
              <w:rPr>
                <w:rStyle w:val="VerbatimChar"/>
              </w:rPr>
              <w:t>PointOnRelatingElement</w:t>
            </w:r>
            <w:r>
              <w:t>/</w:t>
            </w:r>
            <w:r>
              <w:rPr>
                <w:rStyle w:val="VerbatimChar"/>
              </w:rPr>
              <w:t>PointOnRelatedElement</w:t>
            </w:r>
            <w:r>
              <w:t xml:space="preserve"> accept any </w:t>
            </w:r>
            <w:r>
              <w:rPr>
                <w:rStyle w:val="VerbatimChar"/>
              </w:rPr>
              <w:t>IfcPoint</w:t>
            </w:r>
            <w:r>
              <w:t xml:space="preserve">, including an already-built </w:t>
            </w:r>
            <w:r>
              <w:rPr>
                <w:rStyle w:val="VerbatimChar"/>
              </w:rPr>
              <w:t>IfcPointByDistanceExpression</w:t>
            </w:r>
            <w:r>
              <w:t>. See §9.5.2.</w:t>
            </w:r>
          </w:p>
        </w:tc>
      </w:tr>
      <w:tr w:rsidR="00581B24" w14:paraId="353721E2" w14:textId="77777777">
        <w:tc>
          <w:tcPr>
            <w:tcW w:w="396" w:type="dxa"/>
          </w:tcPr>
          <w:p w14:paraId="68CC7E16" w14:textId="77777777" w:rsidR="00581B24" w:rsidRDefault="00041DC2">
            <w:pPr>
              <w:pStyle w:val="Compact"/>
            </w:pPr>
            <w:r>
              <w:t>18</w:t>
            </w:r>
          </w:p>
        </w:tc>
        <w:tc>
          <w:tcPr>
            <w:tcW w:w="3722" w:type="dxa"/>
          </w:tcPr>
          <w:p w14:paraId="080E1100" w14:textId="77777777" w:rsidR="00581B24" w:rsidRDefault="00041DC2">
            <w:pPr>
              <w:pStyle w:val="Compact"/>
            </w:pPr>
            <w:r>
              <w:t xml:space="preserve">Don’t be alarmed that none of </w:t>
            </w:r>
            <w:r>
              <w:rPr>
                <w:rStyle w:val="VerbatimChar"/>
              </w:rPr>
              <w:t>IfcConnectionGeometry</w:t>
            </w:r>
            <w:r>
              <w:t xml:space="preserve">’s concrete </w:t>
            </w:r>
            <w:r>
              <w:lastRenderedPageBreak/>
              <w:t>subtypes are individually tagged Alignment-based View (AbV) — only the abstract supertype is.</w:t>
            </w:r>
          </w:p>
        </w:tc>
        <w:tc>
          <w:tcPr>
            <w:tcW w:w="3801" w:type="dxa"/>
          </w:tcPr>
          <w:p w14:paraId="1EAEDBE8" w14:textId="77777777" w:rsidR="00581B24" w:rsidRDefault="00041DC2">
            <w:pPr>
              <w:pStyle w:val="Compact"/>
            </w:pPr>
            <w:r>
              <w:lastRenderedPageBreak/>
              <w:t xml:space="preserve">A documentation ambiguity in the MVD, not a modeling error; confirmed against </w:t>
            </w:r>
            <w:r>
              <w:lastRenderedPageBreak/>
              <w:t>the bSI Validation Service on this guide’s example files. See §9.5.2.</w:t>
            </w:r>
          </w:p>
        </w:tc>
      </w:tr>
      <w:tr w:rsidR="00581B24" w14:paraId="7EA96CA8" w14:textId="77777777">
        <w:tc>
          <w:tcPr>
            <w:tcW w:w="396" w:type="dxa"/>
          </w:tcPr>
          <w:p w14:paraId="1F1BA356" w14:textId="77777777" w:rsidR="00581B24" w:rsidRDefault="00041DC2">
            <w:pPr>
              <w:pStyle w:val="Compact"/>
            </w:pPr>
            <w:r>
              <w:lastRenderedPageBreak/>
              <w:t>19</w:t>
            </w:r>
          </w:p>
        </w:tc>
        <w:tc>
          <w:tcPr>
            <w:tcW w:w="3722" w:type="dxa"/>
          </w:tcPr>
          <w:p w14:paraId="0255D19E" w14:textId="77777777" w:rsidR="00581B24" w:rsidRDefault="00041DC2">
            <w:pPr>
              <w:pStyle w:val="Compact"/>
            </w:pPr>
            <w:r>
              <w:t xml:space="preserve">Key-point referents (P.C., P.T., and similar segment-transition markers) are optional. When used, give them </w:t>
            </w:r>
            <w:r>
              <w:rPr>
                <w:rStyle w:val="VerbatimChar"/>
              </w:rPr>
              <w:t>PredefinedType = POSITION</w:t>
            </w:r>
            <w:r>
              <w:t xml:space="preserve"> and relate them with </w:t>
            </w:r>
            <w:r>
              <w:rPr>
                <w:rStyle w:val="VerbatimChar"/>
              </w:rPr>
              <w:t>IfcRelNests</w:t>
            </w:r>
            <w:r>
              <w:t xml:space="preserve">, one nest per applicable discipline, </w:t>
            </w:r>
            <w:r>
              <w:rPr>
                <w:rStyle w:val="VerbatimChar"/>
              </w:rPr>
              <w:t>RelatingObject = IfcAlignment</w:t>
            </w:r>
            <w:r>
              <w:t xml:space="preserve"> — not </w:t>
            </w:r>
            <w:r>
              <w:rPr>
                <w:rStyle w:val="VerbatimChar"/>
              </w:rPr>
              <w:t>IfcRelPositions</w:t>
            </w:r>
            <w:r>
              <w:t xml:space="preserve">, and not </w:t>
            </w:r>
            <w:r>
              <w:rPr>
                <w:rStyle w:val="VerbatimChar"/>
              </w:rPr>
              <w:t>STATION</w:t>
            </w:r>
            <w:r>
              <w:t>.</w:t>
            </w:r>
          </w:p>
        </w:tc>
        <w:tc>
          <w:tcPr>
            <w:tcW w:w="3801" w:type="dxa"/>
          </w:tcPr>
          <w:p w14:paraId="315756CB" w14:textId="77777777" w:rsidR="00581B24" w:rsidRDefault="00041DC2">
            <w:pPr>
              <w:pStyle w:val="Compact"/>
            </w:pPr>
            <w:r>
              <w:rPr>
                <w:rStyle w:val="VerbatimChar"/>
              </w:rPr>
              <w:t>POSITION</w:t>
            </w:r>
            <w:r>
              <w:t xml:space="preserve"> here does not mean the same relationship as the product-labeling </w:t>
            </w:r>
            <w:r>
              <w:rPr>
                <w:rStyle w:val="VerbatimChar"/>
              </w:rPr>
              <w:t>POSITION</w:t>
            </w:r>
            <w:r>
              <w:t xml:space="preserve"> referent of §9.4.1 — same enum value, different relationship. See §9.3.4.</w:t>
            </w:r>
          </w:p>
        </w:tc>
      </w:tr>
      <w:tr w:rsidR="00581B24" w14:paraId="00F33F64" w14:textId="77777777">
        <w:tc>
          <w:tcPr>
            <w:tcW w:w="396" w:type="dxa"/>
          </w:tcPr>
          <w:p w14:paraId="44BA61BE" w14:textId="77777777" w:rsidR="00581B24" w:rsidRDefault="00041DC2">
            <w:pPr>
              <w:pStyle w:val="Compact"/>
            </w:pPr>
            <w:r>
              <w:t>20</w:t>
            </w:r>
          </w:p>
        </w:tc>
        <w:tc>
          <w:tcPr>
            <w:tcW w:w="3722" w:type="dxa"/>
          </w:tcPr>
          <w:p w14:paraId="3D44817A" w14:textId="77777777" w:rsidR="00581B24" w:rsidRDefault="00041DC2">
            <w:pPr>
              <w:pStyle w:val="Compact"/>
            </w:pPr>
            <w:r>
              <w:t>Don’t be alarmed that Concept Template 4.1.4.4.3 (Object Nesting) isn’t itself tagged Alignment-based View (AbV) — apply it anyway for stationing and key-point referents.</w:t>
            </w:r>
          </w:p>
        </w:tc>
        <w:tc>
          <w:tcPr>
            <w:tcW w:w="3801" w:type="dxa"/>
          </w:tcPr>
          <w:p w14:paraId="0827FBCB" w14:textId="77777777" w:rsidR="00581B24" w:rsidRDefault="00041DC2">
            <w:pPr>
              <w:pStyle w:val="Compact"/>
            </w:pPr>
            <w:r>
              <w:t xml:space="preserve">A gap in the MVD’s tagging, not a reason to avoid the concept template; the same kind of gap noted for </w:t>
            </w:r>
            <w:r>
              <w:rPr>
                <w:rStyle w:val="VerbatimChar"/>
              </w:rPr>
              <w:t>IfcConnectionGeometry</w:t>
            </w:r>
            <w:r>
              <w:t xml:space="preserve"> </w:t>
            </w:r>
            <w:r>
              <w:t>in item 18. See §9.3.4.</w:t>
            </w:r>
          </w:p>
        </w:tc>
      </w:tr>
      <w:tr w:rsidR="00581B24" w14:paraId="6862C348" w14:textId="77777777">
        <w:tc>
          <w:tcPr>
            <w:tcW w:w="396" w:type="dxa"/>
          </w:tcPr>
          <w:p w14:paraId="0ED38BFD" w14:textId="77777777" w:rsidR="00581B24" w:rsidRDefault="00041DC2">
            <w:pPr>
              <w:pStyle w:val="Compact"/>
            </w:pPr>
            <w:r>
              <w:t>21</w:t>
            </w:r>
          </w:p>
        </w:tc>
        <w:tc>
          <w:tcPr>
            <w:tcW w:w="3722" w:type="dxa"/>
          </w:tcPr>
          <w:p w14:paraId="64AE2647" w14:textId="77777777" w:rsidR="00581B24" w:rsidRDefault="00041DC2">
            <w:pPr>
              <w:pStyle w:val="Compact"/>
            </w:pPr>
            <w:r>
              <w:t xml:space="preserve">Treat the abbreviation text used in a key-point referent’s </w:t>
            </w:r>
            <w:r>
              <w:rPr>
                <w:rStyle w:val="VerbatimChar"/>
              </w:rPr>
              <w:t>Name</w:t>
            </w:r>
            <w:r>
              <w:t xml:space="preserve"> as a display convention, not a schema enumeration.</w:t>
            </w:r>
          </w:p>
        </w:tc>
        <w:tc>
          <w:tcPr>
            <w:tcW w:w="3801" w:type="dxa"/>
          </w:tcPr>
          <w:p w14:paraId="07FF4E12" w14:textId="77777777" w:rsidR="00581B24" w:rsidRDefault="00041DC2">
            <w:pPr>
              <w:pStyle w:val="Compact"/>
            </w:pPr>
            <w:r>
              <w:t>The guide’s worked example uses a typical North American convention; other jurisdictions/agencies may use different abbreviations or additional key-point types. See §9.3.4.</w:t>
            </w:r>
          </w:p>
        </w:tc>
      </w:tr>
    </w:tbl>
    <w:p w14:paraId="2FEA8A95" w14:textId="77777777" w:rsidR="00581B24" w:rsidRDefault="00041DC2">
      <w:r>
        <w:br w:type="page"/>
      </w:r>
    </w:p>
    <w:p w14:paraId="53D33F68" w14:textId="77777777" w:rsidR="00581B24" w:rsidRDefault="00041DC2">
      <w:pPr>
        <w:pStyle w:val="Heading1"/>
      </w:pPr>
      <w:bookmarkStart w:id="274" w:name="chapter-10-sectioned-surfaces-and-solids"/>
      <w:bookmarkStart w:id="275" w:name="_Toc236810887"/>
      <w:bookmarkEnd w:id="250"/>
      <w:bookmarkEnd w:id="273"/>
      <w:r>
        <w:lastRenderedPageBreak/>
        <w:t>Chapter 10 — Sectioned Surfaces and Solids</w:t>
      </w:r>
      <w:bookmarkEnd w:id="275"/>
    </w:p>
    <w:p w14:paraId="6A346B58" w14:textId="77777777" w:rsidR="00581B24" w:rsidRDefault="00041DC2">
      <w:pPr>
        <w:pStyle w:val="Heading2"/>
      </w:pPr>
      <w:bookmarkStart w:id="276" w:name="introduction-9"/>
      <w:r>
        <w:t>10.0 Introduction</w:t>
      </w:r>
    </w:p>
    <w:p w14:paraId="780704C1" w14:textId="77777777" w:rsidR="00581B24" w:rsidRDefault="00041DC2">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w:t>
      </w:r>
      <w:r>
        <w:t>e cases, interpolating between evenly-spaced template stamps produces piecewise-linear geometry that can only approximate the intended design.</w:t>
      </w:r>
    </w:p>
    <w:p w14:paraId="404E4EA2" w14:textId="77777777" w:rsidR="00581B24" w:rsidRDefault="00041DC2">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172B73B2" w14:textId="77777777" w:rsidR="00581B24" w:rsidRDefault="00041DC2">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w:t>
      </w:r>
      <w:r>
        <w:t>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w:t>
      </w:r>
      <w:r>
        <w:t>ections and guide curves. These gaps are significant enough that consistent implementations cannot be guaranteed without additional guidance; they are identified and discussed in §10.5.</w:t>
      </w:r>
    </w:p>
    <w:p w14:paraId="79023B24" w14:textId="77777777" w:rsidR="00581B24" w:rsidRDefault="00041DC2">
      <w:pPr>
        <w:pStyle w:val="Heading2"/>
      </w:pPr>
      <w:bookmarkStart w:id="277" w:name="template-based-approach"/>
      <w:bookmarkEnd w:id="276"/>
      <w:r>
        <w:t>10.1 Template-Based Approach</w:t>
      </w:r>
    </w:p>
    <w:p w14:paraId="65A3DF38" w14:textId="77777777" w:rsidR="00581B24" w:rsidRDefault="00041DC2">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5AB74D05" w14:textId="77777777" w:rsidR="00581B24" w:rsidRDefault="00041DC2">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4512A550" w14:textId="77777777" w:rsidR="00581B24" w:rsidRDefault="00041DC2">
      <w:pPr>
        <w:pStyle w:val="BodyText"/>
      </w:pPr>
      <w:r>
        <w:t>Inevitably, all roadways encounter other roadways, requiring complex intersection designs that must move smoothly through 3D space. This is where template-based design becomes difficult.</w:t>
      </w:r>
    </w:p>
    <w:p w14:paraId="775CC87F" w14:textId="77777777" w:rsidR="00581B24" w:rsidRDefault="00041DC2">
      <w:pPr>
        <w:pStyle w:val="Heading2"/>
      </w:pPr>
      <w:bookmarkStart w:id="278" w:name="string-lines"/>
      <w:bookmarkEnd w:id="277"/>
      <w:r>
        <w:t>10.2 String Lines</w:t>
      </w:r>
    </w:p>
    <w:p w14:paraId="3D84B98E" w14:textId="77777777" w:rsidR="00581B24" w:rsidRDefault="00041DC2">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27CF5B86" w14:textId="77777777" w:rsidR="00581B24" w:rsidRDefault="00041DC2">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w:t>
      </w:r>
      <w:r>
        <w:t>connects a guide curve to the cross-section points that carry the matching tag value. A tagged point in a cross-section profile is constrained to follow the guide curve carrying the same tag.</w:t>
      </w:r>
    </w:p>
    <w:p w14:paraId="58F6DC79" w14:textId="77777777" w:rsidR="00581B24" w:rsidRDefault="00041DC2">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11750206" w14:textId="727886A8" w:rsidR="00581B24" w:rsidRDefault="00041DC2">
      <w:pPr>
        <w:pStyle w:val="BlockText"/>
      </w:pPr>
      <w:r>
        <w:rPr>
          <w:b/>
          <w:bCs/>
        </w:rPr>
        <w:t>Note:</w:t>
      </w:r>
      <w:r>
        <w:t xml:space="preserve"> </w:t>
      </w:r>
      <w:hyperlink r:id="rId107">
        <w:proofErr w:type="spellStart"/>
        <w:r>
          <w:rPr>
            <w:rStyle w:val="VerbatimChar"/>
          </w:rPr>
          <w:t>IfcElement.Tag</w:t>
        </w:r>
        <w:proofErr w:type="spellEnd"/>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50DB6184" w14:textId="77777777" w:rsidR="00581B24" w:rsidRDefault="00041DC2">
      <w:pPr>
        <w:pStyle w:val="FirstParagraph"/>
      </w:pPr>
      <w:r>
        <w:t>The tag mechanism differs between the two entities:</w:t>
      </w:r>
    </w:p>
    <w:p w14:paraId="0B38EDC8" w14:textId="77777777" w:rsidR="00581B24" w:rsidRDefault="00041DC2">
      <w:pPr>
        <w:pStyle w:val="Compact"/>
        <w:numPr>
          <w:ilvl w:val="0"/>
          <w:numId w:val="35"/>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2206C98E" w14:textId="77777777" w:rsidR="00581B24" w:rsidRDefault="00041DC2">
      <w:pPr>
        <w:pStyle w:val="Compact"/>
        <w:numPr>
          <w:ilvl w:val="0"/>
          <w:numId w:val="35"/>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w:t>
      </w:r>
      <w:r>
        <w:t xml:space="preserve">referencing an </w:t>
      </w:r>
      <w:r>
        <w:rPr>
          <w:rStyle w:val="VerbatimChar"/>
        </w:rPr>
        <w:t>IfcCartesianPointList2D</w:t>
      </w:r>
      <w:r>
        <w:t xml:space="preserve">; the </w:t>
      </w:r>
      <w:r>
        <w:rPr>
          <w:rStyle w:val="VerbatimChar"/>
        </w:rPr>
        <w:t>TagList</w:t>
      </w:r>
      <w:r>
        <w:t xml:space="preserve"> on that point list provides a label for each profile vertex.</w:t>
      </w:r>
    </w:p>
    <w:p w14:paraId="796F1364" w14:textId="77777777" w:rsidR="00581B24" w:rsidRDefault="00041DC2">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3547D61F" w14:textId="77777777" w:rsidR="00581B24" w:rsidRDefault="00041DC2">
      <w:pPr>
        <w:pStyle w:val="BodyText"/>
      </w:pPr>
      <w:r>
        <w:t>The string line approach is not an alternative to the template approach but an augmentation of it. Cross-sections are always required; guide curves control interpolation between them.</w:t>
      </w:r>
    </w:p>
    <w:p w14:paraId="1FEE213B" w14:textId="77777777" w:rsidR="00581B24" w:rsidRDefault="00041DC2">
      <w:pPr>
        <w:pStyle w:val="Heading2"/>
      </w:pPr>
      <w:bookmarkStart w:id="279" w:name="ifcsectionedsurface"/>
      <w:bookmarkEnd w:id="278"/>
      <w:r>
        <w:t>10.3 IfcSectionedSurface</w:t>
      </w:r>
    </w:p>
    <w:p w14:paraId="0D7D903B" w14:textId="77777777" w:rsidR="00581B24" w:rsidRDefault="00041DC2">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581B24" w14:paraId="4EDC64E1"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512D8F7" w14:textId="77777777" w:rsidR="00581B24" w:rsidRDefault="00041DC2">
            <w:pPr>
              <w:pStyle w:val="Compact"/>
            </w:pPr>
            <w:r>
              <w:t>Attribute</w:t>
            </w:r>
          </w:p>
        </w:tc>
        <w:tc>
          <w:tcPr>
            <w:tcW w:w="2376" w:type="dxa"/>
          </w:tcPr>
          <w:p w14:paraId="5F1A31AD" w14:textId="77777777" w:rsidR="00581B24" w:rsidRDefault="00041DC2">
            <w:pPr>
              <w:pStyle w:val="Compact"/>
            </w:pPr>
            <w:r>
              <w:t>Type</w:t>
            </w:r>
          </w:p>
        </w:tc>
        <w:tc>
          <w:tcPr>
            <w:tcW w:w="3564" w:type="dxa"/>
          </w:tcPr>
          <w:p w14:paraId="0AF0B1A9" w14:textId="77777777" w:rsidR="00581B24" w:rsidRDefault="00041DC2">
            <w:pPr>
              <w:pStyle w:val="Compact"/>
            </w:pPr>
            <w:r>
              <w:t>Description</w:t>
            </w:r>
          </w:p>
        </w:tc>
      </w:tr>
      <w:tr w:rsidR="00581B24" w14:paraId="5BF27984" w14:textId="77777777">
        <w:tc>
          <w:tcPr>
            <w:tcW w:w="1980" w:type="dxa"/>
          </w:tcPr>
          <w:p w14:paraId="7816E653" w14:textId="77777777" w:rsidR="00581B24" w:rsidRDefault="00041DC2">
            <w:pPr>
              <w:pStyle w:val="Compact"/>
            </w:pPr>
            <w:r>
              <w:rPr>
                <w:rStyle w:val="VerbatimChar"/>
              </w:rPr>
              <w:t>Directrix</w:t>
            </w:r>
          </w:p>
        </w:tc>
        <w:tc>
          <w:tcPr>
            <w:tcW w:w="2376" w:type="dxa"/>
          </w:tcPr>
          <w:p w14:paraId="218EEF25" w14:textId="77777777" w:rsidR="00581B24" w:rsidRDefault="00041DC2">
            <w:pPr>
              <w:pStyle w:val="Compact"/>
            </w:pPr>
            <w:r>
              <w:rPr>
                <w:rStyle w:val="VerbatimChar"/>
              </w:rPr>
              <w:t>IfcCurve</w:t>
            </w:r>
          </w:p>
        </w:tc>
        <w:tc>
          <w:tcPr>
            <w:tcW w:w="3564" w:type="dxa"/>
          </w:tcPr>
          <w:p w14:paraId="037934FD" w14:textId="77777777" w:rsidR="00581B24" w:rsidRDefault="00041DC2">
            <w:pPr>
              <w:pStyle w:val="Compact"/>
            </w:pPr>
            <w:r>
              <w:t>The curve along which sections are swept</w:t>
            </w:r>
          </w:p>
        </w:tc>
      </w:tr>
      <w:tr w:rsidR="00581B24" w14:paraId="31467E2A" w14:textId="77777777">
        <w:tc>
          <w:tcPr>
            <w:tcW w:w="1980" w:type="dxa"/>
          </w:tcPr>
          <w:p w14:paraId="002CB238" w14:textId="77777777" w:rsidR="00581B24" w:rsidRDefault="00041DC2">
            <w:pPr>
              <w:pStyle w:val="Compact"/>
            </w:pPr>
            <w:r>
              <w:rPr>
                <w:rStyle w:val="VerbatimChar"/>
              </w:rPr>
              <w:t>CrossSectionPositions</w:t>
            </w:r>
          </w:p>
        </w:tc>
        <w:tc>
          <w:tcPr>
            <w:tcW w:w="2376" w:type="dxa"/>
          </w:tcPr>
          <w:p w14:paraId="4DBDCC16" w14:textId="77777777" w:rsidR="00581B24" w:rsidRDefault="00041DC2">
            <w:pPr>
              <w:pStyle w:val="Compact"/>
            </w:pPr>
            <w:r>
              <w:rPr>
                <w:rStyle w:val="VerbatimChar"/>
              </w:rPr>
              <w:t>LIST [2:?] OF IfcAxis2PlacementLinear</w:t>
            </w:r>
          </w:p>
        </w:tc>
        <w:tc>
          <w:tcPr>
            <w:tcW w:w="3564" w:type="dxa"/>
          </w:tcPr>
          <w:p w14:paraId="054B3540" w14:textId="77777777" w:rsidR="00581B24" w:rsidRDefault="00041DC2">
            <w:pPr>
              <w:pStyle w:val="Compact"/>
            </w:pPr>
            <w:r>
              <w:t>Positions along the directrix at which sections are placed</w:t>
            </w:r>
          </w:p>
        </w:tc>
      </w:tr>
      <w:tr w:rsidR="00581B24" w14:paraId="51ABF1C3" w14:textId="77777777">
        <w:tc>
          <w:tcPr>
            <w:tcW w:w="1980" w:type="dxa"/>
          </w:tcPr>
          <w:p w14:paraId="7862E7A6" w14:textId="77777777" w:rsidR="00581B24" w:rsidRDefault="00041DC2">
            <w:pPr>
              <w:pStyle w:val="Compact"/>
            </w:pPr>
            <w:r>
              <w:rPr>
                <w:rStyle w:val="VerbatimChar"/>
              </w:rPr>
              <w:t>CrossSections</w:t>
            </w:r>
          </w:p>
        </w:tc>
        <w:tc>
          <w:tcPr>
            <w:tcW w:w="2376" w:type="dxa"/>
          </w:tcPr>
          <w:p w14:paraId="055DB5B5" w14:textId="77777777" w:rsidR="00581B24" w:rsidRDefault="00041DC2">
            <w:pPr>
              <w:pStyle w:val="Compact"/>
            </w:pPr>
            <w:r>
              <w:rPr>
                <w:rStyle w:val="VerbatimChar"/>
              </w:rPr>
              <w:t>LIST [2:?] OF IfcProfileDef</w:t>
            </w:r>
          </w:p>
        </w:tc>
        <w:tc>
          <w:tcPr>
            <w:tcW w:w="3564" w:type="dxa"/>
          </w:tcPr>
          <w:p w14:paraId="77109187" w14:textId="77777777" w:rsidR="00581B24" w:rsidRDefault="00041DC2">
            <w:pPr>
              <w:pStyle w:val="Compact"/>
            </w:pPr>
            <w:r>
              <w:t>Open cross-section profiles, one per position</w:t>
            </w:r>
          </w:p>
        </w:tc>
      </w:tr>
    </w:tbl>
    <w:p w14:paraId="4C669A49" w14:textId="77777777" w:rsidR="00581B24" w:rsidRDefault="00041DC2">
      <w:pPr>
        <w:pStyle w:val="BodyText"/>
      </w:pPr>
      <w:r>
        <w:rPr>
          <w:i/>
          <w:iCs/>
        </w:rPr>
        <w:t>Table 10.3-1 — IfcSectionedSurface attributes</w:t>
      </w:r>
    </w:p>
    <w:p w14:paraId="1739B132" w14:textId="77777777" w:rsidR="00581B24" w:rsidRDefault="00041DC2">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w:t>
      </w:r>
      <w:r>
        <w:t>lists must be equal in length. Figure 10.3-1 illustrates a sectioned surface through a superelevation transition, showing how the open cross-section profile varies along the directrix.</w:t>
      </w:r>
    </w:p>
    <w:p w14:paraId="1B4F9A5E" w14:textId="77777777" w:rsidR="00581B24" w:rsidRDefault="00041DC2">
      <w:pPr>
        <w:pStyle w:val="BodyText"/>
      </w:pPr>
      <w:r>
        <w:rPr>
          <w:noProof/>
        </w:rPr>
        <w:lastRenderedPageBreak/>
        <w:drawing>
          <wp:inline distT="0" distB="0" distL="0" distR="0" wp14:anchorId="72163ED9" wp14:editId="5A7611B4">
            <wp:extent cx="5943600" cy="4000776"/>
            <wp:effectExtent l="0" t="0" r="0" b="0"/>
            <wp:docPr id="440"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41" name="Picture" descr="images/Figure_10.3-1_Superelevation_Transition.png"/>
                    <pic:cNvPicPr>
                      <a:picLocks noChangeAspect="1" noChangeArrowheads="1"/>
                    </pic:cNvPicPr>
                  </pic:nvPicPr>
                  <pic:blipFill>
                    <a:blip r:embed="rId108"/>
                    <a:stretch>
                      <a:fillRect/>
                    </a:stretch>
                  </pic:blipFill>
                  <pic:spPr bwMode="auto">
                    <a:xfrm>
                      <a:off x="0" y="0"/>
                      <a:ext cx="5943600" cy="4000776"/>
                    </a:xfrm>
                    <a:prstGeom prst="rect">
                      <a:avLst/>
                    </a:prstGeom>
                    <a:noFill/>
                    <a:ln w="9525">
                      <a:noFill/>
                      <a:headEnd/>
                      <a:tailEnd/>
                    </a:ln>
                  </pic:spPr>
                </pic:pic>
              </a:graphicData>
            </a:graphic>
          </wp:inline>
        </w:drawing>
      </w:r>
    </w:p>
    <w:p w14:paraId="57E1BB66" w14:textId="77777777" w:rsidR="00581B24" w:rsidRDefault="00041DC2">
      <w:pPr>
        <w:pStyle w:val="BodyText"/>
      </w:pPr>
      <w:r>
        <w:rPr>
          <w:i/>
          <w:iCs/>
        </w:rPr>
        <w:t>Figure 10.3-1 — Sectioned surface illustrating a superelevation transition</w:t>
      </w:r>
    </w:p>
    <w:p w14:paraId="09DF1B30" w14:textId="77777777" w:rsidR="00581B24" w:rsidRDefault="00041DC2">
      <w:pPr>
        <w:pStyle w:val="Heading3"/>
      </w:pPr>
      <w:bookmarkStart w:id="280" w:name="breaklines"/>
      <w:r>
        <w:t>10.3.1 Breaklines</w:t>
      </w:r>
    </w:p>
    <w:p w14:paraId="4F22BFD4" w14:textId="77777777" w:rsidR="00581B24" w:rsidRDefault="00041DC2">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0325F51F" w14:textId="77777777" w:rsidR="00581B24" w:rsidRDefault="00041DC2">
      <w:pPr>
        <w:pStyle w:val="BodyText"/>
      </w:pPr>
      <w:r>
        <w:t>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w:t>
      </w:r>
      <w:r>
        <w:t>c definition of a breakline in this context.</w:t>
      </w:r>
      <w:r>
        <w:t xml:space="preserve">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62395637" w14:textId="77777777" w:rsidR="00581B24" w:rsidRDefault="00041DC2">
      <w:pPr>
        <w:pStyle w:val="BodyText"/>
      </w:pPr>
      <w:r>
        <w:rPr>
          <w:noProof/>
        </w:rPr>
        <w:lastRenderedPageBreak/>
        <w:drawing>
          <wp:inline distT="0" distB="0" distL="0" distR="0" wp14:anchorId="7E91FE6E" wp14:editId="41DAAC36">
            <wp:extent cx="5823284" cy="2954955"/>
            <wp:effectExtent l="0" t="0" r="0" b="0"/>
            <wp:docPr id="443"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44" name="Picture" descr="images/Figure_10.3.1-1_Sectioned_Surface_with_Breaklines.png"/>
                    <pic:cNvPicPr>
                      <a:picLocks noChangeAspect="1" noChangeArrowheads="1"/>
                    </pic:cNvPicPr>
                  </pic:nvPicPr>
                  <pic:blipFill>
                    <a:blip r:embed="rId109"/>
                    <a:stretch>
                      <a:fillRect/>
                    </a:stretch>
                  </pic:blipFill>
                  <pic:spPr bwMode="auto">
                    <a:xfrm>
                      <a:off x="0" y="0"/>
                      <a:ext cx="5823284" cy="2954955"/>
                    </a:xfrm>
                    <a:prstGeom prst="rect">
                      <a:avLst/>
                    </a:prstGeom>
                    <a:noFill/>
                    <a:ln w="9525">
                      <a:noFill/>
                      <a:headEnd/>
                      <a:tailEnd/>
                    </a:ln>
                  </pic:spPr>
                </pic:pic>
              </a:graphicData>
            </a:graphic>
          </wp:inline>
        </w:drawing>
      </w:r>
    </w:p>
    <w:p w14:paraId="4CAD5F6A" w14:textId="77777777" w:rsidR="00581B24" w:rsidRDefault="00041DC2">
      <w:pPr>
        <w:pStyle w:val="BodyText"/>
      </w:pPr>
      <w:r>
        <w:rPr>
          <w:i/>
          <w:iCs/>
        </w:rPr>
        <w:t>Figure 10.3.1-1 — Sectioned surface with breaklines at cross-section topology changes. (source bSI)</w:t>
      </w:r>
    </w:p>
    <w:p w14:paraId="32323169" w14:textId="77777777" w:rsidR="00581B24" w:rsidRDefault="00041DC2">
      <w:pPr>
        <w:pStyle w:val="BodyText"/>
      </w:pPr>
      <w:r>
        <w:t>Figure 10.3.1-2 shows a sectioned surface inspired by Figure 10.3.1-1 with both a widening and narrowing of the surface.</w:t>
      </w:r>
    </w:p>
    <w:p w14:paraId="4A9E630F" w14:textId="77777777" w:rsidR="00581B24" w:rsidRDefault="00041DC2">
      <w:pPr>
        <w:pStyle w:val="BodyText"/>
      </w:pPr>
      <w:r>
        <w:rPr>
          <w:noProof/>
        </w:rPr>
        <w:drawing>
          <wp:inline distT="0" distB="0" distL="0" distR="0" wp14:anchorId="7D0D5CF8" wp14:editId="04B48FA2">
            <wp:extent cx="5943600" cy="3251731"/>
            <wp:effectExtent l="0" t="0" r="0" b="0"/>
            <wp:docPr id="446"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47" name="Picture" descr="images/Figure_10.3.1-2_Sectioned_Surface_with_Breaklines.png"/>
                    <pic:cNvPicPr>
                      <a:picLocks noChangeAspect="1" noChangeArrowheads="1"/>
                    </pic:cNvPicPr>
                  </pic:nvPicPr>
                  <pic:blipFill>
                    <a:blip r:embed="rId110"/>
                    <a:stretch>
                      <a:fillRect/>
                    </a:stretch>
                  </pic:blipFill>
                  <pic:spPr bwMode="auto">
                    <a:xfrm>
                      <a:off x="0" y="0"/>
                      <a:ext cx="5943600" cy="3251731"/>
                    </a:xfrm>
                    <a:prstGeom prst="rect">
                      <a:avLst/>
                    </a:prstGeom>
                    <a:noFill/>
                    <a:ln w="9525">
                      <a:noFill/>
                      <a:headEnd/>
                      <a:tailEnd/>
                    </a:ln>
                  </pic:spPr>
                </pic:pic>
              </a:graphicData>
            </a:graphic>
          </wp:inline>
        </w:drawing>
      </w:r>
    </w:p>
    <w:p w14:paraId="394B0F17" w14:textId="77777777" w:rsidR="00581B24" w:rsidRDefault="00041DC2">
      <w:pPr>
        <w:pStyle w:val="BodyText"/>
      </w:pPr>
      <w:r>
        <w:rPr>
          <w:i/>
          <w:iCs/>
        </w:rPr>
        <w:t>Figure 10.3.1-2 — Sectioned surface with breaklines at cross-section topology changes. This figure shows the surface widening and returning to its original width.</w:t>
      </w:r>
    </w:p>
    <w:p w14:paraId="0F8EBAA1" w14:textId="77777777" w:rsidR="00581B24" w:rsidRDefault="00041DC2">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w:t>
      </w:r>
      <w:r>
        <w:t>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w:t>
      </w:r>
      <w:r>
        <w:t>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719A5AB9" w14:textId="77777777" w:rsidR="00581B24" w:rsidRDefault="00041DC2">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499759CD" w14:textId="77777777" w:rsidR="00581B24" w:rsidRDefault="00041DC2">
      <w:pPr>
        <w:pStyle w:val="Heading3"/>
      </w:pPr>
      <w:bookmarkStart w:id="281" w:name="string-lines-1"/>
      <w:bookmarkEnd w:id="280"/>
      <w:r>
        <w:t>10.3.2 String Lines</w:t>
      </w:r>
    </w:p>
    <w:p w14:paraId="4E5CEB35" w14:textId="77777777" w:rsidR="00581B24" w:rsidRDefault="00041DC2">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w:t>
      </w:r>
      <w:r>
        <w:t xml:space="preserve">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5DB83302" w14:textId="77777777" w:rsidR="00581B24" w:rsidRDefault="00041DC2">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7E89BCFF" w14:textId="77777777" w:rsidR="00581B24" w:rsidRDefault="00041DC2">
      <w:pPr>
        <w:pStyle w:val="Heading3"/>
      </w:pPr>
      <w:bookmarkStart w:id="282" w:name="cross-section-coordinate-system"/>
      <w:bookmarkEnd w:id="281"/>
      <w:r>
        <w:t>10.3.3 Cross-Section Coordinate System</w:t>
      </w:r>
    </w:p>
    <w:p w14:paraId="05248AB6" w14:textId="77777777" w:rsidR="00581B24" w:rsidRDefault="00041DC2">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65EA1632" w14:textId="77777777" w:rsidR="00581B24" w:rsidRDefault="00041DC2">
      <w:pPr>
        <w:pStyle w:val="Compact"/>
        <w:numPr>
          <w:ilvl w:val="0"/>
          <w:numId w:val="36"/>
        </w:numPr>
      </w:pPr>
      <w:r>
        <w:rPr>
          <w:b/>
          <w:bCs/>
        </w:rPr>
        <w:t>X</w:t>
      </w:r>
      <w:r>
        <w:t xml:space="preserve"> — the lateral axis, pointing to the </w:t>
      </w:r>
      <w:r>
        <w:rPr>
          <w:b/>
          <w:bCs/>
        </w:rPr>
        <w:t>left</w:t>
      </w:r>
      <w:r>
        <w:t xml:space="preserve"> of a traveler moving in the direction of increasing chainage.</w:t>
      </w:r>
    </w:p>
    <w:p w14:paraId="60627133" w14:textId="77777777" w:rsidR="00581B24" w:rsidRDefault="00041DC2">
      <w:pPr>
        <w:pStyle w:val="Compact"/>
        <w:numPr>
          <w:ilvl w:val="0"/>
          <w:numId w:val="36"/>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3B9DA717" w14:textId="77777777" w:rsidR="00581B24" w:rsidRDefault="00041DC2">
      <w:pPr>
        <w:pStyle w:val="Compact"/>
        <w:numPr>
          <w:ilvl w:val="0"/>
          <w:numId w:val="36"/>
        </w:numPr>
      </w:pPr>
      <w:r>
        <w:rPr>
          <w:b/>
          <w:bCs/>
        </w:rPr>
        <w:t>Z</w:t>
      </w:r>
      <w:r>
        <w:t xml:space="preserve"> — the extrusion direction, tangent to the directrix in the direction of increasing chainage.</w:t>
      </w:r>
    </w:p>
    <w:p w14:paraId="2A1FF6F9" w14:textId="77777777" w:rsidR="00581B24" w:rsidRDefault="00041DC2">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27526B3A" w14:textId="77777777" w:rsidR="00581B24" w:rsidRDefault="00041DC2">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1FE84F76" w14:textId="77777777" w:rsidR="00581B24" w:rsidRDefault="00041DC2">
      <w:pPr>
        <w:pStyle w:val="FirstParagraph"/>
      </w:pPr>
      <w:r>
        <w:t xml:space="preserve">With </w:t>
      </w:r>
      <m:oMath>
        <m:acc>
          <m:accPr>
            <m:ctrlPr>
              <w:rPr>
                <w:rFonts w:ascii="Cambria Math" w:hAnsi="Cambria Math"/>
              </w:rPr>
            </m:ctrlPr>
          </m:accPr>
          <m:e>
            <m:r>
              <w:rPr>
                <w:rFonts w:ascii="Cambria Math" w:hAnsi="Cambria Math"/>
              </w:rPr>
              <m:t>u</m:t>
            </m:r>
          </m:e>
        </m:acc>
      </m:oMath>
      <w:r>
        <w:t xml:space="preserve"> </w:t>
      </w:r>
      <w:r>
        <w:t xml:space="preserve">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2E3D2EF8" w14:textId="77777777" w:rsidR="00581B24" w:rsidRDefault="00041DC2">
      <w:pPr>
        <w:pStyle w:val="BodyText"/>
      </w:pPr>
      <w:r>
        <w:rPr>
          <w:b/>
          <w:bCs/>
        </w:rPr>
        <w:t>Contrast with drafting convention.</w:t>
      </w:r>
      <w:r>
        <w:t xml:space="preserve"> </w:t>
      </w:r>
      <w:r>
        <w:t xml:space="preserve">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7C3FB668" w14:textId="77777777" w:rsidR="00581B24" w:rsidRDefault="00041DC2">
      <w:pPr>
        <w:pStyle w:val="Heading2"/>
      </w:pPr>
      <w:bookmarkStart w:id="283" w:name="ifcsectionedsolidhorizontal"/>
      <w:bookmarkEnd w:id="279"/>
      <w:bookmarkEnd w:id="282"/>
      <w:r>
        <w:t>10.4 IfcSectionedSolidHorizontal</w:t>
      </w:r>
    </w:p>
    <w:p w14:paraId="3345BD93" w14:textId="77777777" w:rsidR="00581B24" w:rsidRDefault="00041DC2">
      <w:pPr>
        <w:pStyle w:val="FirstParagraph"/>
      </w:pPr>
      <w:r>
        <w:rPr>
          <w:rStyle w:val="VerbatimChar"/>
        </w:rPr>
        <w:t>IfcSectionedSolidHorizontal</w:t>
      </w:r>
      <w:r>
        <w:t xml:space="preserve"> </w:t>
      </w:r>
      <w:r>
        <w:t xml:space="preserve">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581B24" w14:paraId="78DEA2DD"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5868BBE" w14:textId="77777777" w:rsidR="00581B24" w:rsidRDefault="00041DC2">
            <w:pPr>
              <w:pStyle w:val="Compact"/>
            </w:pPr>
            <w:r>
              <w:t>Attribute</w:t>
            </w:r>
          </w:p>
        </w:tc>
        <w:tc>
          <w:tcPr>
            <w:tcW w:w="2376" w:type="dxa"/>
          </w:tcPr>
          <w:p w14:paraId="65ABBB9B" w14:textId="77777777" w:rsidR="00581B24" w:rsidRDefault="00041DC2">
            <w:pPr>
              <w:pStyle w:val="Compact"/>
            </w:pPr>
            <w:r>
              <w:t>Type</w:t>
            </w:r>
          </w:p>
        </w:tc>
        <w:tc>
          <w:tcPr>
            <w:tcW w:w="3564" w:type="dxa"/>
          </w:tcPr>
          <w:p w14:paraId="0849235F" w14:textId="77777777" w:rsidR="00581B24" w:rsidRDefault="00041DC2">
            <w:pPr>
              <w:pStyle w:val="Compact"/>
            </w:pPr>
            <w:r>
              <w:t>Description</w:t>
            </w:r>
          </w:p>
        </w:tc>
      </w:tr>
      <w:tr w:rsidR="00581B24" w14:paraId="7B2292FE" w14:textId="77777777">
        <w:tc>
          <w:tcPr>
            <w:tcW w:w="1980" w:type="dxa"/>
          </w:tcPr>
          <w:p w14:paraId="101AF0B3" w14:textId="77777777" w:rsidR="00581B24" w:rsidRDefault="00041DC2">
            <w:pPr>
              <w:pStyle w:val="Compact"/>
            </w:pPr>
            <w:r>
              <w:rPr>
                <w:rStyle w:val="VerbatimChar"/>
              </w:rPr>
              <w:t>Directrix</w:t>
            </w:r>
          </w:p>
        </w:tc>
        <w:tc>
          <w:tcPr>
            <w:tcW w:w="2376" w:type="dxa"/>
          </w:tcPr>
          <w:p w14:paraId="7490B29B" w14:textId="77777777" w:rsidR="00581B24" w:rsidRDefault="00041DC2">
            <w:pPr>
              <w:pStyle w:val="Compact"/>
            </w:pPr>
            <w:r>
              <w:rPr>
                <w:rStyle w:val="VerbatimChar"/>
              </w:rPr>
              <w:t>IfcCurve</w:t>
            </w:r>
          </w:p>
        </w:tc>
        <w:tc>
          <w:tcPr>
            <w:tcW w:w="3564" w:type="dxa"/>
          </w:tcPr>
          <w:p w14:paraId="6E20CB42" w14:textId="77777777" w:rsidR="00581B24" w:rsidRDefault="00041DC2">
            <w:pPr>
              <w:pStyle w:val="Compact"/>
            </w:pPr>
            <w:r>
              <w:t>The curve along which sections are swept</w:t>
            </w:r>
          </w:p>
        </w:tc>
      </w:tr>
      <w:tr w:rsidR="00581B24" w14:paraId="3DE2EB84" w14:textId="77777777">
        <w:tc>
          <w:tcPr>
            <w:tcW w:w="1980" w:type="dxa"/>
          </w:tcPr>
          <w:p w14:paraId="786E0964" w14:textId="77777777" w:rsidR="00581B24" w:rsidRDefault="00041DC2">
            <w:pPr>
              <w:pStyle w:val="Compact"/>
            </w:pPr>
            <w:r>
              <w:rPr>
                <w:rStyle w:val="VerbatimChar"/>
              </w:rPr>
              <w:t>CrossSectionPositions</w:t>
            </w:r>
          </w:p>
        </w:tc>
        <w:tc>
          <w:tcPr>
            <w:tcW w:w="2376" w:type="dxa"/>
          </w:tcPr>
          <w:p w14:paraId="306B298E" w14:textId="77777777" w:rsidR="00581B24" w:rsidRDefault="00041DC2">
            <w:pPr>
              <w:pStyle w:val="Compact"/>
            </w:pPr>
            <w:r>
              <w:rPr>
                <w:rStyle w:val="VerbatimChar"/>
              </w:rPr>
              <w:t>LIST [2:?] OF IfcAxis2PlacementLinear</w:t>
            </w:r>
          </w:p>
        </w:tc>
        <w:tc>
          <w:tcPr>
            <w:tcW w:w="3564" w:type="dxa"/>
          </w:tcPr>
          <w:p w14:paraId="1A25F98A" w14:textId="77777777" w:rsidR="00581B24" w:rsidRDefault="00041DC2">
            <w:pPr>
              <w:pStyle w:val="Compact"/>
            </w:pPr>
            <w:r>
              <w:t>Positions along the directrix at which sections are placed</w:t>
            </w:r>
          </w:p>
        </w:tc>
      </w:tr>
      <w:tr w:rsidR="00581B24" w14:paraId="65A90001" w14:textId="77777777">
        <w:tc>
          <w:tcPr>
            <w:tcW w:w="1980" w:type="dxa"/>
          </w:tcPr>
          <w:p w14:paraId="4571EC43" w14:textId="77777777" w:rsidR="00581B24" w:rsidRDefault="00041DC2">
            <w:pPr>
              <w:pStyle w:val="Compact"/>
            </w:pPr>
            <w:r>
              <w:rPr>
                <w:rStyle w:val="VerbatimChar"/>
              </w:rPr>
              <w:t>CrossSections</w:t>
            </w:r>
          </w:p>
        </w:tc>
        <w:tc>
          <w:tcPr>
            <w:tcW w:w="2376" w:type="dxa"/>
          </w:tcPr>
          <w:p w14:paraId="3E81A0DB" w14:textId="77777777" w:rsidR="00581B24" w:rsidRDefault="00041DC2">
            <w:pPr>
              <w:pStyle w:val="Compact"/>
            </w:pPr>
            <w:r>
              <w:rPr>
                <w:rStyle w:val="VerbatimChar"/>
              </w:rPr>
              <w:t>LIST [2:?] OF IfcProfileDef</w:t>
            </w:r>
          </w:p>
        </w:tc>
        <w:tc>
          <w:tcPr>
            <w:tcW w:w="3564" w:type="dxa"/>
          </w:tcPr>
          <w:p w14:paraId="0E04B539" w14:textId="77777777" w:rsidR="00581B24" w:rsidRDefault="00041DC2">
            <w:pPr>
              <w:pStyle w:val="Compact"/>
            </w:pPr>
            <w:r>
              <w:t>Closed cross-section profiles, one per position</w:t>
            </w:r>
          </w:p>
        </w:tc>
      </w:tr>
    </w:tbl>
    <w:p w14:paraId="1F721E53" w14:textId="77777777" w:rsidR="00581B24" w:rsidRDefault="00041DC2">
      <w:pPr>
        <w:pStyle w:val="BodyText"/>
      </w:pPr>
      <w:r>
        <w:rPr>
          <w:i/>
          <w:iCs/>
        </w:rPr>
        <w:t>Table 10.4-1 — IfcSectionedSolidHorizontal attributes</w:t>
      </w:r>
    </w:p>
    <w:p w14:paraId="78022892" w14:textId="77777777" w:rsidR="00581B24" w:rsidRDefault="00041DC2">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05DB61C1" w14:textId="77777777" w:rsidR="00581B24" w:rsidRDefault="00041DC2">
      <w:pPr>
        <w:pStyle w:val="BodyText"/>
      </w:pPr>
      <w:r>
        <w:t xml:space="preserve">Cross-sections are typically </w:t>
      </w:r>
      <w:r>
        <w:rPr>
          <w:rStyle w:val="VerbatimChar"/>
        </w:rPr>
        <w:t>IfcArbitraryClosedProfileDef</w:t>
      </w:r>
      <w:r>
        <w:t xml:space="preserve"> </w:t>
      </w:r>
      <w:r>
        <w:t xml:space="preserve">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w:t>
      </w:r>
      <w:r>
        <w:t xml:space="preserve">in §10.5.2, demonstrated through </w:t>
      </w:r>
      <w:r>
        <w:rPr>
          <w:rStyle w:val="VerbatimChar"/>
        </w:rPr>
        <w:t>IfcSectionedSolidHorizontal</w:t>
      </w:r>
      <w:r>
        <w:t xml:space="preserve"> examples in §10.6.2.5 and §10.6.2.6.</w:t>
      </w:r>
    </w:p>
    <w:p w14:paraId="4C41CE34" w14:textId="77777777" w:rsidR="00581B24" w:rsidRDefault="00041DC2">
      <w:pPr>
        <w:pStyle w:val="BodyText"/>
      </w:pPr>
      <w:r>
        <w:t>For a note on a documentation error in the profile orientation specification for this entity, see §10.5.6.</w:t>
      </w:r>
    </w:p>
    <w:p w14:paraId="1390775C" w14:textId="77777777" w:rsidR="00581B24" w:rsidRDefault="00041DC2">
      <w:pPr>
        <w:pStyle w:val="Heading3"/>
      </w:pPr>
      <w:bookmarkStart w:id="284" w:name="rotations"/>
      <w:r>
        <w:t>10.4.1 Rotations</w:t>
      </w:r>
    </w:p>
    <w:p w14:paraId="283FCF6D" w14:textId="77777777" w:rsidR="00581B24" w:rsidRDefault="00041DC2">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33055B9F" w14:textId="77777777" w:rsidR="00581B24" w:rsidRDefault="00041DC2">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6F98A020" w14:textId="77777777" w:rsidR="00581B24" w:rsidRDefault="00041DC2">
      <w:pPr>
        <w:pStyle w:val="BodyText"/>
      </w:pPr>
      <w:r>
        <w:rPr>
          <w:b/>
          <w:bCs/>
        </w:rPr>
        <w:t>Multiple independent superelevations</w:t>
      </w:r>
      <w:r>
        <w:t xml:space="preserve"> </w:t>
      </w:r>
      <w:r>
        <w:t xml:space="preserve">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w:t>
      </w:r>
      <w:r>
        <w:t>guide curves control where each point travels independently along the route. The guide curves effectively encode the superelevation variation for each tagged feature point without requiring explicit rotation parameters.</w:t>
      </w:r>
    </w:p>
    <w:p w14:paraId="4D43E2C3" w14:textId="77777777" w:rsidR="00581B24" w:rsidRDefault="00041DC2">
      <w:pPr>
        <w:pStyle w:val="Heading2"/>
      </w:pPr>
      <w:bookmarkStart w:id="285" w:name="Xe2489914803fa06ff303a530be6e9fe2caa7fa4"/>
      <w:bookmarkEnd w:id="283"/>
      <w:bookmarkEnd w:id="284"/>
      <w:r>
        <w:t>10.5 Specification Gaps and Implementation Notes</w:t>
      </w:r>
    </w:p>
    <w:p w14:paraId="405F257C" w14:textId="77777777" w:rsidR="00581B24" w:rsidRDefault="00041DC2">
      <w:pPr>
        <w:pStyle w:val="Heading3"/>
      </w:pPr>
      <w:bookmarkStart w:id="286" w:name="design-history-the-guided-sweep-proposal"/>
      <w:r>
        <w:t>10.5.1 Design History: The Guided Sweep Proposal</w:t>
      </w:r>
    </w:p>
    <w:p w14:paraId="1D2DED4D" w14:textId="77777777" w:rsidR="00581B24" w:rsidRDefault="00041DC2">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05F561FE" w14:textId="3BB7839B" w:rsidR="00581B24" w:rsidRDefault="00041DC2">
      <w:pPr>
        <w:pStyle w:val="BodyText"/>
      </w:pPr>
      <w:r>
        <w:t xml:space="preserve">The tag-based guide curve mechanism described in this chapter originates from </w:t>
      </w:r>
      <w:proofErr w:type="spellStart"/>
      <w:r>
        <w:t>buildingSMART</w:t>
      </w:r>
      <w:proofErr w:type="spellEnd"/>
      <w:r>
        <w:t xml:space="preserve"> issue </w:t>
      </w:r>
      <w:hyperlink r:id="rId111">
        <w:proofErr w:type="spellStart"/>
        <w:r>
          <w:rPr>
            <w:rStyle w:val="Hyperlink"/>
          </w:rPr>
          <w:t>bSI-InfraRoom</w:t>
        </w:r>
        <w:proofErr w:type="spellEnd"/>
        <w:r>
          <w:rPr>
            <w:rStyle w:val="Hyperlink"/>
          </w:rPr>
          <w:t>/IFC-Specification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12">
        <w:r>
          <w:rPr>
            <w:rStyle w:val="Hyperlink"/>
          </w:rPr>
          <w:t>guided_sweep_1.txt</w:t>
        </w:r>
      </w:hyperlink>
      <w:r>
        <w:t xml:space="preserve">, </w:t>
      </w:r>
      <w:hyperlink r:id="rId113">
        <w:r>
          <w:rPr>
            <w:rStyle w:val="Hyperlink"/>
          </w:rPr>
          <w:t>guided_sweep_2.txt</w:t>
        </w:r>
      </w:hyperlink>
      <w:r>
        <w:t>), alongside a discussion document (</w:t>
      </w:r>
      <w:hyperlink r:id="rId114">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31BCF789" w14:textId="77777777" w:rsidR="00581B24" w:rsidRDefault="00041DC2">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t>
      </w:r>
      <w:r>
        <w:t>would even be constructed from such a profile, and that the proposal “messes with too many well established concepts.”</w:t>
      </w:r>
    </w:p>
    <w:p w14:paraId="39710754" w14:textId="77777777" w:rsidR="00581B24" w:rsidRDefault="00041DC2">
      <w:pPr>
        <w:pStyle w:val="BodyText"/>
      </w:pPr>
      <w:r>
        <w:t>The mechanism that was adopted instead — tag matching between profile vertices and an independently-defined guide curve — was accepted with its principal weakness stated explicitly by its own proposer:</w:t>
      </w:r>
    </w:p>
    <w:p w14:paraId="40330313" w14:textId="77777777" w:rsidR="00581B24" w:rsidRDefault="00041DC2">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w:t>
      </w:r>
      <w:r>
        <w:t>of the GuidingCurve must be linked explicitly and might have slightly diverging locations. Consistency must be ensured/checked by the implementors, potentially by defining an upper threshold for the acceptable distance between them.</w:t>
      </w:r>
    </w:p>
    <w:p w14:paraId="0009B66A" w14:textId="77777777" w:rsidR="00581B24" w:rsidRDefault="00041DC2">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0FA7B111" w14:textId="77777777" w:rsidR="00581B24" w:rsidRDefault="00041DC2">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2F408144" w14:textId="77777777" w:rsidR="00581B24" w:rsidRDefault="00041DC2">
      <w:pPr>
        <w:pStyle w:val="Heading3"/>
      </w:pPr>
      <w:bookmarkStart w:id="287" w:name="guide-curve-hosting-and-tag-resolution"/>
      <w:bookmarkEnd w:id="286"/>
      <w:r>
        <w:t>10.5.2 Guide Curve Hosting and Tag Resolution</w:t>
      </w:r>
    </w:p>
    <w:p w14:paraId="58ABD5A7" w14:textId="77777777" w:rsidR="00581B24" w:rsidRDefault="00041DC2">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w:t>
      </w:r>
      <w:r>
        <w:t xml:space="preserve">—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53304806" w14:textId="77777777" w:rsidR="00581B24" w:rsidRDefault="00041DC2">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7E47FEA5" w14:textId="77777777" w:rsidR="00581B24" w:rsidRDefault="00041DC2">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2B00F26F" w14:textId="77777777" w:rsidR="00581B24" w:rsidRDefault="00041DC2">
      <w:pPr>
        <w:pStyle w:val="Heading3"/>
      </w:pPr>
      <w:bookmarkStart w:id="288" w:name="X3f5b4b3e28d53b0d744932e713554f8d9029ff7"/>
      <w:bookmarkEnd w:id="287"/>
      <w:r>
        <w:t>10.5.3 Consistency Between Authored Coordinates and Guide Curves</w:t>
      </w:r>
    </w:p>
    <w:p w14:paraId="5E6154C7" w14:textId="77777777" w:rsidR="00581B24" w:rsidRDefault="00041DC2">
      <w:pPr>
        <w:pStyle w:val="FirstParagraph"/>
      </w:pPr>
      <w:r>
        <w:t xml:space="preserve">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t>
      </w:r>
      <w:r>
        <w:t>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56FE48EF" w14:textId="77777777" w:rsidR="00581B24" w:rsidRDefault="00041DC2">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w:t>
      </w:r>
      <w:r>
        <w:t>h a defect (visualization, surface area and volume estimates, clash detection) are a data-quality problem in the authored file, not a case of the specification failing to state which value is authoritative.</w:t>
      </w:r>
    </w:p>
    <w:p w14:paraId="7440CF37" w14:textId="77777777" w:rsidR="00581B24" w:rsidRDefault="00041DC2">
      <w:pPr>
        <w:pStyle w:val="Heading3"/>
      </w:pPr>
      <w:bookmarkStart w:id="289" w:name="partial-guide-curve-coverage"/>
      <w:bookmarkEnd w:id="288"/>
      <w:r>
        <w:t>10.5.4 Partial Guide Curve Coverage</w:t>
      </w:r>
    </w:p>
    <w:p w14:paraId="755A5B60" w14:textId="77777777" w:rsidR="00581B24" w:rsidRDefault="00041DC2">
      <w:pPr>
        <w:pStyle w:val="FirstParagraph"/>
      </w:pPr>
      <w:r>
        <w:t>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w:t>
      </w:r>
      <w:r>
        <w:t xml:space="preserve">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w:t>
      </w:r>
      <w:r>
        <w:t>rve is treated as unguided and linearly interpolated, rather than as a modeling error.</w:t>
      </w:r>
    </w:p>
    <w:p w14:paraId="26706F62" w14:textId="77777777" w:rsidR="00581B24" w:rsidRDefault="00041DC2">
      <w:pPr>
        <w:pStyle w:val="Heading3"/>
      </w:pPr>
      <w:bookmarkStart w:id="290" w:name="extent-along-the-directrix"/>
      <w:bookmarkEnd w:id="289"/>
      <w:r>
        <w:t>10.5.5 Extent Along the Directrix</w:t>
      </w:r>
    </w:p>
    <w:p w14:paraId="426DBFAB" w14:textId="77777777" w:rsidR="00581B24" w:rsidRDefault="00041DC2">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w:t>
      </w:r>
      <w:r>
        <w:t xml:space="preserve">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075EDE63" w14:textId="77777777" w:rsidR="00581B24" w:rsidRDefault="00041DC2">
      <w:pPr>
        <w:pStyle w:val="BodyText"/>
      </w:pPr>
      <w:r>
        <w:t xml:space="preserve">Guide curve extent follows the opposite rule. The </w:t>
      </w:r>
      <w:r>
        <w:rPr>
          <w:rStyle w:val="VerbatimChar"/>
        </w:rPr>
        <w:t>IfcOffsetCurveByDistances</w:t>
      </w:r>
      <w:r>
        <w:t xml:space="preserve"> </w:t>
      </w:r>
      <w:r>
        <w:t xml:space="preserve">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t>
      </w:r>
      <w:r>
        <w:t xml:space="preserve">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5D863895" w14:textId="77777777" w:rsidR="00581B24" w:rsidRDefault="00041DC2">
      <w:pPr>
        <w:pStyle w:val="Heading3"/>
      </w:pPr>
      <w:bookmarkStart w:id="291" w:name="Xba2d5eddd86ca364f6c3557fe881a253ed1ccd5"/>
      <w:bookmarkEnd w:id="290"/>
      <w:r>
        <w:t>10.5.6 Cross-Section Orientation: Default Axis Direction</w:t>
      </w:r>
    </w:p>
    <w:p w14:paraId="013583F3" w14:textId="77777777" w:rsidR="00581B24" w:rsidRDefault="00041DC2">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w:t>
      </w:r>
      <w:r>
        <w:t xml:space="preserve">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7D13B041" w14:textId="77777777" w:rsidR="00581B24" w:rsidRDefault="00041DC2">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w:t>
      </w:r>
      <w:r>
        <w:t xml:space="preserve">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775DA98B" w14:textId="77777777" w:rsidR="00581B24" w:rsidRDefault="00041DC2">
      <w:pPr>
        <w:pStyle w:val="BodyText"/>
      </w:pPr>
      <w:r>
        <w:rPr>
          <w:b/>
          <w:bCs/>
        </w:rPr>
        <w:lastRenderedPageBreak/>
        <w:t>Geometric consequence.</w:t>
      </w:r>
      <w:r>
        <w:t xml:space="preserve"> On a flat (zero-grade) alignment the two interpretations produce identical results. On a graded alignment they diverge:</w:t>
      </w:r>
    </w:p>
    <w:p w14:paraId="5F3E2F82" w14:textId="77777777" w:rsidR="00581B24" w:rsidRDefault="00041DC2">
      <w:pPr>
        <w:numPr>
          <w:ilvl w:val="0"/>
          <w:numId w:val="37"/>
        </w:numPr>
      </w:pPr>
      <w:r>
        <w:rPr>
          <w:b/>
          <w:bCs/>
        </w:rPr>
        <w:t>Axis = (0, 0, 1).</w:t>
      </w:r>
      <w:r>
        <w:t xml:space="preserve"> </w:t>
      </w:r>
      <w:r>
        <w:t>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6FB16B5C" w14:textId="77777777" w:rsidR="00581B24" w:rsidRDefault="00041DC2">
      <w:pPr>
        <w:numPr>
          <w:ilvl w:val="0"/>
          <w:numId w:val="37"/>
        </w:numPr>
      </w:pPr>
      <w:r>
        <w:rPr>
          <w:b/>
          <w:bCs/>
        </w:rPr>
        <w:t>Axis perpendicular to the 3D tangent.</w:t>
      </w:r>
      <w:r>
        <w:t xml:space="preserve"> The cross-section “up” </w:t>
      </w:r>
      <w:r>
        <w:t xml:space="preserve">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0470A029" w14:textId="77777777" w:rsidR="00581B24" w:rsidRDefault="00041DC2">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6FBD028F" w14:textId="77777777" w:rsidR="00581B24" w:rsidRDefault="00041DC2">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41181498" w14:textId="77777777" w:rsidR="00581B24" w:rsidRDefault="00041DC2">
      <w:pPr>
        <w:pStyle w:val="BodyText"/>
      </w:pPr>
      <w:r>
        <w:rPr>
          <w:noProof/>
        </w:rPr>
        <w:drawing>
          <wp:inline distT="0" distB="0" distL="0" distR="0" wp14:anchorId="1DF6DEF2" wp14:editId="22D39A05">
            <wp:extent cx="5943600" cy="1236010"/>
            <wp:effectExtent l="0" t="0" r="0" b="0"/>
            <wp:docPr id="464"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65" name="Picture" descr="images/Figure_10.5.6-1_Axis_GlobalZ.png"/>
                    <pic:cNvPicPr>
                      <a:picLocks noChangeAspect="1" noChangeArrowheads="1"/>
                    </pic:cNvPicPr>
                  </pic:nvPicPr>
                  <pic:blipFill>
                    <a:blip r:embed="rId115"/>
                    <a:stretch>
                      <a:fillRect/>
                    </a:stretch>
                  </pic:blipFill>
                  <pic:spPr bwMode="auto">
                    <a:xfrm>
                      <a:off x="0" y="0"/>
                      <a:ext cx="5943600" cy="1236010"/>
                    </a:xfrm>
                    <a:prstGeom prst="rect">
                      <a:avLst/>
                    </a:prstGeom>
                    <a:noFill/>
                    <a:ln w="9525">
                      <a:noFill/>
                      <a:headEnd/>
                      <a:tailEnd/>
                    </a:ln>
                  </pic:spPr>
                </pic:pic>
              </a:graphicData>
            </a:graphic>
          </wp:inline>
        </w:drawing>
      </w:r>
    </w:p>
    <w:p w14:paraId="53DAF3BE" w14:textId="77777777" w:rsidR="00581B24" w:rsidRDefault="00041DC2">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11C5A8C7" w14:textId="77777777" w:rsidR="00581B24" w:rsidRDefault="00041DC2">
      <w:pPr>
        <w:pStyle w:val="BodyText"/>
      </w:pPr>
      <w:r>
        <w:rPr>
          <w:noProof/>
        </w:rPr>
        <w:lastRenderedPageBreak/>
        <w:drawing>
          <wp:inline distT="0" distB="0" distL="0" distR="0" wp14:anchorId="2AC87CD2" wp14:editId="6869574F">
            <wp:extent cx="5943600" cy="2650524"/>
            <wp:effectExtent l="0" t="0" r="0" b="0"/>
            <wp:docPr id="467"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68" name="Picture" descr="images/Figure_10.5.6-2_Axis_Tilted.png"/>
                    <pic:cNvPicPr>
                      <a:picLocks noChangeAspect="1" noChangeArrowheads="1"/>
                    </pic:cNvPicPr>
                  </pic:nvPicPr>
                  <pic:blipFill>
                    <a:blip r:embed="rId116"/>
                    <a:stretch>
                      <a:fillRect/>
                    </a:stretch>
                  </pic:blipFill>
                  <pic:spPr bwMode="auto">
                    <a:xfrm>
                      <a:off x="0" y="0"/>
                      <a:ext cx="5943600" cy="2650524"/>
                    </a:xfrm>
                    <a:prstGeom prst="rect">
                      <a:avLst/>
                    </a:prstGeom>
                    <a:noFill/>
                    <a:ln w="9525">
                      <a:noFill/>
                      <a:headEnd/>
                      <a:tailEnd/>
                    </a:ln>
                  </pic:spPr>
                </pic:pic>
              </a:graphicData>
            </a:graphic>
          </wp:inline>
        </w:drawing>
      </w:r>
    </w:p>
    <w:p w14:paraId="66E88B38" w14:textId="77777777" w:rsidR="00581B24" w:rsidRDefault="00041DC2">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w:t>
      </w:r>
      <w:r>
        <w:rPr>
          <w:i/>
          <w:iCs/>
        </w:rPr>
        <w:t xml:space="preserve">perpendicular to the 3D tangent (inclined end face); the lower half assumes </w:t>
      </w:r>
      <w:r>
        <w:rPr>
          <w:rStyle w:val="VerbatimChar"/>
          <w:i/>
          <w:iCs/>
        </w:rPr>
        <w:t>Axis = (0, 0, 1)</w:t>
      </w:r>
      <w:r>
        <w:rPr>
          <w:i/>
          <w:iCs/>
        </w:rPr>
        <w:t xml:space="preserve"> (plumb end face).</w:t>
      </w:r>
    </w:p>
    <w:p w14:paraId="0231D4A4" w14:textId="77777777" w:rsidR="00581B24" w:rsidRDefault="00041DC2">
      <w:pPr>
        <w:pStyle w:val="BodyText"/>
      </w:pPr>
      <w:r>
        <w:rPr>
          <w:b/>
          <w:bCs/>
        </w:rPr>
        <w:t>Practical consequences.</w:t>
      </w:r>
      <w:r>
        <w:t xml:space="preserve"> </w:t>
      </w:r>
      <w:r>
        <w:t>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4CB73D44" w14:textId="77777777" w:rsidR="00581B24" w:rsidRDefault="00041DC2">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2CB6418F" w14:textId="77777777" w:rsidR="00581B24" w:rsidRDefault="00041DC2">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66FDCBFC" w14:textId="77777777" w:rsidR="00581B24" w:rsidRDefault="00041DC2">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318775DD" w14:textId="77777777" w:rsidR="00581B24" w:rsidRDefault="00041DC2">
      <w:pPr>
        <w:pStyle w:val="Heading3"/>
      </w:pPr>
      <w:bookmarkStart w:id="292" w:name="profile-orientation-documentation-error"/>
      <w:bookmarkEnd w:id="291"/>
      <w:r>
        <w:t>10.5.7 Profile Orientation Documentation Error</w:t>
      </w:r>
    </w:p>
    <w:p w14:paraId="34C167AB" w14:textId="77777777" w:rsidR="00581B24" w:rsidRDefault="00041DC2">
      <w:pPr>
        <w:pStyle w:val="FirstParagraph"/>
      </w:pPr>
      <w:r>
        <w:t xml:space="preserve">The specification for </w:t>
      </w:r>
      <w:r>
        <w:rPr>
          <w:rStyle w:val="VerbatimChar"/>
        </w:rPr>
        <w:t>IfcSectionedSolidHorizontal</w:t>
      </w:r>
      <w:r>
        <w:t xml:space="preserve"> states:</w:t>
      </w:r>
    </w:p>
    <w:p w14:paraId="7AB2D06D" w14:textId="77777777" w:rsidR="00581B24" w:rsidRDefault="00041DC2">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38F2E67A" w14:textId="77777777" w:rsidR="00581B24" w:rsidRDefault="00041DC2">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w:t>
      </w:r>
      <w:r>
        <w:t xml:space="preserve">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598099FB" w14:textId="1117E62A" w:rsidR="00581B24" w:rsidRDefault="00041DC2">
      <w:pPr>
        <w:pStyle w:val="BodyText"/>
      </w:pPr>
      <w:r>
        <w:t xml:space="preserve">The specification for </w:t>
      </w:r>
      <w:r>
        <w:rPr>
          <w:rStyle w:val="VerbatimChar"/>
        </w:rPr>
        <w:t>IfcSectionedSurface</w:t>
      </w:r>
      <w:r>
        <w:t xml:space="preserve"> states this correctly: </w:t>
      </w:r>
      <w:r>
        <w:t xml:space="preserve">“the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w:t>
      </w:r>
      <w:proofErr w:type="spellStart"/>
      <w:r>
        <w:t>buildingSMART</w:t>
      </w:r>
      <w:proofErr w:type="spellEnd"/>
      <w:r>
        <w:t xml:space="preserve"> issues </w:t>
      </w:r>
      <w:hyperlink r:id="rId117">
        <w:r>
          <w:rPr>
            <w:rStyle w:val="Hyperlink"/>
          </w:rPr>
          <w:t>IFC4.x-IF #147</w:t>
        </w:r>
      </w:hyperlink>
      <w:r>
        <w:t xml:space="preserve"> and </w:t>
      </w:r>
      <w:hyperlink r:id="rId118">
        <w:r>
          <w:rPr>
            <w:rStyle w:val="Hyperlink"/>
          </w:rPr>
          <w:t>IFC4.x-development #1010</w:t>
        </w:r>
      </w:hyperlink>
      <w:r>
        <w:t xml:space="preserve"> [6].</w:t>
      </w:r>
    </w:p>
    <w:p w14:paraId="35A00CD9" w14:textId="77777777" w:rsidR="00581B24" w:rsidRDefault="00041DC2">
      <w:pPr>
        <w:pStyle w:val="Heading2"/>
      </w:pPr>
      <w:bookmarkStart w:id="293" w:name="example-models-1"/>
      <w:bookmarkEnd w:id="285"/>
      <w:bookmarkEnd w:id="292"/>
      <w:r>
        <w:t>10.6 Example Models</w:t>
      </w:r>
    </w:p>
    <w:p w14:paraId="5819B26E" w14:textId="77777777" w:rsidR="00581B24" w:rsidRDefault="00041DC2">
      <w:pPr>
        <w:pStyle w:val="FirstParagraph"/>
      </w:pPr>
      <w:r>
        <w:t>The following example models illustrate the concepts of this chapter in progressively more complex configurations, organized by entity type.</w:t>
      </w:r>
    </w:p>
    <w:p w14:paraId="6CDEF861" w14:textId="77777777" w:rsidR="00581B24" w:rsidRDefault="00041DC2">
      <w:pPr>
        <w:pStyle w:val="Heading3"/>
      </w:pPr>
      <w:bookmarkStart w:id="294" w:name="ifcsectionedsurface-1"/>
      <w:r>
        <w:t>10.6.1 IfcSectionedSurface</w:t>
      </w:r>
    </w:p>
    <w:p w14:paraId="40EB99F3" w14:textId="77777777" w:rsidR="00581B24" w:rsidRDefault="00041DC2">
      <w:pPr>
        <w:pStyle w:val="Heading4"/>
      </w:pPr>
      <w:bookmarkStart w:id="295" w:name="minimal-definition"/>
      <w:r>
        <w:t>10.6.1.1 Minimal Definition</w:t>
      </w:r>
    </w:p>
    <w:p w14:paraId="297DCABB" w14:textId="70C75243" w:rsidR="00581B24" w:rsidRDefault="00041DC2">
      <w:pPr>
        <w:pStyle w:val="FirstParagraph"/>
      </w:pPr>
      <w:r>
        <w:t xml:space="preserve">The file </w:t>
      </w:r>
      <w:hyperlink r:id="rId119">
        <w:proofErr w:type="spellStart"/>
        <w:r>
          <w:rPr>
            <w:rStyle w:val="VerbatimChar"/>
          </w:rPr>
          <w:t>IfcSectionedSurface.ifc</w:t>
        </w:r>
        <w:proofErr w:type="spellEnd"/>
      </w:hyperlink>
      <w:r>
        <w:t xml:space="preserve"> demonstrates </w:t>
      </w:r>
      <w:proofErr w:type="spellStart"/>
      <w:r>
        <w:rPr>
          <w:rStyle w:val="VerbatimChar"/>
        </w:rPr>
        <w:t>IfcSectionedSurface</w:t>
      </w:r>
      <w:proofErr w:type="spellEnd"/>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59D73E66" w14:textId="77777777" w:rsidR="00581B24" w:rsidRDefault="00041DC2">
      <w:pPr>
        <w:pStyle w:val="BodyText"/>
      </w:pPr>
      <w:r>
        <w:rPr>
          <w:noProof/>
        </w:rPr>
        <w:lastRenderedPageBreak/>
        <w:drawing>
          <wp:inline distT="0" distB="0" distL="0" distR="0" wp14:anchorId="2C47556E" wp14:editId="47A52DBC">
            <wp:extent cx="4793381" cy="4138863"/>
            <wp:effectExtent l="0" t="0" r="0" b="0"/>
            <wp:docPr id="476"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77" name="Picture" descr="images/Figure_10.6.1.1-IfcSectionedSurface_along_IfcSegmentedReferenceCurve.png"/>
                    <pic:cNvPicPr>
                      <a:picLocks noChangeAspect="1" noChangeArrowheads="1"/>
                    </pic:cNvPicPr>
                  </pic:nvPicPr>
                  <pic:blipFill>
                    <a:blip r:embed="rId120"/>
                    <a:stretch>
                      <a:fillRect/>
                    </a:stretch>
                  </pic:blipFill>
                  <pic:spPr bwMode="auto">
                    <a:xfrm>
                      <a:off x="0" y="0"/>
                      <a:ext cx="4793381" cy="4138863"/>
                    </a:xfrm>
                    <a:prstGeom prst="rect">
                      <a:avLst/>
                    </a:prstGeom>
                    <a:noFill/>
                    <a:ln w="9525">
                      <a:noFill/>
                      <a:headEnd/>
                      <a:tailEnd/>
                    </a:ln>
                  </pic:spPr>
                </pic:pic>
              </a:graphicData>
            </a:graphic>
          </wp:inline>
        </w:drawing>
      </w:r>
    </w:p>
    <w:p w14:paraId="3181C06C" w14:textId="77777777" w:rsidR="00581B24" w:rsidRDefault="00041DC2">
      <w:pPr>
        <w:pStyle w:val="BodyText"/>
      </w:pPr>
      <w:r>
        <w:rPr>
          <w:i/>
          <w:iCs/>
        </w:rPr>
        <w:t xml:space="preserve">Figure 10.6.1.1-1 — </w:t>
      </w:r>
      <w:r>
        <w:rPr>
          <w:rStyle w:val="VerbatimChar"/>
          <w:i/>
          <w:iCs/>
        </w:rPr>
        <w:t>IfcSectionedSurface</w:t>
      </w:r>
      <w:r>
        <w:rPr>
          <w:i/>
          <w:iCs/>
        </w:rPr>
        <w:t xml:space="preserve"> </w:t>
      </w:r>
      <w:r>
        <w:rPr>
          <w:i/>
          <w:iCs/>
        </w:rPr>
        <w:t xml:space="preserve">(ballast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59BFC241" w14:textId="77777777" w:rsidR="00581B24" w:rsidRDefault="00041DC2">
      <w:pPr>
        <w:pStyle w:val="Heading4"/>
      </w:pPr>
      <w:bookmarkStart w:id="296" w:name="superelevation"/>
      <w:bookmarkEnd w:id="295"/>
      <w:r>
        <w:t>10.6.1.2 Superelevation</w:t>
      </w:r>
    </w:p>
    <w:p w14:paraId="2C8C1B58" w14:textId="40140986" w:rsidR="00581B24" w:rsidRDefault="00041DC2">
      <w:pPr>
        <w:pStyle w:val="FirstParagraph"/>
      </w:pPr>
      <w:r>
        <w:t xml:space="preserve">The file </w:t>
      </w:r>
      <w:hyperlink r:id="rId121">
        <w:proofErr w:type="spellStart"/>
        <w:r>
          <w:rPr>
            <w:rStyle w:val="VerbatimChar"/>
          </w:rPr>
          <w:t>IfcSectionedSurface_superelevation.ifc</w:t>
        </w:r>
        <w:proofErr w:type="spellEnd"/>
      </w:hyperlink>
      <w:r>
        <w:t xml:space="preserve"> is a template-based </w:t>
      </w:r>
      <w:r>
        <w:rPr>
          <w:rStyle w:val="VerbatimChar"/>
        </w:rPr>
        <w:t>IfcSectionedSurface</w:t>
      </w:r>
      <w:r>
        <w:t xml:space="preserve"> </w:t>
      </w:r>
      <w:r>
        <w:t xml:space="preserve">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1601CFBF" w14:textId="77777777" w:rsidR="00581B24" w:rsidRDefault="00041DC2">
      <w:pPr>
        <w:pStyle w:val="Heading4"/>
      </w:pPr>
      <w:bookmarkStart w:id="297" w:name="sectioned-surface-with-branching"/>
      <w:bookmarkEnd w:id="296"/>
      <w:r>
        <w:t>10.6.1.3 Sectioned Surface with Branching</w:t>
      </w:r>
    </w:p>
    <w:p w14:paraId="5E8B7E85" w14:textId="27A38B55" w:rsidR="00581B24" w:rsidRDefault="00041DC2">
      <w:pPr>
        <w:pStyle w:val="FirstParagraph"/>
      </w:pPr>
      <w:r>
        <w:t xml:space="preserve">The file </w:t>
      </w:r>
      <w:hyperlink r:id="rId122">
        <w:proofErr w:type="spellStart"/>
        <w:r>
          <w:rPr>
            <w:rStyle w:val="VerbatimChar"/>
          </w:rPr>
          <w:t>IfcSectionedSurface_with_branching.ifc</w:t>
        </w:r>
        <w:proofErr w:type="spellEnd"/>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28818DA2" w14:textId="77777777" w:rsidR="00581B24" w:rsidRDefault="00041DC2">
      <w:pPr>
        <w:pStyle w:val="Heading4"/>
      </w:pPr>
      <w:bookmarkStart w:id="298" w:name="Xffda8ed093f73dfbb7310c8d898a2a5b168a97a"/>
      <w:bookmarkEnd w:id="297"/>
      <w:r>
        <w:lastRenderedPageBreak/>
        <w:t>10.6.1.4 String Lines — Guide Curves Sharing the Directrix</w:t>
      </w:r>
    </w:p>
    <w:p w14:paraId="0D23471D" w14:textId="4CFF1C38" w:rsidR="00581B24" w:rsidRDefault="00041DC2">
      <w:pPr>
        <w:pStyle w:val="FirstParagraph"/>
      </w:pPr>
      <w:r>
        <w:t xml:space="preserve">The file </w:t>
      </w:r>
      <w:hyperlink r:id="rId123">
        <w:proofErr w:type="spellStart"/>
        <w:r>
          <w:rPr>
            <w:rStyle w:val="VerbatimChar"/>
          </w:rPr>
          <w:t>IfcSectionedSurface_with_stringlines_shared_basiscurve.ifc</w:t>
        </w:r>
        <w:proofErr w:type="spellEnd"/>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1D6BCD0C" w14:textId="77777777" w:rsidR="00581B24" w:rsidRDefault="00041DC2">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w:t>
      </w:r>
      <w:r>
        <w:t>holds the centerline at a constant zero offset throughout. Without the guide curves, linear interpolation between the two end sections would produce a uniform 30 m width along the full 200 m — the guide curves are what create the widening.</w:t>
      </w:r>
    </w:p>
    <w:p w14:paraId="4BA610F6" w14:textId="77777777" w:rsidR="00581B24" w:rsidRDefault="00041DC2">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w:t>
      </w:r>
      <w:r>
        <w:t>— though this may not be required if IFC allows a mix of guide curves and linear interpolation to define a sectioned surface or solid. This ambiguity is discussed in §10.5.4.</w:t>
      </w:r>
    </w:p>
    <w:p w14:paraId="3CE591C6" w14:textId="77777777" w:rsidR="00581B24" w:rsidRDefault="00041DC2">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w:t>
      </w:r>
      <w:r>
        <w:t xml:space="preserve">happens to match the </w:t>
      </w:r>
      <w:r>
        <w:rPr>
          <w:rStyle w:val="VerbatimChar"/>
        </w:rPr>
        <w:t>Directrix</w:t>
      </w:r>
      <w:r>
        <w:t>, as it does for all three here.</w:t>
      </w:r>
    </w:p>
    <w:p w14:paraId="4E161BB1" w14:textId="77777777" w:rsidR="00581B24" w:rsidRDefault="00041DC2">
      <w:pPr>
        <w:pStyle w:val="BodyText"/>
      </w:pPr>
      <w:r>
        <w:t>Figure 10.6.1.4-1 shows the expected geometry of this example.</w:t>
      </w:r>
    </w:p>
    <w:p w14:paraId="41312912" w14:textId="77777777" w:rsidR="00581B24" w:rsidRDefault="00041DC2">
      <w:pPr>
        <w:pStyle w:val="BodyText"/>
      </w:pPr>
      <w:r>
        <w:rPr>
          <w:noProof/>
        </w:rPr>
        <w:lastRenderedPageBreak/>
        <w:drawing>
          <wp:inline distT="0" distB="0" distL="0" distR="0" wp14:anchorId="26D857CB" wp14:editId="54ACE00F">
            <wp:extent cx="5943600" cy="3345083"/>
            <wp:effectExtent l="0" t="0" r="0" b="0"/>
            <wp:docPr id="485"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86" name="Picture" descr="images/Figure_10.6.1.4-1_Stringline_Guide_Curves.png"/>
                    <pic:cNvPicPr>
                      <a:picLocks noChangeAspect="1" noChangeArrowheads="1"/>
                    </pic:cNvPicPr>
                  </pic:nvPicPr>
                  <pic:blipFill>
                    <a:blip r:embed="rId124"/>
                    <a:stretch>
                      <a:fillRect/>
                    </a:stretch>
                  </pic:blipFill>
                  <pic:spPr bwMode="auto">
                    <a:xfrm>
                      <a:off x="0" y="0"/>
                      <a:ext cx="5943600" cy="3345083"/>
                    </a:xfrm>
                    <a:prstGeom prst="rect">
                      <a:avLst/>
                    </a:prstGeom>
                    <a:noFill/>
                    <a:ln w="9525">
                      <a:noFill/>
                      <a:headEnd/>
                      <a:tailEnd/>
                    </a:ln>
                  </pic:spPr>
                </pic:pic>
              </a:graphicData>
            </a:graphic>
          </wp:inline>
        </w:drawing>
      </w:r>
    </w:p>
    <w:p w14:paraId="1601743A" w14:textId="77777777" w:rsidR="00581B24" w:rsidRDefault="00041DC2">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50D4A2FF" w14:textId="77777777" w:rsidR="00581B24" w:rsidRDefault="00041DC2">
      <w:pPr>
        <w:pStyle w:val="BodyText"/>
      </w:pPr>
      <w:r>
        <w:t xml:space="preserve">Figure 10.6.1.4-2 shows the resulting entity structure: two sibling shape representations under one </w:t>
      </w:r>
      <w:r>
        <w:rPr>
          <w:rStyle w:val="VerbatimChar"/>
        </w:rPr>
        <w:t>IfcProductDefinitionShape</w:t>
      </w:r>
      <w:r>
        <w:t>.</w:t>
      </w:r>
    </w:p>
    <w:p w14:paraId="087DE6E2" w14:textId="77777777" w:rsidR="00581B24" w:rsidRDefault="00041DC2">
      <w:pPr>
        <w:pStyle w:val="BodyText"/>
      </w:pPr>
      <w:r>
        <w:rPr>
          <w:noProof/>
        </w:rPr>
        <w:drawing>
          <wp:inline distT="0" distB="0" distL="0" distR="0" wp14:anchorId="071C8D13" wp14:editId="6D5CBB69">
            <wp:extent cx="5943600" cy="2103120"/>
            <wp:effectExtent l="0" t="0" r="0" b="0"/>
            <wp:docPr id="488"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489" name="Picture" descr="C:\Users\BriceR\AppData\Local\Temp\make_docx_lasku6nn\Figure_10.6.1.4-2_Sibling_Representation_Guide_Curve_ERD.png"/>
                    <pic:cNvPicPr>
                      <a:picLocks noChangeAspect="1" noChangeArrowheads="1"/>
                    </pic:cNvPicPr>
                  </pic:nvPicPr>
                  <pic:blipFill>
                    <a:blip r:embed="rId125"/>
                    <a:stretch>
                      <a:fillRect/>
                    </a:stretch>
                  </pic:blipFill>
                  <pic:spPr bwMode="auto">
                    <a:xfrm>
                      <a:off x="0" y="0"/>
                      <a:ext cx="5943600" cy="2103120"/>
                    </a:xfrm>
                    <a:prstGeom prst="rect">
                      <a:avLst/>
                    </a:prstGeom>
                    <a:noFill/>
                    <a:ln w="9525">
                      <a:noFill/>
                      <a:headEnd/>
                      <a:tailEnd/>
                    </a:ln>
                  </pic:spPr>
                </pic:pic>
              </a:graphicData>
            </a:graphic>
          </wp:inline>
        </w:drawing>
      </w:r>
    </w:p>
    <w:p w14:paraId="610F2233" w14:textId="77777777" w:rsidR="00581B24" w:rsidRDefault="00041DC2">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1C9FDDEA" w14:textId="77777777" w:rsidR="00581B24" w:rsidRDefault="00041DC2">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3C111640" w14:textId="77777777" w:rsidR="00581B24" w:rsidRDefault="00041DC2">
      <w:pPr>
        <w:pStyle w:val="Heading4"/>
      </w:pPr>
      <w:bookmarkStart w:id="299" w:name="string-lines-independent-guide-curves"/>
      <w:bookmarkEnd w:id="298"/>
      <w:r>
        <w:lastRenderedPageBreak/>
        <w:t>10.6.1.5 String Lines — Independent Guide Curves</w:t>
      </w:r>
    </w:p>
    <w:p w14:paraId="768F7096" w14:textId="4B6DE26C" w:rsidR="00581B24" w:rsidRDefault="00041DC2">
      <w:pPr>
        <w:pStyle w:val="FirstParagraph"/>
      </w:pPr>
      <w:r>
        <w:t xml:space="preserve">The file </w:t>
      </w:r>
      <w:hyperlink r:id="rId126">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w:t>
      </w:r>
      <w:r>
        <w:t xml:space="preserve">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77DF1470" w14:textId="77777777" w:rsidR="00581B24" w:rsidRDefault="00041DC2">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442006E5" w14:textId="77777777" w:rsidR="00581B24" w:rsidRDefault="00041DC2">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1BB562EC" w14:textId="77777777" w:rsidR="00581B24" w:rsidRDefault="00041DC2">
      <w:pPr>
        <w:pStyle w:val="BodyText"/>
      </w:pPr>
      <w:r>
        <w:t>Figure 10.6.1.5-1 shows the expected geometry of this example.</w:t>
      </w:r>
    </w:p>
    <w:p w14:paraId="18A0C883" w14:textId="77777777" w:rsidR="00581B24" w:rsidRDefault="00041DC2">
      <w:pPr>
        <w:pStyle w:val="BodyText"/>
      </w:pPr>
      <w:r>
        <w:rPr>
          <w:noProof/>
        </w:rPr>
        <w:lastRenderedPageBreak/>
        <w:drawing>
          <wp:inline distT="0" distB="0" distL="0" distR="0" wp14:anchorId="198E9D1D" wp14:editId="0F2E1FA7">
            <wp:extent cx="5943600" cy="3195406"/>
            <wp:effectExtent l="0" t="0" r="0" b="0"/>
            <wp:docPr id="493"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494" name="Picture" descr="images/Figure_10.6.1.5-1_IfcSectionedSurface_with_stringlines_expected_geometry.png"/>
                    <pic:cNvPicPr>
                      <a:picLocks noChangeAspect="1" noChangeArrowheads="1"/>
                    </pic:cNvPicPr>
                  </pic:nvPicPr>
                  <pic:blipFill>
                    <a:blip r:embed="rId127"/>
                    <a:stretch>
                      <a:fillRect/>
                    </a:stretch>
                  </pic:blipFill>
                  <pic:spPr bwMode="auto">
                    <a:xfrm>
                      <a:off x="0" y="0"/>
                      <a:ext cx="5943600" cy="3195406"/>
                    </a:xfrm>
                    <a:prstGeom prst="rect">
                      <a:avLst/>
                    </a:prstGeom>
                    <a:noFill/>
                    <a:ln w="9525">
                      <a:noFill/>
                      <a:headEnd/>
                      <a:tailEnd/>
                    </a:ln>
                  </pic:spPr>
                </pic:pic>
              </a:graphicData>
            </a:graphic>
          </wp:inline>
        </w:drawing>
      </w:r>
    </w:p>
    <w:p w14:paraId="6B38F5B8" w14:textId="77777777" w:rsidR="00581B24" w:rsidRDefault="00041DC2">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03379387" w14:textId="77777777" w:rsidR="00581B24" w:rsidRDefault="00041DC2">
      <w:pPr>
        <w:pStyle w:val="Heading4"/>
      </w:pPr>
      <w:bookmarkStart w:id="300" w:name="string-lines-dense-section-approximation"/>
      <w:bookmarkEnd w:id="299"/>
      <w:r>
        <w:t>10.6.1.6 String Lines — Dense Section Approximation</w:t>
      </w:r>
    </w:p>
    <w:p w14:paraId="062342F1" w14:textId="3DBE82CC" w:rsidR="00581B24" w:rsidRDefault="00041DC2">
      <w:pPr>
        <w:pStyle w:val="FirstParagraph"/>
      </w:pPr>
      <w:r>
        <w:t xml:space="preserve">The file </w:t>
      </w:r>
      <w:hyperlink r:id="rId128">
        <w:r>
          <w:rPr>
            <w:rStyle w:val="VerbatimChar"/>
          </w:rPr>
          <w:t>IfcSectionedSurface_with_stringlines_dense_section_approximation.ifc</w:t>
        </w:r>
      </w:hyperlink>
      <w:r>
        <w:t xml:space="preserve"> </w:t>
      </w:r>
      <w:r>
        <w:t xml:space="preserve">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w:t>
      </w:r>
      <w:r>
        <w:t xml:space="preserve">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11CBC111" w14:textId="77777777" w:rsidR="00581B24" w:rsidRDefault="00041DC2">
      <w:pPr>
        <w:pStyle w:val="BodyText"/>
      </w:pPr>
      <w:r>
        <w:rPr>
          <w:noProof/>
        </w:rPr>
        <w:lastRenderedPageBreak/>
        <w:drawing>
          <wp:inline distT="0" distB="0" distL="0" distR="0" wp14:anchorId="77811365" wp14:editId="2DD1FFB4">
            <wp:extent cx="5943600" cy="4274603"/>
            <wp:effectExtent l="0" t="0" r="0" b="0"/>
            <wp:docPr id="498"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499" name="Picture" descr="images/Figure_10.6.1.6-1_Dense_Section_Approximation.png"/>
                    <pic:cNvPicPr>
                      <a:picLocks noChangeAspect="1" noChangeArrowheads="1"/>
                    </pic:cNvPicPr>
                  </pic:nvPicPr>
                  <pic:blipFill>
                    <a:blip r:embed="rId129"/>
                    <a:stretch>
                      <a:fillRect/>
                    </a:stretch>
                  </pic:blipFill>
                  <pic:spPr bwMode="auto">
                    <a:xfrm>
                      <a:off x="0" y="0"/>
                      <a:ext cx="5943600" cy="4274603"/>
                    </a:xfrm>
                    <a:prstGeom prst="rect">
                      <a:avLst/>
                    </a:prstGeom>
                    <a:noFill/>
                    <a:ln w="9525">
                      <a:noFill/>
                      <a:headEnd/>
                      <a:tailEnd/>
                    </a:ln>
                  </pic:spPr>
                </pic:pic>
              </a:graphicData>
            </a:graphic>
          </wp:inline>
        </w:drawing>
      </w:r>
    </w:p>
    <w:p w14:paraId="50BA6568" w14:textId="77777777" w:rsidR="00581B24" w:rsidRDefault="00041DC2">
      <w:pPr>
        <w:pStyle w:val="BodyText"/>
      </w:pPr>
      <w:r>
        <w:rPr>
          <w:i/>
          <w:iCs/>
        </w:rPr>
        <w:t>Figure 10.6.1.6-1 — Sectioned surface with four cross-sections approximating curved edge geometry; the edge paths between them are piecewise-linear, not the true arc.</w:t>
      </w:r>
    </w:p>
    <w:p w14:paraId="19D1393D" w14:textId="77777777" w:rsidR="00581B24" w:rsidRDefault="00041DC2">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0A8D8AEB" w14:textId="77777777" w:rsidR="00581B24" w:rsidRDefault="00041DC2">
      <w:pPr>
        <w:pStyle w:val="BodyText"/>
      </w:pPr>
      <w:r>
        <w:rPr>
          <w:noProof/>
        </w:rPr>
        <w:drawing>
          <wp:inline distT="0" distB="0" distL="0" distR="0" wp14:anchorId="6C4B7986" wp14:editId="2682016B">
            <wp:extent cx="5943600" cy="2095901"/>
            <wp:effectExtent l="0" t="0" r="0" b="0"/>
            <wp:docPr id="501"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502" name="Picture" descr="images/Figure_10.6.1.6-2_Edge_Approximation_Gap.png"/>
                    <pic:cNvPicPr>
                      <a:picLocks noChangeAspect="1" noChangeArrowheads="1"/>
                    </pic:cNvPicPr>
                  </pic:nvPicPr>
                  <pic:blipFill>
                    <a:blip r:embed="rId130"/>
                    <a:stretch>
                      <a:fillRect/>
                    </a:stretch>
                  </pic:blipFill>
                  <pic:spPr bwMode="auto">
                    <a:xfrm>
                      <a:off x="0" y="0"/>
                      <a:ext cx="5943600" cy="2095901"/>
                    </a:xfrm>
                    <a:prstGeom prst="rect">
                      <a:avLst/>
                    </a:prstGeom>
                    <a:noFill/>
                    <a:ln w="9525">
                      <a:noFill/>
                      <a:headEnd/>
                      <a:tailEnd/>
                    </a:ln>
                  </pic:spPr>
                </pic:pic>
              </a:graphicData>
            </a:graphic>
          </wp:inline>
        </w:drawing>
      </w:r>
    </w:p>
    <w:p w14:paraId="7316FDDC" w14:textId="77777777" w:rsidR="00581B24" w:rsidRDefault="00041DC2">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5415CC5E" w14:textId="77777777" w:rsidR="00581B24" w:rsidRDefault="00041DC2">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w:t>
      </w:r>
      <w:r>
        <w:t>ate approach here sidesteps that precision requirement by sampling the known curve directly, at the cost of only approximating it.</w:t>
      </w:r>
    </w:p>
    <w:p w14:paraId="634E1E45" w14:textId="77777777" w:rsidR="00581B24" w:rsidRDefault="00041DC2">
      <w:pPr>
        <w:pStyle w:val="Heading3"/>
      </w:pPr>
      <w:bookmarkStart w:id="301" w:name="ifcsectionedsolidhorizontal-1"/>
      <w:bookmarkEnd w:id="294"/>
      <w:bookmarkEnd w:id="300"/>
      <w:r>
        <w:t>10.6.2 IfcSectionedSolidHorizontal</w:t>
      </w:r>
    </w:p>
    <w:p w14:paraId="46EC1B07" w14:textId="77777777" w:rsidR="00581B24" w:rsidRDefault="00041DC2">
      <w:pPr>
        <w:pStyle w:val="Heading4"/>
      </w:pPr>
      <w:bookmarkStart w:id="302" w:name="minimal-definition-1"/>
      <w:r>
        <w:t>10.6.2.1 Minimal Definition</w:t>
      </w:r>
    </w:p>
    <w:p w14:paraId="6AD5ACD6" w14:textId="0714533C" w:rsidR="00581B24" w:rsidRDefault="00041DC2">
      <w:pPr>
        <w:pStyle w:val="FirstParagraph"/>
      </w:pPr>
      <w:r>
        <w:t xml:space="preserve">The file </w:t>
      </w:r>
      <w:hyperlink r:id="rId131">
        <w:proofErr w:type="spellStart"/>
        <w:r>
          <w:rPr>
            <w:rStyle w:val="VerbatimChar"/>
          </w:rPr>
          <w:t>IfcSectionedSolidHorizontal.ifc</w:t>
        </w:r>
        <w:proofErr w:type="spellEnd"/>
      </w:hyperlink>
      <w:r>
        <w:t xml:space="preserve"> is the solid counterpart to §10.6.1.1, using the same </w:t>
      </w:r>
      <w:r>
        <w:rPr>
          <w:rStyle w:val="VerbatimChar"/>
        </w:rPr>
        <w:t>IfcSegmentedReferenceCurve</w:t>
      </w:r>
      <w:r>
        <w:t xml:space="preserve"> </w:t>
      </w:r>
      <w:r>
        <w:t>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22549105" w14:textId="77777777" w:rsidR="00581B24" w:rsidRDefault="00041DC2">
      <w:pPr>
        <w:pStyle w:val="BodyText"/>
      </w:pPr>
      <w:r>
        <w:rPr>
          <w:noProof/>
        </w:rPr>
        <w:drawing>
          <wp:inline distT="0" distB="0" distL="0" distR="0" wp14:anchorId="647D2389" wp14:editId="2FC92B6B">
            <wp:extent cx="4639376" cy="4244741"/>
            <wp:effectExtent l="0" t="0" r="0" b="0"/>
            <wp:docPr id="507"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508" name="Picture" descr="images/Figure_10.6.2.1-IfcSectionedSolidHorizontal_along_IfcSegmentedReferenceCurve.png"/>
                    <pic:cNvPicPr>
                      <a:picLocks noChangeAspect="1" noChangeArrowheads="1"/>
                    </pic:cNvPicPr>
                  </pic:nvPicPr>
                  <pic:blipFill>
                    <a:blip r:embed="rId132"/>
                    <a:stretch>
                      <a:fillRect/>
                    </a:stretch>
                  </pic:blipFill>
                  <pic:spPr bwMode="auto">
                    <a:xfrm>
                      <a:off x="0" y="0"/>
                      <a:ext cx="4639376" cy="4244741"/>
                    </a:xfrm>
                    <a:prstGeom prst="rect">
                      <a:avLst/>
                    </a:prstGeom>
                    <a:noFill/>
                    <a:ln w="9525">
                      <a:noFill/>
                      <a:headEnd/>
                      <a:tailEnd/>
                    </a:ln>
                  </pic:spPr>
                </pic:pic>
              </a:graphicData>
            </a:graphic>
          </wp:inline>
        </w:drawing>
      </w:r>
    </w:p>
    <w:p w14:paraId="214C2949" w14:textId="77777777" w:rsidR="00581B24" w:rsidRDefault="00041DC2">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w:t>
      </w:r>
      <w:r>
        <w:rPr>
          <w:i/>
          <w:iCs/>
        </w:rPr>
        <w:t>directrix. The 50 m Bloss cant transition banks the solid from level at the start to 500 mm right-rail elevation at the end.</w:t>
      </w:r>
    </w:p>
    <w:p w14:paraId="01D89F67" w14:textId="77777777" w:rsidR="00581B24" w:rsidRDefault="00041DC2">
      <w:pPr>
        <w:pStyle w:val="Heading4"/>
      </w:pPr>
      <w:bookmarkStart w:id="303" w:name="single-superelevation"/>
      <w:bookmarkEnd w:id="302"/>
      <w:r>
        <w:t>10.6.2.2 Single Superelevation</w:t>
      </w:r>
    </w:p>
    <w:p w14:paraId="6E67E9A3" w14:textId="263E9554" w:rsidR="00581B24" w:rsidRDefault="00041DC2">
      <w:pPr>
        <w:pStyle w:val="FirstParagraph"/>
      </w:pPr>
      <w:r>
        <w:t xml:space="preserve">The file </w:t>
      </w:r>
      <w:hyperlink r:id="rId133">
        <w:proofErr w:type="spellStart"/>
        <w:r>
          <w:rPr>
            <w:rStyle w:val="VerbatimChar"/>
          </w:rPr>
          <w:t>IfcSectionedSolidHorizontal_single_superelevation.ifc</w:t>
        </w:r>
        <w:proofErr w:type="spellEnd"/>
      </w:hyperlink>
      <w:r>
        <w:t xml:space="preserve"> demonstrates the </w:t>
      </w:r>
      <w:proofErr w:type="spellStart"/>
      <w:r>
        <w:rPr>
          <w:rStyle w:val="VerbatimChar"/>
        </w:rPr>
        <w:t>IfcDerivedProfileDef</w:t>
      </w:r>
      <w:proofErr w:type="spellEnd"/>
      <w:r>
        <w:t xml:space="preserve"> </w:t>
      </w:r>
      <w:r>
        <w:t>superelevation approach described in §10.4.1. The cross-slope transitions from flat (0%) at station 0 m to a 10% superelevation at station 50 m, with the geometry engine interpolating linearly between the two defined positions.</w:t>
      </w:r>
    </w:p>
    <w:p w14:paraId="237B0D67" w14:textId="77777777" w:rsidR="00581B24" w:rsidRDefault="00041DC2">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42BDE449" w14:textId="77777777" w:rsidR="00581B24" w:rsidRDefault="00041DC2">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09EBA362" w14:textId="77777777" w:rsidR="00581B24" w:rsidRDefault="00041DC2">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w:t>
      </w:r>
      <w:r>
        <w:t xml:space="preserve">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2FE7986E" w14:textId="77777777" w:rsidR="00581B24" w:rsidRDefault="00041DC2">
      <w:pPr>
        <w:pStyle w:val="Heading4"/>
      </w:pPr>
      <w:bookmarkStart w:id="304" w:name="crown-cross-section-with-superelevation"/>
      <w:bookmarkEnd w:id="303"/>
      <w:r>
        <w:t>10.6.2.3 Crown Cross-Section with Superelevation</w:t>
      </w:r>
    </w:p>
    <w:p w14:paraId="62CF85C8" w14:textId="59AFD619" w:rsidR="00581B24" w:rsidRDefault="00041DC2">
      <w:pPr>
        <w:pStyle w:val="FirstParagraph"/>
      </w:pPr>
      <w:r>
        <w:t xml:space="preserve">The file </w:t>
      </w:r>
      <w:hyperlink r:id="rId134">
        <w:proofErr w:type="spellStart"/>
        <w:r>
          <w:rPr>
            <w:rStyle w:val="VerbatimChar"/>
          </w:rPr>
          <w:t>IfcSectionedSolidHorizontal_superelevation.ifc</w:t>
        </w:r>
        <w:proofErr w:type="spellEnd"/>
      </w:hyperlink>
      <w:r>
        <w:t xml:space="preserve"> is the solid counterpart to </w:t>
      </w:r>
      <w:hyperlink r:id="rId135">
        <w:proofErr w:type="spellStart"/>
        <w:r>
          <w:rPr>
            <w:rStyle w:val="VerbatimChar"/>
          </w:rPr>
          <w:t>IfcSectionedSurface_superelevation.ifc</w:t>
        </w:r>
        <w:proofErr w:type="spellEnd"/>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4E4C30FB" w14:textId="77777777" w:rsidR="00581B24" w:rsidRDefault="00041DC2">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5BFFF987" w14:textId="77777777" w:rsidR="00581B24" w:rsidRDefault="00041DC2">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 the top centerline. From the crown, the road surface slopes to each shoulder at a rate defined by the superelevation state at that station. The soffit is 0.5 m vertically below each top-surface point. There are no beveled edges.</w:t>
      </w:r>
    </w:p>
    <w:p w14:paraId="0614A2E9" w14:textId="77777777" w:rsidR="00581B24" w:rsidRDefault="00041DC2">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w:t>
      </w:r>
      <w:r>
        <w:t xml:space="preserve">instances in the </w:t>
      </w:r>
      <w:r>
        <w:lastRenderedPageBreak/>
        <w:t>surface counterpart. Without guide curves, vertex trajectories between stations are linearly interpolated; explicit guide curve control is illustrated in §10.6.2.5 and §10.6.2.6.</w:t>
      </w:r>
    </w:p>
    <w:p w14:paraId="60BA8994" w14:textId="77777777" w:rsidR="00581B24" w:rsidRDefault="00041DC2">
      <w:pPr>
        <w:pStyle w:val="Heading4"/>
      </w:pPr>
      <w:bookmarkStart w:id="305" w:name="retaining-wall-with-variable-section"/>
      <w:bookmarkEnd w:id="304"/>
      <w:r>
        <w:t>10.6.2.4 Retaining Wall with Variable Section</w:t>
      </w:r>
    </w:p>
    <w:p w14:paraId="6F3CD0CC" w14:textId="77777777" w:rsidR="00581B24" w:rsidRDefault="00041DC2">
      <w:pPr>
        <w:pStyle w:val="FirstParagraph"/>
      </w:pPr>
      <w:r>
        <w:t xml:space="preserve">Two files demonstrate </w:t>
      </w:r>
      <w:r>
        <w:rPr>
          <w:rStyle w:val="VerbatimChar"/>
        </w:rPr>
        <w:t>IfcSectionedSolidHorizontal</w:t>
      </w:r>
      <w:r>
        <w:t xml:space="preserve"> with a cross-section whose shape transforms along the alignment:</w:t>
      </w:r>
    </w:p>
    <w:p w14:paraId="0B2320BE" w14:textId="5180379B" w:rsidR="00581B24" w:rsidRDefault="00041DC2">
      <w:pPr>
        <w:pStyle w:val="Compact"/>
        <w:numPr>
          <w:ilvl w:val="0"/>
          <w:numId w:val="38"/>
        </w:numPr>
      </w:pPr>
      <w:hyperlink r:id="rId136">
        <w:proofErr w:type="spellStart"/>
        <w:r>
          <w:rPr>
            <w:rStyle w:val="VerbatimChar"/>
          </w:rPr>
          <w:t>IfcSectionedSolidHorizontal_retaining_wall_explicit_axis.ifc</w:t>
        </w:r>
        <w:proofErr w:type="spellEnd"/>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5DABCB99" w14:textId="0326A290" w:rsidR="00581B24" w:rsidRDefault="00041DC2">
      <w:pPr>
        <w:pStyle w:val="Compact"/>
        <w:numPr>
          <w:ilvl w:val="0"/>
          <w:numId w:val="38"/>
        </w:numPr>
      </w:pPr>
      <w:hyperlink r:id="rId137">
        <w:proofErr w:type="spellStart"/>
        <w:r>
          <w:rPr>
            <w:rStyle w:val="VerbatimChar"/>
          </w:rPr>
          <w:t>IfcSectionedSolidHorizontal_retaining_wall_implicit_axis.ifc</w:t>
        </w:r>
        <w:proofErr w:type="spellEnd"/>
      </w:hyperlink>
      <w:r>
        <w:t xml:space="preserve"> — </w:t>
      </w:r>
      <w:r>
        <w:rPr>
          <w:rStyle w:val="VerbatimChar"/>
        </w:rPr>
        <w:t>Axis</w:t>
      </w:r>
      <w:r>
        <w:t xml:space="preserve"> omitted; the resulting orientation is implementation-defined (Figure 10.5.6-2).</w:t>
      </w:r>
    </w:p>
    <w:p w14:paraId="22AE9DBA" w14:textId="77777777" w:rsidR="00581B24" w:rsidRDefault="00041DC2">
      <w:pPr>
        <w:pStyle w:val="FirstParagraph"/>
      </w:pPr>
      <w:r>
        <w:t>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w:t>
      </w:r>
      <w:r>
        <w:t>ion of the</w:t>
      </w:r>
      <w:r>
        <w:t xml:space="preserve"> </w:t>
      </w:r>
      <w:r>
        <w:rPr>
          <w:rStyle w:val="VerbatimChar"/>
        </w:rPr>
        <w:t>Axis</w:t>
      </w:r>
      <w:r>
        <w:t xml:space="preserve"> direction and its geometric consequences.</w:t>
      </w:r>
    </w:p>
    <w:p w14:paraId="1FE5A6B0" w14:textId="77777777" w:rsidR="00581B24" w:rsidRDefault="00041DC2">
      <w:pPr>
        <w:pStyle w:val="Heading4"/>
      </w:pPr>
      <w:bookmarkStart w:id="306" w:name="X57be5dd7b79988239804d9538196b66d5a8c5db"/>
      <w:bookmarkEnd w:id="305"/>
      <w:r>
        <w:t>10.6.2.5 String Lines — Guide Curves Sharing the Directrix</w:t>
      </w:r>
    </w:p>
    <w:p w14:paraId="483877AB" w14:textId="1A917B05" w:rsidR="00581B24" w:rsidRDefault="00041DC2">
      <w:pPr>
        <w:pStyle w:val="FirstParagraph"/>
      </w:pPr>
      <w:r>
        <w:t xml:space="preserve">The file </w:t>
      </w:r>
      <w:hyperlink r:id="rId138">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39">
        <w:proofErr w:type="spellStart"/>
        <w:r>
          <w:rPr>
            <w:rStyle w:val="VerbatimChar"/>
          </w:rPr>
          <w:t>IfcSectionedSurface_with_stringlines_shared_basiscurve.ifc</w:t>
        </w:r>
        <w:proofErr w:type="spellEnd"/>
      </w:hyperlink>
      <w:r>
        <w:t xml:space="preserve"> (§10.6.1.4), using the same sibling-representation technique — the construction §10.5.1 and §10.5.2 identify as the intended one — rather than a contrasting alternative.</w:t>
      </w:r>
    </w:p>
    <w:p w14:paraId="3953AAC5" w14:textId="77777777" w:rsidR="00581B24" w:rsidRDefault="00041DC2">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w:t>
      </w:r>
      <w:r>
        <w:t xml:space="preserve">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w:t>
      </w:r>
      <w:r>
        <w:t>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59CB24A0" w14:textId="77777777" w:rsidR="00581B24" w:rsidRDefault="00041DC2">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6148FEE4" w14:textId="77777777" w:rsidR="00581B24" w:rsidRDefault="00041DC2">
      <w:pPr>
        <w:pStyle w:val="BodyText"/>
      </w:pPr>
      <w:r>
        <w:rPr>
          <w:noProof/>
        </w:rPr>
        <w:drawing>
          <wp:inline distT="0" distB="0" distL="0" distR="0" wp14:anchorId="539369E2" wp14:editId="5951DDEA">
            <wp:extent cx="5943600" cy="2743200"/>
            <wp:effectExtent l="0" t="0" r="0" b="0"/>
            <wp:docPr id="519"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20" name="Picture" descr="C:\Users\BriceR\AppData\Local\Temp\make_docx_lasku6nn\Figure_10.6.2.5-1_Sibling_Representation_Guide_Curve_ERD.png"/>
                    <pic:cNvPicPr>
                      <a:picLocks noChangeAspect="1" noChangeArrowheads="1"/>
                    </pic:cNvPicPr>
                  </pic:nvPicPr>
                  <pic:blipFill>
                    <a:blip r:embed="rId140"/>
                    <a:stretch>
                      <a:fillRect/>
                    </a:stretch>
                  </pic:blipFill>
                  <pic:spPr bwMode="auto">
                    <a:xfrm>
                      <a:off x="0" y="0"/>
                      <a:ext cx="5943600" cy="2743200"/>
                    </a:xfrm>
                    <a:prstGeom prst="rect">
                      <a:avLst/>
                    </a:prstGeom>
                    <a:noFill/>
                    <a:ln w="9525">
                      <a:noFill/>
                      <a:headEnd/>
                      <a:tailEnd/>
                    </a:ln>
                  </pic:spPr>
                </pic:pic>
              </a:graphicData>
            </a:graphic>
          </wp:inline>
        </w:drawing>
      </w:r>
    </w:p>
    <w:p w14:paraId="486758D4" w14:textId="77777777" w:rsidR="00581B24" w:rsidRDefault="00041DC2">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3FC79B5A" w14:textId="77777777" w:rsidR="00581B24" w:rsidRDefault="00041DC2">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679F9978" w14:textId="77777777" w:rsidR="00581B24" w:rsidRDefault="00041DC2">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70CF7F43" w14:textId="77777777" w:rsidR="00581B24" w:rsidRDefault="00041DC2">
      <w:pPr>
        <w:pStyle w:val="Heading4"/>
      </w:pPr>
      <w:bookmarkStart w:id="307" w:name="string-lines-independent-guide-curves-1"/>
      <w:bookmarkEnd w:id="306"/>
      <w:r>
        <w:t>10.6.2.6 String Lines — Independent Guide Curves</w:t>
      </w:r>
    </w:p>
    <w:p w14:paraId="6352120B" w14:textId="4BCEF246" w:rsidR="00581B24" w:rsidRDefault="00041DC2">
      <w:pPr>
        <w:pStyle w:val="FirstParagraph"/>
      </w:pPr>
      <w:r>
        <w:t xml:space="preserve">The file </w:t>
      </w:r>
      <w:hyperlink r:id="rId141">
        <w:r>
          <w:rPr>
            <w:rStyle w:val="VerbatimChar"/>
          </w:rPr>
          <w:t>IfcSectionedSolidHorizontal_with_stringlines_independent_guide_curves.ifc</w:t>
        </w:r>
      </w:hyperlink>
      <w:r>
        <w:t xml:space="preserve"> is </w:t>
      </w:r>
      <w:r>
        <w:lastRenderedPageBreak/>
        <w:t xml:space="preserve">the solid counterpart to </w:t>
      </w:r>
      <w:hyperlink r:id="rId142">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w:t>
      </w:r>
      <w:r>
        <w:t xml:space="preserve">(§10.5.2);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5E8B0EA1" w14:textId="77777777" w:rsidR="00581B24" w:rsidRDefault="00041DC2">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17BD2024" w14:textId="77777777" w:rsidR="00581B24" w:rsidRDefault="00041DC2">
      <w:pPr>
        <w:pStyle w:val="Compact"/>
        <w:numPr>
          <w:ilvl w:val="0"/>
          <w:numId w:val="39"/>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4D86BCE6" w14:textId="77777777" w:rsidR="00581B24" w:rsidRDefault="00041DC2">
      <w:pPr>
        <w:pStyle w:val="Compact"/>
        <w:numPr>
          <w:ilvl w:val="0"/>
          <w:numId w:val="39"/>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4509A9C2" w14:textId="77777777" w:rsidR="00581B24" w:rsidRDefault="00041DC2">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1EC24807" w14:textId="77777777" w:rsidR="00581B24" w:rsidRDefault="00041DC2">
      <w:pPr>
        <w:pStyle w:val="BodyText"/>
      </w:pPr>
      <w:r>
        <w:t xml:space="preserve">As in §10.6.1.5, an independent </w:t>
      </w:r>
      <w:r>
        <w:rPr>
          <w:rStyle w:val="VerbatimChar"/>
        </w:rPr>
        <w:t>BasisCurve</w:t>
      </w:r>
      <w:r>
        <w:t xml:space="preserve"> </w:t>
      </w:r>
      <w:r>
        <w:t xml:space="preserve">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1E51F223" w14:textId="77777777" w:rsidR="00581B24" w:rsidRDefault="00041DC2">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48C2E807" w14:textId="77777777" w:rsidR="00581B24" w:rsidRDefault="00041DC2">
      <w:r>
        <w:br w:type="page"/>
      </w:r>
    </w:p>
    <w:p w14:paraId="784C4109" w14:textId="77777777" w:rsidR="00581B24" w:rsidRDefault="00041DC2">
      <w:pPr>
        <w:pStyle w:val="Heading1"/>
      </w:pPr>
      <w:bookmarkStart w:id="308" w:name="chapter-11-precision-and-tolerance"/>
      <w:bookmarkStart w:id="309" w:name="_Toc236810888"/>
      <w:bookmarkEnd w:id="274"/>
      <w:bookmarkEnd w:id="293"/>
      <w:bookmarkEnd w:id="301"/>
      <w:bookmarkEnd w:id="307"/>
      <w:r>
        <w:lastRenderedPageBreak/>
        <w:t>Chapter 11 — Precision and Tolerance</w:t>
      </w:r>
      <w:bookmarkEnd w:id="309"/>
    </w:p>
    <w:p w14:paraId="2067F713" w14:textId="77777777" w:rsidR="00581B24" w:rsidRDefault="00041DC2">
      <w:pPr>
        <w:pStyle w:val="Heading2"/>
      </w:pPr>
      <w:bookmarkStart w:id="310" w:name="introduction-10"/>
      <w:r>
        <w:t>11.0 Introduction</w:t>
      </w:r>
    </w:p>
    <w:p w14:paraId="4F7E50AB" w14:textId="77777777" w:rsidR="00581B24" w:rsidRDefault="00041DC2">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w:t>
      </w:r>
      <w:r>
        <w:t>s and communicating the tolerance within which that continuity should be evaluated.</w:t>
      </w:r>
    </w:p>
    <w:p w14:paraId="3BE995E0" w14:textId="77777777" w:rsidR="00581B24" w:rsidRDefault="00041DC2">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581B24" w14:paraId="3FACEDA5"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392" w:type="dxa"/>
          </w:tcPr>
          <w:p w14:paraId="0B277F7B" w14:textId="77777777" w:rsidR="00581B24" w:rsidRDefault="00041DC2">
            <w:pPr>
              <w:pStyle w:val="Compact"/>
            </w:pPr>
            <w:r>
              <w:t>Transition Value</w:t>
            </w:r>
          </w:p>
        </w:tc>
        <w:tc>
          <w:tcPr>
            <w:tcW w:w="5527" w:type="dxa"/>
          </w:tcPr>
          <w:p w14:paraId="055241A4" w14:textId="77777777" w:rsidR="00581B24" w:rsidRDefault="00041DC2">
            <w:pPr>
              <w:pStyle w:val="Compact"/>
            </w:pPr>
            <w:r>
              <w:t>Description</w:t>
            </w:r>
          </w:p>
        </w:tc>
      </w:tr>
      <w:tr w:rsidR="00581B24" w14:paraId="6C6AB9D3" w14:textId="77777777">
        <w:tc>
          <w:tcPr>
            <w:tcW w:w="2392" w:type="dxa"/>
          </w:tcPr>
          <w:p w14:paraId="6825AE34" w14:textId="77777777" w:rsidR="00581B24" w:rsidRDefault="00041DC2">
            <w:pPr>
              <w:pStyle w:val="Compact"/>
            </w:pPr>
            <w:r>
              <w:rPr>
                <w:rStyle w:val="VerbatimChar"/>
              </w:rPr>
              <w:t>CONTINUOUS</w:t>
            </w:r>
          </w:p>
        </w:tc>
        <w:tc>
          <w:tcPr>
            <w:tcW w:w="5527" w:type="dxa"/>
          </w:tcPr>
          <w:p w14:paraId="0898E3E0" w14:textId="77777777" w:rsidR="00581B24" w:rsidRDefault="00041DC2">
            <w:pPr>
              <w:pStyle w:val="Compact"/>
            </w:pPr>
            <w:r>
              <w:t>The segments join but no condition on their tangents is implied.</w:t>
            </w:r>
          </w:p>
        </w:tc>
      </w:tr>
      <w:tr w:rsidR="00581B24" w14:paraId="0AA9A142" w14:textId="77777777">
        <w:tc>
          <w:tcPr>
            <w:tcW w:w="2392" w:type="dxa"/>
          </w:tcPr>
          <w:p w14:paraId="5567CF5C" w14:textId="77777777" w:rsidR="00581B24" w:rsidRDefault="00041DC2">
            <w:pPr>
              <w:pStyle w:val="Compact"/>
            </w:pPr>
            <w:r>
              <w:rPr>
                <w:rStyle w:val="VerbatimChar"/>
              </w:rPr>
              <w:t>CONTSAMEGRADIENT</w:t>
            </w:r>
          </w:p>
        </w:tc>
        <w:tc>
          <w:tcPr>
            <w:tcW w:w="5527" w:type="dxa"/>
          </w:tcPr>
          <w:p w14:paraId="0A8AD212" w14:textId="77777777" w:rsidR="00581B24" w:rsidRDefault="00041DC2">
            <w:pPr>
              <w:pStyle w:val="Compact"/>
            </w:pPr>
            <w:r>
              <w:t>The segments join and their tangent vectors or tangent planes are parallel and have the same direction at the joint; equality of derivative is not required.</w:t>
            </w:r>
          </w:p>
        </w:tc>
      </w:tr>
      <w:tr w:rsidR="00581B24" w14:paraId="569313BB" w14:textId="77777777">
        <w:tc>
          <w:tcPr>
            <w:tcW w:w="2392" w:type="dxa"/>
          </w:tcPr>
          <w:p w14:paraId="289C149B" w14:textId="77777777" w:rsidR="00581B24" w:rsidRDefault="00041DC2">
            <w:pPr>
              <w:pStyle w:val="Compact"/>
            </w:pPr>
            <w:r>
              <w:rPr>
                <w:rStyle w:val="VerbatimChar"/>
              </w:rPr>
              <w:t>CONTSAMEGRADIENTSAMECURVATURE</w:t>
            </w:r>
          </w:p>
        </w:tc>
        <w:tc>
          <w:tcPr>
            <w:tcW w:w="5527" w:type="dxa"/>
          </w:tcPr>
          <w:p w14:paraId="06CF378F" w14:textId="77777777" w:rsidR="00581B24" w:rsidRDefault="00041DC2">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581B24" w14:paraId="00849A36" w14:textId="77777777">
        <w:tc>
          <w:tcPr>
            <w:tcW w:w="2392" w:type="dxa"/>
          </w:tcPr>
          <w:p w14:paraId="6368E245" w14:textId="77777777" w:rsidR="00581B24" w:rsidRDefault="00041DC2">
            <w:pPr>
              <w:pStyle w:val="Compact"/>
            </w:pPr>
            <w:r>
              <w:rPr>
                <w:rStyle w:val="VerbatimChar"/>
              </w:rPr>
              <w:t>DISCONTINUOUS</w:t>
            </w:r>
          </w:p>
        </w:tc>
        <w:tc>
          <w:tcPr>
            <w:tcW w:w="5527" w:type="dxa"/>
          </w:tcPr>
          <w:p w14:paraId="49BD5C23" w14:textId="77777777" w:rsidR="00581B24" w:rsidRDefault="00041DC2">
            <w:pPr>
              <w:pStyle w:val="Compact"/>
            </w:pPr>
            <w:r>
              <w:t>The segments do not join. This is permitted only at the boundary of the curve or surface to indicate that it is not closed.</w:t>
            </w:r>
          </w:p>
        </w:tc>
      </w:tr>
    </w:tbl>
    <w:p w14:paraId="7A1CC7E1" w14:textId="77777777" w:rsidR="00581B24" w:rsidRDefault="00041DC2">
      <w:pPr>
        <w:pStyle w:val="BodyText"/>
      </w:pPr>
      <w:r>
        <w:rPr>
          <w:i/>
          <w:iCs/>
        </w:rPr>
        <w:t>Table 11.0-1 — IfcCurveSegment transition codes</w:t>
      </w:r>
    </w:p>
    <w:p w14:paraId="3D2D00C5" w14:textId="77777777" w:rsidR="00581B24" w:rsidRDefault="00041DC2">
      <w:pPr>
        <w:pStyle w:val="BodyText"/>
      </w:pPr>
      <w:r>
        <w:t>Figure 11.0-1 illustrates the various transition types.</w:t>
      </w:r>
    </w:p>
    <w:p w14:paraId="02835884" w14:textId="77777777" w:rsidR="00581B24" w:rsidRDefault="00041DC2">
      <w:pPr>
        <w:pStyle w:val="BodyText"/>
      </w:pPr>
      <w:r>
        <w:rPr>
          <w:noProof/>
        </w:rPr>
        <w:lastRenderedPageBreak/>
        <w:drawing>
          <wp:inline distT="0" distB="0" distL="0" distR="0" wp14:anchorId="34BB398B" wp14:editId="0D9B53AE">
            <wp:extent cx="5803900" cy="3136900"/>
            <wp:effectExtent l="0" t="0" r="0" b="0"/>
            <wp:docPr id="528"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29" name="Picture" descr="images/Figure_11.0-1_IfcTransitionCode.gif"/>
                    <pic:cNvPicPr>
                      <a:picLocks noChangeAspect="1" noChangeArrowheads="1"/>
                    </pic:cNvPicPr>
                  </pic:nvPicPr>
                  <pic:blipFill>
                    <a:blip r:embed="rId143"/>
                    <a:stretch>
                      <a:fillRect/>
                    </a:stretch>
                  </pic:blipFill>
                  <pic:spPr bwMode="auto">
                    <a:xfrm>
                      <a:off x="0" y="0"/>
                      <a:ext cx="5803900" cy="3136900"/>
                    </a:xfrm>
                    <a:prstGeom prst="rect">
                      <a:avLst/>
                    </a:prstGeom>
                    <a:noFill/>
                    <a:ln w="9525">
                      <a:noFill/>
                      <a:headEnd/>
                      <a:tailEnd/>
                    </a:ln>
                  </pic:spPr>
                </pic:pic>
              </a:graphicData>
            </a:graphic>
          </wp:inline>
        </w:drawing>
      </w:r>
    </w:p>
    <w:p w14:paraId="03E7765B" w14:textId="77777777" w:rsidR="00581B24" w:rsidRDefault="00041DC2">
      <w:pPr>
        <w:pStyle w:val="BodyText"/>
      </w:pPr>
      <w:r>
        <w:rPr>
          <w:i/>
          <w:iCs/>
        </w:rPr>
        <w:t>Figure 11.0-1 — Illustration of segment transition types</w:t>
      </w:r>
    </w:p>
    <w:p w14:paraId="61B42F97" w14:textId="77777777" w:rsidR="00581B24" w:rsidRDefault="00041DC2">
      <w:pPr>
        <w:pStyle w:val="BodyText"/>
      </w:pPr>
      <w:r>
        <w:t>These transition codes declare intent, not guarantee. Adjacent segment end and start points may not exactly line up in position, gradient, or curvature for several reasons:</w:t>
      </w:r>
    </w:p>
    <w:p w14:paraId="58929CF8" w14:textId="77777777" w:rsidR="00581B24" w:rsidRDefault="00041DC2">
      <w:pPr>
        <w:pStyle w:val="Compact"/>
        <w:numPr>
          <w:ilvl w:val="0"/>
          <w:numId w:val="40"/>
        </w:numPr>
      </w:pPr>
      <w:r>
        <w:rPr>
          <w:b/>
          <w:bCs/>
        </w:rPr>
        <w:t>Rounded design parameters.</w:t>
      </w:r>
      <w:r>
        <w:t xml:space="preserve"> </w:t>
      </w:r>
      <w:r>
        <w:t>Designers routinely round curve parameters — radius, arc length, tangent bearing — to convenient values. Geometry computed from those rounded values does not land exactly on the next segment’s stored start point.</w:t>
      </w:r>
    </w:p>
    <w:p w14:paraId="0B9CC0F2" w14:textId="77777777" w:rsidR="00581B24" w:rsidRDefault="00041DC2">
      <w:pPr>
        <w:pStyle w:val="Compact"/>
        <w:numPr>
          <w:ilvl w:val="0"/>
          <w:numId w:val="40"/>
        </w:numPr>
      </w:pPr>
      <w:r>
        <w:rPr>
          <w:b/>
          <w:bCs/>
        </w:rPr>
        <w:t>Independent segment computation.</w:t>
      </w:r>
      <w:r>
        <w:t xml:space="preserve"> </w:t>
      </w:r>
      <w:r>
        <w:t>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17A2B824" w14:textId="77777777" w:rsidR="00581B24" w:rsidRDefault="00041DC2">
      <w:pPr>
        <w:pStyle w:val="Compact"/>
        <w:numPr>
          <w:ilvl w:val="0"/>
          <w:numId w:val="40"/>
        </w:numPr>
      </w:pPr>
      <w:r>
        <w:rPr>
          <w:b/>
          <w:bCs/>
        </w:rPr>
        <w:t>Numerical integration of transition curves.</w:t>
      </w:r>
      <w:r>
        <w:t xml:space="preserve"> </w:t>
      </w:r>
      <w:r>
        <w:t>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587F07B5" w14:textId="77777777" w:rsidR="00581B24" w:rsidRDefault="00041DC2">
      <w:pPr>
        <w:pStyle w:val="Compact"/>
        <w:numPr>
          <w:ilvl w:val="0"/>
          <w:numId w:val="40"/>
        </w:numPr>
      </w:pPr>
      <w:r>
        <w:rPr>
          <w:b/>
          <w:bCs/>
        </w:rPr>
        <w:t>Unit conversion.</w:t>
      </w:r>
      <w:r>
        <w:t xml:space="preserve"> </w:t>
      </w:r>
      <w:r>
        <w:t>Converting between feet and meters, or between degrees/minutes/seconds and decimal degrees, introduces rounding that propagates to all downstream coordinates.</w:t>
      </w:r>
    </w:p>
    <w:p w14:paraId="1C57814C" w14:textId="77777777" w:rsidR="00581B24" w:rsidRDefault="00041DC2">
      <w:pPr>
        <w:pStyle w:val="Compact"/>
        <w:numPr>
          <w:ilvl w:val="0"/>
          <w:numId w:val="40"/>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64081294" w14:textId="77777777" w:rsidR="00581B24" w:rsidRDefault="00041DC2">
      <w:pPr>
        <w:pStyle w:val="FirstParagraph"/>
      </w:pPr>
      <w:r>
        <w:rPr>
          <w:rStyle w:val="VerbatimChar"/>
        </w:rPr>
        <w:lastRenderedPageBreak/>
        <w:t>Pset_Tolerance</w:t>
      </w:r>
      <w:r>
        <w:t xml:space="preserve"> </w:t>
      </w:r>
      <w:r>
        <w:t xml:space="preserve">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24BDAD08" w14:textId="77777777" w:rsidR="00581B24" w:rsidRDefault="00041DC2">
      <w:pPr>
        <w:pStyle w:val="Heading2"/>
      </w:pPr>
      <w:bookmarkStart w:id="311" w:name="X893a60bddfb97a9606d899a1c10f9da6062c433"/>
      <w:bookmarkEnd w:id="310"/>
      <w:r>
        <w:t>11.1 Handling Geometry Mismatches at Segment Joints</w:t>
      </w:r>
    </w:p>
    <w:p w14:paraId="1BA3C9A6" w14:textId="77777777" w:rsidR="00581B24" w:rsidRDefault="00041DC2">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757BB28E" w14:textId="46A759F8" w:rsidR="00581B24" w:rsidRDefault="00041DC2">
      <w:pPr>
        <w:pStyle w:val="BodyText"/>
      </w:pPr>
      <w:r>
        <w:t>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w:t>
      </w:r>
      <w:r>
        <w:t>st foot, or to a convenient angle. Each segment is computed independently from its own rounded parameters, and the positional differences at joints can reach non-trivial magnitudes. The BPaimio–Kupittaa railway alignment in</w:t>
      </w:r>
      <w:r>
        <w:t xml:space="preserve"> </w:t>
      </w:r>
      <w:hyperlink r:id="rId144">
        <w:r>
          <w:rPr>
            <w:rStyle w:val="Hyperlink"/>
          </w:rPr>
          <w:t>Chapter 12</w:t>
        </w:r>
      </w:hyperlink>
      <w:r>
        <w:t xml:space="preserve"> is a real-world example: its </w:t>
      </w:r>
      <w:r>
        <w:rPr>
          <w:rStyle w:val="VerbatimChar"/>
        </w:rPr>
        <w:t>IfcGeometricRepresentationContext.Precision</w:t>
      </w:r>
      <w:r>
        <w:t xml:space="preserve"> </w:t>
      </w:r>
      <w:r>
        <w:t>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257DD5D8" w14:textId="77777777" w:rsidR="00581B24" w:rsidRDefault="00041DC2">
      <w:pPr>
        <w:pStyle w:val="BodyText"/>
      </w:pPr>
      <w:r>
        <w:t>Several reconciliation strategies are possible; the right choice depends on the application’s purpose:</w:t>
      </w:r>
    </w:p>
    <w:p w14:paraId="67817471" w14:textId="77777777" w:rsidR="00581B24" w:rsidRDefault="00041DC2">
      <w:pPr>
        <w:numPr>
          <w:ilvl w:val="0"/>
          <w:numId w:val="41"/>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6C5CFCFF" w14:textId="77777777" w:rsidR="00581B24" w:rsidRDefault="00041DC2">
      <w:pPr>
        <w:numPr>
          <w:ilvl w:val="0"/>
          <w:numId w:val="41"/>
        </w:numPr>
      </w:pPr>
      <w:r>
        <w:rPr>
          <w:b/>
          <w:bCs/>
        </w:rPr>
        <w:t>Chain forward (snap).</w:t>
      </w:r>
      <w:r>
        <w:t xml:space="preserve"> </w:t>
      </w:r>
      <w:r>
        <w:t xml:space="preserve">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4662BCB2" w14:textId="77777777" w:rsidR="00581B24" w:rsidRDefault="00041DC2">
      <w:pPr>
        <w:numPr>
          <w:ilvl w:val="0"/>
          <w:numId w:val="41"/>
        </w:numPr>
      </w:pPr>
      <w:r>
        <w:rPr>
          <w:b/>
          <w:bCs/>
        </w:rPr>
        <w:t>Interpolate across the gap.</w:t>
      </w:r>
      <w:r>
        <w:t xml:space="preserve"> </w:t>
      </w:r>
      <w:r>
        <w:t>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54EDCE75" w14:textId="77777777" w:rsidR="00581B24" w:rsidRDefault="00041DC2">
      <w:pPr>
        <w:numPr>
          <w:ilvl w:val="0"/>
          <w:numId w:val="41"/>
        </w:numPr>
      </w:pPr>
      <w:r>
        <w:rPr>
          <w:b/>
          <w:bCs/>
        </w:rPr>
        <w:t>Reject or warn.</w:t>
      </w:r>
      <w:r>
        <w:t xml:space="preserve"> </w:t>
      </w:r>
      <w:r>
        <w:t>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42163785" w14:textId="77777777" w:rsidR="00581B24" w:rsidRDefault="00041DC2">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695CBB10" w14:textId="77777777" w:rsidR="00581B24" w:rsidRDefault="00041DC2">
      <w:pPr>
        <w:pStyle w:val="Heading2"/>
      </w:pPr>
      <w:bookmarkStart w:id="312" w:name="X6f1e69a89907708c86f12d775724cbc57c9bc2b"/>
      <w:bookmarkEnd w:id="311"/>
      <w:r>
        <w:t>11.2 IfcGeometricRepresentationContext.Precision</w:t>
      </w:r>
    </w:p>
    <w:p w14:paraId="2581352C" w14:textId="77777777" w:rsidR="00581B24" w:rsidRDefault="00041DC2">
      <w:pPr>
        <w:pStyle w:val="FirstParagraph"/>
      </w:pPr>
      <w:r>
        <w:rPr>
          <w:rStyle w:val="VerbatimChar"/>
        </w:rPr>
        <w:t>IfcGeometricRepresentationContext.Precision</w:t>
      </w:r>
      <w:r>
        <w:t xml:space="preserve"> </w:t>
      </w:r>
      <w:r>
        <w:t xml:space="preserve">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68E1A316" w14:textId="77777777" w:rsidR="00581B24" w:rsidRDefault="00041DC2">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333A757C" w14:textId="77777777" w:rsidR="00581B24" w:rsidRDefault="00041DC2">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64B9DE80" w14:textId="77777777" w:rsidR="00581B24" w:rsidRDefault="00041DC2">
      <w:r>
        <w:br w:type="page"/>
      </w:r>
    </w:p>
    <w:p w14:paraId="4999C724" w14:textId="77777777" w:rsidR="00581B24" w:rsidRDefault="00041DC2">
      <w:pPr>
        <w:pStyle w:val="Heading1"/>
      </w:pPr>
      <w:bookmarkStart w:id="313" w:name="chapter-12-alignment-geometry-testset"/>
      <w:bookmarkStart w:id="314" w:name="_Toc236810889"/>
      <w:bookmarkEnd w:id="308"/>
      <w:bookmarkEnd w:id="312"/>
      <w:r>
        <w:lastRenderedPageBreak/>
        <w:t>Chapter 12 — Alignment Geometry Testset</w:t>
      </w:r>
      <w:bookmarkEnd w:id="314"/>
    </w:p>
    <w:p w14:paraId="2B798679" w14:textId="77777777" w:rsidR="00581B24" w:rsidRDefault="00041DC2">
      <w:pPr>
        <w:pStyle w:val="Heading2"/>
      </w:pPr>
      <w:bookmarkStart w:id="315" w:name="background-1"/>
      <w:r>
        <w:t>12.1 Background</w:t>
      </w:r>
    </w:p>
    <w:p w14:paraId="702893FD" w14:textId="5720EC66" w:rsidR="00581B24" w:rsidRDefault="00041DC2">
      <w:pPr>
        <w:pStyle w:val="FirstParagraph"/>
      </w:pPr>
      <w:r>
        <w:t xml:space="preserve">The test cases in this chapter are inspired by the alignment test sets developed by </w:t>
      </w:r>
      <w:r>
        <w:t xml:space="preserve">Andreas Pinzenöhler for the buildingSMART Germany chapter’s BIM Fit Check competition [7], and by the EnrichIFC4x3 reference implementation developed by Peter Bonsma and published in the </w:t>
      </w:r>
      <w:hyperlink r:id="rId145">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5FC24E6A" w14:textId="77777777" w:rsidR="00581B24" w:rsidRDefault="00041DC2">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3C471BF0" w14:textId="77777777" w:rsidR="00581B24" w:rsidRDefault="00041DC2">
      <w:pPr>
        <w:pStyle w:val="Heading2"/>
      </w:pPr>
      <w:bookmarkStart w:id="316" w:name="testset-structure"/>
      <w:bookmarkEnd w:id="315"/>
      <w:r>
        <w:t>12.2 Testset Structure</w:t>
      </w:r>
    </w:p>
    <w:p w14:paraId="0F07A174" w14:textId="77777777" w:rsidR="00581B24" w:rsidRDefault="00041DC2">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32C99BC2" w14:textId="77777777" w:rsidR="00581B24" w:rsidRDefault="00041DC2">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7B69394A" w14:textId="77777777" w:rsidR="00581B24" w:rsidRDefault="00041DC2">
      <w:pPr>
        <w:pStyle w:val="FirstParagraph"/>
      </w:pPr>
      <w:r>
        <w:t>All four folders share the same internal hierarchy: alignment type then curve type subfolder.</w:t>
      </w:r>
    </w:p>
    <w:p w14:paraId="0EC7C798" w14:textId="77777777" w:rsidR="00581B24" w:rsidRDefault="00041DC2">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581B24" w14:paraId="1E0B05C2"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020" w:type="dxa"/>
          </w:tcPr>
          <w:p w14:paraId="2140C180" w14:textId="77777777" w:rsidR="00581B24" w:rsidRDefault="00041DC2">
            <w:pPr>
              <w:pStyle w:val="Compact"/>
            </w:pPr>
            <w:r>
              <w:t>Alignment type</w:t>
            </w:r>
          </w:p>
        </w:tc>
        <w:tc>
          <w:tcPr>
            <w:tcW w:w="5899" w:type="dxa"/>
          </w:tcPr>
          <w:p w14:paraId="4C4C1694" w14:textId="77777777" w:rsidR="00581B24" w:rsidRDefault="00041DC2">
            <w:pPr>
              <w:pStyle w:val="Compact"/>
            </w:pPr>
            <w:r>
              <w:t>Curve type subfolders</w:t>
            </w:r>
          </w:p>
        </w:tc>
      </w:tr>
      <w:tr w:rsidR="00581B24" w14:paraId="721F1008" w14:textId="77777777">
        <w:tc>
          <w:tcPr>
            <w:tcW w:w="2020" w:type="dxa"/>
          </w:tcPr>
          <w:p w14:paraId="27E89CB9" w14:textId="77777777" w:rsidR="00581B24" w:rsidRDefault="00041DC2">
            <w:pPr>
              <w:pStyle w:val="Compact"/>
            </w:pPr>
            <w:r>
              <w:t>HorizontalAlignment</w:t>
            </w:r>
          </w:p>
        </w:tc>
        <w:tc>
          <w:tcPr>
            <w:tcW w:w="5899" w:type="dxa"/>
          </w:tcPr>
          <w:p w14:paraId="21D1365B" w14:textId="77777777" w:rsidR="00581B24" w:rsidRDefault="00041DC2">
            <w:pPr>
              <w:pStyle w:val="Compact"/>
            </w:pPr>
            <w:r>
              <w:t>Line, CircularArc, Clothoid, BlossCurve, CosineCurve, HelmertCurve, SineCurve, VienneseBend</w:t>
            </w:r>
          </w:p>
        </w:tc>
      </w:tr>
      <w:tr w:rsidR="00581B24" w14:paraId="7327E48F" w14:textId="77777777">
        <w:tc>
          <w:tcPr>
            <w:tcW w:w="2020" w:type="dxa"/>
          </w:tcPr>
          <w:p w14:paraId="2CB6EDFB" w14:textId="77777777" w:rsidR="00581B24" w:rsidRDefault="00041DC2">
            <w:pPr>
              <w:pStyle w:val="Compact"/>
            </w:pPr>
            <w:r>
              <w:t>VerticalAlignment</w:t>
            </w:r>
          </w:p>
        </w:tc>
        <w:tc>
          <w:tcPr>
            <w:tcW w:w="5899" w:type="dxa"/>
          </w:tcPr>
          <w:p w14:paraId="00D47F65" w14:textId="77777777" w:rsidR="00581B24" w:rsidRDefault="00041DC2">
            <w:pPr>
              <w:pStyle w:val="Compact"/>
            </w:pPr>
            <w:r>
              <w:t>ConstantGradient, ParabolicArc, CircularArc</w:t>
            </w:r>
          </w:p>
        </w:tc>
      </w:tr>
      <w:tr w:rsidR="00581B24" w14:paraId="29D315A3" w14:textId="77777777">
        <w:tc>
          <w:tcPr>
            <w:tcW w:w="2020" w:type="dxa"/>
          </w:tcPr>
          <w:p w14:paraId="5C783BDB" w14:textId="77777777" w:rsidR="00581B24" w:rsidRDefault="00041DC2">
            <w:pPr>
              <w:pStyle w:val="Compact"/>
            </w:pPr>
            <w:r>
              <w:t>CantAlignment</w:t>
            </w:r>
          </w:p>
        </w:tc>
        <w:tc>
          <w:tcPr>
            <w:tcW w:w="5899" w:type="dxa"/>
          </w:tcPr>
          <w:p w14:paraId="0B9D3A52" w14:textId="77777777" w:rsidR="00581B24" w:rsidRDefault="00041DC2">
            <w:pPr>
              <w:pStyle w:val="Compact"/>
            </w:pPr>
            <w:r>
              <w:t>ConstantCant, LinearTransition, BlossCurve, CosineCurve, HelmertCurve, SineCurve, VienneseBend</w:t>
            </w:r>
          </w:p>
        </w:tc>
      </w:tr>
    </w:tbl>
    <w:p w14:paraId="21F1CA62" w14:textId="77777777" w:rsidR="00581B24" w:rsidRDefault="00041DC2">
      <w:pPr>
        <w:pStyle w:val="Heading3"/>
      </w:pPr>
      <w:bookmarkStart w:id="317" w:name="unit-systems"/>
      <w:r>
        <w:t>12.2.1 Unit Systems</w:t>
      </w:r>
    </w:p>
    <w:p w14:paraId="53EDE5F8" w14:textId="77777777" w:rsidR="00581B24" w:rsidRDefault="00041DC2">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581B24" w14:paraId="3A0E9304"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689C4929" w14:textId="77777777" w:rsidR="00581B24" w:rsidRDefault="00041DC2">
            <w:pPr>
              <w:pStyle w:val="Compact"/>
            </w:pPr>
            <w:r>
              <w:t>Token</w:t>
            </w:r>
          </w:p>
        </w:tc>
        <w:tc>
          <w:tcPr>
            <w:tcW w:w="2376" w:type="dxa"/>
          </w:tcPr>
          <w:p w14:paraId="4EAFA394" w14:textId="77777777" w:rsidR="00581B24" w:rsidRDefault="00041DC2">
            <w:pPr>
              <w:pStyle w:val="Compact"/>
            </w:pPr>
            <w:r>
              <w:t>Unit</w:t>
            </w:r>
          </w:p>
        </w:tc>
        <w:tc>
          <w:tcPr>
            <w:tcW w:w="3960" w:type="dxa"/>
          </w:tcPr>
          <w:p w14:paraId="43233E01" w14:textId="77777777" w:rsidR="00581B24" w:rsidRDefault="00041DC2">
            <w:pPr>
              <w:pStyle w:val="Compact"/>
            </w:pPr>
            <w:r>
              <w:t>Conversion to meters</w:t>
            </w:r>
          </w:p>
        </w:tc>
      </w:tr>
      <w:tr w:rsidR="00581B24" w14:paraId="0C1EA754" w14:textId="77777777">
        <w:tc>
          <w:tcPr>
            <w:tcW w:w="1584" w:type="dxa"/>
          </w:tcPr>
          <w:p w14:paraId="5C2AD472" w14:textId="77777777" w:rsidR="00581B24" w:rsidRDefault="00041DC2">
            <w:pPr>
              <w:pStyle w:val="Compact"/>
            </w:pPr>
            <w:r>
              <w:rPr>
                <w:rStyle w:val="VerbatimChar"/>
              </w:rPr>
              <w:lastRenderedPageBreak/>
              <w:t>Meter</w:t>
            </w:r>
          </w:p>
        </w:tc>
        <w:tc>
          <w:tcPr>
            <w:tcW w:w="2376" w:type="dxa"/>
          </w:tcPr>
          <w:p w14:paraId="72250B01" w14:textId="77777777" w:rsidR="00581B24" w:rsidRDefault="00041DC2">
            <w:pPr>
              <w:pStyle w:val="Compact"/>
            </w:pPr>
            <w:r>
              <w:t>SI meter</w:t>
            </w:r>
          </w:p>
        </w:tc>
        <w:tc>
          <w:tcPr>
            <w:tcW w:w="3960" w:type="dxa"/>
          </w:tcPr>
          <w:p w14:paraId="12240D4B" w14:textId="77777777" w:rsidR="00581B24" w:rsidRDefault="00041DC2">
            <w:pPr>
              <w:pStyle w:val="Compact"/>
            </w:pPr>
            <w:r>
              <w:t>1.0 (exact)</w:t>
            </w:r>
          </w:p>
        </w:tc>
      </w:tr>
      <w:tr w:rsidR="00581B24" w14:paraId="732B61EC" w14:textId="77777777">
        <w:tc>
          <w:tcPr>
            <w:tcW w:w="1584" w:type="dxa"/>
          </w:tcPr>
          <w:p w14:paraId="0F05F405" w14:textId="77777777" w:rsidR="00581B24" w:rsidRDefault="00041DC2">
            <w:pPr>
              <w:pStyle w:val="Compact"/>
            </w:pPr>
            <w:r>
              <w:rPr>
                <w:rStyle w:val="VerbatimChar"/>
              </w:rPr>
              <w:t>SurveyFoot</w:t>
            </w:r>
          </w:p>
        </w:tc>
        <w:tc>
          <w:tcPr>
            <w:tcW w:w="2376" w:type="dxa"/>
          </w:tcPr>
          <w:p w14:paraId="726F27A0" w14:textId="77777777" w:rsidR="00581B24" w:rsidRDefault="00041DC2">
            <w:pPr>
              <w:pStyle w:val="Compact"/>
            </w:pPr>
            <w:r>
              <w:t>US survey foot</w:t>
            </w:r>
          </w:p>
        </w:tc>
        <w:tc>
          <w:tcPr>
            <w:tcW w:w="3960" w:type="dxa"/>
          </w:tcPr>
          <w:p w14:paraId="2D500DBA" w14:textId="77777777" w:rsidR="00581B24" w:rsidRDefault="00041DC2">
            <w:pPr>
              <w:pStyle w:val="Compact"/>
            </w:pPr>
            <w:r>
              <w:t>1200 / 3937 ≈ 0.304 800 609 … m</w:t>
            </w:r>
          </w:p>
        </w:tc>
      </w:tr>
      <w:tr w:rsidR="00581B24" w14:paraId="25C8B42D" w14:textId="77777777">
        <w:tc>
          <w:tcPr>
            <w:tcW w:w="1584" w:type="dxa"/>
          </w:tcPr>
          <w:p w14:paraId="62589444" w14:textId="77777777" w:rsidR="00581B24" w:rsidRDefault="00041DC2">
            <w:pPr>
              <w:pStyle w:val="Compact"/>
            </w:pPr>
            <w:r>
              <w:rPr>
                <w:rStyle w:val="VerbatimChar"/>
              </w:rPr>
              <w:t>IntlFoot</w:t>
            </w:r>
          </w:p>
        </w:tc>
        <w:tc>
          <w:tcPr>
            <w:tcW w:w="2376" w:type="dxa"/>
          </w:tcPr>
          <w:p w14:paraId="7B3CE684" w14:textId="77777777" w:rsidR="00581B24" w:rsidRDefault="00041DC2">
            <w:pPr>
              <w:pStyle w:val="Compact"/>
            </w:pPr>
            <w:r>
              <w:t>International foot</w:t>
            </w:r>
          </w:p>
        </w:tc>
        <w:tc>
          <w:tcPr>
            <w:tcW w:w="3960" w:type="dxa"/>
          </w:tcPr>
          <w:p w14:paraId="6A6452C8" w14:textId="77777777" w:rsidR="00581B24" w:rsidRDefault="00041DC2">
            <w:pPr>
              <w:pStyle w:val="Compact"/>
            </w:pPr>
            <w:r>
              <w:t>0.3048 m (exact)</w:t>
            </w:r>
          </w:p>
        </w:tc>
      </w:tr>
    </w:tbl>
    <w:p w14:paraId="1FB4DCF2" w14:textId="77777777" w:rsidR="00581B24" w:rsidRDefault="00041DC2">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w:t>
      </w:r>
      <w:r>
        <w:t xml:space="preserve">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788CE509" w14:textId="77777777" w:rsidR="00581B24" w:rsidRDefault="00041DC2">
      <w:pPr>
        <w:pStyle w:val="Heading3"/>
      </w:pPr>
      <w:bookmarkStart w:id="318" w:name="semantic-ifc-files"/>
      <w:bookmarkEnd w:id="317"/>
      <w:r>
        <w:t>12.2.2 Semantic IFC Files</w:t>
      </w:r>
    </w:p>
    <w:p w14:paraId="503B8227" w14:textId="77777777" w:rsidR="00581B24" w:rsidRDefault="00041DC2">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15FD03FD" w14:textId="77777777" w:rsidR="00581B24" w:rsidRDefault="00041DC2">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268EB104" w14:textId="77777777" w:rsidR="00581B24" w:rsidRDefault="00041DC2">
      <w:pPr>
        <w:pStyle w:val="BodyText"/>
      </w:pPr>
      <w:r>
        <w:rPr>
          <w:b/>
          <w:bCs/>
        </w:rPr>
        <w:t>Horizontal and cant:</w:t>
      </w:r>
    </w:p>
    <w:p w14:paraId="4B29B175" w14:textId="77777777" w:rsidR="00581B24" w:rsidRDefault="00041DC2">
      <w:pPr>
        <w:pStyle w:val="SourceCode"/>
      </w:pPr>
      <w:r>
        <w:rPr>
          <w:rStyle w:val="VerbatimChar"/>
        </w:rPr>
        <w:t>Horizontal_{CurveType}_{Length}_{StartRadius}_{EndRadius}_{Unit}.ifc</w:t>
      </w:r>
      <w:r>
        <w:br/>
      </w:r>
      <w:r>
        <w:rPr>
          <w:rStyle w:val="VerbatimChar"/>
        </w:rPr>
        <w:t>Cant_{CurveType}_{Length}_{StartRadius}_{EndRadius}_{Unit}.ifc</w:t>
      </w:r>
    </w:p>
    <w:p w14:paraId="1989A887" w14:textId="77777777" w:rsidR="00581B24" w:rsidRDefault="00041DC2">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51130069" w14:textId="77777777" w:rsidR="00581B24" w:rsidRDefault="00041DC2">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61038CEA" w14:textId="77777777" w:rsidR="00581B24" w:rsidRDefault="00041DC2">
      <w:pPr>
        <w:pStyle w:val="BodyText"/>
      </w:pPr>
      <w:r>
        <w:rPr>
          <w:b/>
          <w:bCs/>
        </w:rPr>
        <w:t>Vertical:</w:t>
      </w:r>
    </w:p>
    <w:p w14:paraId="6041E5DE" w14:textId="77777777" w:rsidR="00581B24" w:rsidRDefault="00041DC2">
      <w:pPr>
        <w:pStyle w:val="SourceCode"/>
      </w:pPr>
      <w:r>
        <w:rPr>
          <w:rStyle w:val="VerbatimChar"/>
        </w:rPr>
        <w:t>Vertical_{CurveType}_{Length}_{StartHeight}_{StartGrade}_{EndGrade}_{Unit}.ifc</w:t>
      </w:r>
    </w:p>
    <w:p w14:paraId="5B1C4EF6" w14:textId="77777777" w:rsidR="00581B24" w:rsidRDefault="00041DC2">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680E20FC" w14:textId="77777777" w:rsidR="00581B24" w:rsidRDefault="00041DC2">
      <w:pPr>
        <w:pStyle w:val="Heading3"/>
      </w:pPr>
      <w:bookmarkStart w:id="319" w:name="geometry-ifc-files"/>
      <w:bookmarkEnd w:id="318"/>
      <w:r>
        <w:t>12.2.3 Geometry IFC Files</w:t>
      </w:r>
    </w:p>
    <w:p w14:paraId="011459CA" w14:textId="77777777" w:rsidR="00581B24" w:rsidRDefault="00041DC2">
      <w:pPr>
        <w:pStyle w:val="FirstParagraph"/>
      </w:pPr>
      <w:r>
        <w:t xml:space="preserve">The geometry IFC files extend the semantic files with </w:t>
      </w:r>
      <w:r>
        <w:rPr>
          <w:rStyle w:val="VerbatimChar"/>
        </w:rPr>
        <w:t>IfcCurveSegment</w:t>
      </w:r>
      <w:r>
        <w:t xml:space="preserve">-based geometric </w:t>
      </w:r>
      <w:r>
        <w:t>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04C53FA0" w14:textId="77777777" w:rsidR="00581B24" w:rsidRDefault="00041DC2">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w:t>
      </w:r>
      <w:r>
        <w:t xml:space="preserve">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1E269B2B" w14:textId="77777777" w:rsidR="00581B24" w:rsidRDefault="00041DC2">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4A1B8EE1" w14:textId="77777777" w:rsidR="00581B24" w:rsidRDefault="00041DC2">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1E452884" w14:textId="77777777" w:rsidR="00581B24" w:rsidRDefault="00041DC2">
      <w:pPr>
        <w:pStyle w:val="Heading3"/>
      </w:pPr>
      <w:bookmarkStart w:id="320" w:name="reference-coordinates"/>
      <w:bookmarkEnd w:id="319"/>
      <w:r>
        <w:t>12.2.4 Reference Coordinates</w:t>
      </w:r>
    </w:p>
    <w:p w14:paraId="5E3018C8" w14:textId="77777777" w:rsidR="00581B24" w:rsidRDefault="00041DC2">
      <w:pPr>
        <w:pStyle w:val="FirstParagraph"/>
      </w:pPr>
      <w:r>
        <w:t xml:space="preserve">The reference coordinate files are CSV tables of coordinates sampled at every 1 m of horizontal distance along each alignment, from 0.0 m to 100.0 m inclusive (101 rows per file). Their purpose is to provide concrete values that any implementation can compare </w:t>
      </w:r>
      <w:r>
        <w:t>its output against, independent of the IFC files. The file format and column definitions are described in §12.4.</w:t>
      </w:r>
    </w:p>
    <w:p w14:paraId="76339FC6" w14:textId="77777777" w:rsidR="00581B24" w:rsidRDefault="00041DC2">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w:t>
      </w:r>
      <w:r>
        <w:t>101 sample points. They let an implementor validate the complete evaluation pipeline — not just the component-plane output — against controlled, single-component synthetic geometry.</w:t>
      </w:r>
    </w:p>
    <w:p w14:paraId="35855715" w14:textId="77777777" w:rsidR="00581B24" w:rsidRDefault="00041DC2">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576A86B0" w14:textId="77777777" w:rsidR="00581B24" w:rsidRDefault="00041DC2">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2CBDE169" w14:textId="77777777" w:rsidR="00581B24" w:rsidRDefault="00041DC2">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0B7D39F6" w14:textId="77777777" w:rsidR="00581B24" w:rsidRDefault="00041DC2">
      <w:pPr>
        <w:pStyle w:val="BodyText"/>
      </w:pPr>
      <w:r>
        <w:rPr>
          <w:b/>
          <w:bCs/>
        </w:rPr>
        <w:t>File naming.</w:t>
      </w:r>
      <w:r>
        <w:t xml:space="preserve"> Reference CSV files use the same name as the corresponding semantic IFC file with the </w:t>
      </w:r>
      <w:r>
        <w:rPr>
          <w:rStyle w:val="VerbatimChar"/>
        </w:rPr>
        <w:t>.ifc</w:t>
      </w:r>
      <w:r>
        <w:t xml:space="preserve"> </w:t>
      </w:r>
      <w:r>
        <w:t xml:space="preserve">extension replaced by </w:t>
      </w:r>
      <w:r>
        <w:rPr>
          <w:rStyle w:val="VerbatimChar"/>
        </w:rPr>
        <w:t>.csv</w:t>
      </w:r>
      <w:r>
        <w:t>:</w:t>
      </w:r>
    </w:p>
    <w:p w14:paraId="5E254A69" w14:textId="77777777" w:rsidR="00581B24" w:rsidRDefault="00041DC2">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57A49940" w14:textId="77777777" w:rsidR="00581B24" w:rsidRDefault="00041DC2">
      <w:pPr>
        <w:pStyle w:val="Heading3"/>
      </w:pPr>
      <w:bookmarkStart w:id="321" w:name="plots"/>
      <w:bookmarkEnd w:id="320"/>
      <w:r>
        <w:t>12.2.5 Plots</w:t>
      </w:r>
    </w:p>
    <w:p w14:paraId="609816CC" w14:textId="77777777" w:rsidR="00581B24" w:rsidRDefault="00041DC2">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45AF7530" w14:textId="77777777" w:rsidR="00581B24" w:rsidRDefault="00041DC2">
      <w:pPr>
        <w:pStyle w:val="Compact"/>
        <w:numPr>
          <w:ilvl w:val="0"/>
          <w:numId w:val="42"/>
        </w:numPr>
      </w:pPr>
      <w:r>
        <w:rPr>
          <w:rStyle w:val="VerbatimChar"/>
          <w:b/>
          <w:bCs/>
        </w:rPr>
        <w:t>HorizontalAlignment/{type}/</w:t>
      </w:r>
      <w:r>
        <w:t xml:space="preserve"> — one plan-view plot per horizontal file.</w:t>
      </w:r>
    </w:p>
    <w:p w14:paraId="772F8D8C" w14:textId="77777777" w:rsidR="00581B24" w:rsidRDefault="00041DC2">
      <w:pPr>
        <w:pStyle w:val="Compact"/>
        <w:numPr>
          <w:ilvl w:val="0"/>
          <w:numId w:val="42"/>
        </w:numPr>
      </w:pPr>
      <w:r>
        <w:rPr>
          <w:rStyle w:val="VerbatimChar"/>
          <w:b/>
          <w:bCs/>
        </w:rPr>
        <w:t>VerticalAlignment/{type}/</w:t>
      </w:r>
      <w:r>
        <w:t xml:space="preserve"> </w:t>
      </w:r>
      <w:r>
        <w:t>— one elevation profile plot per vertical file.</w:t>
      </w:r>
    </w:p>
    <w:p w14:paraId="76562F43" w14:textId="77777777" w:rsidR="00581B24" w:rsidRDefault="00041DC2">
      <w:pPr>
        <w:pStyle w:val="Compact"/>
        <w:numPr>
          <w:ilvl w:val="0"/>
          <w:numId w:val="42"/>
        </w:numPr>
      </w:pPr>
      <w:r>
        <w:rPr>
          <w:rStyle w:val="VerbatimChar"/>
          <w:b/>
          <w:bCs/>
        </w:rPr>
        <w:t>CantAlignment/{type}/</w:t>
      </w:r>
      <w:r>
        <w:t xml:space="preserve"> — one two-panel plot per cant file, pairing the cant profile with its matching horizontal plan view.</w:t>
      </w:r>
    </w:p>
    <w:p w14:paraId="636023D6" w14:textId="77777777" w:rsidR="00581B24" w:rsidRDefault="00041DC2">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7A4BA460" w14:textId="77777777" w:rsidR="00581B24" w:rsidRDefault="00041DC2">
      <w:pPr>
        <w:pStyle w:val="BodyText"/>
      </w:pPr>
      <w:r>
        <w:rPr>
          <w:noProof/>
        </w:rPr>
        <w:lastRenderedPageBreak/>
        <w:drawing>
          <wp:inline distT="0" distB="0" distL="0" distR="0" wp14:anchorId="1AE5E6F2" wp14:editId="00D99641">
            <wp:extent cx="5943600" cy="7315200"/>
            <wp:effectExtent l="0" t="0" r="0" b="0"/>
            <wp:docPr id="542"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43" name="Picture" descr="C:\Users\BriceR\AppData\Local\Temp\make_docx_lasku6nn\Cant_HelmertCurve_100.0_300_1000_Meter.png"/>
                    <pic:cNvPicPr>
                      <a:picLocks noChangeAspect="1" noChangeArrowheads="1"/>
                    </pic:cNvPicPr>
                  </pic:nvPicPr>
                  <pic:blipFill>
                    <a:blip r:embed="rId146"/>
                    <a:stretch>
                      <a:fillRect/>
                    </a:stretch>
                  </pic:blipFill>
                  <pic:spPr bwMode="auto">
                    <a:xfrm>
                      <a:off x="0" y="0"/>
                      <a:ext cx="5943600" cy="7315200"/>
                    </a:xfrm>
                    <a:prstGeom prst="rect">
                      <a:avLst/>
                    </a:prstGeom>
                    <a:noFill/>
                    <a:ln w="9525">
                      <a:noFill/>
                      <a:headEnd/>
                      <a:tailEnd/>
                    </a:ln>
                  </pic:spPr>
                </pic:pic>
              </a:graphicData>
            </a:graphic>
          </wp:inline>
        </w:drawing>
      </w:r>
    </w:p>
    <w:p w14:paraId="42EDFCB2" w14:textId="77777777" w:rsidR="00581B24" w:rsidRDefault="00041DC2">
      <w:pPr>
        <w:pStyle w:val="BodyText"/>
      </w:pPr>
      <w:r>
        <w:rPr>
          <w:b/>
          <w:bCs/>
        </w:rPr>
        <w:t>Figure 12.2.5-1</w:t>
      </w:r>
      <w:r>
        <w:t xml:space="preserve"> — Combined horizontal and cant plot for </w:t>
      </w:r>
      <w:r>
        <w:rPr>
          <w:rStyle w:val="VerbatimChar"/>
        </w:rPr>
        <w:t>Cant_HelmertCurve_100.0_300_1000_Meter</w:t>
      </w:r>
      <w:r>
        <w:t>.</w:t>
      </w:r>
    </w:p>
    <w:p w14:paraId="3F042263" w14:textId="77777777" w:rsidR="00581B24" w:rsidRDefault="00041DC2">
      <w:pPr>
        <w:pStyle w:val="Heading2"/>
      </w:pPr>
      <w:bookmarkStart w:id="322" w:name="test-cases"/>
      <w:bookmarkEnd w:id="316"/>
      <w:bookmarkEnd w:id="321"/>
      <w:r>
        <w:lastRenderedPageBreak/>
        <w:t>12.3 Test Cases</w:t>
      </w:r>
    </w:p>
    <w:p w14:paraId="1CA8151F" w14:textId="77777777" w:rsidR="00581B24" w:rsidRDefault="00041DC2">
      <w:pPr>
        <w:pStyle w:val="FirstParagraph"/>
      </w:pPr>
      <w:r>
        <w:t xml:space="preserve">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w:t>
      </w:r>
      <w:r>
        <w:t>unambiguously to a single geometric component. Real-world alignments combining all three components are covered in Section 12.3.4.</w:t>
      </w:r>
    </w:p>
    <w:p w14:paraId="773F01FA" w14:textId="77777777" w:rsidR="00581B24" w:rsidRDefault="00041DC2">
      <w:pPr>
        <w:pStyle w:val="Heading3"/>
      </w:pPr>
      <w:bookmarkStart w:id="323" w:name="horizontal-alignment-1"/>
      <w:r>
        <w:t>12.3.1 Horizontal Alignment</w:t>
      </w:r>
    </w:p>
    <w:p w14:paraId="473BCB1B" w14:textId="77777777" w:rsidR="00581B24" w:rsidRDefault="00041DC2">
      <w:pPr>
        <w:pStyle w:val="FirstParagraph"/>
      </w:pPr>
      <w:r>
        <w:t xml:space="preserve">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w:t>
      </w:r>
      <w:r>
        <w:t>Table 12.3.1-2.</w:t>
      </w:r>
    </w:p>
    <w:p w14:paraId="5BEBAB3D" w14:textId="77777777" w:rsidR="00581B24" w:rsidRDefault="00041DC2">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581B24" w14:paraId="3A016CA4"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800" w:type="dxa"/>
          </w:tcPr>
          <w:p w14:paraId="7B153A98" w14:textId="77777777" w:rsidR="00581B24" w:rsidRDefault="00041DC2">
            <w:pPr>
              <w:pStyle w:val="Compact"/>
            </w:pPr>
            <w:r>
              <w:t>Curve type</w:t>
            </w:r>
          </w:p>
        </w:tc>
        <w:tc>
          <w:tcPr>
            <w:tcW w:w="3600" w:type="dxa"/>
          </w:tcPr>
          <w:p w14:paraId="7875C796" w14:textId="77777777" w:rsidR="00581B24" w:rsidRDefault="00041DC2">
            <w:pPr>
              <w:pStyle w:val="Compact"/>
            </w:pPr>
            <w:r>
              <w:t>IFC predefined type</w:t>
            </w:r>
          </w:p>
        </w:tc>
        <w:tc>
          <w:tcPr>
            <w:tcW w:w="1520" w:type="dxa"/>
          </w:tcPr>
          <w:p w14:paraId="5976B4C2" w14:textId="77777777" w:rsidR="00581B24" w:rsidRDefault="00041DC2">
            <w:pPr>
              <w:pStyle w:val="Compact"/>
            </w:pPr>
            <w:r>
              <w:t>Cases</w:t>
            </w:r>
          </w:p>
        </w:tc>
      </w:tr>
      <w:tr w:rsidR="00581B24" w14:paraId="16D5794F" w14:textId="77777777">
        <w:tc>
          <w:tcPr>
            <w:tcW w:w="2800" w:type="dxa"/>
          </w:tcPr>
          <w:p w14:paraId="63B19436" w14:textId="77777777" w:rsidR="00581B24" w:rsidRDefault="00041DC2">
            <w:pPr>
              <w:pStyle w:val="Compact"/>
            </w:pPr>
            <w:r>
              <w:t>Line</w:t>
            </w:r>
          </w:p>
        </w:tc>
        <w:tc>
          <w:tcPr>
            <w:tcW w:w="3600" w:type="dxa"/>
          </w:tcPr>
          <w:p w14:paraId="2E8FC425" w14:textId="77777777" w:rsidR="00581B24" w:rsidRDefault="00041DC2">
            <w:pPr>
              <w:pStyle w:val="Compact"/>
            </w:pPr>
            <w:r>
              <w:rPr>
                <w:rStyle w:val="VerbatimChar"/>
              </w:rPr>
              <w:t>LINE</w:t>
            </w:r>
          </w:p>
        </w:tc>
        <w:tc>
          <w:tcPr>
            <w:tcW w:w="1520" w:type="dxa"/>
          </w:tcPr>
          <w:p w14:paraId="5C6481D4" w14:textId="77777777" w:rsidR="00581B24" w:rsidRDefault="00041DC2">
            <w:pPr>
              <w:pStyle w:val="Compact"/>
            </w:pPr>
            <w:r>
              <w:t>1</w:t>
            </w:r>
          </w:p>
        </w:tc>
      </w:tr>
      <w:tr w:rsidR="00581B24" w14:paraId="38F6EEF2" w14:textId="77777777">
        <w:tc>
          <w:tcPr>
            <w:tcW w:w="2800" w:type="dxa"/>
          </w:tcPr>
          <w:p w14:paraId="169B96A1" w14:textId="77777777" w:rsidR="00581B24" w:rsidRDefault="00041DC2">
            <w:pPr>
              <w:pStyle w:val="Compact"/>
            </w:pPr>
            <w:r>
              <w:t>Circular arc</w:t>
            </w:r>
          </w:p>
        </w:tc>
        <w:tc>
          <w:tcPr>
            <w:tcW w:w="3600" w:type="dxa"/>
          </w:tcPr>
          <w:p w14:paraId="69EE6A8A" w14:textId="77777777" w:rsidR="00581B24" w:rsidRDefault="00041DC2">
            <w:pPr>
              <w:pStyle w:val="Compact"/>
            </w:pPr>
            <w:r>
              <w:rPr>
                <w:rStyle w:val="VerbatimChar"/>
              </w:rPr>
              <w:t>CIRCULARARC</w:t>
            </w:r>
          </w:p>
        </w:tc>
        <w:tc>
          <w:tcPr>
            <w:tcW w:w="1520" w:type="dxa"/>
          </w:tcPr>
          <w:p w14:paraId="7A7A17FB" w14:textId="77777777" w:rsidR="00581B24" w:rsidRDefault="00041DC2">
            <w:pPr>
              <w:pStyle w:val="Compact"/>
            </w:pPr>
            <w:r>
              <w:t>4</w:t>
            </w:r>
          </w:p>
        </w:tc>
      </w:tr>
      <w:tr w:rsidR="00581B24" w14:paraId="45E73C3B" w14:textId="77777777">
        <w:tc>
          <w:tcPr>
            <w:tcW w:w="2800" w:type="dxa"/>
          </w:tcPr>
          <w:p w14:paraId="74399001" w14:textId="77777777" w:rsidR="00581B24" w:rsidRDefault="00041DC2">
            <w:pPr>
              <w:pStyle w:val="Compact"/>
            </w:pPr>
            <w:r>
              <w:t>Clothoid</w:t>
            </w:r>
          </w:p>
        </w:tc>
        <w:tc>
          <w:tcPr>
            <w:tcW w:w="3600" w:type="dxa"/>
          </w:tcPr>
          <w:p w14:paraId="5F566B40" w14:textId="77777777" w:rsidR="00581B24" w:rsidRDefault="00041DC2">
            <w:pPr>
              <w:pStyle w:val="Compact"/>
            </w:pPr>
            <w:r>
              <w:rPr>
                <w:rStyle w:val="VerbatimChar"/>
              </w:rPr>
              <w:t>CLOTHOID</w:t>
            </w:r>
          </w:p>
        </w:tc>
        <w:tc>
          <w:tcPr>
            <w:tcW w:w="1520" w:type="dxa"/>
          </w:tcPr>
          <w:p w14:paraId="115D5DE1" w14:textId="77777777" w:rsidR="00581B24" w:rsidRDefault="00041DC2">
            <w:pPr>
              <w:pStyle w:val="Compact"/>
            </w:pPr>
            <w:r>
              <w:t>8</w:t>
            </w:r>
          </w:p>
        </w:tc>
      </w:tr>
      <w:tr w:rsidR="00581B24" w14:paraId="47B21515" w14:textId="77777777">
        <w:tc>
          <w:tcPr>
            <w:tcW w:w="2800" w:type="dxa"/>
          </w:tcPr>
          <w:p w14:paraId="52FE85D0" w14:textId="77777777" w:rsidR="00581B24" w:rsidRDefault="00041DC2">
            <w:pPr>
              <w:pStyle w:val="Compact"/>
            </w:pPr>
            <w:r>
              <w:t>Bloss curve</w:t>
            </w:r>
          </w:p>
        </w:tc>
        <w:tc>
          <w:tcPr>
            <w:tcW w:w="3600" w:type="dxa"/>
          </w:tcPr>
          <w:p w14:paraId="0960695D" w14:textId="77777777" w:rsidR="00581B24" w:rsidRDefault="00041DC2">
            <w:pPr>
              <w:pStyle w:val="Compact"/>
            </w:pPr>
            <w:r>
              <w:rPr>
                <w:rStyle w:val="VerbatimChar"/>
              </w:rPr>
              <w:t>BLOSSCURVE</w:t>
            </w:r>
          </w:p>
        </w:tc>
        <w:tc>
          <w:tcPr>
            <w:tcW w:w="1520" w:type="dxa"/>
          </w:tcPr>
          <w:p w14:paraId="52B6BE5F" w14:textId="77777777" w:rsidR="00581B24" w:rsidRDefault="00041DC2">
            <w:pPr>
              <w:pStyle w:val="Compact"/>
            </w:pPr>
            <w:r>
              <w:t>8</w:t>
            </w:r>
          </w:p>
        </w:tc>
      </w:tr>
      <w:tr w:rsidR="00581B24" w14:paraId="77740F61" w14:textId="77777777">
        <w:tc>
          <w:tcPr>
            <w:tcW w:w="2800" w:type="dxa"/>
          </w:tcPr>
          <w:p w14:paraId="15DFA6EA" w14:textId="77777777" w:rsidR="00581B24" w:rsidRDefault="00041DC2">
            <w:pPr>
              <w:pStyle w:val="Compact"/>
            </w:pPr>
            <w:r>
              <w:t>Cosine curve</w:t>
            </w:r>
          </w:p>
        </w:tc>
        <w:tc>
          <w:tcPr>
            <w:tcW w:w="3600" w:type="dxa"/>
          </w:tcPr>
          <w:p w14:paraId="40132225" w14:textId="77777777" w:rsidR="00581B24" w:rsidRDefault="00041DC2">
            <w:pPr>
              <w:pStyle w:val="Compact"/>
            </w:pPr>
            <w:r>
              <w:rPr>
                <w:rStyle w:val="VerbatimChar"/>
              </w:rPr>
              <w:t>COSINECURVE</w:t>
            </w:r>
          </w:p>
        </w:tc>
        <w:tc>
          <w:tcPr>
            <w:tcW w:w="1520" w:type="dxa"/>
          </w:tcPr>
          <w:p w14:paraId="3911B5B1" w14:textId="77777777" w:rsidR="00581B24" w:rsidRDefault="00041DC2">
            <w:pPr>
              <w:pStyle w:val="Compact"/>
            </w:pPr>
            <w:r>
              <w:t>8</w:t>
            </w:r>
          </w:p>
        </w:tc>
      </w:tr>
      <w:tr w:rsidR="00581B24" w14:paraId="4157E087" w14:textId="77777777">
        <w:tc>
          <w:tcPr>
            <w:tcW w:w="2800" w:type="dxa"/>
          </w:tcPr>
          <w:p w14:paraId="3A7EF267" w14:textId="77777777" w:rsidR="00581B24" w:rsidRDefault="00041DC2">
            <w:pPr>
              <w:pStyle w:val="Compact"/>
            </w:pPr>
            <w:r>
              <w:t>Helmert curve</w:t>
            </w:r>
          </w:p>
        </w:tc>
        <w:tc>
          <w:tcPr>
            <w:tcW w:w="3600" w:type="dxa"/>
          </w:tcPr>
          <w:p w14:paraId="33261E21" w14:textId="77777777" w:rsidR="00581B24" w:rsidRDefault="00041DC2">
            <w:pPr>
              <w:pStyle w:val="Compact"/>
            </w:pPr>
            <w:r>
              <w:rPr>
                <w:rStyle w:val="VerbatimChar"/>
              </w:rPr>
              <w:t>HELMERTCURVE</w:t>
            </w:r>
          </w:p>
        </w:tc>
        <w:tc>
          <w:tcPr>
            <w:tcW w:w="1520" w:type="dxa"/>
          </w:tcPr>
          <w:p w14:paraId="585EA11E" w14:textId="77777777" w:rsidR="00581B24" w:rsidRDefault="00041DC2">
            <w:pPr>
              <w:pStyle w:val="Compact"/>
            </w:pPr>
            <w:r>
              <w:t>8</w:t>
            </w:r>
          </w:p>
        </w:tc>
      </w:tr>
      <w:tr w:rsidR="00581B24" w14:paraId="58A1FE22" w14:textId="77777777">
        <w:tc>
          <w:tcPr>
            <w:tcW w:w="2800" w:type="dxa"/>
          </w:tcPr>
          <w:p w14:paraId="634D72B5" w14:textId="77777777" w:rsidR="00581B24" w:rsidRDefault="00041DC2">
            <w:pPr>
              <w:pStyle w:val="Compact"/>
            </w:pPr>
            <w:r>
              <w:t>Sine curve</w:t>
            </w:r>
          </w:p>
        </w:tc>
        <w:tc>
          <w:tcPr>
            <w:tcW w:w="3600" w:type="dxa"/>
          </w:tcPr>
          <w:p w14:paraId="2D367786" w14:textId="77777777" w:rsidR="00581B24" w:rsidRDefault="00041DC2">
            <w:pPr>
              <w:pStyle w:val="Compact"/>
            </w:pPr>
            <w:r>
              <w:rPr>
                <w:rStyle w:val="VerbatimChar"/>
              </w:rPr>
              <w:t>SINECURVE</w:t>
            </w:r>
          </w:p>
        </w:tc>
        <w:tc>
          <w:tcPr>
            <w:tcW w:w="1520" w:type="dxa"/>
          </w:tcPr>
          <w:p w14:paraId="1D942D7E" w14:textId="77777777" w:rsidR="00581B24" w:rsidRDefault="00041DC2">
            <w:pPr>
              <w:pStyle w:val="Compact"/>
            </w:pPr>
            <w:r>
              <w:t>8</w:t>
            </w:r>
          </w:p>
        </w:tc>
      </w:tr>
      <w:tr w:rsidR="00581B24" w14:paraId="0895EB2E" w14:textId="77777777">
        <w:tc>
          <w:tcPr>
            <w:tcW w:w="2800" w:type="dxa"/>
          </w:tcPr>
          <w:p w14:paraId="599F4381" w14:textId="77777777" w:rsidR="00581B24" w:rsidRDefault="00041DC2">
            <w:pPr>
              <w:pStyle w:val="Compact"/>
            </w:pPr>
            <w:r>
              <w:t>Viennese bend</w:t>
            </w:r>
          </w:p>
        </w:tc>
        <w:tc>
          <w:tcPr>
            <w:tcW w:w="3600" w:type="dxa"/>
          </w:tcPr>
          <w:p w14:paraId="4DED8DF2" w14:textId="77777777" w:rsidR="00581B24" w:rsidRDefault="00041DC2">
            <w:pPr>
              <w:pStyle w:val="Compact"/>
            </w:pPr>
            <w:r>
              <w:rPr>
                <w:rStyle w:val="VerbatimChar"/>
              </w:rPr>
              <w:t>VIENNESEBEND</w:t>
            </w:r>
          </w:p>
        </w:tc>
        <w:tc>
          <w:tcPr>
            <w:tcW w:w="1520" w:type="dxa"/>
          </w:tcPr>
          <w:p w14:paraId="2D6B4DD7" w14:textId="77777777" w:rsidR="00581B24" w:rsidRDefault="00041DC2">
            <w:pPr>
              <w:pStyle w:val="Compact"/>
            </w:pPr>
            <w:r>
              <w:t>8</w:t>
            </w:r>
          </w:p>
        </w:tc>
      </w:tr>
    </w:tbl>
    <w:p w14:paraId="7A6BEE6B" w14:textId="77777777" w:rsidR="00581B24" w:rsidRDefault="00041DC2">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581B24" w14:paraId="67B1689A"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425" w:type="dxa"/>
          </w:tcPr>
          <w:p w14:paraId="19A66D3E" w14:textId="77777777" w:rsidR="00581B24" w:rsidRDefault="00041DC2">
            <w:pPr>
              <w:pStyle w:val="Compact"/>
            </w:pPr>
            <w:r>
              <w:t>Start radius</w:t>
            </w:r>
          </w:p>
        </w:tc>
        <w:tc>
          <w:tcPr>
            <w:tcW w:w="1425" w:type="dxa"/>
          </w:tcPr>
          <w:p w14:paraId="20B9AC6E" w14:textId="77777777" w:rsidR="00581B24" w:rsidRDefault="00041DC2">
            <w:pPr>
              <w:pStyle w:val="Compact"/>
            </w:pPr>
            <w:r>
              <w:t>End radius</w:t>
            </w:r>
          </w:p>
        </w:tc>
        <w:tc>
          <w:tcPr>
            <w:tcW w:w="5068" w:type="dxa"/>
          </w:tcPr>
          <w:p w14:paraId="0E18C7B0" w14:textId="77777777" w:rsidR="00581B24" w:rsidRDefault="00041DC2">
            <w:pPr>
              <w:pStyle w:val="Compact"/>
            </w:pPr>
            <w:r>
              <w:t>Description</w:t>
            </w:r>
          </w:p>
        </w:tc>
      </w:tr>
      <w:tr w:rsidR="00581B24" w14:paraId="1CD1736C" w14:textId="77777777">
        <w:tc>
          <w:tcPr>
            <w:tcW w:w="1425" w:type="dxa"/>
          </w:tcPr>
          <w:p w14:paraId="1C06C898" w14:textId="77777777" w:rsidR="00581B24" w:rsidRDefault="00041DC2">
            <w:pPr>
              <w:pStyle w:val="Compact"/>
            </w:pPr>
            <w:r>
              <w:t>∞</w:t>
            </w:r>
          </w:p>
        </w:tc>
        <w:tc>
          <w:tcPr>
            <w:tcW w:w="1425" w:type="dxa"/>
          </w:tcPr>
          <w:p w14:paraId="4B4A313B" w14:textId="77777777" w:rsidR="00581B24" w:rsidRDefault="00041DC2">
            <w:pPr>
              <w:pStyle w:val="Compact"/>
            </w:pPr>
            <w:r>
              <w:t>+300 m</w:t>
            </w:r>
          </w:p>
        </w:tc>
        <w:tc>
          <w:tcPr>
            <w:tcW w:w="5068" w:type="dxa"/>
          </w:tcPr>
          <w:p w14:paraId="784F7F3E" w14:textId="77777777" w:rsidR="00581B24" w:rsidRDefault="00041DC2">
            <w:pPr>
              <w:pStyle w:val="Compact"/>
            </w:pPr>
            <w:r>
              <w:t>Entry spiral — straight to tight left arc</w:t>
            </w:r>
          </w:p>
        </w:tc>
      </w:tr>
      <w:tr w:rsidR="00581B24" w14:paraId="69C0F9CB" w14:textId="77777777">
        <w:tc>
          <w:tcPr>
            <w:tcW w:w="1425" w:type="dxa"/>
          </w:tcPr>
          <w:p w14:paraId="2A45C07D" w14:textId="77777777" w:rsidR="00581B24" w:rsidRDefault="00041DC2">
            <w:pPr>
              <w:pStyle w:val="Compact"/>
            </w:pPr>
            <w:r>
              <w:t>+300 m</w:t>
            </w:r>
          </w:p>
        </w:tc>
        <w:tc>
          <w:tcPr>
            <w:tcW w:w="1425" w:type="dxa"/>
          </w:tcPr>
          <w:p w14:paraId="50F65579" w14:textId="77777777" w:rsidR="00581B24" w:rsidRDefault="00041DC2">
            <w:pPr>
              <w:pStyle w:val="Compact"/>
            </w:pPr>
            <w:r>
              <w:t>∞</w:t>
            </w:r>
          </w:p>
        </w:tc>
        <w:tc>
          <w:tcPr>
            <w:tcW w:w="5068" w:type="dxa"/>
          </w:tcPr>
          <w:p w14:paraId="1539E989" w14:textId="77777777" w:rsidR="00581B24" w:rsidRDefault="00041DC2">
            <w:pPr>
              <w:pStyle w:val="Compact"/>
            </w:pPr>
            <w:r>
              <w:t>Exit spiral — tight left arc to straight</w:t>
            </w:r>
          </w:p>
        </w:tc>
      </w:tr>
      <w:tr w:rsidR="00581B24" w14:paraId="74A39BF5" w14:textId="77777777">
        <w:tc>
          <w:tcPr>
            <w:tcW w:w="1425" w:type="dxa"/>
          </w:tcPr>
          <w:p w14:paraId="2B3BD676" w14:textId="77777777" w:rsidR="00581B24" w:rsidRDefault="00041DC2">
            <w:pPr>
              <w:pStyle w:val="Compact"/>
            </w:pPr>
            <w:r>
              <w:t>∞</w:t>
            </w:r>
          </w:p>
        </w:tc>
        <w:tc>
          <w:tcPr>
            <w:tcW w:w="1425" w:type="dxa"/>
          </w:tcPr>
          <w:p w14:paraId="319F2E0E" w14:textId="77777777" w:rsidR="00581B24" w:rsidRDefault="00041DC2">
            <w:pPr>
              <w:pStyle w:val="Compact"/>
            </w:pPr>
            <w:r>
              <w:t>−</w:t>
            </w:r>
            <w:r>
              <w:t>300 m</w:t>
            </w:r>
          </w:p>
        </w:tc>
        <w:tc>
          <w:tcPr>
            <w:tcW w:w="5068" w:type="dxa"/>
          </w:tcPr>
          <w:p w14:paraId="42B6A9F9" w14:textId="77777777" w:rsidR="00581B24" w:rsidRDefault="00041DC2">
            <w:pPr>
              <w:pStyle w:val="Compact"/>
            </w:pPr>
            <w:r>
              <w:t>Entry spiral — straight to tight right arc</w:t>
            </w:r>
          </w:p>
        </w:tc>
      </w:tr>
      <w:tr w:rsidR="00581B24" w14:paraId="267876FF" w14:textId="77777777">
        <w:tc>
          <w:tcPr>
            <w:tcW w:w="1425" w:type="dxa"/>
          </w:tcPr>
          <w:p w14:paraId="43A2F26D" w14:textId="77777777" w:rsidR="00581B24" w:rsidRDefault="00041DC2">
            <w:pPr>
              <w:pStyle w:val="Compact"/>
            </w:pPr>
            <w:r>
              <w:t>−</w:t>
            </w:r>
            <w:r>
              <w:t>300 m</w:t>
            </w:r>
          </w:p>
        </w:tc>
        <w:tc>
          <w:tcPr>
            <w:tcW w:w="1425" w:type="dxa"/>
          </w:tcPr>
          <w:p w14:paraId="5D3B1324" w14:textId="77777777" w:rsidR="00581B24" w:rsidRDefault="00041DC2">
            <w:pPr>
              <w:pStyle w:val="Compact"/>
            </w:pPr>
            <w:r>
              <w:t>∞</w:t>
            </w:r>
          </w:p>
        </w:tc>
        <w:tc>
          <w:tcPr>
            <w:tcW w:w="5068" w:type="dxa"/>
          </w:tcPr>
          <w:p w14:paraId="3E5A3A39" w14:textId="77777777" w:rsidR="00581B24" w:rsidRDefault="00041DC2">
            <w:pPr>
              <w:pStyle w:val="Compact"/>
            </w:pPr>
            <w:r>
              <w:t>Exit spiral — tight right arc to straight</w:t>
            </w:r>
          </w:p>
        </w:tc>
      </w:tr>
      <w:tr w:rsidR="00581B24" w14:paraId="5FA75714" w14:textId="77777777">
        <w:tc>
          <w:tcPr>
            <w:tcW w:w="1425" w:type="dxa"/>
          </w:tcPr>
          <w:p w14:paraId="7679E9C1" w14:textId="77777777" w:rsidR="00581B24" w:rsidRDefault="00041DC2">
            <w:pPr>
              <w:pStyle w:val="Compact"/>
            </w:pPr>
            <w:r>
              <w:t>+300 m</w:t>
            </w:r>
          </w:p>
        </w:tc>
        <w:tc>
          <w:tcPr>
            <w:tcW w:w="1425" w:type="dxa"/>
          </w:tcPr>
          <w:p w14:paraId="3E097824" w14:textId="77777777" w:rsidR="00581B24" w:rsidRDefault="00041DC2">
            <w:pPr>
              <w:pStyle w:val="Compact"/>
            </w:pPr>
            <w:r>
              <w:t>+1000 m</w:t>
            </w:r>
          </w:p>
        </w:tc>
        <w:tc>
          <w:tcPr>
            <w:tcW w:w="5068" w:type="dxa"/>
          </w:tcPr>
          <w:p w14:paraId="0C52CDA1" w14:textId="77777777" w:rsidR="00581B24" w:rsidRDefault="00041DC2">
            <w:pPr>
              <w:pStyle w:val="Compact"/>
            </w:pPr>
            <w:r>
              <w:t>Arc-to-arc — tighter to looser (left)</w:t>
            </w:r>
          </w:p>
        </w:tc>
      </w:tr>
      <w:tr w:rsidR="00581B24" w14:paraId="4913182A" w14:textId="77777777">
        <w:tc>
          <w:tcPr>
            <w:tcW w:w="1425" w:type="dxa"/>
          </w:tcPr>
          <w:p w14:paraId="31C47FF2" w14:textId="77777777" w:rsidR="00581B24" w:rsidRDefault="00041DC2">
            <w:pPr>
              <w:pStyle w:val="Compact"/>
            </w:pPr>
            <w:r>
              <w:t>+1000 m</w:t>
            </w:r>
          </w:p>
        </w:tc>
        <w:tc>
          <w:tcPr>
            <w:tcW w:w="1425" w:type="dxa"/>
          </w:tcPr>
          <w:p w14:paraId="5A6D2D0C" w14:textId="77777777" w:rsidR="00581B24" w:rsidRDefault="00041DC2">
            <w:pPr>
              <w:pStyle w:val="Compact"/>
            </w:pPr>
            <w:r>
              <w:t>+300 m</w:t>
            </w:r>
          </w:p>
        </w:tc>
        <w:tc>
          <w:tcPr>
            <w:tcW w:w="5068" w:type="dxa"/>
          </w:tcPr>
          <w:p w14:paraId="2965FFCD" w14:textId="77777777" w:rsidR="00581B24" w:rsidRDefault="00041DC2">
            <w:pPr>
              <w:pStyle w:val="Compact"/>
            </w:pPr>
            <w:r>
              <w:t>Arc-to-arc — looser to tighter (left)</w:t>
            </w:r>
          </w:p>
        </w:tc>
      </w:tr>
      <w:tr w:rsidR="00581B24" w14:paraId="430EC279" w14:textId="77777777">
        <w:tc>
          <w:tcPr>
            <w:tcW w:w="1425" w:type="dxa"/>
          </w:tcPr>
          <w:p w14:paraId="7C92E20A" w14:textId="77777777" w:rsidR="00581B24" w:rsidRDefault="00041DC2">
            <w:pPr>
              <w:pStyle w:val="Compact"/>
            </w:pPr>
            <w:r>
              <w:t>−</w:t>
            </w:r>
            <w:r>
              <w:t>300 m</w:t>
            </w:r>
          </w:p>
        </w:tc>
        <w:tc>
          <w:tcPr>
            <w:tcW w:w="1425" w:type="dxa"/>
          </w:tcPr>
          <w:p w14:paraId="29F69138" w14:textId="77777777" w:rsidR="00581B24" w:rsidRDefault="00041DC2">
            <w:pPr>
              <w:pStyle w:val="Compact"/>
            </w:pPr>
            <w:r>
              <w:t>−</w:t>
            </w:r>
            <w:r>
              <w:t>1000 m</w:t>
            </w:r>
          </w:p>
        </w:tc>
        <w:tc>
          <w:tcPr>
            <w:tcW w:w="5068" w:type="dxa"/>
          </w:tcPr>
          <w:p w14:paraId="732DE749" w14:textId="77777777" w:rsidR="00581B24" w:rsidRDefault="00041DC2">
            <w:pPr>
              <w:pStyle w:val="Compact"/>
            </w:pPr>
            <w:r>
              <w:t>Arc-to-arc — tighter to looser (right)</w:t>
            </w:r>
          </w:p>
        </w:tc>
      </w:tr>
      <w:tr w:rsidR="00581B24" w14:paraId="525A3CC9" w14:textId="77777777">
        <w:tc>
          <w:tcPr>
            <w:tcW w:w="1425" w:type="dxa"/>
          </w:tcPr>
          <w:p w14:paraId="2847659D" w14:textId="77777777" w:rsidR="00581B24" w:rsidRDefault="00041DC2">
            <w:pPr>
              <w:pStyle w:val="Compact"/>
            </w:pPr>
            <w:r>
              <w:t>−</w:t>
            </w:r>
            <w:r>
              <w:t>1000 m</w:t>
            </w:r>
          </w:p>
        </w:tc>
        <w:tc>
          <w:tcPr>
            <w:tcW w:w="1425" w:type="dxa"/>
          </w:tcPr>
          <w:p w14:paraId="561200B7" w14:textId="77777777" w:rsidR="00581B24" w:rsidRDefault="00041DC2">
            <w:pPr>
              <w:pStyle w:val="Compact"/>
            </w:pPr>
            <w:r>
              <w:t>−</w:t>
            </w:r>
            <w:r>
              <w:t>300 m</w:t>
            </w:r>
          </w:p>
        </w:tc>
        <w:tc>
          <w:tcPr>
            <w:tcW w:w="5068" w:type="dxa"/>
          </w:tcPr>
          <w:p w14:paraId="0BB24DAA" w14:textId="77777777" w:rsidR="00581B24" w:rsidRDefault="00041DC2">
            <w:pPr>
              <w:pStyle w:val="Compact"/>
            </w:pPr>
            <w:r>
              <w:t>Arc-to-arc — looser to tighter (right)</w:t>
            </w:r>
          </w:p>
        </w:tc>
      </w:tr>
    </w:tbl>
    <w:p w14:paraId="6ADAD68A" w14:textId="77777777" w:rsidR="00581B24" w:rsidRDefault="00041DC2">
      <w:pPr>
        <w:pStyle w:val="BlockText"/>
      </w:pPr>
      <w:r>
        <w:rPr>
          <w:b/>
          <w:bCs/>
        </w:rPr>
        <w:lastRenderedPageBreak/>
        <w:t>Viennese bend note:</w:t>
      </w:r>
      <w:r>
        <w:t xml:space="preserve"> The Viennese bend (</w:t>
      </w:r>
      <w:r>
        <w:rPr>
          <w:rStyle w:val="VerbatimChar"/>
        </w:rPr>
        <w:t>VIENNESEBEND</w:t>
      </w:r>
      <w:r>
        <w:t xml:space="preserve">) is unique among horizontal </w:t>
      </w:r>
      <w:r>
        <w:t xml:space="preserve">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68655F12" w14:textId="77777777" w:rsidR="00581B24" w:rsidRDefault="00041DC2">
      <w:pPr>
        <w:pStyle w:val="Heading3"/>
      </w:pPr>
      <w:bookmarkStart w:id="324" w:name="vertical-alignment-1"/>
      <w:bookmarkEnd w:id="323"/>
      <w:r>
        <w:t>12.3.2 Vertical Alignment</w:t>
      </w:r>
    </w:p>
    <w:p w14:paraId="13FD27F5" w14:textId="77777777" w:rsidR="00581B24" w:rsidRDefault="00041DC2">
      <w:pPr>
        <w:pStyle w:val="FirstParagraph"/>
      </w:pPr>
      <w:r>
        <w:t>All vertical segments are 100 m horizontal length, starting at an elevation of 10.0 m. Gradients are expressed in percent (e.g. </w:t>
      </w:r>
      <w:r>
        <w:rPr>
          <w:rStyle w:val="VerbatimChar"/>
        </w:rPr>
        <w:t>0.5</w:t>
      </w:r>
      <w:r>
        <w:t xml:space="preserve"> = 0.5 %).</w:t>
      </w:r>
    </w:p>
    <w:p w14:paraId="71F2A37D" w14:textId="77777777" w:rsidR="00581B24" w:rsidRDefault="00041DC2">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0476E92D" w14:textId="77777777" w:rsidR="00581B24" w:rsidRDefault="00041DC2">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581B24" w14:paraId="3B4FDBA9"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800" w:type="dxa"/>
          </w:tcPr>
          <w:p w14:paraId="60DC1313" w14:textId="77777777" w:rsidR="00581B24" w:rsidRDefault="00041DC2">
            <w:pPr>
              <w:pStyle w:val="Compact"/>
            </w:pPr>
            <w:r>
              <w:t>Curve type</w:t>
            </w:r>
          </w:p>
        </w:tc>
        <w:tc>
          <w:tcPr>
            <w:tcW w:w="3600" w:type="dxa"/>
          </w:tcPr>
          <w:p w14:paraId="75D4B4CA" w14:textId="77777777" w:rsidR="00581B24" w:rsidRDefault="00041DC2">
            <w:pPr>
              <w:pStyle w:val="Compact"/>
            </w:pPr>
            <w:r>
              <w:t>IFC predefined type</w:t>
            </w:r>
          </w:p>
        </w:tc>
        <w:tc>
          <w:tcPr>
            <w:tcW w:w="1520" w:type="dxa"/>
          </w:tcPr>
          <w:p w14:paraId="7C289101" w14:textId="77777777" w:rsidR="00581B24" w:rsidRDefault="00041DC2">
            <w:pPr>
              <w:pStyle w:val="Compact"/>
            </w:pPr>
            <w:r>
              <w:t>Cases</w:t>
            </w:r>
          </w:p>
        </w:tc>
      </w:tr>
      <w:tr w:rsidR="00581B24" w14:paraId="4C66A220" w14:textId="77777777">
        <w:tc>
          <w:tcPr>
            <w:tcW w:w="2800" w:type="dxa"/>
          </w:tcPr>
          <w:p w14:paraId="01AAA576" w14:textId="77777777" w:rsidR="00581B24" w:rsidRDefault="00041DC2">
            <w:pPr>
              <w:pStyle w:val="Compact"/>
            </w:pPr>
            <w:r>
              <w:t>Constant gradient</w:t>
            </w:r>
          </w:p>
        </w:tc>
        <w:tc>
          <w:tcPr>
            <w:tcW w:w="3600" w:type="dxa"/>
          </w:tcPr>
          <w:p w14:paraId="0A9A42CA" w14:textId="77777777" w:rsidR="00581B24" w:rsidRDefault="00041DC2">
            <w:pPr>
              <w:pStyle w:val="Compact"/>
            </w:pPr>
            <w:r>
              <w:rPr>
                <w:rStyle w:val="VerbatimChar"/>
              </w:rPr>
              <w:t>CONSTANTGRADIENT</w:t>
            </w:r>
          </w:p>
        </w:tc>
        <w:tc>
          <w:tcPr>
            <w:tcW w:w="1520" w:type="dxa"/>
          </w:tcPr>
          <w:p w14:paraId="5B00E539" w14:textId="77777777" w:rsidR="00581B24" w:rsidRDefault="00041DC2">
            <w:pPr>
              <w:pStyle w:val="Compact"/>
            </w:pPr>
            <w:r>
              <w:t>5</w:t>
            </w:r>
          </w:p>
        </w:tc>
      </w:tr>
      <w:tr w:rsidR="00581B24" w14:paraId="653C56FD" w14:textId="77777777">
        <w:tc>
          <w:tcPr>
            <w:tcW w:w="2800" w:type="dxa"/>
          </w:tcPr>
          <w:p w14:paraId="18667BCC" w14:textId="77777777" w:rsidR="00581B24" w:rsidRDefault="00041DC2">
            <w:pPr>
              <w:pStyle w:val="Compact"/>
            </w:pPr>
            <w:r>
              <w:t>Parabolic arc</w:t>
            </w:r>
          </w:p>
        </w:tc>
        <w:tc>
          <w:tcPr>
            <w:tcW w:w="3600" w:type="dxa"/>
          </w:tcPr>
          <w:p w14:paraId="2EA7F03E" w14:textId="77777777" w:rsidR="00581B24" w:rsidRDefault="00041DC2">
            <w:pPr>
              <w:pStyle w:val="Compact"/>
            </w:pPr>
            <w:r>
              <w:rPr>
                <w:rStyle w:val="VerbatimChar"/>
              </w:rPr>
              <w:t>PARABOLICARC</w:t>
            </w:r>
          </w:p>
        </w:tc>
        <w:tc>
          <w:tcPr>
            <w:tcW w:w="1520" w:type="dxa"/>
          </w:tcPr>
          <w:p w14:paraId="7BB837A9" w14:textId="77777777" w:rsidR="00581B24" w:rsidRDefault="00041DC2">
            <w:pPr>
              <w:pStyle w:val="Compact"/>
            </w:pPr>
            <w:r>
              <w:t>12</w:t>
            </w:r>
          </w:p>
        </w:tc>
      </w:tr>
      <w:tr w:rsidR="00581B24" w14:paraId="6B7A9223" w14:textId="77777777">
        <w:tc>
          <w:tcPr>
            <w:tcW w:w="2800" w:type="dxa"/>
          </w:tcPr>
          <w:p w14:paraId="56E206D8" w14:textId="77777777" w:rsidR="00581B24" w:rsidRDefault="00041DC2">
            <w:pPr>
              <w:pStyle w:val="Compact"/>
            </w:pPr>
            <w:r>
              <w:t>Circular arc</w:t>
            </w:r>
          </w:p>
        </w:tc>
        <w:tc>
          <w:tcPr>
            <w:tcW w:w="3600" w:type="dxa"/>
          </w:tcPr>
          <w:p w14:paraId="382D6BA1" w14:textId="77777777" w:rsidR="00581B24" w:rsidRDefault="00041DC2">
            <w:pPr>
              <w:pStyle w:val="Compact"/>
            </w:pPr>
            <w:r>
              <w:rPr>
                <w:rStyle w:val="VerbatimChar"/>
              </w:rPr>
              <w:t>CIRCULARARC</w:t>
            </w:r>
          </w:p>
        </w:tc>
        <w:tc>
          <w:tcPr>
            <w:tcW w:w="1520" w:type="dxa"/>
          </w:tcPr>
          <w:p w14:paraId="4186CD30" w14:textId="77777777" w:rsidR="00581B24" w:rsidRDefault="00041DC2">
            <w:pPr>
              <w:pStyle w:val="Compact"/>
            </w:pPr>
            <w:r>
              <w:t>12</w:t>
            </w:r>
          </w:p>
        </w:tc>
      </w:tr>
    </w:tbl>
    <w:p w14:paraId="5845318A" w14:textId="77777777" w:rsidR="00581B24" w:rsidRDefault="00041DC2">
      <w:pPr>
        <w:pStyle w:val="BlockText"/>
      </w:pPr>
      <w:r>
        <w:rPr>
          <w:b/>
          <w:bCs/>
        </w:rPr>
        <w:t>Note:</w:t>
      </w:r>
      <w:r>
        <w:t xml:space="preserve"> Clothoid vertical curves are not included. See Chapter 3 for discussion.</w:t>
      </w:r>
    </w:p>
    <w:p w14:paraId="718A5977" w14:textId="77777777" w:rsidR="00581B24" w:rsidRDefault="00041DC2">
      <w:pPr>
        <w:pStyle w:val="FirstParagraph"/>
      </w:pPr>
      <w:r>
        <w:t>The five constant gradient cases cover 0.0 %, ±0.5 %, and ±1.0 % grade. The twelve vertical transition cases cover the full range of sag and crest combinations across flat, ascending, and descending grade pairs.</w:t>
      </w:r>
    </w:p>
    <w:p w14:paraId="63971E5E" w14:textId="77777777" w:rsidR="00581B24" w:rsidRDefault="00041DC2">
      <w:pPr>
        <w:pStyle w:val="Heading3"/>
      </w:pPr>
      <w:bookmarkStart w:id="325" w:name="cant-alignment-1"/>
      <w:bookmarkEnd w:id="324"/>
      <w:r>
        <w:t>12.3.3 Cant Alignment</w:t>
      </w:r>
    </w:p>
    <w:p w14:paraId="3774EAF8" w14:textId="77777777" w:rsidR="00581B24" w:rsidRDefault="00041DC2">
      <w:pPr>
        <w:pStyle w:val="FirstParagraph"/>
      </w:pPr>
      <w:r>
        <w:t xml:space="preserve">All cant segments are 100 m horizontal length. The </w:t>
      </w:r>
      <w:r>
        <w:rPr>
          <w:rStyle w:val="VerbatimChar"/>
        </w:rPr>
        <w:t>RailHeadDistance</w:t>
      </w:r>
      <w:r>
        <w:t xml:space="preserve"> is 1.5 m for all cases.</w:t>
      </w:r>
    </w:p>
    <w:p w14:paraId="1B66F860" w14:textId="77777777" w:rsidR="00581B24" w:rsidRDefault="00041DC2">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58532AE7" w14:textId="77777777" w:rsidR="00581B24" w:rsidRDefault="00041DC2">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581B24" w14:paraId="10A327EF"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777" w:type="dxa"/>
          </w:tcPr>
          <w:p w14:paraId="09A1CA52" w14:textId="77777777" w:rsidR="00581B24" w:rsidRDefault="00041DC2">
            <w:pPr>
              <w:pStyle w:val="Compact"/>
            </w:pPr>
            <w:r>
              <w:t>Cant type</w:t>
            </w:r>
          </w:p>
        </w:tc>
        <w:tc>
          <w:tcPr>
            <w:tcW w:w="1697" w:type="dxa"/>
          </w:tcPr>
          <w:p w14:paraId="1EDB5C92" w14:textId="77777777" w:rsidR="00581B24" w:rsidRDefault="00041DC2">
            <w:pPr>
              <w:pStyle w:val="Compact"/>
            </w:pPr>
            <w:r>
              <w:t>IFC predefined type</w:t>
            </w:r>
          </w:p>
        </w:tc>
        <w:tc>
          <w:tcPr>
            <w:tcW w:w="1697" w:type="dxa"/>
          </w:tcPr>
          <w:p w14:paraId="607B0A07" w14:textId="77777777" w:rsidR="00581B24" w:rsidRDefault="00041DC2">
            <w:pPr>
              <w:pStyle w:val="Compact"/>
            </w:pPr>
            <w:r>
              <w:t>Paired horizontal type</w:t>
            </w:r>
          </w:p>
        </w:tc>
        <w:tc>
          <w:tcPr>
            <w:tcW w:w="727" w:type="dxa"/>
          </w:tcPr>
          <w:p w14:paraId="6B3CA933" w14:textId="77777777" w:rsidR="00581B24" w:rsidRDefault="00041DC2">
            <w:pPr>
              <w:pStyle w:val="Compact"/>
            </w:pPr>
            <w:r>
              <w:t>Cases</w:t>
            </w:r>
          </w:p>
        </w:tc>
        <w:tc>
          <w:tcPr>
            <w:tcW w:w="2020" w:type="dxa"/>
          </w:tcPr>
          <w:p w14:paraId="1133F0A2" w14:textId="77777777" w:rsidR="00581B24" w:rsidRDefault="00041DC2">
            <w:pPr>
              <w:pStyle w:val="Compact"/>
            </w:pPr>
            <w:r>
              <w:t>Cant range</w:t>
            </w:r>
          </w:p>
        </w:tc>
      </w:tr>
      <w:tr w:rsidR="00581B24" w14:paraId="69326581" w14:textId="77777777">
        <w:tc>
          <w:tcPr>
            <w:tcW w:w="1777" w:type="dxa"/>
          </w:tcPr>
          <w:p w14:paraId="5E3FAE53" w14:textId="77777777" w:rsidR="00581B24" w:rsidRDefault="00041DC2">
            <w:pPr>
              <w:pStyle w:val="Compact"/>
            </w:pPr>
            <w:r>
              <w:lastRenderedPageBreak/>
              <w:t>Constant cant</w:t>
            </w:r>
          </w:p>
        </w:tc>
        <w:tc>
          <w:tcPr>
            <w:tcW w:w="1697" w:type="dxa"/>
          </w:tcPr>
          <w:p w14:paraId="4C0F9053" w14:textId="77777777" w:rsidR="00581B24" w:rsidRDefault="00041DC2">
            <w:pPr>
              <w:pStyle w:val="Compact"/>
            </w:pPr>
            <w:r>
              <w:rPr>
                <w:rStyle w:val="VerbatimChar"/>
              </w:rPr>
              <w:t>CONSTANTCANT</w:t>
            </w:r>
          </w:p>
        </w:tc>
        <w:tc>
          <w:tcPr>
            <w:tcW w:w="1697" w:type="dxa"/>
          </w:tcPr>
          <w:p w14:paraId="0C20A8C1" w14:textId="77777777" w:rsidR="00581B24" w:rsidRDefault="00041DC2">
            <w:pPr>
              <w:pStyle w:val="Compact"/>
            </w:pPr>
            <w:r>
              <w:rPr>
                <w:rStyle w:val="VerbatimChar"/>
              </w:rPr>
              <w:t>CIRCULARARC</w:t>
            </w:r>
          </w:p>
        </w:tc>
        <w:tc>
          <w:tcPr>
            <w:tcW w:w="727" w:type="dxa"/>
          </w:tcPr>
          <w:p w14:paraId="5BF6BD77" w14:textId="77777777" w:rsidR="00581B24" w:rsidRDefault="00041DC2">
            <w:pPr>
              <w:pStyle w:val="Compact"/>
            </w:pPr>
            <w:r>
              <w:t>4</w:t>
            </w:r>
          </w:p>
        </w:tc>
        <w:tc>
          <w:tcPr>
            <w:tcW w:w="2020" w:type="dxa"/>
          </w:tcPr>
          <w:p w14:paraId="23CF77C4" w14:textId="77777777" w:rsidR="00581B24" w:rsidRDefault="00041DC2">
            <w:pPr>
              <w:pStyle w:val="Compact"/>
            </w:pPr>
            <w:r>
              <w:t>0.16 m constant</w:t>
            </w:r>
          </w:p>
        </w:tc>
      </w:tr>
      <w:tr w:rsidR="00581B24" w14:paraId="38098F3A" w14:textId="77777777">
        <w:tc>
          <w:tcPr>
            <w:tcW w:w="1777" w:type="dxa"/>
          </w:tcPr>
          <w:p w14:paraId="4D6CF4C2" w14:textId="77777777" w:rsidR="00581B24" w:rsidRDefault="00041DC2">
            <w:pPr>
              <w:pStyle w:val="Compact"/>
            </w:pPr>
            <w:r>
              <w:t>Linear transition</w:t>
            </w:r>
          </w:p>
        </w:tc>
        <w:tc>
          <w:tcPr>
            <w:tcW w:w="1697" w:type="dxa"/>
          </w:tcPr>
          <w:p w14:paraId="67F689B8" w14:textId="77777777" w:rsidR="00581B24" w:rsidRDefault="00041DC2">
            <w:pPr>
              <w:pStyle w:val="Compact"/>
            </w:pPr>
            <w:r>
              <w:rPr>
                <w:rStyle w:val="VerbatimChar"/>
              </w:rPr>
              <w:t>LINEARTRANSITION</w:t>
            </w:r>
          </w:p>
        </w:tc>
        <w:tc>
          <w:tcPr>
            <w:tcW w:w="1697" w:type="dxa"/>
          </w:tcPr>
          <w:p w14:paraId="780E507A" w14:textId="77777777" w:rsidR="00581B24" w:rsidRDefault="00041DC2">
            <w:pPr>
              <w:pStyle w:val="Compact"/>
            </w:pPr>
            <w:r>
              <w:rPr>
                <w:rStyle w:val="VerbatimChar"/>
              </w:rPr>
              <w:t>CLOTHOID</w:t>
            </w:r>
          </w:p>
        </w:tc>
        <w:tc>
          <w:tcPr>
            <w:tcW w:w="727" w:type="dxa"/>
          </w:tcPr>
          <w:p w14:paraId="58324318" w14:textId="77777777" w:rsidR="00581B24" w:rsidRDefault="00041DC2">
            <w:pPr>
              <w:pStyle w:val="Compact"/>
            </w:pPr>
            <w:r>
              <w:t>8</w:t>
            </w:r>
          </w:p>
        </w:tc>
        <w:tc>
          <w:tcPr>
            <w:tcW w:w="2020" w:type="dxa"/>
          </w:tcPr>
          <w:p w14:paraId="1B44C36B" w14:textId="77777777" w:rsidR="00581B24" w:rsidRDefault="00041DC2">
            <w:pPr>
              <w:pStyle w:val="Compact"/>
            </w:pPr>
            <w:r>
              <w:t>0.0 ↔ 0.16 m</w:t>
            </w:r>
          </w:p>
        </w:tc>
      </w:tr>
      <w:tr w:rsidR="00581B24" w14:paraId="74427370" w14:textId="77777777">
        <w:tc>
          <w:tcPr>
            <w:tcW w:w="1777" w:type="dxa"/>
          </w:tcPr>
          <w:p w14:paraId="61C8761D" w14:textId="77777777" w:rsidR="00581B24" w:rsidRDefault="00041DC2">
            <w:pPr>
              <w:pStyle w:val="Compact"/>
            </w:pPr>
            <w:r>
              <w:t>Bloss curve</w:t>
            </w:r>
          </w:p>
        </w:tc>
        <w:tc>
          <w:tcPr>
            <w:tcW w:w="1697" w:type="dxa"/>
          </w:tcPr>
          <w:p w14:paraId="626832C4" w14:textId="77777777" w:rsidR="00581B24" w:rsidRDefault="00041DC2">
            <w:pPr>
              <w:pStyle w:val="Compact"/>
            </w:pPr>
            <w:r>
              <w:rPr>
                <w:rStyle w:val="VerbatimChar"/>
              </w:rPr>
              <w:t>BLOSSCURVE</w:t>
            </w:r>
          </w:p>
        </w:tc>
        <w:tc>
          <w:tcPr>
            <w:tcW w:w="1697" w:type="dxa"/>
          </w:tcPr>
          <w:p w14:paraId="5270692F" w14:textId="77777777" w:rsidR="00581B24" w:rsidRDefault="00041DC2">
            <w:pPr>
              <w:pStyle w:val="Compact"/>
            </w:pPr>
            <w:r>
              <w:rPr>
                <w:rStyle w:val="VerbatimChar"/>
              </w:rPr>
              <w:t>BLOSSCURVE</w:t>
            </w:r>
          </w:p>
        </w:tc>
        <w:tc>
          <w:tcPr>
            <w:tcW w:w="727" w:type="dxa"/>
          </w:tcPr>
          <w:p w14:paraId="3D802410" w14:textId="77777777" w:rsidR="00581B24" w:rsidRDefault="00041DC2">
            <w:pPr>
              <w:pStyle w:val="Compact"/>
            </w:pPr>
            <w:r>
              <w:t>8</w:t>
            </w:r>
          </w:p>
        </w:tc>
        <w:tc>
          <w:tcPr>
            <w:tcW w:w="2020" w:type="dxa"/>
          </w:tcPr>
          <w:p w14:paraId="77F45A8B" w14:textId="77777777" w:rsidR="00581B24" w:rsidRDefault="00041DC2">
            <w:pPr>
              <w:pStyle w:val="Compact"/>
            </w:pPr>
            <w:r>
              <w:t>0.0 ↔ 0.16 m</w:t>
            </w:r>
          </w:p>
        </w:tc>
      </w:tr>
      <w:tr w:rsidR="00581B24" w14:paraId="3A5B1537" w14:textId="77777777">
        <w:tc>
          <w:tcPr>
            <w:tcW w:w="1777" w:type="dxa"/>
          </w:tcPr>
          <w:p w14:paraId="34539416" w14:textId="77777777" w:rsidR="00581B24" w:rsidRDefault="00041DC2">
            <w:pPr>
              <w:pStyle w:val="Compact"/>
            </w:pPr>
            <w:r>
              <w:t>Cosine curve</w:t>
            </w:r>
          </w:p>
        </w:tc>
        <w:tc>
          <w:tcPr>
            <w:tcW w:w="1697" w:type="dxa"/>
          </w:tcPr>
          <w:p w14:paraId="0564E856" w14:textId="77777777" w:rsidR="00581B24" w:rsidRDefault="00041DC2">
            <w:pPr>
              <w:pStyle w:val="Compact"/>
            </w:pPr>
            <w:r>
              <w:rPr>
                <w:rStyle w:val="VerbatimChar"/>
              </w:rPr>
              <w:t>COSINECURVE</w:t>
            </w:r>
          </w:p>
        </w:tc>
        <w:tc>
          <w:tcPr>
            <w:tcW w:w="1697" w:type="dxa"/>
          </w:tcPr>
          <w:p w14:paraId="0B31E4A4" w14:textId="77777777" w:rsidR="00581B24" w:rsidRDefault="00041DC2">
            <w:pPr>
              <w:pStyle w:val="Compact"/>
            </w:pPr>
            <w:r>
              <w:rPr>
                <w:rStyle w:val="VerbatimChar"/>
              </w:rPr>
              <w:t>COSINECURVE</w:t>
            </w:r>
          </w:p>
        </w:tc>
        <w:tc>
          <w:tcPr>
            <w:tcW w:w="727" w:type="dxa"/>
          </w:tcPr>
          <w:p w14:paraId="141D204D" w14:textId="77777777" w:rsidR="00581B24" w:rsidRDefault="00041DC2">
            <w:pPr>
              <w:pStyle w:val="Compact"/>
            </w:pPr>
            <w:r>
              <w:t>8</w:t>
            </w:r>
          </w:p>
        </w:tc>
        <w:tc>
          <w:tcPr>
            <w:tcW w:w="2020" w:type="dxa"/>
          </w:tcPr>
          <w:p w14:paraId="3C6CF0B5" w14:textId="77777777" w:rsidR="00581B24" w:rsidRDefault="00041DC2">
            <w:pPr>
              <w:pStyle w:val="Compact"/>
            </w:pPr>
            <w:r>
              <w:t>0.0 ↔ 0.16 m</w:t>
            </w:r>
          </w:p>
        </w:tc>
      </w:tr>
      <w:tr w:rsidR="00581B24" w14:paraId="66716E13" w14:textId="77777777">
        <w:tc>
          <w:tcPr>
            <w:tcW w:w="1777" w:type="dxa"/>
          </w:tcPr>
          <w:p w14:paraId="5349A111" w14:textId="77777777" w:rsidR="00581B24" w:rsidRDefault="00041DC2">
            <w:pPr>
              <w:pStyle w:val="Compact"/>
            </w:pPr>
            <w:r>
              <w:t>Helmert curve</w:t>
            </w:r>
          </w:p>
        </w:tc>
        <w:tc>
          <w:tcPr>
            <w:tcW w:w="1697" w:type="dxa"/>
          </w:tcPr>
          <w:p w14:paraId="4AB4EAF5" w14:textId="77777777" w:rsidR="00581B24" w:rsidRDefault="00041DC2">
            <w:pPr>
              <w:pStyle w:val="Compact"/>
            </w:pPr>
            <w:r>
              <w:rPr>
                <w:rStyle w:val="VerbatimChar"/>
              </w:rPr>
              <w:t>HELMERTCURVE</w:t>
            </w:r>
          </w:p>
        </w:tc>
        <w:tc>
          <w:tcPr>
            <w:tcW w:w="1697" w:type="dxa"/>
          </w:tcPr>
          <w:p w14:paraId="19A6946B" w14:textId="77777777" w:rsidR="00581B24" w:rsidRDefault="00041DC2">
            <w:pPr>
              <w:pStyle w:val="Compact"/>
            </w:pPr>
            <w:r>
              <w:rPr>
                <w:rStyle w:val="VerbatimChar"/>
              </w:rPr>
              <w:t>HELMERTCURVE</w:t>
            </w:r>
          </w:p>
        </w:tc>
        <w:tc>
          <w:tcPr>
            <w:tcW w:w="727" w:type="dxa"/>
          </w:tcPr>
          <w:p w14:paraId="2698976D" w14:textId="77777777" w:rsidR="00581B24" w:rsidRDefault="00041DC2">
            <w:pPr>
              <w:pStyle w:val="Compact"/>
            </w:pPr>
            <w:r>
              <w:t>8</w:t>
            </w:r>
          </w:p>
        </w:tc>
        <w:tc>
          <w:tcPr>
            <w:tcW w:w="2020" w:type="dxa"/>
          </w:tcPr>
          <w:p w14:paraId="46F6002C" w14:textId="77777777" w:rsidR="00581B24" w:rsidRDefault="00041DC2">
            <w:pPr>
              <w:pStyle w:val="Compact"/>
            </w:pPr>
            <w:r>
              <w:t>0.0 ↔ 0.16 m</w:t>
            </w:r>
          </w:p>
        </w:tc>
      </w:tr>
      <w:tr w:rsidR="00581B24" w14:paraId="15F40E22" w14:textId="77777777">
        <w:tc>
          <w:tcPr>
            <w:tcW w:w="1777" w:type="dxa"/>
          </w:tcPr>
          <w:p w14:paraId="2898C3CB" w14:textId="77777777" w:rsidR="00581B24" w:rsidRDefault="00041DC2">
            <w:pPr>
              <w:pStyle w:val="Compact"/>
            </w:pPr>
            <w:r>
              <w:t>Sine curve</w:t>
            </w:r>
          </w:p>
        </w:tc>
        <w:tc>
          <w:tcPr>
            <w:tcW w:w="1697" w:type="dxa"/>
          </w:tcPr>
          <w:p w14:paraId="079C0403" w14:textId="77777777" w:rsidR="00581B24" w:rsidRDefault="00041DC2">
            <w:pPr>
              <w:pStyle w:val="Compact"/>
            </w:pPr>
            <w:r>
              <w:rPr>
                <w:rStyle w:val="VerbatimChar"/>
              </w:rPr>
              <w:t>SINECURVE</w:t>
            </w:r>
          </w:p>
        </w:tc>
        <w:tc>
          <w:tcPr>
            <w:tcW w:w="1697" w:type="dxa"/>
          </w:tcPr>
          <w:p w14:paraId="0752A296" w14:textId="77777777" w:rsidR="00581B24" w:rsidRDefault="00041DC2">
            <w:pPr>
              <w:pStyle w:val="Compact"/>
            </w:pPr>
            <w:r>
              <w:rPr>
                <w:rStyle w:val="VerbatimChar"/>
              </w:rPr>
              <w:t>SINECURVE</w:t>
            </w:r>
          </w:p>
        </w:tc>
        <w:tc>
          <w:tcPr>
            <w:tcW w:w="727" w:type="dxa"/>
          </w:tcPr>
          <w:p w14:paraId="08341083" w14:textId="77777777" w:rsidR="00581B24" w:rsidRDefault="00041DC2">
            <w:pPr>
              <w:pStyle w:val="Compact"/>
            </w:pPr>
            <w:r>
              <w:t>8</w:t>
            </w:r>
          </w:p>
        </w:tc>
        <w:tc>
          <w:tcPr>
            <w:tcW w:w="2020" w:type="dxa"/>
          </w:tcPr>
          <w:p w14:paraId="506A3806" w14:textId="77777777" w:rsidR="00581B24" w:rsidRDefault="00041DC2">
            <w:pPr>
              <w:pStyle w:val="Compact"/>
            </w:pPr>
            <w:r>
              <w:t>0.0 ↔ 0.16 m</w:t>
            </w:r>
          </w:p>
        </w:tc>
      </w:tr>
      <w:tr w:rsidR="00581B24" w14:paraId="24135C59" w14:textId="77777777">
        <w:tc>
          <w:tcPr>
            <w:tcW w:w="1777" w:type="dxa"/>
          </w:tcPr>
          <w:p w14:paraId="4ECEDA8F" w14:textId="77777777" w:rsidR="00581B24" w:rsidRDefault="00041DC2">
            <w:pPr>
              <w:pStyle w:val="Compact"/>
            </w:pPr>
            <w:r>
              <w:t>Viennese bend</w:t>
            </w:r>
          </w:p>
        </w:tc>
        <w:tc>
          <w:tcPr>
            <w:tcW w:w="1697" w:type="dxa"/>
          </w:tcPr>
          <w:p w14:paraId="70A3803B" w14:textId="77777777" w:rsidR="00581B24" w:rsidRDefault="00041DC2">
            <w:pPr>
              <w:pStyle w:val="Compact"/>
            </w:pPr>
            <w:r>
              <w:rPr>
                <w:rStyle w:val="VerbatimChar"/>
              </w:rPr>
              <w:t>VIENNESEBEND</w:t>
            </w:r>
          </w:p>
        </w:tc>
        <w:tc>
          <w:tcPr>
            <w:tcW w:w="1697" w:type="dxa"/>
          </w:tcPr>
          <w:p w14:paraId="4B7B40EF" w14:textId="77777777" w:rsidR="00581B24" w:rsidRDefault="00041DC2">
            <w:pPr>
              <w:pStyle w:val="Compact"/>
            </w:pPr>
            <w:r>
              <w:rPr>
                <w:rStyle w:val="VerbatimChar"/>
              </w:rPr>
              <w:t>VIENNESEBEND</w:t>
            </w:r>
          </w:p>
        </w:tc>
        <w:tc>
          <w:tcPr>
            <w:tcW w:w="727" w:type="dxa"/>
          </w:tcPr>
          <w:p w14:paraId="5276E112" w14:textId="77777777" w:rsidR="00581B24" w:rsidRDefault="00041DC2">
            <w:pPr>
              <w:pStyle w:val="Compact"/>
            </w:pPr>
            <w:r>
              <w:t>8</w:t>
            </w:r>
          </w:p>
        </w:tc>
        <w:tc>
          <w:tcPr>
            <w:tcW w:w="2020" w:type="dxa"/>
          </w:tcPr>
          <w:p w14:paraId="35A55DFC" w14:textId="77777777" w:rsidR="00581B24" w:rsidRDefault="00041DC2">
            <w:pPr>
              <w:pStyle w:val="Compact"/>
            </w:pPr>
            <w:r>
              <w:t>0.03 ↔ 0.10 m</w:t>
            </w:r>
          </w:p>
        </w:tc>
      </w:tr>
    </w:tbl>
    <w:p w14:paraId="15CA86F8" w14:textId="77777777" w:rsidR="00581B24" w:rsidRDefault="00041DC2">
      <w:pPr>
        <w:pStyle w:val="Heading3"/>
      </w:pPr>
      <w:bookmarkStart w:id="326" w:name="real-world-alignments"/>
      <w:bookmarkEnd w:id="325"/>
      <w:r>
        <w:t>12.3.4 Real-World Alignments</w:t>
      </w:r>
    </w:p>
    <w:p w14:paraId="15A89A42" w14:textId="77777777" w:rsidR="00581B24" w:rsidRDefault="00041DC2">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0032985E" w14:textId="77777777" w:rsidR="00581B24" w:rsidRDefault="00041DC2">
      <w:pPr>
        <w:pStyle w:val="Heading4"/>
      </w:pPr>
      <w:bookmarkStart w:id="327" w:name="fhwa-bridge-geometry-manual"/>
      <w:r>
        <w:t>FHWA Bridge Geometry Manual</w:t>
      </w:r>
    </w:p>
    <w:p w14:paraId="300BFF14" w14:textId="77777777" w:rsidR="00581B24" w:rsidRDefault="00041DC2">
      <w:pPr>
        <w:pStyle w:val="FirstParagraph"/>
      </w:pPr>
      <w:r>
        <w:t xml:space="preserve">The first case is an alignment from Appendix B of the US Federal Highway Administration </w:t>
      </w:r>
      <w:r>
        <w:rPr>
          <w:i/>
          <w:iCs/>
        </w:rPr>
        <w:t>Bridge Geometry Manual</w:t>
      </w:r>
      <w:r>
        <w:t xml:space="preserve"> </w:t>
      </w:r>
      <w:r>
        <w:t xml:space="preserve">(see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581B24" w14:paraId="10938401" w14:textId="77777777">
        <w:tc>
          <w:tcPr>
            <w:tcW w:w="2392" w:type="dxa"/>
          </w:tcPr>
          <w:p w14:paraId="57456D32" w14:textId="77777777" w:rsidR="00581B24" w:rsidRDefault="00041DC2">
            <w:pPr>
              <w:pStyle w:val="Compact"/>
            </w:pPr>
            <w:r>
              <w:t>IFC file</w:t>
            </w:r>
          </w:p>
        </w:tc>
        <w:tc>
          <w:tcPr>
            <w:tcW w:w="5527" w:type="dxa"/>
          </w:tcPr>
          <w:p w14:paraId="1D7AF19B" w14:textId="77777777" w:rsidR="00581B24" w:rsidRDefault="00041DC2">
            <w:pPr>
              <w:pStyle w:val="Compact"/>
            </w:pPr>
            <w:r>
              <w:rPr>
                <w:rStyle w:val="VerbatimChar"/>
              </w:rPr>
              <w:t>testset/real-world-alignments/FHWA_Alignment.ifc</w:t>
            </w:r>
          </w:p>
        </w:tc>
      </w:tr>
      <w:tr w:rsidR="00581B24" w14:paraId="16513278" w14:textId="77777777">
        <w:tc>
          <w:tcPr>
            <w:tcW w:w="2392" w:type="dxa"/>
          </w:tcPr>
          <w:p w14:paraId="063BD2CA" w14:textId="77777777" w:rsidR="00581B24" w:rsidRDefault="00041DC2">
            <w:pPr>
              <w:pStyle w:val="Compact"/>
            </w:pPr>
            <w:r>
              <w:t>Reference coordinates</w:t>
            </w:r>
          </w:p>
        </w:tc>
        <w:tc>
          <w:tcPr>
            <w:tcW w:w="5527" w:type="dxa"/>
          </w:tcPr>
          <w:p w14:paraId="40123A3E" w14:textId="77777777" w:rsidR="00581B24" w:rsidRDefault="00041DC2">
            <w:pPr>
              <w:pStyle w:val="Compact"/>
            </w:pPr>
            <w:r>
              <w:rPr>
                <w:rStyle w:val="VerbatimChar"/>
              </w:rPr>
              <w:t>testset/real-world-alignments/FHWA_Alignment.csv</w:t>
            </w:r>
          </w:p>
        </w:tc>
      </w:tr>
      <w:tr w:rsidR="00581B24" w14:paraId="3762A8E0" w14:textId="77777777">
        <w:tc>
          <w:tcPr>
            <w:tcW w:w="2392" w:type="dxa"/>
          </w:tcPr>
          <w:p w14:paraId="4409E62F" w14:textId="77777777" w:rsidR="00581B24" w:rsidRDefault="00041DC2">
            <w:pPr>
              <w:pStyle w:val="Compact"/>
            </w:pPr>
            <w:r>
              <w:t>Alignment name</w:t>
            </w:r>
          </w:p>
        </w:tc>
        <w:tc>
          <w:tcPr>
            <w:tcW w:w="5527" w:type="dxa"/>
          </w:tcPr>
          <w:p w14:paraId="4AD06294" w14:textId="77777777" w:rsidR="00581B24" w:rsidRDefault="00041DC2">
            <w:pPr>
              <w:pStyle w:val="Compact"/>
            </w:pPr>
            <w:r>
              <w:t>Unnamed Alignment</w:t>
            </w:r>
          </w:p>
        </w:tc>
      </w:tr>
      <w:tr w:rsidR="00581B24" w14:paraId="3006DF4C" w14:textId="77777777">
        <w:tc>
          <w:tcPr>
            <w:tcW w:w="2392" w:type="dxa"/>
          </w:tcPr>
          <w:p w14:paraId="5EF55C6F" w14:textId="77777777" w:rsidR="00581B24" w:rsidRDefault="00041DC2">
            <w:pPr>
              <w:pStyle w:val="Compact"/>
            </w:pPr>
            <w:r>
              <w:t>Project unit</w:t>
            </w:r>
          </w:p>
        </w:tc>
        <w:tc>
          <w:tcPr>
            <w:tcW w:w="5527" w:type="dxa"/>
          </w:tcPr>
          <w:p w14:paraId="05E7FDF9" w14:textId="77777777" w:rsidR="00581B24" w:rsidRDefault="00041DC2">
            <w:pPr>
              <w:pStyle w:val="Compact"/>
            </w:pPr>
            <w:r>
              <w:t>International foot</w:t>
            </w:r>
          </w:p>
        </w:tc>
      </w:tr>
      <w:tr w:rsidR="00581B24" w14:paraId="54268F5D" w14:textId="77777777">
        <w:tc>
          <w:tcPr>
            <w:tcW w:w="2392" w:type="dxa"/>
          </w:tcPr>
          <w:p w14:paraId="12B13609" w14:textId="77777777" w:rsidR="00581B24" w:rsidRDefault="00041DC2">
            <w:pPr>
              <w:pStyle w:val="Compact"/>
            </w:pPr>
            <w:r>
              <w:t>3D curve type</w:t>
            </w:r>
          </w:p>
        </w:tc>
        <w:tc>
          <w:tcPr>
            <w:tcW w:w="5527" w:type="dxa"/>
          </w:tcPr>
          <w:p w14:paraId="3372BF6D" w14:textId="77777777" w:rsidR="00581B24" w:rsidRDefault="00041DC2">
            <w:pPr>
              <w:pStyle w:val="Compact"/>
            </w:pPr>
            <w:r>
              <w:rPr>
                <w:rStyle w:val="VerbatimChar"/>
              </w:rPr>
              <w:t>IfcGradientCurve</w:t>
            </w:r>
          </w:p>
        </w:tc>
      </w:tr>
    </w:tbl>
    <w:p w14:paraId="6656C9A9" w14:textId="77777777" w:rsidR="00581B24" w:rsidRDefault="00041DC2">
      <w:pPr>
        <w:pStyle w:val="Heading4"/>
      </w:pPr>
      <w:bookmarkStart w:id="328" w:name="Xed939f4d023d114b84b8bb9b91fdd64126cc12a"/>
      <w:bookmarkEnd w:id="327"/>
      <w:r>
        <w:t>FHWA Bridge Geometry Manual — Linear Placement Variant</w:t>
      </w:r>
    </w:p>
    <w:p w14:paraId="2A83414C" w14:textId="6E23D65E" w:rsidR="00581B24" w:rsidRDefault="00041DC2">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w:t>
      </w:r>
      <w:r>
        <w:t xml:space="preserve">is measured along the gradient curve’s horizontal projection while the evaluated position carries the true 3D (graded) elevation. Linear placement is discussed in </w:t>
      </w:r>
      <w:hyperlink r:id="rId147">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581B24" w14:paraId="785B0F86" w14:textId="77777777">
        <w:tc>
          <w:tcPr>
            <w:tcW w:w="2392" w:type="dxa"/>
          </w:tcPr>
          <w:p w14:paraId="086CBF7A" w14:textId="77777777" w:rsidR="00581B24" w:rsidRDefault="00041DC2">
            <w:pPr>
              <w:pStyle w:val="Compact"/>
            </w:pPr>
            <w:r>
              <w:t>IFC file</w:t>
            </w:r>
          </w:p>
        </w:tc>
        <w:tc>
          <w:tcPr>
            <w:tcW w:w="5527" w:type="dxa"/>
          </w:tcPr>
          <w:p w14:paraId="4EFA6E02" w14:textId="77777777" w:rsidR="00581B24" w:rsidRDefault="00041DC2">
            <w:pPr>
              <w:pStyle w:val="Compact"/>
            </w:pPr>
            <w:r>
              <w:rPr>
                <w:rStyle w:val="VerbatimChar"/>
              </w:rPr>
              <w:t>testset/real-world-alignments/FHWA_Alignment_with_Linear_Placement.ifc</w:t>
            </w:r>
          </w:p>
        </w:tc>
      </w:tr>
      <w:tr w:rsidR="00581B24" w14:paraId="77EA8F26" w14:textId="77777777">
        <w:tc>
          <w:tcPr>
            <w:tcW w:w="2392" w:type="dxa"/>
          </w:tcPr>
          <w:p w14:paraId="586F8ED9" w14:textId="77777777" w:rsidR="00581B24" w:rsidRDefault="00041DC2">
            <w:pPr>
              <w:pStyle w:val="Compact"/>
            </w:pPr>
            <w:r>
              <w:lastRenderedPageBreak/>
              <w:t>Reference coordinates</w:t>
            </w:r>
          </w:p>
        </w:tc>
        <w:tc>
          <w:tcPr>
            <w:tcW w:w="5527" w:type="dxa"/>
          </w:tcPr>
          <w:p w14:paraId="4AC80EBF" w14:textId="77777777" w:rsidR="00581B24" w:rsidRDefault="00041DC2">
            <w:pPr>
              <w:pStyle w:val="Compact"/>
            </w:pPr>
            <w:r>
              <w:rPr>
                <w:rStyle w:val="VerbatimChar"/>
              </w:rPr>
              <w:t>testset/real-world-alignments/FHWA_Alignment_with_Linear_Placement.csv</w:t>
            </w:r>
          </w:p>
        </w:tc>
      </w:tr>
      <w:tr w:rsidR="00581B24" w14:paraId="2F2BE77A" w14:textId="77777777">
        <w:tc>
          <w:tcPr>
            <w:tcW w:w="2392" w:type="dxa"/>
          </w:tcPr>
          <w:p w14:paraId="7C8295DE" w14:textId="77777777" w:rsidR="00581B24" w:rsidRDefault="00041DC2">
            <w:pPr>
              <w:pStyle w:val="Compact"/>
            </w:pPr>
            <w:r>
              <w:t>Alignment name</w:t>
            </w:r>
          </w:p>
        </w:tc>
        <w:tc>
          <w:tcPr>
            <w:tcW w:w="5527" w:type="dxa"/>
          </w:tcPr>
          <w:p w14:paraId="38BC6999" w14:textId="77777777" w:rsidR="00581B24" w:rsidRDefault="00041DC2">
            <w:pPr>
              <w:pStyle w:val="Compact"/>
            </w:pPr>
            <w:r>
              <w:t>E-Line</w:t>
            </w:r>
          </w:p>
        </w:tc>
      </w:tr>
      <w:tr w:rsidR="00581B24" w14:paraId="26148C54" w14:textId="77777777">
        <w:tc>
          <w:tcPr>
            <w:tcW w:w="2392" w:type="dxa"/>
          </w:tcPr>
          <w:p w14:paraId="425C0571" w14:textId="77777777" w:rsidR="00581B24" w:rsidRDefault="00041DC2">
            <w:pPr>
              <w:pStyle w:val="Compact"/>
            </w:pPr>
            <w:r>
              <w:t>Project unit</w:t>
            </w:r>
          </w:p>
        </w:tc>
        <w:tc>
          <w:tcPr>
            <w:tcW w:w="5527" w:type="dxa"/>
          </w:tcPr>
          <w:p w14:paraId="5F499CE3" w14:textId="77777777" w:rsidR="00581B24" w:rsidRDefault="00041DC2">
            <w:pPr>
              <w:pStyle w:val="Compact"/>
            </w:pPr>
            <w:r>
              <w:t>International foot</w:t>
            </w:r>
          </w:p>
        </w:tc>
      </w:tr>
      <w:tr w:rsidR="00581B24" w14:paraId="1FF7549A" w14:textId="77777777">
        <w:tc>
          <w:tcPr>
            <w:tcW w:w="2392" w:type="dxa"/>
          </w:tcPr>
          <w:p w14:paraId="7D584083" w14:textId="77777777" w:rsidR="00581B24" w:rsidRDefault="00041DC2">
            <w:pPr>
              <w:pStyle w:val="Compact"/>
            </w:pPr>
            <w:r>
              <w:t>3D curve type</w:t>
            </w:r>
          </w:p>
        </w:tc>
        <w:tc>
          <w:tcPr>
            <w:tcW w:w="5527" w:type="dxa"/>
          </w:tcPr>
          <w:p w14:paraId="3DAFE52A" w14:textId="77777777" w:rsidR="00581B24" w:rsidRDefault="00041DC2">
            <w:pPr>
              <w:pStyle w:val="Compact"/>
            </w:pPr>
            <w:r>
              <w:rPr>
                <w:rStyle w:val="VerbatimChar"/>
              </w:rPr>
              <w:t>IfcGradientCurve</w:t>
            </w:r>
          </w:p>
        </w:tc>
      </w:tr>
    </w:tbl>
    <w:p w14:paraId="6E755156" w14:textId="77777777" w:rsidR="00581B24" w:rsidRDefault="00041DC2">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25BE55B1" w14:textId="77777777" w:rsidR="00581B24" w:rsidRDefault="00041DC2">
      <w:pPr>
        <w:pStyle w:val="Heading4"/>
      </w:pPr>
      <w:bookmarkStart w:id="329" w:name="X6dcc9a90ba5cc12be35fe0a35935599e19ed88e"/>
      <w:bookmarkEnd w:id="328"/>
      <w:r>
        <w:t>FHWA Bridge Geometry Manual — Vertical Offset / PlacementRelTo Variant</w:t>
      </w:r>
    </w:p>
    <w:p w14:paraId="11EA2E1C" w14:textId="10314B12" w:rsidR="00581B24" w:rsidRDefault="00041DC2">
      <w:pPr>
        <w:pStyle w:val="FirstParagraph"/>
      </w:pPr>
      <w:r>
        <w:t xml:space="preserve">A third variant of the FHWA alignment tests two mechanisms for shifting a linear placement vertically, contrasted in </w:t>
      </w:r>
      <w:hyperlink r:id="rId148">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5FF7B499" w14:textId="77777777" w:rsidR="00581B24" w:rsidRDefault="00041DC2">
      <w:pPr>
        <w:pStyle w:val="Compact"/>
        <w:numPr>
          <w:ilvl w:val="0"/>
          <w:numId w:val="43"/>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3CD835E9" w14:textId="77777777" w:rsidR="00581B24" w:rsidRDefault="00041DC2">
      <w:pPr>
        <w:pStyle w:val="Compact"/>
        <w:numPr>
          <w:ilvl w:val="0"/>
          <w:numId w:val="43"/>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4D990DCD" w14:textId="77777777" w:rsidR="00581B24" w:rsidRDefault="00041DC2">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w:t>
      </w:r>
      <w:r>
        <w:t>leaves X and Y unchanged and lands at exactly the intended elevation.</w:t>
      </w:r>
    </w:p>
    <w:p w14:paraId="03B3495E" w14:textId="77777777" w:rsidR="00581B24" w:rsidRDefault="00041DC2">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581B24" w14:paraId="78B40EE3" w14:textId="77777777">
        <w:tc>
          <w:tcPr>
            <w:tcW w:w="2392" w:type="dxa"/>
          </w:tcPr>
          <w:p w14:paraId="1012511A" w14:textId="77777777" w:rsidR="00581B24" w:rsidRDefault="00041DC2">
            <w:pPr>
              <w:pStyle w:val="Compact"/>
            </w:pPr>
            <w:r>
              <w:t>IFC file</w:t>
            </w:r>
          </w:p>
        </w:tc>
        <w:tc>
          <w:tcPr>
            <w:tcW w:w="5527" w:type="dxa"/>
          </w:tcPr>
          <w:p w14:paraId="29BDFD88" w14:textId="77777777" w:rsidR="00581B24" w:rsidRDefault="00041DC2">
            <w:pPr>
              <w:pStyle w:val="Compact"/>
            </w:pPr>
            <w:r>
              <w:rPr>
                <w:rStyle w:val="VerbatimChar"/>
              </w:rPr>
              <w:t>testset/real-world-alignments/FHWA_Alignment_LinearPlacement_VerticalOffset.ifc</w:t>
            </w:r>
          </w:p>
        </w:tc>
      </w:tr>
      <w:tr w:rsidR="00581B24" w14:paraId="15FDBEEA" w14:textId="77777777">
        <w:tc>
          <w:tcPr>
            <w:tcW w:w="2392" w:type="dxa"/>
          </w:tcPr>
          <w:p w14:paraId="2EAC1B6B" w14:textId="77777777" w:rsidR="00581B24" w:rsidRDefault="00041DC2">
            <w:pPr>
              <w:pStyle w:val="Compact"/>
            </w:pPr>
            <w:r>
              <w:t>Reference coordinates</w:t>
            </w:r>
          </w:p>
        </w:tc>
        <w:tc>
          <w:tcPr>
            <w:tcW w:w="5527" w:type="dxa"/>
          </w:tcPr>
          <w:p w14:paraId="1BA4A294" w14:textId="77777777" w:rsidR="00581B24" w:rsidRDefault="00041DC2">
            <w:pPr>
              <w:pStyle w:val="Compact"/>
            </w:pPr>
            <w:r>
              <w:rPr>
                <w:rStyle w:val="VerbatimChar"/>
              </w:rPr>
              <w:t>testset/real-world-alignments/FHWA_Alignment_LinearPlacement_VerticalOffset.csv</w:t>
            </w:r>
          </w:p>
        </w:tc>
      </w:tr>
      <w:tr w:rsidR="00581B24" w14:paraId="5C1FADBF" w14:textId="77777777">
        <w:tc>
          <w:tcPr>
            <w:tcW w:w="2392" w:type="dxa"/>
          </w:tcPr>
          <w:p w14:paraId="4291E4DC" w14:textId="77777777" w:rsidR="00581B24" w:rsidRDefault="00041DC2">
            <w:pPr>
              <w:pStyle w:val="Compact"/>
            </w:pPr>
            <w:r>
              <w:t>Alignment name</w:t>
            </w:r>
          </w:p>
        </w:tc>
        <w:tc>
          <w:tcPr>
            <w:tcW w:w="5527" w:type="dxa"/>
          </w:tcPr>
          <w:p w14:paraId="72059B31" w14:textId="77777777" w:rsidR="00581B24" w:rsidRDefault="00041DC2">
            <w:pPr>
              <w:pStyle w:val="Compact"/>
            </w:pPr>
            <w:r>
              <w:t>E-Line</w:t>
            </w:r>
          </w:p>
        </w:tc>
      </w:tr>
      <w:tr w:rsidR="00581B24" w14:paraId="2631E2C3" w14:textId="77777777">
        <w:tc>
          <w:tcPr>
            <w:tcW w:w="2392" w:type="dxa"/>
          </w:tcPr>
          <w:p w14:paraId="46595778" w14:textId="77777777" w:rsidR="00581B24" w:rsidRDefault="00041DC2">
            <w:pPr>
              <w:pStyle w:val="Compact"/>
            </w:pPr>
            <w:r>
              <w:t>Project unit</w:t>
            </w:r>
          </w:p>
        </w:tc>
        <w:tc>
          <w:tcPr>
            <w:tcW w:w="5527" w:type="dxa"/>
          </w:tcPr>
          <w:p w14:paraId="6C7D83B0" w14:textId="77777777" w:rsidR="00581B24" w:rsidRDefault="00041DC2">
            <w:pPr>
              <w:pStyle w:val="Compact"/>
            </w:pPr>
            <w:r>
              <w:t>International foot</w:t>
            </w:r>
          </w:p>
        </w:tc>
      </w:tr>
      <w:tr w:rsidR="00581B24" w14:paraId="6E18620A" w14:textId="77777777">
        <w:tc>
          <w:tcPr>
            <w:tcW w:w="2392" w:type="dxa"/>
          </w:tcPr>
          <w:p w14:paraId="62D51500" w14:textId="77777777" w:rsidR="00581B24" w:rsidRDefault="00041DC2">
            <w:pPr>
              <w:pStyle w:val="Compact"/>
            </w:pPr>
            <w:r>
              <w:t>3D curve type</w:t>
            </w:r>
          </w:p>
        </w:tc>
        <w:tc>
          <w:tcPr>
            <w:tcW w:w="5527" w:type="dxa"/>
          </w:tcPr>
          <w:p w14:paraId="239389C0" w14:textId="77777777" w:rsidR="00581B24" w:rsidRDefault="00041DC2">
            <w:pPr>
              <w:pStyle w:val="Compact"/>
            </w:pPr>
            <w:r>
              <w:rPr>
                <w:rStyle w:val="VerbatimChar"/>
              </w:rPr>
              <w:t>IfcGradientCurve</w:t>
            </w:r>
          </w:p>
        </w:tc>
      </w:tr>
    </w:tbl>
    <w:p w14:paraId="38760AED" w14:textId="77777777" w:rsidR="00581B24" w:rsidRDefault="00041DC2">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w:t>
      </w:r>
      <w:r>
        <w:t xml:space="preserve">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238DF227" w14:textId="77777777" w:rsidR="00581B24" w:rsidRDefault="00041DC2">
      <w:pPr>
        <w:pStyle w:val="Heading4"/>
      </w:pPr>
      <w:bookmarkStart w:id="330" w:name="bpaimiokupittaa"/>
      <w:bookmarkEnd w:id="329"/>
      <w:r>
        <w:t>BPaimio–Kupittaa</w:t>
      </w:r>
    </w:p>
    <w:p w14:paraId="178F83A8" w14:textId="77777777" w:rsidR="00581B24" w:rsidRDefault="00041DC2">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w:t>
      </w:r>
      <w:r>
        <w:t>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581B24" w14:paraId="7BA105BD" w14:textId="77777777">
        <w:tc>
          <w:tcPr>
            <w:tcW w:w="2392" w:type="dxa"/>
          </w:tcPr>
          <w:p w14:paraId="77BA946D" w14:textId="77777777" w:rsidR="00581B24" w:rsidRDefault="00041DC2">
            <w:pPr>
              <w:pStyle w:val="Compact"/>
            </w:pPr>
            <w:r>
              <w:t>IFC file</w:t>
            </w:r>
          </w:p>
        </w:tc>
        <w:tc>
          <w:tcPr>
            <w:tcW w:w="5527" w:type="dxa"/>
          </w:tcPr>
          <w:p w14:paraId="4BDD15FA" w14:textId="77777777" w:rsidR="00581B24" w:rsidRDefault="00041DC2">
            <w:pPr>
              <w:pStyle w:val="Compact"/>
            </w:pPr>
            <w:r>
              <w:rPr>
                <w:rStyle w:val="VerbatimChar"/>
              </w:rPr>
              <w:t>testset/real-world-alignments/BPaimio-Kupittaa_GK23_N2000_2020.ifc</w:t>
            </w:r>
          </w:p>
        </w:tc>
      </w:tr>
      <w:tr w:rsidR="00581B24" w14:paraId="0B52B210" w14:textId="77777777">
        <w:tc>
          <w:tcPr>
            <w:tcW w:w="2392" w:type="dxa"/>
          </w:tcPr>
          <w:p w14:paraId="6B660F68" w14:textId="77777777" w:rsidR="00581B24" w:rsidRDefault="00041DC2">
            <w:pPr>
              <w:pStyle w:val="Compact"/>
            </w:pPr>
            <w:r>
              <w:t>Reference coordinates</w:t>
            </w:r>
          </w:p>
        </w:tc>
        <w:tc>
          <w:tcPr>
            <w:tcW w:w="5527" w:type="dxa"/>
          </w:tcPr>
          <w:p w14:paraId="4569EA6A" w14:textId="77777777" w:rsidR="00581B24" w:rsidRDefault="00041DC2">
            <w:pPr>
              <w:pStyle w:val="Compact"/>
            </w:pPr>
            <w:r>
              <w:rPr>
                <w:rStyle w:val="VerbatimChar"/>
              </w:rPr>
              <w:t>testset/real-world-alignments/BPaimio-Kupittaa_GK23_N2000_2020.csv</w:t>
            </w:r>
          </w:p>
        </w:tc>
      </w:tr>
      <w:tr w:rsidR="00581B24" w14:paraId="25F81A29" w14:textId="77777777">
        <w:tc>
          <w:tcPr>
            <w:tcW w:w="2392" w:type="dxa"/>
          </w:tcPr>
          <w:p w14:paraId="7E85C336" w14:textId="77777777" w:rsidR="00581B24" w:rsidRDefault="00041DC2">
            <w:pPr>
              <w:pStyle w:val="Compact"/>
            </w:pPr>
            <w:r>
              <w:t>Alignment name</w:t>
            </w:r>
          </w:p>
        </w:tc>
        <w:tc>
          <w:tcPr>
            <w:tcW w:w="5527" w:type="dxa"/>
          </w:tcPr>
          <w:p w14:paraId="6C9EDFAE" w14:textId="77777777" w:rsidR="00581B24" w:rsidRDefault="00041DC2">
            <w:pPr>
              <w:pStyle w:val="Compact"/>
            </w:pPr>
            <w:r>
              <w:t>001</w:t>
            </w:r>
          </w:p>
        </w:tc>
      </w:tr>
      <w:tr w:rsidR="00581B24" w14:paraId="6A148FB2" w14:textId="77777777">
        <w:tc>
          <w:tcPr>
            <w:tcW w:w="2392" w:type="dxa"/>
          </w:tcPr>
          <w:p w14:paraId="3A106BCA" w14:textId="77777777" w:rsidR="00581B24" w:rsidRDefault="00041DC2">
            <w:pPr>
              <w:pStyle w:val="Compact"/>
            </w:pPr>
            <w:r>
              <w:t>Project unit</w:t>
            </w:r>
          </w:p>
        </w:tc>
        <w:tc>
          <w:tcPr>
            <w:tcW w:w="5527" w:type="dxa"/>
          </w:tcPr>
          <w:p w14:paraId="2303F682" w14:textId="77777777" w:rsidR="00581B24" w:rsidRDefault="00041DC2">
            <w:pPr>
              <w:pStyle w:val="Compact"/>
            </w:pPr>
            <w:r>
              <w:t>Meter (ETRS-TM35FIN)</w:t>
            </w:r>
          </w:p>
        </w:tc>
      </w:tr>
      <w:tr w:rsidR="00581B24" w14:paraId="62C9233A" w14:textId="77777777">
        <w:tc>
          <w:tcPr>
            <w:tcW w:w="2392" w:type="dxa"/>
          </w:tcPr>
          <w:p w14:paraId="31D9A1E4" w14:textId="77777777" w:rsidR="00581B24" w:rsidRDefault="00041DC2">
            <w:pPr>
              <w:pStyle w:val="Compact"/>
            </w:pPr>
            <w:r>
              <w:t>3D curve type</w:t>
            </w:r>
          </w:p>
        </w:tc>
        <w:tc>
          <w:tcPr>
            <w:tcW w:w="5527" w:type="dxa"/>
          </w:tcPr>
          <w:p w14:paraId="052475D5" w14:textId="77777777" w:rsidR="00581B24" w:rsidRDefault="00041DC2">
            <w:pPr>
              <w:pStyle w:val="Compact"/>
            </w:pPr>
            <w:r>
              <w:rPr>
                <w:rStyle w:val="VerbatimChar"/>
              </w:rPr>
              <w:t>IfcSegmentedReferenceCurve</w:t>
            </w:r>
          </w:p>
        </w:tc>
      </w:tr>
    </w:tbl>
    <w:p w14:paraId="59594069" w14:textId="77777777" w:rsidR="00581B24" w:rsidRDefault="00041DC2">
      <w:pPr>
        <w:pStyle w:val="Heading4"/>
      </w:pPr>
      <w:bookmarkStart w:id="331" w:name="exit-turnout-huni-valley-station"/>
      <w:bookmarkEnd w:id="330"/>
      <w:r>
        <w:t>Exit Turnout — Huni Valley Station</w:t>
      </w:r>
    </w:p>
    <w:p w14:paraId="5008DBE7" w14:textId="77777777" w:rsidR="00581B24" w:rsidRDefault="00041DC2">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w:t>
      </w:r>
      <w:r>
        <w:t>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581B24" w14:paraId="00C7098B" w14:textId="77777777">
        <w:tc>
          <w:tcPr>
            <w:tcW w:w="2392" w:type="dxa"/>
          </w:tcPr>
          <w:p w14:paraId="7EE90C00" w14:textId="77777777" w:rsidR="00581B24" w:rsidRDefault="00041DC2">
            <w:pPr>
              <w:pStyle w:val="Compact"/>
            </w:pPr>
            <w:r>
              <w:t>IFC file</w:t>
            </w:r>
          </w:p>
        </w:tc>
        <w:tc>
          <w:tcPr>
            <w:tcW w:w="5527" w:type="dxa"/>
          </w:tcPr>
          <w:p w14:paraId="4D7E4918" w14:textId="77777777" w:rsidR="00581B24" w:rsidRDefault="00041DC2">
            <w:pPr>
              <w:pStyle w:val="Compact"/>
            </w:pPr>
            <w:r>
              <w:rPr>
                <w:rStyle w:val="VerbatimChar"/>
              </w:rPr>
              <w:t>testset/real-world-alignments/Exit_Turnout_Huni_Valley_Station.ifc</w:t>
            </w:r>
          </w:p>
        </w:tc>
      </w:tr>
      <w:tr w:rsidR="00581B24" w14:paraId="21E005AC" w14:textId="77777777">
        <w:tc>
          <w:tcPr>
            <w:tcW w:w="2392" w:type="dxa"/>
          </w:tcPr>
          <w:p w14:paraId="6EC5DB95" w14:textId="77777777" w:rsidR="00581B24" w:rsidRDefault="00041DC2">
            <w:pPr>
              <w:pStyle w:val="Compact"/>
            </w:pPr>
            <w:r>
              <w:t>Reference coordinates</w:t>
            </w:r>
          </w:p>
        </w:tc>
        <w:tc>
          <w:tcPr>
            <w:tcW w:w="5527" w:type="dxa"/>
          </w:tcPr>
          <w:p w14:paraId="3785C4EA" w14:textId="77777777" w:rsidR="00581B24" w:rsidRDefault="00041DC2">
            <w:pPr>
              <w:pStyle w:val="Compact"/>
            </w:pPr>
            <w:r>
              <w:rPr>
                <w:rStyle w:val="VerbatimChar"/>
              </w:rPr>
              <w:t>testset/real-world-alignments/Exit_Turnout_Huni_Valley_Station.csv</w:t>
            </w:r>
          </w:p>
        </w:tc>
      </w:tr>
      <w:tr w:rsidR="00581B24" w14:paraId="5C5919B5" w14:textId="77777777">
        <w:tc>
          <w:tcPr>
            <w:tcW w:w="2392" w:type="dxa"/>
          </w:tcPr>
          <w:p w14:paraId="2A4667F6" w14:textId="77777777" w:rsidR="00581B24" w:rsidRDefault="00041DC2">
            <w:pPr>
              <w:pStyle w:val="Compact"/>
            </w:pPr>
            <w:r>
              <w:t>Alignment name</w:t>
            </w:r>
          </w:p>
        </w:tc>
        <w:tc>
          <w:tcPr>
            <w:tcW w:w="5527" w:type="dxa"/>
          </w:tcPr>
          <w:p w14:paraId="6A0EFEFD" w14:textId="77777777" w:rsidR="00581B24" w:rsidRDefault="00041DC2">
            <w:pPr>
              <w:pStyle w:val="Compact"/>
            </w:pPr>
            <w:r>
              <w:t>Centerline</w:t>
            </w:r>
          </w:p>
        </w:tc>
      </w:tr>
      <w:tr w:rsidR="00581B24" w14:paraId="7B472789" w14:textId="77777777">
        <w:tc>
          <w:tcPr>
            <w:tcW w:w="2392" w:type="dxa"/>
          </w:tcPr>
          <w:p w14:paraId="613C20E0" w14:textId="77777777" w:rsidR="00581B24" w:rsidRDefault="00041DC2">
            <w:pPr>
              <w:pStyle w:val="Compact"/>
            </w:pPr>
            <w:r>
              <w:t>Project unit</w:t>
            </w:r>
          </w:p>
        </w:tc>
        <w:tc>
          <w:tcPr>
            <w:tcW w:w="5527" w:type="dxa"/>
          </w:tcPr>
          <w:p w14:paraId="5AC60F55" w14:textId="77777777" w:rsidR="00581B24" w:rsidRDefault="00041DC2">
            <w:pPr>
              <w:pStyle w:val="Compact"/>
            </w:pPr>
            <w:r>
              <w:t>Meter (LV95)</w:t>
            </w:r>
          </w:p>
        </w:tc>
      </w:tr>
      <w:tr w:rsidR="00581B24" w14:paraId="0174DCF9" w14:textId="77777777">
        <w:tc>
          <w:tcPr>
            <w:tcW w:w="2392" w:type="dxa"/>
          </w:tcPr>
          <w:p w14:paraId="73C4B60B" w14:textId="77777777" w:rsidR="00581B24" w:rsidRDefault="00041DC2">
            <w:pPr>
              <w:pStyle w:val="Compact"/>
            </w:pPr>
            <w:r>
              <w:t>3D curve type</w:t>
            </w:r>
          </w:p>
        </w:tc>
        <w:tc>
          <w:tcPr>
            <w:tcW w:w="5527" w:type="dxa"/>
          </w:tcPr>
          <w:p w14:paraId="5C88A6D3" w14:textId="77777777" w:rsidR="00581B24" w:rsidRDefault="00041DC2">
            <w:pPr>
              <w:pStyle w:val="Compact"/>
            </w:pPr>
            <w:r>
              <w:rPr>
                <w:rStyle w:val="VerbatimChar"/>
              </w:rPr>
              <w:t>IfcSegmentedReferenceCurve</w:t>
            </w:r>
          </w:p>
        </w:tc>
      </w:tr>
    </w:tbl>
    <w:p w14:paraId="7B4DFAA5" w14:textId="77777777" w:rsidR="00581B24" w:rsidRDefault="00041DC2">
      <w:pPr>
        <w:pStyle w:val="Heading4"/>
      </w:pPr>
      <w:bookmarkStart w:id="332" w:name="reference-coordinate-format"/>
      <w:bookmarkEnd w:id="331"/>
      <w:r>
        <w:lastRenderedPageBreak/>
        <w:t>Reference coordinate format</w:t>
      </w:r>
    </w:p>
    <w:p w14:paraId="79958300" w14:textId="77777777" w:rsidR="00581B24" w:rsidRDefault="00041DC2">
      <w:pPr>
        <w:pStyle w:val="FirstParagraph"/>
      </w:pPr>
      <w:r>
        <w:t>All three CSV files contain 101 rows sampled at 100 equal intervals along the full alignment length. All positions are in project units; direction components are dimensionless. The column definitions are given in Section 12.4.2.</w:t>
      </w:r>
    </w:p>
    <w:p w14:paraId="77CF9480" w14:textId="77777777" w:rsidR="00581B24" w:rsidRDefault="00041DC2">
      <w:pPr>
        <w:pStyle w:val="Heading2"/>
      </w:pPr>
      <w:bookmarkStart w:id="333" w:name="reference-coordinates-1"/>
      <w:bookmarkEnd w:id="322"/>
      <w:bookmarkEnd w:id="326"/>
      <w:bookmarkEnd w:id="332"/>
      <w:r>
        <w:t>12.4 Reference Coordinates</w:t>
      </w:r>
    </w:p>
    <w:p w14:paraId="7180FC4A" w14:textId="77777777" w:rsidR="00581B24" w:rsidRDefault="00041DC2">
      <w:pPr>
        <w:pStyle w:val="Heading3"/>
      </w:pPr>
      <w:bookmarkStart w:id="334" w:name="file-format"/>
      <w:r>
        <w:t>12.4.1 File Format</w:t>
      </w:r>
    </w:p>
    <w:p w14:paraId="7C5BA495" w14:textId="77777777" w:rsidR="00581B24" w:rsidRDefault="00041DC2">
      <w:pPr>
        <w:pStyle w:val="FirstParagraph"/>
      </w:pPr>
      <w:r>
        <w:t xml:space="preserve">Each reference file contains 101 rows plus a header row. The rows are sampled at 1 m </w:t>
      </w:r>
      <w:r>
        <w:t xml:space="preserve">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62C5D227" w14:textId="77777777" w:rsidR="00581B24" w:rsidRDefault="00041DC2">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581B24" w14:paraId="79A5DB21"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5A1BFCE8" w14:textId="77777777" w:rsidR="00581B24" w:rsidRDefault="00041DC2">
            <w:pPr>
              <w:pStyle w:val="Compact"/>
            </w:pPr>
            <w:r>
              <w:t>Column</w:t>
            </w:r>
          </w:p>
        </w:tc>
        <w:tc>
          <w:tcPr>
            <w:tcW w:w="6336" w:type="dxa"/>
          </w:tcPr>
          <w:p w14:paraId="7EC228D8" w14:textId="77777777" w:rsidR="00581B24" w:rsidRDefault="00041DC2">
            <w:pPr>
              <w:pStyle w:val="Compact"/>
            </w:pPr>
            <w:r>
              <w:t>Description</w:t>
            </w:r>
          </w:p>
        </w:tc>
      </w:tr>
      <w:tr w:rsidR="00581B24" w14:paraId="74C62791" w14:textId="77777777">
        <w:tc>
          <w:tcPr>
            <w:tcW w:w="1584" w:type="dxa"/>
          </w:tcPr>
          <w:p w14:paraId="6AD47A25" w14:textId="77777777" w:rsidR="00581B24" w:rsidRDefault="00041DC2">
            <w:pPr>
              <w:pStyle w:val="Compact"/>
            </w:pPr>
            <w:r>
              <w:rPr>
                <w:rStyle w:val="VerbatimChar"/>
              </w:rPr>
              <w:t>dist_along</w:t>
            </w:r>
          </w:p>
        </w:tc>
        <w:tc>
          <w:tcPr>
            <w:tcW w:w="6336" w:type="dxa"/>
          </w:tcPr>
          <w:p w14:paraId="745ED2B4" w14:textId="77777777" w:rsidR="00581B24" w:rsidRDefault="00041DC2">
            <w:pPr>
              <w:pStyle w:val="Compact"/>
            </w:pPr>
            <w:r>
              <w:t>Distance along the alignment from the segment start (project units)</w:t>
            </w:r>
          </w:p>
        </w:tc>
      </w:tr>
      <w:tr w:rsidR="00581B24" w14:paraId="75EF6B91" w14:textId="77777777">
        <w:tc>
          <w:tcPr>
            <w:tcW w:w="1584" w:type="dxa"/>
          </w:tcPr>
          <w:p w14:paraId="70E8E055" w14:textId="77777777" w:rsidR="00581B24" w:rsidRDefault="00041DC2">
            <w:pPr>
              <w:pStyle w:val="Compact"/>
            </w:pPr>
            <w:r>
              <w:rPr>
                <w:rStyle w:val="VerbatimChar"/>
              </w:rPr>
              <w:t>X</w:t>
            </w:r>
          </w:p>
        </w:tc>
        <w:tc>
          <w:tcPr>
            <w:tcW w:w="6336" w:type="dxa"/>
          </w:tcPr>
          <w:p w14:paraId="30F3040E" w14:textId="77777777" w:rsidR="00581B24" w:rsidRDefault="00041DC2">
            <w:pPr>
              <w:pStyle w:val="Compact"/>
            </w:pPr>
            <w:r>
              <w:t>Easting in the alignment plane (project units)</w:t>
            </w:r>
          </w:p>
        </w:tc>
      </w:tr>
      <w:tr w:rsidR="00581B24" w14:paraId="6A15D2E0" w14:textId="77777777">
        <w:tc>
          <w:tcPr>
            <w:tcW w:w="1584" w:type="dxa"/>
          </w:tcPr>
          <w:p w14:paraId="7CFE9BBF" w14:textId="77777777" w:rsidR="00581B24" w:rsidRDefault="00041DC2">
            <w:pPr>
              <w:pStyle w:val="Compact"/>
            </w:pPr>
            <w:r>
              <w:rPr>
                <w:rStyle w:val="VerbatimChar"/>
              </w:rPr>
              <w:t>Y</w:t>
            </w:r>
          </w:p>
        </w:tc>
        <w:tc>
          <w:tcPr>
            <w:tcW w:w="6336" w:type="dxa"/>
          </w:tcPr>
          <w:p w14:paraId="4EA9FB2D" w14:textId="77777777" w:rsidR="00581B24" w:rsidRDefault="00041DC2">
            <w:pPr>
              <w:pStyle w:val="Compact"/>
            </w:pPr>
            <w:r>
              <w:t>Northing in the alignment plane (project units)</w:t>
            </w:r>
          </w:p>
        </w:tc>
      </w:tr>
      <w:tr w:rsidR="00581B24" w14:paraId="5B487F2B" w14:textId="77777777">
        <w:tc>
          <w:tcPr>
            <w:tcW w:w="1584" w:type="dxa"/>
          </w:tcPr>
          <w:p w14:paraId="6247B9EF" w14:textId="77777777" w:rsidR="00581B24" w:rsidRDefault="00041DC2">
            <w:pPr>
              <w:pStyle w:val="Compact"/>
            </w:pPr>
            <w:r>
              <w:rPr>
                <w:rStyle w:val="VerbatimChar"/>
              </w:rPr>
              <w:t>RefDir_dx</w:t>
            </w:r>
          </w:p>
        </w:tc>
        <w:tc>
          <w:tcPr>
            <w:tcW w:w="6336" w:type="dxa"/>
          </w:tcPr>
          <w:p w14:paraId="74B4E880" w14:textId="77777777" w:rsidR="00581B24" w:rsidRDefault="00041DC2">
            <w:pPr>
              <w:pStyle w:val="Compact"/>
            </w:pPr>
            <w:r>
              <w:t>X component of the forward tangent unit vector (</w:t>
            </w:r>
            <w:r>
              <w:rPr>
                <w:rStyle w:val="VerbatimChar"/>
              </w:rPr>
              <w:t>RefDirection</w:t>
            </w:r>
            <w:r>
              <w:t>)</w:t>
            </w:r>
          </w:p>
        </w:tc>
      </w:tr>
      <w:tr w:rsidR="00581B24" w14:paraId="765F9406" w14:textId="77777777">
        <w:tc>
          <w:tcPr>
            <w:tcW w:w="1584" w:type="dxa"/>
          </w:tcPr>
          <w:p w14:paraId="07437A74" w14:textId="77777777" w:rsidR="00581B24" w:rsidRDefault="00041DC2">
            <w:pPr>
              <w:pStyle w:val="Compact"/>
            </w:pPr>
            <w:r>
              <w:rPr>
                <w:rStyle w:val="VerbatimChar"/>
              </w:rPr>
              <w:t>RefDir_dy</w:t>
            </w:r>
          </w:p>
        </w:tc>
        <w:tc>
          <w:tcPr>
            <w:tcW w:w="6336" w:type="dxa"/>
          </w:tcPr>
          <w:p w14:paraId="42BD61D9" w14:textId="77777777" w:rsidR="00581B24" w:rsidRDefault="00041DC2">
            <w:pPr>
              <w:pStyle w:val="Compact"/>
            </w:pPr>
            <w:r>
              <w:t>Y component of the forward tangent unit vector (</w:t>
            </w:r>
            <w:r>
              <w:rPr>
                <w:rStyle w:val="VerbatimChar"/>
              </w:rPr>
              <w:t>RefDirection</w:t>
            </w:r>
            <w:r>
              <w:t>)</w:t>
            </w:r>
          </w:p>
        </w:tc>
      </w:tr>
    </w:tbl>
    <w:p w14:paraId="4BBEB459" w14:textId="77777777" w:rsidR="00581B24" w:rsidRDefault="00041DC2">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6E199212" w14:textId="77777777" w:rsidR="00581B24" w:rsidRDefault="00041DC2">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581B24" w14:paraId="4C607A86"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6605B146" w14:textId="77777777" w:rsidR="00581B24" w:rsidRDefault="00041DC2">
            <w:pPr>
              <w:pStyle w:val="Compact"/>
            </w:pPr>
            <w:r>
              <w:t>Column</w:t>
            </w:r>
          </w:p>
        </w:tc>
        <w:tc>
          <w:tcPr>
            <w:tcW w:w="6336" w:type="dxa"/>
          </w:tcPr>
          <w:p w14:paraId="036ECAA3" w14:textId="77777777" w:rsidR="00581B24" w:rsidRDefault="00041DC2">
            <w:pPr>
              <w:pStyle w:val="Compact"/>
            </w:pPr>
            <w:r>
              <w:t>Description</w:t>
            </w:r>
          </w:p>
        </w:tc>
      </w:tr>
      <w:tr w:rsidR="00581B24" w14:paraId="568EEAF4" w14:textId="77777777">
        <w:tc>
          <w:tcPr>
            <w:tcW w:w="1584" w:type="dxa"/>
          </w:tcPr>
          <w:p w14:paraId="2C494012" w14:textId="77777777" w:rsidR="00581B24" w:rsidRDefault="00041DC2">
            <w:pPr>
              <w:pStyle w:val="Compact"/>
            </w:pPr>
            <w:r>
              <w:rPr>
                <w:rStyle w:val="VerbatimChar"/>
              </w:rPr>
              <w:t>dist_along</w:t>
            </w:r>
          </w:p>
        </w:tc>
        <w:tc>
          <w:tcPr>
            <w:tcW w:w="6336" w:type="dxa"/>
          </w:tcPr>
          <w:p w14:paraId="112BC0C4" w14:textId="77777777" w:rsidR="00581B24" w:rsidRDefault="00041DC2">
            <w:pPr>
              <w:pStyle w:val="Compact"/>
            </w:pPr>
            <w:r>
              <w:t>Horizontal distance from the segment start (project units)</w:t>
            </w:r>
          </w:p>
        </w:tc>
      </w:tr>
      <w:tr w:rsidR="00581B24" w14:paraId="158ECAB3" w14:textId="77777777">
        <w:tc>
          <w:tcPr>
            <w:tcW w:w="1584" w:type="dxa"/>
          </w:tcPr>
          <w:p w14:paraId="43D884FB" w14:textId="77777777" w:rsidR="00581B24" w:rsidRDefault="00041DC2">
            <w:pPr>
              <w:pStyle w:val="Compact"/>
            </w:pPr>
            <w:r>
              <w:rPr>
                <w:rStyle w:val="VerbatimChar"/>
              </w:rPr>
              <w:t>Y</w:t>
            </w:r>
          </w:p>
        </w:tc>
        <w:tc>
          <w:tcPr>
            <w:tcW w:w="6336" w:type="dxa"/>
          </w:tcPr>
          <w:p w14:paraId="64727210" w14:textId="77777777" w:rsidR="00581B24" w:rsidRDefault="00041DC2">
            <w:pPr>
              <w:pStyle w:val="Compact"/>
            </w:pPr>
            <w:r>
              <w:t>Elevation (project units)</w:t>
            </w:r>
          </w:p>
        </w:tc>
      </w:tr>
      <w:tr w:rsidR="00581B24" w14:paraId="0D9C2D49" w14:textId="77777777">
        <w:tc>
          <w:tcPr>
            <w:tcW w:w="1584" w:type="dxa"/>
          </w:tcPr>
          <w:p w14:paraId="2202E44F" w14:textId="77777777" w:rsidR="00581B24" w:rsidRDefault="00041DC2">
            <w:pPr>
              <w:pStyle w:val="Compact"/>
            </w:pPr>
            <w:r>
              <w:rPr>
                <w:rStyle w:val="VerbatimChar"/>
              </w:rPr>
              <w:t>RefDir_dx</w:t>
            </w:r>
          </w:p>
        </w:tc>
        <w:tc>
          <w:tcPr>
            <w:tcW w:w="6336" w:type="dxa"/>
          </w:tcPr>
          <w:p w14:paraId="63FD75C7" w14:textId="77777777" w:rsidR="00581B24" w:rsidRDefault="00041DC2">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581B24" w14:paraId="6F1B4DAB" w14:textId="77777777">
        <w:tc>
          <w:tcPr>
            <w:tcW w:w="1584" w:type="dxa"/>
          </w:tcPr>
          <w:p w14:paraId="3B8202C4" w14:textId="77777777" w:rsidR="00581B24" w:rsidRDefault="00041DC2">
            <w:pPr>
              <w:pStyle w:val="Compact"/>
            </w:pPr>
            <w:r>
              <w:rPr>
                <w:rStyle w:val="VerbatimChar"/>
              </w:rPr>
              <w:t>RefDir_dy</w:t>
            </w:r>
          </w:p>
        </w:tc>
        <w:tc>
          <w:tcPr>
            <w:tcW w:w="6336" w:type="dxa"/>
          </w:tcPr>
          <w:p w14:paraId="05B0EA5B" w14:textId="77777777" w:rsidR="00581B24" w:rsidRDefault="00041DC2">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057F8433" w14:textId="77777777" w:rsidR="00581B24" w:rsidRDefault="00041DC2">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w:t>
      </w:r>
      <w:r>
        <w:t xml:space="preserve">consistent with the IFC specification for </w:t>
      </w:r>
      <w:r>
        <w:rPr>
          <w:rStyle w:val="VerbatimChar"/>
        </w:rPr>
        <w:t>IfcAlignmentVerticalSegment.HorizontalLength</w:t>
      </w:r>
      <w:r>
        <w:t>.</w:t>
      </w:r>
    </w:p>
    <w:p w14:paraId="07FF3B5F" w14:textId="77777777" w:rsidR="00581B24" w:rsidRDefault="00041DC2">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581B24" w14:paraId="462FF29B"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659570BE" w14:textId="77777777" w:rsidR="00581B24" w:rsidRDefault="00041DC2">
            <w:pPr>
              <w:pStyle w:val="Compact"/>
            </w:pPr>
            <w:r>
              <w:t>Column</w:t>
            </w:r>
          </w:p>
        </w:tc>
        <w:tc>
          <w:tcPr>
            <w:tcW w:w="6336" w:type="dxa"/>
          </w:tcPr>
          <w:p w14:paraId="311322EF" w14:textId="77777777" w:rsidR="00581B24" w:rsidRDefault="00041DC2">
            <w:pPr>
              <w:pStyle w:val="Compact"/>
            </w:pPr>
            <w:r>
              <w:t>Description</w:t>
            </w:r>
          </w:p>
        </w:tc>
      </w:tr>
      <w:tr w:rsidR="00581B24" w14:paraId="6E08A20D" w14:textId="77777777">
        <w:tc>
          <w:tcPr>
            <w:tcW w:w="1584" w:type="dxa"/>
          </w:tcPr>
          <w:p w14:paraId="387AFE99" w14:textId="77777777" w:rsidR="00581B24" w:rsidRDefault="00041DC2">
            <w:pPr>
              <w:pStyle w:val="Compact"/>
            </w:pPr>
            <w:r>
              <w:rPr>
                <w:rStyle w:val="VerbatimChar"/>
              </w:rPr>
              <w:lastRenderedPageBreak/>
              <w:t>dist_along</w:t>
            </w:r>
          </w:p>
        </w:tc>
        <w:tc>
          <w:tcPr>
            <w:tcW w:w="6336" w:type="dxa"/>
          </w:tcPr>
          <w:p w14:paraId="618608B3" w14:textId="77777777" w:rsidR="00581B24" w:rsidRDefault="00041DC2">
            <w:pPr>
              <w:pStyle w:val="Compact"/>
            </w:pPr>
            <w:r>
              <w:t>Distance along the horizontal alignment (project units)</w:t>
            </w:r>
          </w:p>
        </w:tc>
      </w:tr>
      <w:tr w:rsidR="00581B24" w14:paraId="101C775E" w14:textId="77777777">
        <w:tc>
          <w:tcPr>
            <w:tcW w:w="1584" w:type="dxa"/>
          </w:tcPr>
          <w:p w14:paraId="5C3DC38F" w14:textId="77777777" w:rsidR="00581B24" w:rsidRDefault="00041DC2">
            <w:pPr>
              <w:pStyle w:val="Compact"/>
            </w:pPr>
            <w:r>
              <w:rPr>
                <w:rStyle w:val="VerbatimChar"/>
              </w:rPr>
              <w:t>Y</w:t>
            </w:r>
          </w:p>
        </w:tc>
        <w:tc>
          <w:tcPr>
            <w:tcW w:w="6336" w:type="dxa"/>
          </w:tcPr>
          <w:p w14:paraId="48842216" w14:textId="77777777" w:rsidR="00581B24" w:rsidRDefault="00041DC2">
            <w:pPr>
              <w:pStyle w:val="Compact"/>
            </w:pPr>
            <w:r>
              <w:t>Track centerline deviating elevation due to cant (project units)</w:t>
            </w:r>
          </w:p>
        </w:tc>
      </w:tr>
      <w:tr w:rsidR="00581B24" w14:paraId="4E79BBD9" w14:textId="77777777">
        <w:tc>
          <w:tcPr>
            <w:tcW w:w="1584" w:type="dxa"/>
          </w:tcPr>
          <w:p w14:paraId="2F1C0EAA" w14:textId="77777777" w:rsidR="00581B24" w:rsidRDefault="00041DC2">
            <w:pPr>
              <w:pStyle w:val="Compact"/>
            </w:pPr>
            <w:r>
              <w:rPr>
                <w:rStyle w:val="VerbatimChar"/>
              </w:rPr>
              <w:t>RefDir_dx</w:t>
            </w:r>
          </w:p>
        </w:tc>
        <w:tc>
          <w:tcPr>
            <w:tcW w:w="6336" w:type="dxa"/>
          </w:tcPr>
          <w:p w14:paraId="626B6E77" w14:textId="77777777" w:rsidR="00581B24" w:rsidRDefault="00041DC2">
            <w:pPr>
              <w:pStyle w:val="Compact"/>
            </w:pPr>
            <w:r>
              <w:t>X component of the forward tangent (</w:t>
            </w:r>
            <w:r>
              <w:rPr>
                <w:rStyle w:val="VerbatimChar"/>
              </w:rPr>
              <w:t>RefDirection</w:t>
            </w:r>
            <w:r>
              <w:t>)</w:t>
            </w:r>
          </w:p>
        </w:tc>
      </w:tr>
      <w:tr w:rsidR="00581B24" w14:paraId="37F8C298" w14:textId="77777777">
        <w:tc>
          <w:tcPr>
            <w:tcW w:w="1584" w:type="dxa"/>
          </w:tcPr>
          <w:p w14:paraId="2F284DE6" w14:textId="77777777" w:rsidR="00581B24" w:rsidRDefault="00041DC2">
            <w:pPr>
              <w:pStyle w:val="Compact"/>
            </w:pPr>
            <w:r>
              <w:rPr>
                <w:rStyle w:val="VerbatimChar"/>
              </w:rPr>
              <w:t>RefDir_dy</w:t>
            </w:r>
          </w:p>
        </w:tc>
        <w:tc>
          <w:tcPr>
            <w:tcW w:w="6336" w:type="dxa"/>
          </w:tcPr>
          <w:p w14:paraId="384130C5" w14:textId="77777777" w:rsidR="00581B24" w:rsidRDefault="00041DC2">
            <w:pPr>
              <w:pStyle w:val="Compact"/>
            </w:pPr>
            <w:r>
              <w:t>Y component of the forward tangent (</w:t>
            </w:r>
            <w:r>
              <w:rPr>
                <w:rStyle w:val="VerbatimChar"/>
              </w:rPr>
              <w:t>RefDirection</w:t>
            </w:r>
            <w:r>
              <w:t>)</w:t>
            </w:r>
          </w:p>
        </w:tc>
      </w:tr>
      <w:tr w:rsidR="00581B24" w14:paraId="6ED0F5F5" w14:textId="77777777">
        <w:tc>
          <w:tcPr>
            <w:tcW w:w="1584" w:type="dxa"/>
          </w:tcPr>
          <w:p w14:paraId="5D4E1091" w14:textId="77777777" w:rsidR="00581B24" w:rsidRDefault="00041DC2">
            <w:pPr>
              <w:pStyle w:val="Compact"/>
            </w:pPr>
            <w:r>
              <w:rPr>
                <w:rStyle w:val="VerbatimChar"/>
              </w:rPr>
              <w:t>Axis_dy</w:t>
            </w:r>
          </w:p>
        </w:tc>
        <w:tc>
          <w:tcPr>
            <w:tcW w:w="6336" w:type="dxa"/>
          </w:tcPr>
          <w:p w14:paraId="16DE723B" w14:textId="77777777" w:rsidR="00581B24" w:rsidRDefault="00041DC2">
            <w:pPr>
              <w:pStyle w:val="Compact"/>
            </w:pPr>
            <w:r>
              <w:t>Y component of the banked “up” axis vector</w:t>
            </w:r>
          </w:p>
        </w:tc>
      </w:tr>
      <w:tr w:rsidR="00581B24" w14:paraId="35CF6EFE" w14:textId="77777777">
        <w:tc>
          <w:tcPr>
            <w:tcW w:w="1584" w:type="dxa"/>
          </w:tcPr>
          <w:p w14:paraId="61789E81" w14:textId="77777777" w:rsidR="00581B24" w:rsidRDefault="00041DC2">
            <w:pPr>
              <w:pStyle w:val="Compact"/>
            </w:pPr>
            <w:r>
              <w:rPr>
                <w:rStyle w:val="VerbatimChar"/>
              </w:rPr>
              <w:t>Axis_dz</w:t>
            </w:r>
          </w:p>
        </w:tc>
        <w:tc>
          <w:tcPr>
            <w:tcW w:w="6336" w:type="dxa"/>
          </w:tcPr>
          <w:p w14:paraId="6B65A748" w14:textId="77777777" w:rsidR="00581B24" w:rsidRDefault="00041DC2">
            <w:pPr>
              <w:pStyle w:val="Compact"/>
            </w:pPr>
            <w:r>
              <w:t xml:space="preserve">Z component of the banked “up” </w:t>
            </w:r>
            <w:r>
              <w:t>axis vector</w:t>
            </w:r>
          </w:p>
        </w:tc>
      </w:tr>
    </w:tbl>
    <w:p w14:paraId="71E1C73C" w14:textId="77777777" w:rsidR="00581B24" w:rsidRDefault="00041DC2">
      <w:pPr>
        <w:pStyle w:val="BodyText"/>
      </w:pPr>
      <w:r>
        <w:t>The banked axis (</w:t>
      </w:r>
      <w:r>
        <w:rPr>
          <w:rStyle w:val="VerbatimChar"/>
        </w:rPr>
        <w:t>Axis_dy</w:t>
      </w:r>
      <w:r>
        <w:t xml:space="preserve">, </w:t>
      </w:r>
      <w:r>
        <w:rPr>
          <w:rStyle w:val="VerbatimChar"/>
        </w:rPr>
        <w:t>Axis_dz</w:t>
      </w:r>
      <w:r>
        <w:t xml:space="preserve">) is the cross-track “up” direction after applying the cant rotation about the forward tangent. For a planar track the X component of the axis is always 0.0 and </w:t>
      </w:r>
      <w:r>
        <w:rPr>
          <w:rStyle w:val="VerbatimChar"/>
        </w:rPr>
        <w:t>Axis_dz</w:t>
      </w:r>
      <w:r>
        <w:t xml:space="preserve"> approaches 1.0 when cant is zero.</w:t>
      </w:r>
    </w:p>
    <w:p w14:paraId="7DA53524" w14:textId="77777777" w:rsidR="00581B24" w:rsidRDefault="00041DC2">
      <w:pPr>
        <w:pStyle w:val="Heading3"/>
      </w:pPr>
      <w:bookmarkStart w:id="335" w:name="d-alignment-reference-coordinates"/>
      <w:bookmarkEnd w:id="334"/>
      <w:r>
        <w:t>12.4.2 3D Alignment Reference Coordinates</w:t>
      </w:r>
    </w:p>
    <w:p w14:paraId="45F49918" w14:textId="77777777" w:rsidR="00581B24" w:rsidRDefault="00041DC2">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xml:space="preserve">) directly at each sample point. Each </w:t>
      </w:r>
      <w:r>
        <w:t>evaluation returns a 4 × 4 placement matrix; the CSV extracts all three orientation vectors and the position.</w:t>
      </w:r>
    </w:p>
    <w:p w14:paraId="53A200AA" w14:textId="77777777" w:rsidR="00581B24" w:rsidRDefault="00041DC2">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w:t>
      </w:r>
      <w:r>
        <w:t xml:space="preserve">uses the same 13-column format as the curve-sampled files, just ordered by station rather than sampled at uniform intervals. </w:t>
      </w:r>
      <w:r>
        <w:rPr>
          <w:rStyle w:val="VerbatimChar"/>
        </w:rPr>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581B24" w14:paraId="4DAF46BD"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1584" w:type="dxa"/>
          </w:tcPr>
          <w:p w14:paraId="09005686" w14:textId="77777777" w:rsidR="00581B24" w:rsidRDefault="00041DC2">
            <w:pPr>
              <w:pStyle w:val="Compact"/>
            </w:pPr>
            <w:r>
              <w:t>Column</w:t>
            </w:r>
          </w:p>
        </w:tc>
        <w:tc>
          <w:tcPr>
            <w:tcW w:w="6336" w:type="dxa"/>
          </w:tcPr>
          <w:p w14:paraId="6D040135" w14:textId="77777777" w:rsidR="00581B24" w:rsidRDefault="00041DC2">
            <w:pPr>
              <w:pStyle w:val="Compact"/>
            </w:pPr>
            <w:r>
              <w:t>Description</w:t>
            </w:r>
          </w:p>
        </w:tc>
      </w:tr>
      <w:tr w:rsidR="00581B24" w14:paraId="229FE701" w14:textId="77777777">
        <w:tc>
          <w:tcPr>
            <w:tcW w:w="1584" w:type="dxa"/>
          </w:tcPr>
          <w:p w14:paraId="58399D7F" w14:textId="77777777" w:rsidR="00581B24" w:rsidRDefault="00041DC2">
            <w:pPr>
              <w:pStyle w:val="Compact"/>
            </w:pPr>
            <w:r>
              <w:rPr>
                <w:rStyle w:val="VerbatimChar"/>
              </w:rPr>
              <w:t>DistAlong</w:t>
            </w:r>
          </w:p>
        </w:tc>
        <w:tc>
          <w:tcPr>
            <w:tcW w:w="6336" w:type="dxa"/>
          </w:tcPr>
          <w:p w14:paraId="355BED00" w14:textId="77777777" w:rsidR="00581B24" w:rsidRDefault="00041DC2">
            <w:pPr>
              <w:pStyle w:val="Compact"/>
            </w:pPr>
            <w:r>
              <w:t>Distance along the 3D curve from the start (project units)</w:t>
            </w:r>
          </w:p>
        </w:tc>
      </w:tr>
      <w:tr w:rsidR="00581B24" w14:paraId="2B2071D7" w14:textId="77777777">
        <w:tc>
          <w:tcPr>
            <w:tcW w:w="1584" w:type="dxa"/>
          </w:tcPr>
          <w:p w14:paraId="6B6DC835" w14:textId="77777777" w:rsidR="00581B24" w:rsidRDefault="00041DC2">
            <w:pPr>
              <w:pStyle w:val="Compact"/>
            </w:pPr>
            <w:r>
              <w:rPr>
                <w:rStyle w:val="VerbatimChar"/>
              </w:rPr>
              <w:t>X</w:t>
            </w:r>
          </w:p>
        </w:tc>
        <w:tc>
          <w:tcPr>
            <w:tcW w:w="6336" w:type="dxa"/>
          </w:tcPr>
          <w:p w14:paraId="6DA697F5" w14:textId="77777777" w:rsidR="00581B24" w:rsidRDefault="00041DC2">
            <w:pPr>
              <w:pStyle w:val="Compact"/>
            </w:pPr>
            <w:r>
              <w:t>X coordinate of the point (project units)</w:t>
            </w:r>
          </w:p>
        </w:tc>
      </w:tr>
      <w:tr w:rsidR="00581B24" w14:paraId="7B3790ED" w14:textId="77777777">
        <w:tc>
          <w:tcPr>
            <w:tcW w:w="1584" w:type="dxa"/>
          </w:tcPr>
          <w:p w14:paraId="16BC04DF" w14:textId="77777777" w:rsidR="00581B24" w:rsidRDefault="00041DC2">
            <w:pPr>
              <w:pStyle w:val="Compact"/>
            </w:pPr>
            <w:r>
              <w:rPr>
                <w:rStyle w:val="VerbatimChar"/>
              </w:rPr>
              <w:t>Y</w:t>
            </w:r>
          </w:p>
        </w:tc>
        <w:tc>
          <w:tcPr>
            <w:tcW w:w="6336" w:type="dxa"/>
          </w:tcPr>
          <w:p w14:paraId="4613A897" w14:textId="77777777" w:rsidR="00581B24" w:rsidRDefault="00041DC2">
            <w:pPr>
              <w:pStyle w:val="Compact"/>
            </w:pPr>
            <w:r>
              <w:t>Y coordinate of the point (project units)</w:t>
            </w:r>
          </w:p>
        </w:tc>
      </w:tr>
      <w:tr w:rsidR="00581B24" w14:paraId="1FB75F9B" w14:textId="77777777">
        <w:tc>
          <w:tcPr>
            <w:tcW w:w="1584" w:type="dxa"/>
          </w:tcPr>
          <w:p w14:paraId="1DBFDFC4" w14:textId="77777777" w:rsidR="00581B24" w:rsidRDefault="00041DC2">
            <w:pPr>
              <w:pStyle w:val="Compact"/>
            </w:pPr>
            <w:r>
              <w:rPr>
                <w:rStyle w:val="VerbatimChar"/>
              </w:rPr>
              <w:t>Z</w:t>
            </w:r>
          </w:p>
        </w:tc>
        <w:tc>
          <w:tcPr>
            <w:tcW w:w="6336" w:type="dxa"/>
          </w:tcPr>
          <w:p w14:paraId="64F82BDB" w14:textId="77777777" w:rsidR="00581B24" w:rsidRDefault="00041DC2">
            <w:pPr>
              <w:pStyle w:val="Compact"/>
            </w:pPr>
            <w:r>
              <w:t>Z (vertical) coordinate of the point (project units)</w:t>
            </w:r>
          </w:p>
        </w:tc>
      </w:tr>
      <w:tr w:rsidR="00581B24" w14:paraId="665008F9" w14:textId="77777777">
        <w:tc>
          <w:tcPr>
            <w:tcW w:w="1584" w:type="dxa"/>
          </w:tcPr>
          <w:p w14:paraId="58DB7820" w14:textId="77777777" w:rsidR="00581B24" w:rsidRDefault="00041DC2">
            <w:pPr>
              <w:pStyle w:val="Compact"/>
            </w:pPr>
            <w:r>
              <w:rPr>
                <w:rStyle w:val="VerbatimChar"/>
              </w:rPr>
              <w:t>RefDir_dx</w:t>
            </w:r>
          </w:p>
        </w:tc>
        <w:tc>
          <w:tcPr>
            <w:tcW w:w="6336" w:type="dxa"/>
          </w:tcPr>
          <w:p w14:paraId="769C5404" w14:textId="77777777" w:rsidR="00581B24" w:rsidRDefault="00041DC2">
            <w:pPr>
              <w:pStyle w:val="Compact"/>
            </w:pPr>
            <w:r>
              <w:t>X component of the forward tangent unit vector</w:t>
            </w:r>
          </w:p>
        </w:tc>
      </w:tr>
      <w:tr w:rsidR="00581B24" w14:paraId="1E6101D0" w14:textId="77777777">
        <w:tc>
          <w:tcPr>
            <w:tcW w:w="1584" w:type="dxa"/>
          </w:tcPr>
          <w:p w14:paraId="27752B79" w14:textId="77777777" w:rsidR="00581B24" w:rsidRDefault="00041DC2">
            <w:pPr>
              <w:pStyle w:val="Compact"/>
            </w:pPr>
            <w:r>
              <w:rPr>
                <w:rStyle w:val="VerbatimChar"/>
              </w:rPr>
              <w:t>RefDir_dy</w:t>
            </w:r>
          </w:p>
        </w:tc>
        <w:tc>
          <w:tcPr>
            <w:tcW w:w="6336" w:type="dxa"/>
          </w:tcPr>
          <w:p w14:paraId="551193D4" w14:textId="77777777" w:rsidR="00581B24" w:rsidRDefault="00041DC2">
            <w:pPr>
              <w:pStyle w:val="Compact"/>
            </w:pPr>
            <w:r>
              <w:t>Y component of the forward tangent unit vector</w:t>
            </w:r>
          </w:p>
        </w:tc>
      </w:tr>
      <w:tr w:rsidR="00581B24" w14:paraId="200D85EE" w14:textId="77777777">
        <w:tc>
          <w:tcPr>
            <w:tcW w:w="1584" w:type="dxa"/>
          </w:tcPr>
          <w:p w14:paraId="0A8F3B38" w14:textId="77777777" w:rsidR="00581B24" w:rsidRDefault="00041DC2">
            <w:pPr>
              <w:pStyle w:val="Compact"/>
            </w:pPr>
            <w:r>
              <w:rPr>
                <w:rStyle w:val="VerbatimChar"/>
              </w:rPr>
              <w:t>RefDir_dz</w:t>
            </w:r>
          </w:p>
        </w:tc>
        <w:tc>
          <w:tcPr>
            <w:tcW w:w="6336" w:type="dxa"/>
          </w:tcPr>
          <w:p w14:paraId="33DF7EBA" w14:textId="77777777" w:rsidR="00581B24" w:rsidRDefault="00041DC2">
            <w:pPr>
              <w:pStyle w:val="Compact"/>
            </w:pPr>
            <w:r>
              <w:t>Z component of the forward tangent unit vector</w:t>
            </w:r>
          </w:p>
        </w:tc>
      </w:tr>
      <w:tr w:rsidR="00581B24" w14:paraId="1075024B" w14:textId="77777777">
        <w:tc>
          <w:tcPr>
            <w:tcW w:w="1584" w:type="dxa"/>
          </w:tcPr>
          <w:p w14:paraId="41D7C591" w14:textId="77777777" w:rsidR="00581B24" w:rsidRDefault="00041DC2">
            <w:pPr>
              <w:pStyle w:val="Compact"/>
            </w:pPr>
            <w:r>
              <w:rPr>
                <w:rStyle w:val="VerbatimChar"/>
              </w:rPr>
              <w:t>Y_dx</w:t>
            </w:r>
          </w:p>
        </w:tc>
        <w:tc>
          <w:tcPr>
            <w:tcW w:w="6336" w:type="dxa"/>
          </w:tcPr>
          <w:p w14:paraId="0DC317CE" w14:textId="77777777" w:rsidR="00581B24" w:rsidRDefault="00041DC2">
            <w:pPr>
              <w:pStyle w:val="Compact"/>
            </w:pPr>
            <w:r>
              <w:t>X component of the cross-track unit vector</w:t>
            </w:r>
          </w:p>
        </w:tc>
      </w:tr>
      <w:tr w:rsidR="00581B24" w14:paraId="76441702" w14:textId="77777777">
        <w:tc>
          <w:tcPr>
            <w:tcW w:w="1584" w:type="dxa"/>
          </w:tcPr>
          <w:p w14:paraId="73E5C385" w14:textId="77777777" w:rsidR="00581B24" w:rsidRDefault="00041DC2">
            <w:pPr>
              <w:pStyle w:val="Compact"/>
            </w:pPr>
            <w:r>
              <w:rPr>
                <w:rStyle w:val="VerbatimChar"/>
              </w:rPr>
              <w:t>Y_dy</w:t>
            </w:r>
          </w:p>
        </w:tc>
        <w:tc>
          <w:tcPr>
            <w:tcW w:w="6336" w:type="dxa"/>
          </w:tcPr>
          <w:p w14:paraId="508AC212" w14:textId="77777777" w:rsidR="00581B24" w:rsidRDefault="00041DC2">
            <w:pPr>
              <w:pStyle w:val="Compact"/>
            </w:pPr>
            <w:r>
              <w:t>Y component of the cross-track unit vector</w:t>
            </w:r>
          </w:p>
        </w:tc>
      </w:tr>
      <w:tr w:rsidR="00581B24" w14:paraId="749DB082" w14:textId="77777777">
        <w:tc>
          <w:tcPr>
            <w:tcW w:w="1584" w:type="dxa"/>
          </w:tcPr>
          <w:p w14:paraId="2D33AC34" w14:textId="77777777" w:rsidR="00581B24" w:rsidRDefault="00041DC2">
            <w:pPr>
              <w:pStyle w:val="Compact"/>
            </w:pPr>
            <w:r>
              <w:rPr>
                <w:rStyle w:val="VerbatimChar"/>
              </w:rPr>
              <w:t>Y_dz</w:t>
            </w:r>
          </w:p>
        </w:tc>
        <w:tc>
          <w:tcPr>
            <w:tcW w:w="6336" w:type="dxa"/>
          </w:tcPr>
          <w:p w14:paraId="3261FFC3" w14:textId="77777777" w:rsidR="00581B24" w:rsidRDefault="00041DC2">
            <w:pPr>
              <w:pStyle w:val="Compact"/>
            </w:pPr>
            <w:r>
              <w:t>Z component of the cross-track unit vector</w:t>
            </w:r>
          </w:p>
        </w:tc>
      </w:tr>
      <w:tr w:rsidR="00581B24" w14:paraId="560CF9E1" w14:textId="77777777">
        <w:tc>
          <w:tcPr>
            <w:tcW w:w="1584" w:type="dxa"/>
          </w:tcPr>
          <w:p w14:paraId="60894ECE" w14:textId="77777777" w:rsidR="00581B24" w:rsidRDefault="00041DC2">
            <w:pPr>
              <w:pStyle w:val="Compact"/>
            </w:pPr>
            <w:r>
              <w:rPr>
                <w:rStyle w:val="VerbatimChar"/>
              </w:rPr>
              <w:t>Axis_dx</w:t>
            </w:r>
          </w:p>
        </w:tc>
        <w:tc>
          <w:tcPr>
            <w:tcW w:w="6336" w:type="dxa"/>
          </w:tcPr>
          <w:p w14:paraId="0EA11E1D" w14:textId="77777777" w:rsidR="00581B24" w:rsidRDefault="00041DC2">
            <w:pPr>
              <w:pStyle w:val="Compact"/>
            </w:pPr>
            <w:r>
              <w:t>X component of the “up” axis unit vector</w:t>
            </w:r>
          </w:p>
        </w:tc>
      </w:tr>
      <w:tr w:rsidR="00581B24" w14:paraId="184632F4" w14:textId="77777777">
        <w:tc>
          <w:tcPr>
            <w:tcW w:w="1584" w:type="dxa"/>
          </w:tcPr>
          <w:p w14:paraId="4ADB012F" w14:textId="77777777" w:rsidR="00581B24" w:rsidRDefault="00041DC2">
            <w:pPr>
              <w:pStyle w:val="Compact"/>
            </w:pPr>
            <w:r>
              <w:rPr>
                <w:rStyle w:val="VerbatimChar"/>
              </w:rPr>
              <w:lastRenderedPageBreak/>
              <w:t>Axis_dy</w:t>
            </w:r>
          </w:p>
        </w:tc>
        <w:tc>
          <w:tcPr>
            <w:tcW w:w="6336" w:type="dxa"/>
          </w:tcPr>
          <w:p w14:paraId="4EC936C0" w14:textId="77777777" w:rsidR="00581B24" w:rsidRDefault="00041DC2">
            <w:pPr>
              <w:pStyle w:val="Compact"/>
            </w:pPr>
            <w:r>
              <w:t>Y component of the “up” axis unit vector</w:t>
            </w:r>
          </w:p>
        </w:tc>
      </w:tr>
      <w:tr w:rsidR="00581B24" w14:paraId="32CAEAC2" w14:textId="77777777">
        <w:tc>
          <w:tcPr>
            <w:tcW w:w="1584" w:type="dxa"/>
          </w:tcPr>
          <w:p w14:paraId="581D6DE4" w14:textId="77777777" w:rsidR="00581B24" w:rsidRDefault="00041DC2">
            <w:pPr>
              <w:pStyle w:val="Compact"/>
            </w:pPr>
            <w:r>
              <w:rPr>
                <w:rStyle w:val="VerbatimChar"/>
              </w:rPr>
              <w:t>Axis_dz</w:t>
            </w:r>
          </w:p>
        </w:tc>
        <w:tc>
          <w:tcPr>
            <w:tcW w:w="6336" w:type="dxa"/>
          </w:tcPr>
          <w:p w14:paraId="7C0DA6F4" w14:textId="77777777" w:rsidR="00581B24" w:rsidRDefault="00041DC2">
            <w:pPr>
              <w:pStyle w:val="Compact"/>
            </w:pPr>
            <w:r>
              <w:t>Z component of the “up” axis unit vector</w:t>
            </w:r>
          </w:p>
        </w:tc>
      </w:tr>
    </w:tbl>
    <w:p w14:paraId="2D9CE1BB" w14:textId="77777777" w:rsidR="00581B24" w:rsidRDefault="00041DC2">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768C80D2" w14:textId="77777777" w:rsidR="00581B24" w:rsidRDefault="00041DC2">
      <w:pPr>
        <w:pStyle w:val="Heading3"/>
      </w:pPr>
      <w:bookmarkStart w:id="336" w:name="d-synthetic-testset-coordinates"/>
      <w:bookmarkEnd w:id="335"/>
      <w:r>
        <w:t>12.4.3 3D Synthetic Testset Coordinates</w:t>
      </w:r>
    </w:p>
    <w:p w14:paraId="0736F9D8" w14:textId="77777777" w:rsidR="00581B24" w:rsidRDefault="00041DC2">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w:t>
      </w:r>
      <w:r>
        <w:t>contain combined 3D reference coordinates for each synthetic test case. Each file uses the same 13-column header as §12.4.2 and is sampled at the same 101 points (0–100 m at 1 m intervals in SI metres, reported in project units).</w:t>
      </w:r>
    </w:p>
    <w:p w14:paraId="631B8931" w14:textId="77777777" w:rsidR="00581B24" w:rsidRDefault="00041DC2">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326AFFB5" w14:textId="77777777" w:rsidR="00581B24" w:rsidRDefault="00041DC2">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4DE0939A" w14:textId="77777777" w:rsidR="00581B24" w:rsidRDefault="00041DC2">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3B8B5469" w14:textId="77777777" w:rsidR="00581B24" w:rsidRDefault="00041DC2">
      <w:pPr>
        <w:pStyle w:val="BodyText"/>
      </w:pPr>
      <w:r>
        <w:rPr>
          <w:b/>
          <w:bCs/>
        </w:rPr>
        <w:t>Interpreting the output.</w:t>
      </w:r>
      <w:r>
        <w:t xml:space="preserve"> Because vertical test cases use a straight horizontal </w:t>
      </w:r>
      <w:r>
        <w:t xml:space="preserve">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w:t>
      </w:r>
      <w:r>
        <w:t xml:space="preserve">integration check: a position error in X or 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6B321556" w14:textId="77777777" w:rsidR="00581B24" w:rsidRDefault="00041DC2">
      <w:pPr>
        <w:pStyle w:val="Heading2"/>
      </w:pPr>
      <w:bookmarkStart w:id="337" w:name="validation-guidance"/>
      <w:bookmarkEnd w:id="333"/>
      <w:bookmarkEnd w:id="336"/>
      <w:r>
        <w:t>12.5 Validation Guidance</w:t>
      </w:r>
    </w:p>
    <w:p w14:paraId="7B69723C" w14:textId="77777777" w:rsidR="00581B24" w:rsidRDefault="00041DC2">
      <w:pPr>
        <w:pStyle w:val="Heading3"/>
      </w:pPr>
      <w:bookmarkStart w:id="338" w:name="what-to-check"/>
      <w:r>
        <w:t>12.5.1 What to Check</w:t>
      </w:r>
    </w:p>
    <w:p w14:paraId="17505A84" w14:textId="77777777" w:rsidR="00581B24" w:rsidRDefault="00041DC2">
      <w:pPr>
        <w:pStyle w:val="FirstParagraph"/>
      </w:pPr>
      <w:r>
        <w:t>The three forms of the testset support three distinct validation activities:</w:t>
      </w:r>
    </w:p>
    <w:p w14:paraId="00AD3108" w14:textId="77777777" w:rsidR="00581B24" w:rsidRDefault="00041DC2">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lastRenderedPageBreak/>
        <w:t>PredefinedType</w:t>
      </w:r>
      <w:r>
        <w:t>, etc.) are correctly parsed and preserved. This test does not require any geometric evaluation.</w:t>
      </w:r>
    </w:p>
    <w:p w14:paraId="0F3EA06E" w14:textId="77777777" w:rsidR="00581B24" w:rsidRDefault="00041DC2">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709D48FE" w14:textId="77777777" w:rsidR="00581B24" w:rsidRDefault="00041DC2">
      <w:pPr>
        <w:pStyle w:val="BodyText"/>
      </w:pPr>
      <w:r>
        <w:rPr>
          <w:b/>
          <w:bCs/>
        </w:rPr>
        <w:t>Geometric accuracy.</w:t>
      </w:r>
      <w:r>
        <w:t xml:space="preserve"> </w:t>
      </w:r>
      <w:r>
        <w:t>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5D0623FB" w14:textId="77777777" w:rsidR="00581B24" w:rsidRDefault="00041DC2">
      <w:pPr>
        <w:pStyle w:val="Heading3"/>
      </w:pPr>
      <w:bookmarkStart w:id="339" w:name="comparison-approach"/>
      <w:bookmarkEnd w:id="338"/>
      <w:r>
        <w:t>12.5.2 Comparison Approach</w:t>
      </w:r>
    </w:p>
    <w:p w14:paraId="4F9F4566" w14:textId="77777777" w:rsidR="00581B24" w:rsidRDefault="00041DC2">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w:t>
      </w:r>
      <w:r>
        <w:t>corresponding row in the reference file.</w:t>
      </w:r>
    </w:p>
    <w:p w14:paraId="2C364581" w14:textId="77777777" w:rsidR="00581B24" w:rsidRDefault="00041DC2">
      <w:pPr>
        <w:pStyle w:val="BodyText"/>
      </w:pPr>
      <w:r>
        <w:t>The most useful comparisons are:</w:t>
      </w:r>
    </w:p>
    <w:p w14:paraId="39152B79" w14:textId="77777777" w:rsidR="00581B24" w:rsidRDefault="00041DC2">
      <w:pPr>
        <w:pStyle w:val="Compact"/>
        <w:numPr>
          <w:ilvl w:val="0"/>
          <w:numId w:val="44"/>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7C3190FA" w14:textId="77777777" w:rsidR="00581B24" w:rsidRDefault="00041DC2">
      <w:pPr>
        <w:pStyle w:val="Compact"/>
        <w:numPr>
          <w:ilvl w:val="0"/>
          <w:numId w:val="44"/>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1493C6BA" w14:textId="77777777" w:rsidR="00581B24" w:rsidRDefault="00041DC2">
      <w:pPr>
        <w:pStyle w:val="Compact"/>
        <w:numPr>
          <w:ilvl w:val="0"/>
          <w:numId w:val="44"/>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043B8373" w14:textId="77777777" w:rsidR="00581B24" w:rsidRDefault="00041DC2">
      <w:pPr>
        <w:pStyle w:val="Heading3"/>
      </w:pPr>
      <w:bookmarkStart w:id="340" w:name="cross-unit-validation"/>
      <w:bookmarkEnd w:id="339"/>
      <w:r>
        <w:t>12.5.3 Cross-Unit Validation</w:t>
      </w:r>
    </w:p>
    <w:p w14:paraId="7A2E76E4" w14:textId="77777777" w:rsidR="00581B24" w:rsidRDefault="00041DC2">
      <w:pPr>
        <w:pStyle w:val="FirstParagraph"/>
      </w:pPr>
      <w:r>
        <w:t xml:space="preserve">Because the three unit variants encode the same physical alignment, they provide an </w:t>
      </w:r>
      <w:r>
        <w:t>independent check for unit-handling correctness that does not require any external ground truth. The procedure is:</w:t>
      </w:r>
    </w:p>
    <w:p w14:paraId="6393F7CC" w14:textId="77777777" w:rsidR="00581B24" w:rsidRDefault="00041DC2">
      <w:pPr>
        <w:pStyle w:val="Compact"/>
        <w:numPr>
          <w:ilvl w:val="0"/>
          <w:numId w:val="45"/>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3E962766" w14:textId="77777777" w:rsidR="00581B24" w:rsidRDefault="00041DC2">
      <w:pPr>
        <w:pStyle w:val="Compact"/>
        <w:numPr>
          <w:ilvl w:val="0"/>
          <w:numId w:val="45"/>
        </w:numPr>
      </w:pPr>
      <w:r>
        <w:t xml:space="preserve">Convert all </w:t>
      </w:r>
      <w:r>
        <w:rPr>
          <w:rStyle w:val="VerbatimChar"/>
        </w:rPr>
        <w:t>SurveyFoot</w:t>
      </w:r>
      <w:r>
        <w:t xml:space="preserve"> coordinates to meters by multiplying by 1200/3937.</w:t>
      </w:r>
    </w:p>
    <w:p w14:paraId="2172492D" w14:textId="77777777" w:rsidR="00581B24" w:rsidRDefault="00041DC2">
      <w:pPr>
        <w:pStyle w:val="Compact"/>
        <w:numPr>
          <w:ilvl w:val="0"/>
          <w:numId w:val="45"/>
        </w:numPr>
      </w:pPr>
      <w:r>
        <w:t xml:space="preserve">Convert all </w:t>
      </w:r>
      <w:r>
        <w:rPr>
          <w:rStyle w:val="VerbatimChar"/>
        </w:rPr>
        <w:t>IntlFoot</w:t>
      </w:r>
      <w:r>
        <w:t xml:space="preserve"> coordinates to meters by multiplying by 0.3048.</w:t>
      </w:r>
    </w:p>
    <w:p w14:paraId="386E0403" w14:textId="77777777" w:rsidR="00581B24" w:rsidRDefault="00041DC2">
      <w:pPr>
        <w:pStyle w:val="Compact"/>
        <w:numPr>
          <w:ilvl w:val="0"/>
          <w:numId w:val="45"/>
        </w:numPr>
      </w:pPr>
      <w:r>
        <w:t>Compare the three meter-equivalent result sets row by row.</w:t>
      </w:r>
    </w:p>
    <w:p w14:paraId="6F9CB78F" w14:textId="77777777" w:rsidR="00581B24" w:rsidRDefault="00041DC2">
      <w:pPr>
        <w:pStyle w:val="FirstParagraph"/>
      </w:pPr>
      <w:r>
        <w:t xml:space="preserve">If the implementation handles units correctly, the differences should be below 10⁻⁶ m </w:t>
      </w:r>
      <w:r>
        <w:t>at every sample point — consistent with double-precision floating-point rounding in the unit conversion arithmetic. Differences larger than 10⁻³ m, or differences that grow systematically with distance along the alignment, indicate a unit-handling defect.</w:t>
      </w:r>
    </w:p>
    <w:p w14:paraId="6A3AEC4C" w14:textId="77777777" w:rsidR="00581B24" w:rsidRDefault="00041DC2">
      <w:pPr>
        <w:pStyle w:val="BodyText"/>
      </w:pPr>
      <w:r>
        <w:t>This cross-unit check is most effective at isolating unit bugs from algorithmic bugs, because a geometric error will appear in all three variants while a unit error will appear only in the scaled variants.</w:t>
      </w:r>
    </w:p>
    <w:p w14:paraId="7188097B" w14:textId="77777777" w:rsidR="00581B24" w:rsidRDefault="00041DC2">
      <w:r>
        <w:lastRenderedPageBreak/>
        <w:br w:type="page"/>
      </w:r>
    </w:p>
    <w:p w14:paraId="0AE0A6C7" w14:textId="77777777" w:rsidR="00581B24" w:rsidRDefault="00041DC2">
      <w:pPr>
        <w:pStyle w:val="Heading1"/>
      </w:pPr>
      <w:bookmarkStart w:id="341" w:name="chapter-13-references"/>
      <w:bookmarkStart w:id="342" w:name="_Toc236810890"/>
      <w:bookmarkEnd w:id="313"/>
      <w:bookmarkEnd w:id="337"/>
      <w:bookmarkEnd w:id="340"/>
      <w:r>
        <w:lastRenderedPageBreak/>
        <w:t>Chapter 13 — References</w:t>
      </w:r>
      <w:bookmarkEnd w:id="342"/>
    </w:p>
    <w:p w14:paraId="676AD3C4" w14:textId="77777777" w:rsidR="00581B24" w:rsidRDefault="00041DC2">
      <w:pPr>
        <w:pStyle w:val="Heading2"/>
      </w:pPr>
      <w:bookmarkStart w:id="343" w:name="references"/>
      <w:r>
        <w:t>References</w:t>
      </w:r>
    </w:p>
    <w:p w14:paraId="084AFE3E" w14:textId="77777777" w:rsidR="00581B24" w:rsidRDefault="00041DC2">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4008438D" w14:textId="77777777" w:rsidR="00581B24" w:rsidRDefault="00041DC2">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18144673" w14:textId="77777777" w:rsidR="00581B24" w:rsidRDefault="00041DC2">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5CDF7587" w14:textId="77777777" w:rsidR="00581B24" w:rsidRDefault="00041DC2">
      <w:pPr>
        <w:pStyle w:val="BodyText"/>
      </w:pPr>
      <w:r>
        <w:t xml:space="preserve">[4] buildingSMART International, </w:t>
      </w:r>
      <w:r>
        <w:rPr>
          <w:i/>
          <w:iCs/>
        </w:rPr>
        <w:t>IFC4.x-IF: IFC Implementers Forum</w:t>
      </w:r>
      <w:r>
        <w:t>, GitHub. [Online]. Available: https://github.com/buildingSMART/IFC4.x-IF. [Accessed: May 2026].</w:t>
      </w:r>
    </w:p>
    <w:p w14:paraId="03ACAE63" w14:textId="77777777" w:rsidR="00581B24" w:rsidRDefault="00041DC2">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12AAC67D" w14:textId="77777777" w:rsidR="00581B24" w:rsidRDefault="00041DC2">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3C8D5791" w14:textId="77777777" w:rsidR="00581B24" w:rsidRDefault="00041DC2">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15652B52" w14:textId="77777777" w:rsidR="00581B24" w:rsidRDefault="00041DC2">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653BB3DE" w14:textId="77777777" w:rsidR="00581B24" w:rsidRDefault="00041DC2">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3E7025A3" w14:textId="77777777" w:rsidR="00581B24" w:rsidRDefault="00041DC2">
      <w:pPr>
        <w:pStyle w:val="Heading2"/>
      </w:pPr>
      <w:bookmarkStart w:id="344" w:name="further-reading"/>
      <w:bookmarkEnd w:id="343"/>
      <w:r>
        <w:lastRenderedPageBreak/>
        <w:t>Further Reading</w:t>
      </w:r>
    </w:p>
    <w:p w14:paraId="6F60BDD2" w14:textId="77777777" w:rsidR="00581B24" w:rsidRDefault="00041DC2">
      <w:pPr>
        <w:pStyle w:val="FirstParagraph"/>
      </w:pPr>
      <w:r>
        <w:t xml:space="preserve">[10] F. Dillen, </w:t>
      </w:r>
      <w:r>
        <w:t xml:space="preserve">“The Classification of Hypersurfaces of a Euclidean Space with Parallel Higher Order Fundamental Form,” </w:t>
      </w:r>
      <w:r>
        <w:rPr>
          <w:i/>
          <w:iCs/>
        </w:rPr>
        <w:t>Mathematische Zeitschrift</w:t>
      </w:r>
      <w:r>
        <w:t>, vol. 203, pp. 635–643, Springer-Verlag, 1990, doi: 10.1007/BF02570761.</w:t>
      </w:r>
    </w:p>
    <w:p w14:paraId="6D5F18CC" w14:textId="77777777" w:rsidR="00581B24" w:rsidRDefault="00041DC2">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74473F85" w14:textId="77777777" w:rsidR="00581B24" w:rsidRDefault="00041DC2">
      <w:pPr>
        <w:pStyle w:val="BodyText"/>
      </w:pPr>
      <w:r>
        <w:t xml:space="preserve">[12] M. O. Schmidt and K. W. Wong, </w:t>
      </w:r>
      <w:r>
        <w:rPr>
          <w:i/>
          <w:iCs/>
        </w:rPr>
        <w:t>Fundamentals of Surveying</w:t>
      </w:r>
      <w:r>
        <w:t>, 3rd ed., PWS Engineering, Boston, MA, 1985, ISBN 0-534-04161-2.</w:t>
      </w:r>
    </w:p>
    <w:p w14:paraId="6C5CC36E" w14:textId="77777777" w:rsidR="00581B24" w:rsidRDefault="00041DC2">
      <w:pPr>
        <w:pStyle w:val="BodyText"/>
      </w:pPr>
      <w:r>
        <w:t xml:space="preserve">[13] C. H. Waldman, “The Polynomial Spiral and Beyond,” </w:t>
      </w:r>
      <w:r>
        <w:rPr>
          <w:i/>
          <w:iCs/>
        </w:rPr>
        <w:t>National Curve Bank</w:t>
      </w:r>
      <w:r>
        <w:t>, Deposit #125, 2013. [Online]. Available: https://nationalcurvebank.org/deposits/waldman4.html</w:t>
      </w:r>
    </w:p>
    <w:p w14:paraId="3DC24560" w14:textId="77777777" w:rsidR="00581B24" w:rsidRDefault="00041DC2">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60EC5BCD" w14:textId="77777777" w:rsidR="00581B24" w:rsidRDefault="00041DC2">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668A9ED6" w14:textId="77777777" w:rsidR="00581B24" w:rsidRDefault="00041DC2">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6EFC7000" w14:textId="77777777" w:rsidR="00581B24" w:rsidRDefault="00041DC2">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65619E4B" w14:textId="77777777" w:rsidR="00581B24" w:rsidRDefault="00041DC2">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6D028B78" w14:textId="77777777" w:rsidR="00581B24" w:rsidRDefault="00041DC2">
      <w:r>
        <w:br w:type="page"/>
      </w:r>
    </w:p>
    <w:p w14:paraId="15AD6DD6" w14:textId="77777777" w:rsidR="00581B24" w:rsidRDefault="00041DC2">
      <w:pPr>
        <w:pStyle w:val="Heading1"/>
      </w:pPr>
      <w:bookmarkStart w:id="345" w:name="appendix-a-landxml-to-ifc-conversion"/>
      <w:bookmarkStart w:id="346" w:name="_Toc236810891"/>
      <w:bookmarkEnd w:id="341"/>
      <w:bookmarkEnd w:id="344"/>
      <w:r>
        <w:lastRenderedPageBreak/>
        <w:t>Appendix A — LandXML to IFC Conversion</w:t>
      </w:r>
      <w:bookmarkEnd w:id="346"/>
    </w:p>
    <w:p w14:paraId="395B6C4E" w14:textId="77777777" w:rsidR="00581B24" w:rsidRDefault="00041DC2">
      <w:pPr>
        <w:pStyle w:val="Heading2"/>
      </w:pPr>
      <w:bookmarkStart w:id="347" w:name="a.0-introduction"/>
      <w:r>
        <w:t>A.0 Introduction</w:t>
      </w:r>
    </w:p>
    <w:p w14:paraId="0356C3B5" w14:textId="4BC7BA80" w:rsidR="00581B24" w:rsidRDefault="00041DC2">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49">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329EA24A" w14:textId="77777777" w:rsidR="00581B24" w:rsidRDefault="00041DC2">
      <w:pPr>
        <w:pStyle w:val="Heading2"/>
      </w:pPr>
      <w:bookmarkStart w:id="348" w:name="a.1-schema-conceptual-comparison"/>
      <w:bookmarkEnd w:id="347"/>
      <w:r>
        <w:t>A.1 Schema Conceptual Comparison</w:t>
      </w:r>
    </w:p>
    <w:p w14:paraId="0AC4B8D1" w14:textId="77777777" w:rsidR="00581B24" w:rsidRDefault="00041DC2">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581B24" w14:paraId="78A1D8C0"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554" w:type="dxa"/>
          </w:tcPr>
          <w:p w14:paraId="37F2EBCA" w14:textId="77777777" w:rsidR="00581B24" w:rsidRDefault="00041DC2">
            <w:pPr>
              <w:pStyle w:val="Compact"/>
            </w:pPr>
            <w:r>
              <w:t>LandXML</w:t>
            </w:r>
          </w:p>
        </w:tc>
        <w:tc>
          <w:tcPr>
            <w:tcW w:w="5365" w:type="dxa"/>
          </w:tcPr>
          <w:p w14:paraId="7D4C7141" w14:textId="77777777" w:rsidR="00581B24" w:rsidRDefault="00041DC2">
            <w:pPr>
              <w:pStyle w:val="Compact"/>
            </w:pPr>
            <w:r>
              <w:t>IFC 4x3</w:t>
            </w:r>
          </w:p>
        </w:tc>
      </w:tr>
      <w:tr w:rsidR="00581B24" w14:paraId="61C8093B" w14:textId="77777777">
        <w:tc>
          <w:tcPr>
            <w:tcW w:w="2554" w:type="dxa"/>
          </w:tcPr>
          <w:p w14:paraId="74052D9D" w14:textId="77777777" w:rsidR="00581B24" w:rsidRDefault="00041DC2">
            <w:pPr>
              <w:pStyle w:val="Compact"/>
            </w:pPr>
            <w:r>
              <w:rPr>
                <w:rStyle w:val="VerbatimChar"/>
              </w:rPr>
              <w:t>&lt;Alignments&gt;</w:t>
            </w:r>
            <w:r>
              <w:t xml:space="preserve"> / </w:t>
            </w:r>
            <w:r>
              <w:rPr>
                <w:rStyle w:val="VerbatimChar"/>
              </w:rPr>
              <w:t>&lt;Alignment&gt;</w:t>
            </w:r>
          </w:p>
        </w:tc>
        <w:tc>
          <w:tcPr>
            <w:tcW w:w="5365" w:type="dxa"/>
          </w:tcPr>
          <w:p w14:paraId="05B3E796" w14:textId="77777777" w:rsidR="00581B24" w:rsidRDefault="00041DC2">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581B24" w14:paraId="1265ADDE" w14:textId="77777777">
        <w:tc>
          <w:tcPr>
            <w:tcW w:w="2554" w:type="dxa"/>
          </w:tcPr>
          <w:p w14:paraId="52170EEC" w14:textId="77777777" w:rsidR="00581B24" w:rsidRDefault="00041DC2">
            <w:pPr>
              <w:pStyle w:val="Compact"/>
            </w:pPr>
            <w:r>
              <w:rPr>
                <w:rStyle w:val="VerbatimChar"/>
              </w:rPr>
              <w:t>&lt;CoordGeom&gt;</w:t>
            </w:r>
          </w:p>
        </w:tc>
        <w:tc>
          <w:tcPr>
            <w:tcW w:w="5365" w:type="dxa"/>
          </w:tcPr>
          <w:p w14:paraId="59A4628D" w14:textId="77777777" w:rsidR="00581B24" w:rsidRDefault="00041DC2">
            <w:pPr>
              <w:pStyle w:val="Compact"/>
            </w:pPr>
            <w:r>
              <w:rPr>
                <w:rStyle w:val="VerbatimChar"/>
              </w:rPr>
              <w:t>IfcAlignmentHorizontal</w:t>
            </w:r>
            <w:r>
              <w:t xml:space="preserve"> nested via </w:t>
            </w:r>
            <w:r>
              <w:rPr>
                <w:rStyle w:val="VerbatimChar"/>
              </w:rPr>
              <w:t>IfcRelNests</w:t>
            </w:r>
          </w:p>
        </w:tc>
      </w:tr>
      <w:tr w:rsidR="00581B24" w14:paraId="6E795807" w14:textId="77777777">
        <w:tc>
          <w:tcPr>
            <w:tcW w:w="2554" w:type="dxa"/>
          </w:tcPr>
          <w:p w14:paraId="61CBCDAD" w14:textId="77777777" w:rsidR="00581B24" w:rsidRDefault="00041DC2">
            <w:pPr>
              <w:pStyle w:val="Compact"/>
            </w:pPr>
            <w:r>
              <w:rPr>
                <w:rStyle w:val="VerbatimChar"/>
              </w:rPr>
              <w:t>&lt;Profile&gt;</w:t>
            </w:r>
            <w:r>
              <w:t xml:space="preserve"> / </w:t>
            </w:r>
            <w:r>
              <w:rPr>
                <w:rStyle w:val="VerbatimChar"/>
              </w:rPr>
              <w:t>&lt;ProfAlign&gt;</w:t>
            </w:r>
          </w:p>
        </w:tc>
        <w:tc>
          <w:tcPr>
            <w:tcW w:w="5365" w:type="dxa"/>
          </w:tcPr>
          <w:p w14:paraId="629E503E" w14:textId="77777777" w:rsidR="00581B24" w:rsidRDefault="00041DC2">
            <w:pPr>
              <w:pStyle w:val="Compact"/>
            </w:pPr>
            <w:r>
              <w:rPr>
                <w:rStyle w:val="VerbatimChar"/>
              </w:rPr>
              <w:t>IfcAlignmentVertical</w:t>
            </w:r>
            <w:r>
              <w:t xml:space="preserve"> nested via </w:t>
            </w:r>
            <w:r>
              <w:rPr>
                <w:rStyle w:val="VerbatimChar"/>
              </w:rPr>
              <w:t>IfcRelNests</w:t>
            </w:r>
          </w:p>
        </w:tc>
      </w:tr>
      <w:tr w:rsidR="00581B24" w14:paraId="5605C9AC" w14:textId="77777777">
        <w:tc>
          <w:tcPr>
            <w:tcW w:w="2554" w:type="dxa"/>
          </w:tcPr>
          <w:p w14:paraId="4032E7E6" w14:textId="77777777" w:rsidR="00581B24" w:rsidRDefault="00041DC2">
            <w:pPr>
              <w:pStyle w:val="Compact"/>
            </w:pPr>
            <w:r>
              <w:rPr>
                <w:rStyle w:val="VerbatimChar"/>
              </w:rPr>
              <w:t>&lt;Cant&gt;</w:t>
            </w:r>
          </w:p>
        </w:tc>
        <w:tc>
          <w:tcPr>
            <w:tcW w:w="5365" w:type="dxa"/>
          </w:tcPr>
          <w:p w14:paraId="7BF736FF" w14:textId="77777777" w:rsidR="00581B24" w:rsidRDefault="00041DC2">
            <w:pPr>
              <w:pStyle w:val="Compact"/>
            </w:pPr>
            <w:r>
              <w:rPr>
                <w:rStyle w:val="VerbatimChar"/>
              </w:rPr>
              <w:t>IfcAlignmentCant</w:t>
            </w:r>
            <w:r>
              <w:t xml:space="preserve"> nested via </w:t>
            </w:r>
            <w:r>
              <w:rPr>
                <w:rStyle w:val="VerbatimChar"/>
              </w:rPr>
              <w:t>IfcRelNests</w:t>
            </w:r>
          </w:p>
        </w:tc>
      </w:tr>
      <w:tr w:rsidR="00581B24" w14:paraId="04E9815F" w14:textId="77777777">
        <w:tc>
          <w:tcPr>
            <w:tcW w:w="2554" w:type="dxa"/>
          </w:tcPr>
          <w:p w14:paraId="3716C133" w14:textId="77777777" w:rsidR="00581B24" w:rsidRDefault="00041DC2">
            <w:pPr>
              <w:pStyle w:val="Compact"/>
            </w:pPr>
            <w:r>
              <w:rPr>
                <w:rStyle w:val="VerbatimChar"/>
              </w:rPr>
              <w:t>&lt;StaEquation&gt;</w:t>
            </w:r>
          </w:p>
        </w:tc>
        <w:tc>
          <w:tcPr>
            <w:tcW w:w="5365" w:type="dxa"/>
          </w:tcPr>
          <w:p w14:paraId="7EFE82B6" w14:textId="77777777" w:rsidR="00581B24" w:rsidRDefault="00041DC2">
            <w:pPr>
              <w:pStyle w:val="Compact"/>
            </w:pPr>
            <w:r>
              <w:rPr>
                <w:rStyle w:val="VerbatimChar"/>
              </w:rPr>
              <w:t>IfcReferent</w:t>
            </w:r>
            <w:r>
              <w:t xml:space="preserve"> with stationing attributes and properties</w:t>
            </w:r>
          </w:p>
        </w:tc>
      </w:tr>
      <w:tr w:rsidR="00581B24" w14:paraId="130599EF" w14:textId="77777777">
        <w:tc>
          <w:tcPr>
            <w:tcW w:w="2554" w:type="dxa"/>
          </w:tcPr>
          <w:p w14:paraId="0D14D9BB" w14:textId="77777777" w:rsidR="00581B24" w:rsidRDefault="00041DC2">
            <w:pPr>
              <w:pStyle w:val="Compact"/>
            </w:pPr>
            <w:r>
              <w:rPr>
                <w:rStyle w:val="VerbatimChar"/>
              </w:rPr>
              <w:t>&lt;Units&gt;</w:t>
            </w:r>
          </w:p>
        </w:tc>
        <w:tc>
          <w:tcPr>
            <w:tcW w:w="5365" w:type="dxa"/>
          </w:tcPr>
          <w:p w14:paraId="73F18198" w14:textId="77777777" w:rsidR="00581B24" w:rsidRDefault="00041DC2">
            <w:pPr>
              <w:pStyle w:val="Compact"/>
            </w:pPr>
            <w:r>
              <w:rPr>
                <w:rStyle w:val="VerbatimChar"/>
              </w:rPr>
              <w:t>IfcUnitAssignment</w:t>
            </w:r>
            <w:r>
              <w:t xml:space="preserve"> in </w:t>
            </w:r>
            <w:r>
              <w:rPr>
                <w:rStyle w:val="VerbatimChar"/>
              </w:rPr>
              <w:t>IfcProject</w:t>
            </w:r>
          </w:p>
        </w:tc>
      </w:tr>
    </w:tbl>
    <w:p w14:paraId="58EF2716" w14:textId="77777777" w:rsidR="00581B24" w:rsidRDefault="00041DC2">
      <w:pPr>
        <w:pStyle w:val="BodyText"/>
      </w:pPr>
      <w:r>
        <w:rPr>
          <w:i/>
          <w:iCs/>
        </w:rPr>
        <w:t>Table A.1-1 — LandXML to IFC schema conceptual comparison</w:t>
      </w:r>
    </w:p>
    <w:p w14:paraId="69BB58D9" w14:textId="77777777" w:rsidR="00581B24" w:rsidRDefault="00041DC2">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534C5F36" w14:textId="77777777" w:rsidR="00581B24" w:rsidRDefault="00041DC2">
      <w:pPr>
        <w:pStyle w:val="Heading2"/>
      </w:pPr>
      <w:bookmarkStart w:id="349" w:name="a.2-units"/>
      <w:bookmarkEnd w:id="348"/>
      <w:r>
        <w:t>A.2 Units</w:t>
      </w:r>
    </w:p>
    <w:p w14:paraId="33ED876A" w14:textId="77777777" w:rsidR="00581B24" w:rsidRDefault="00041DC2">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3A70BD75" w14:textId="77777777" w:rsidR="00581B24" w:rsidRDefault="00041DC2">
      <w:pPr>
        <w:pStyle w:val="BodyText"/>
      </w:pPr>
      <w:r>
        <w:t xml:space="preserve">Read </w:t>
      </w:r>
      <w:r>
        <w:rPr>
          <w:rStyle w:val="VerbatimChar"/>
        </w:rPr>
        <w:t>&lt;Units&gt;</w:t>
      </w:r>
      <w:r>
        <w:t xml:space="preserve"> </w:t>
      </w:r>
      <w:r>
        <w:t>before processing any geometry — all coordinate values depend on it.</w:t>
      </w:r>
    </w:p>
    <w:p w14:paraId="12210414" w14:textId="77777777" w:rsidR="00581B24" w:rsidRDefault="00041DC2">
      <w:pPr>
        <w:pStyle w:val="BodyText"/>
      </w:pPr>
      <w:r>
        <w:rPr>
          <w:b/>
          <w:bCs/>
        </w:rPr>
        <w:t>Linear units.</w:t>
      </w:r>
      <w:r>
        <w:t xml:space="preserve"> Convert foot and US Survey foot to meters as needed. Note that the US Survey foot and the international foot are not the same:</w:t>
      </w:r>
    </w:p>
    <w:p w14:paraId="17A62D30" w14:textId="77777777" w:rsidR="00581B24" w:rsidRDefault="00041DC2">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5D204D92" w14:textId="77777777" w:rsidR="00581B24" w:rsidRDefault="00041DC2">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3B4CD0A7" w14:textId="77777777" w:rsidR="00581B24" w:rsidRDefault="00041DC2">
      <w:pPr>
        <w:pStyle w:val="FirstParagraph"/>
      </w:pPr>
      <w:r>
        <w:lastRenderedPageBreak/>
        <w:t>Using the wrong conversion factor introduces a systematic error that compounds over long alignments.</w:t>
      </w:r>
    </w:p>
    <w:p w14:paraId="0CED5EC1" w14:textId="77777777" w:rsidR="00581B24" w:rsidRDefault="00041DC2">
      <w:pPr>
        <w:pStyle w:val="BodyText"/>
      </w:pPr>
      <w:r>
        <w:rPr>
          <w:b/>
          <w:bCs/>
        </w:rPr>
        <w:t>Angular units.</w:t>
      </w:r>
      <w:r>
        <w:t xml:space="preserve"> LandXML directions can be expressed in decimal degrees, grads, or radians. IFC angular units are declared in</w:t>
      </w:r>
      <w:r>
        <w:t xml:space="preserve">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0958BB8D" w14:textId="77777777" w:rsidR="00581B24" w:rsidRDefault="00041DC2">
      <w:pPr>
        <w:pStyle w:val="BodyText"/>
      </w:pPr>
      <w:r>
        <w:rPr>
          <w:b/>
          <w:bCs/>
        </w:rPr>
        <w:t>Bearing convention.</w:t>
      </w:r>
      <w:r>
        <w:t xml:space="preserve"> </w:t>
      </w:r>
      <w:r>
        <w:t>LandXML directions are azimuths measured clockwise from North. IFC plane angles are measured counter-clockwise from the positive X-axis (East). The conversion is</w:t>
      </w:r>
    </w:p>
    <w:p w14:paraId="2C1FD4DC"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5C35BE15" w14:textId="77777777" w:rsidR="00581B24" w:rsidRDefault="00041DC2">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14CA1462" w14:textId="77777777" w:rsidR="00581B24" w:rsidRDefault="00041DC2">
      <w:pPr>
        <w:pStyle w:val="Heading2"/>
      </w:pPr>
      <w:bookmarkStart w:id="350" w:name="a.3-horizontal-alignment"/>
      <w:bookmarkEnd w:id="349"/>
      <w:r>
        <w:t>A.3 Horizontal Alignment</w:t>
      </w:r>
    </w:p>
    <w:p w14:paraId="277CA488" w14:textId="77777777" w:rsidR="00581B24" w:rsidRDefault="00041DC2">
      <w:pPr>
        <w:pStyle w:val="Heading3"/>
      </w:pPr>
      <w:bookmarkStart w:id="351" w:name="a.3.1-landxml-horizontal-element-types"/>
      <w:r>
        <w:t>A.3.1 LandXML Horizontal Element Types</w:t>
      </w:r>
    </w:p>
    <w:p w14:paraId="73C0C055" w14:textId="77777777" w:rsidR="00581B24" w:rsidRDefault="00041DC2">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449F6F4B" w14:textId="77777777" w:rsidR="00581B24" w:rsidRDefault="00041DC2">
      <w:pPr>
        <w:pStyle w:val="Heading3"/>
      </w:pPr>
      <w:bookmarkStart w:id="352" w:name="a.3.2-direction-from-geometry"/>
      <w:bookmarkEnd w:id="351"/>
      <w:r>
        <w:t>A.3.2 Direction from Geometry</w:t>
      </w:r>
    </w:p>
    <w:p w14:paraId="337D782C" w14:textId="77777777" w:rsidR="00581B24" w:rsidRDefault="00041DC2">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6F780759" w14:textId="77777777" w:rsidR="00581B24" w:rsidRDefault="00041DC2">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6ABED997" w14:textId="77777777" w:rsidR="00581B24" w:rsidRDefault="00041DC2">
      <w:pPr>
        <w:pStyle w:val="FirstParagraph"/>
      </w:pPr>
      <w:r>
        <w:t>then apply the bearing-to-IFC plane angle conversion from Section A.2.</w:t>
      </w:r>
    </w:p>
    <w:p w14:paraId="36AE643A" w14:textId="77777777" w:rsidR="00581B24" w:rsidRDefault="00041DC2">
      <w:pPr>
        <w:pStyle w:val="Heading3"/>
      </w:pPr>
      <w:bookmarkStart w:id="353" w:name="a.3.3-circular-curve-curve-circulararc"/>
      <w:bookmarkEnd w:id="352"/>
      <w:r>
        <w:t>A.3.3 Circular Curve (</w:t>
      </w:r>
      <w:r>
        <w:rPr>
          <w:rStyle w:val="VerbatimChar"/>
        </w:rPr>
        <w:t>&lt;Curve&gt;</w:t>
      </w:r>
      <w:r>
        <w:t xml:space="preserve"> → </w:t>
      </w:r>
      <w:r>
        <w:rPr>
          <w:rStyle w:val="VerbatimChar"/>
        </w:rPr>
        <w:t>CIRCULARARC</w:t>
      </w:r>
      <w:r>
        <w:t>)</w:t>
      </w:r>
    </w:p>
    <w:p w14:paraId="5B47CDE6" w14:textId="77777777" w:rsidR="00581B24" w:rsidRDefault="00041DC2">
      <w:pPr>
        <w:pStyle w:val="FirstParagraph"/>
      </w:pPr>
      <w:r>
        <w:rPr>
          <w:rStyle w:val="VerbatimChar"/>
        </w:rPr>
        <w:t>&lt;Curve&gt;</w:t>
      </w:r>
      <w:r>
        <w:t xml:space="preserve"> </w:t>
      </w:r>
      <w:r>
        <w:t>provides center, start, end, and radius. IFC requires the start point, the start direction (the tangent direction, not the radial direction), the signed radius, and the arc length.</w:t>
      </w:r>
    </w:p>
    <w:p w14:paraId="6CB2DFAC" w14:textId="77777777" w:rsidR="00581B24" w:rsidRDefault="00041DC2">
      <w:pPr>
        <w:pStyle w:val="BodyText"/>
      </w:pPr>
      <w:r>
        <w:t>Compute the tangent direction from the radial line by rotating 90°:</w:t>
      </w:r>
    </w:p>
    <w:p w14:paraId="253BB1A3"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7E1A8045" w14:textId="77777777" w:rsidR="00581B24" w:rsidRDefault="00041DC2">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w:t>
      </w:r>
      <w:r>
        <w:t>follows the same sign convention.</w:t>
      </w:r>
    </w:p>
    <w:p w14:paraId="59B7D0E6" w14:textId="77777777" w:rsidR="00581B24" w:rsidRDefault="00041DC2">
      <w:pPr>
        <w:pStyle w:val="Heading3"/>
      </w:pPr>
      <w:bookmarkStart w:id="354" w:name="a.3.4-spiral-type-mapping"/>
      <w:bookmarkEnd w:id="353"/>
      <w:r>
        <w:t>A.3.4 Spiral Type Mapping</w:t>
      </w:r>
    </w:p>
    <w:p w14:paraId="7BD5EEE1" w14:textId="77777777" w:rsidR="00581B24" w:rsidRDefault="00041DC2">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581B24" w14:paraId="2465375B"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2003" w:type="dxa"/>
          </w:tcPr>
          <w:p w14:paraId="593A1A15" w14:textId="77777777" w:rsidR="00581B24" w:rsidRDefault="00041DC2">
            <w:pPr>
              <w:pStyle w:val="Compact"/>
            </w:pPr>
            <w:r>
              <w:t xml:space="preserve">LandXML </w:t>
            </w:r>
            <w:r>
              <w:rPr>
                <w:rStyle w:val="VerbatimChar"/>
              </w:rPr>
              <w:t>spiType</w:t>
            </w:r>
          </w:p>
        </w:tc>
        <w:tc>
          <w:tcPr>
            <w:tcW w:w="1335" w:type="dxa"/>
          </w:tcPr>
          <w:p w14:paraId="25078AA5" w14:textId="77777777" w:rsidR="00581B24" w:rsidRDefault="00041DC2">
            <w:pPr>
              <w:pStyle w:val="Compact"/>
            </w:pPr>
            <w:r>
              <w:t>IFC Type</w:t>
            </w:r>
          </w:p>
        </w:tc>
        <w:tc>
          <w:tcPr>
            <w:tcW w:w="4580" w:type="dxa"/>
          </w:tcPr>
          <w:p w14:paraId="2D5EAED0" w14:textId="77777777" w:rsidR="00581B24" w:rsidRDefault="00041DC2">
            <w:pPr>
              <w:pStyle w:val="Compact"/>
            </w:pPr>
            <w:r>
              <w:t>Notes</w:t>
            </w:r>
          </w:p>
        </w:tc>
      </w:tr>
      <w:tr w:rsidR="00581B24" w14:paraId="7452D0DC" w14:textId="77777777">
        <w:tc>
          <w:tcPr>
            <w:tcW w:w="2003" w:type="dxa"/>
          </w:tcPr>
          <w:p w14:paraId="5A097712" w14:textId="77777777" w:rsidR="00581B24" w:rsidRDefault="00041DC2">
            <w:pPr>
              <w:pStyle w:val="Compact"/>
            </w:pPr>
            <w:r>
              <w:rPr>
                <w:rStyle w:val="VerbatimChar"/>
              </w:rPr>
              <w:t>clothoid</w:t>
            </w:r>
          </w:p>
        </w:tc>
        <w:tc>
          <w:tcPr>
            <w:tcW w:w="1335" w:type="dxa"/>
          </w:tcPr>
          <w:p w14:paraId="3829E5A6" w14:textId="77777777" w:rsidR="00581B24" w:rsidRDefault="00041DC2">
            <w:pPr>
              <w:pStyle w:val="Compact"/>
            </w:pPr>
            <w:r>
              <w:rPr>
                <w:rStyle w:val="VerbatimChar"/>
              </w:rPr>
              <w:t>CLOTHOID</w:t>
            </w:r>
          </w:p>
        </w:tc>
        <w:tc>
          <w:tcPr>
            <w:tcW w:w="4580" w:type="dxa"/>
          </w:tcPr>
          <w:p w14:paraId="3A5BF1AA" w14:textId="77777777" w:rsidR="00581B24" w:rsidRDefault="00041DC2">
            <w:pPr>
              <w:pStyle w:val="Compact"/>
            </w:pPr>
            <w:r>
              <w:t>Direct mapping</w:t>
            </w:r>
          </w:p>
        </w:tc>
      </w:tr>
      <w:tr w:rsidR="00581B24" w14:paraId="380A8F45" w14:textId="77777777">
        <w:tc>
          <w:tcPr>
            <w:tcW w:w="2003" w:type="dxa"/>
          </w:tcPr>
          <w:p w14:paraId="28237A6A" w14:textId="77777777" w:rsidR="00581B24" w:rsidRDefault="00041DC2">
            <w:pPr>
              <w:pStyle w:val="Compact"/>
            </w:pPr>
            <w:r>
              <w:rPr>
                <w:rStyle w:val="VerbatimChar"/>
              </w:rPr>
              <w:t>bloss</w:t>
            </w:r>
          </w:p>
        </w:tc>
        <w:tc>
          <w:tcPr>
            <w:tcW w:w="1335" w:type="dxa"/>
          </w:tcPr>
          <w:p w14:paraId="741BFCF6" w14:textId="77777777" w:rsidR="00581B24" w:rsidRDefault="00041DC2">
            <w:pPr>
              <w:pStyle w:val="Compact"/>
            </w:pPr>
            <w:r>
              <w:rPr>
                <w:rStyle w:val="VerbatimChar"/>
              </w:rPr>
              <w:t>BLOSSCURVE</w:t>
            </w:r>
          </w:p>
        </w:tc>
        <w:tc>
          <w:tcPr>
            <w:tcW w:w="4580" w:type="dxa"/>
          </w:tcPr>
          <w:p w14:paraId="70C45C01" w14:textId="77777777" w:rsidR="00581B24" w:rsidRDefault="00041DC2">
            <w:pPr>
              <w:pStyle w:val="Compact"/>
            </w:pPr>
            <w:r>
              <w:t>Direct mapping</w:t>
            </w:r>
          </w:p>
        </w:tc>
      </w:tr>
      <w:tr w:rsidR="00581B24" w14:paraId="34359A0B" w14:textId="77777777">
        <w:tc>
          <w:tcPr>
            <w:tcW w:w="2003" w:type="dxa"/>
          </w:tcPr>
          <w:p w14:paraId="08271C1E" w14:textId="77777777" w:rsidR="00581B24" w:rsidRDefault="00041DC2">
            <w:pPr>
              <w:pStyle w:val="Compact"/>
            </w:pPr>
            <w:r>
              <w:rPr>
                <w:rStyle w:val="VerbatimChar"/>
              </w:rPr>
              <w:t>biquadratic</w:t>
            </w:r>
          </w:p>
        </w:tc>
        <w:tc>
          <w:tcPr>
            <w:tcW w:w="1335" w:type="dxa"/>
          </w:tcPr>
          <w:p w14:paraId="5F6E5A67" w14:textId="77777777" w:rsidR="00581B24" w:rsidRDefault="00041DC2">
            <w:pPr>
              <w:pStyle w:val="Compact"/>
            </w:pPr>
            <w:r>
              <w:rPr>
                <w:rStyle w:val="VerbatimChar"/>
              </w:rPr>
              <w:t>HELMERTCURVE</w:t>
            </w:r>
          </w:p>
        </w:tc>
        <w:tc>
          <w:tcPr>
            <w:tcW w:w="4580" w:type="dxa"/>
          </w:tcPr>
          <w:p w14:paraId="278F0167" w14:textId="77777777" w:rsidR="00581B24" w:rsidRDefault="00041DC2">
            <w:pPr>
              <w:pStyle w:val="Compact"/>
            </w:pPr>
            <w:r>
              <w:t>Direct mapping</w:t>
            </w:r>
          </w:p>
        </w:tc>
      </w:tr>
      <w:tr w:rsidR="00581B24" w14:paraId="36DC776F" w14:textId="77777777">
        <w:tc>
          <w:tcPr>
            <w:tcW w:w="2003" w:type="dxa"/>
          </w:tcPr>
          <w:p w14:paraId="076378BB" w14:textId="77777777" w:rsidR="00581B24" w:rsidRDefault="00041DC2">
            <w:pPr>
              <w:pStyle w:val="Compact"/>
            </w:pPr>
            <w:r>
              <w:rPr>
                <w:rStyle w:val="VerbatimChar"/>
              </w:rPr>
              <w:t>biquadraticParabola</w:t>
            </w:r>
          </w:p>
        </w:tc>
        <w:tc>
          <w:tcPr>
            <w:tcW w:w="1335" w:type="dxa"/>
          </w:tcPr>
          <w:p w14:paraId="0E1B6485" w14:textId="77777777" w:rsidR="00581B24" w:rsidRDefault="00041DC2">
            <w:pPr>
              <w:pStyle w:val="Compact"/>
            </w:pPr>
            <w:r>
              <w:rPr>
                <w:rStyle w:val="VerbatimChar"/>
              </w:rPr>
              <w:t>HELMERTCURVE</w:t>
            </w:r>
          </w:p>
        </w:tc>
        <w:tc>
          <w:tcPr>
            <w:tcW w:w="4580" w:type="dxa"/>
          </w:tcPr>
          <w:p w14:paraId="4BEBF9D6" w14:textId="77777777" w:rsidR="00581B24" w:rsidRDefault="00041DC2">
            <w:pPr>
              <w:pStyle w:val="Compact"/>
            </w:pPr>
            <w:r>
              <w:t>Equivalent to biquadratic</w:t>
            </w:r>
          </w:p>
        </w:tc>
      </w:tr>
      <w:tr w:rsidR="00581B24" w14:paraId="4FDBB2F6" w14:textId="77777777">
        <w:tc>
          <w:tcPr>
            <w:tcW w:w="2003" w:type="dxa"/>
          </w:tcPr>
          <w:p w14:paraId="42DEBE5B" w14:textId="77777777" w:rsidR="00581B24" w:rsidRDefault="00041DC2">
            <w:pPr>
              <w:pStyle w:val="Compact"/>
            </w:pPr>
            <w:r>
              <w:rPr>
                <w:rStyle w:val="VerbatimChar"/>
              </w:rPr>
              <w:t>cubic</w:t>
            </w:r>
          </w:p>
        </w:tc>
        <w:tc>
          <w:tcPr>
            <w:tcW w:w="1335" w:type="dxa"/>
          </w:tcPr>
          <w:p w14:paraId="76398B83" w14:textId="77777777" w:rsidR="00581B24" w:rsidRDefault="00041DC2">
            <w:pPr>
              <w:pStyle w:val="Compact"/>
            </w:pPr>
            <w:r>
              <w:rPr>
                <w:rStyle w:val="VerbatimChar"/>
              </w:rPr>
              <w:t>CUBIC</w:t>
            </w:r>
          </w:p>
        </w:tc>
        <w:tc>
          <w:tcPr>
            <w:tcW w:w="4580" w:type="dxa"/>
          </w:tcPr>
          <w:p w14:paraId="18AA145B" w14:textId="77777777" w:rsidR="00581B24" w:rsidRDefault="00041DC2">
            <w:pPr>
              <w:pStyle w:val="Compact"/>
            </w:pPr>
            <w:r>
              <w:t>Direct mapping</w:t>
            </w:r>
          </w:p>
        </w:tc>
      </w:tr>
      <w:tr w:rsidR="00581B24" w14:paraId="0C3CD9D7" w14:textId="77777777">
        <w:tc>
          <w:tcPr>
            <w:tcW w:w="2003" w:type="dxa"/>
          </w:tcPr>
          <w:p w14:paraId="3A6D6148" w14:textId="77777777" w:rsidR="00581B24" w:rsidRDefault="00041DC2">
            <w:pPr>
              <w:pStyle w:val="Compact"/>
            </w:pPr>
            <w:r>
              <w:rPr>
                <w:rStyle w:val="VerbatimChar"/>
              </w:rPr>
              <w:t>cubicParabola</w:t>
            </w:r>
          </w:p>
        </w:tc>
        <w:tc>
          <w:tcPr>
            <w:tcW w:w="1335" w:type="dxa"/>
          </w:tcPr>
          <w:p w14:paraId="1139DFCD" w14:textId="77777777" w:rsidR="00581B24" w:rsidRDefault="00041DC2">
            <w:pPr>
              <w:pStyle w:val="Compact"/>
            </w:pPr>
            <w:r>
              <w:rPr>
                <w:rStyle w:val="VerbatimChar"/>
              </w:rPr>
              <w:t>CUBIC</w:t>
            </w:r>
          </w:p>
        </w:tc>
        <w:tc>
          <w:tcPr>
            <w:tcW w:w="4580" w:type="dxa"/>
          </w:tcPr>
          <w:p w14:paraId="744B6A60" w14:textId="77777777" w:rsidR="00581B24" w:rsidRDefault="00041DC2">
            <w:pPr>
              <w:pStyle w:val="Compact"/>
            </w:pPr>
            <w:r>
              <w:t>Equivalent to cubic</w:t>
            </w:r>
          </w:p>
        </w:tc>
      </w:tr>
      <w:tr w:rsidR="00581B24" w14:paraId="4BC47EE1" w14:textId="77777777">
        <w:tc>
          <w:tcPr>
            <w:tcW w:w="2003" w:type="dxa"/>
          </w:tcPr>
          <w:p w14:paraId="157DD56A" w14:textId="77777777" w:rsidR="00581B24" w:rsidRDefault="00041DC2">
            <w:pPr>
              <w:pStyle w:val="Compact"/>
            </w:pPr>
            <w:r>
              <w:rPr>
                <w:rStyle w:val="VerbatimChar"/>
              </w:rPr>
              <w:t>cosine</w:t>
            </w:r>
          </w:p>
        </w:tc>
        <w:tc>
          <w:tcPr>
            <w:tcW w:w="1335" w:type="dxa"/>
          </w:tcPr>
          <w:p w14:paraId="177101DA" w14:textId="77777777" w:rsidR="00581B24" w:rsidRDefault="00041DC2">
            <w:pPr>
              <w:pStyle w:val="Compact"/>
            </w:pPr>
            <w:r>
              <w:rPr>
                <w:rStyle w:val="VerbatimChar"/>
              </w:rPr>
              <w:t>COSINECURVE</w:t>
            </w:r>
          </w:p>
        </w:tc>
        <w:tc>
          <w:tcPr>
            <w:tcW w:w="4580" w:type="dxa"/>
          </w:tcPr>
          <w:p w14:paraId="6560C077" w14:textId="77777777" w:rsidR="00581B24" w:rsidRDefault="00041DC2">
            <w:pPr>
              <w:pStyle w:val="Compact"/>
            </w:pPr>
            <w:r>
              <w:t>Direct mapping</w:t>
            </w:r>
          </w:p>
        </w:tc>
      </w:tr>
      <w:tr w:rsidR="00581B24" w14:paraId="1634BD54" w14:textId="77777777">
        <w:tc>
          <w:tcPr>
            <w:tcW w:w="2003" w:type="dxa"/>
          </w:tcPr>
          <w:p w14:paraId="4C445BEC" w14:textId="77777777" w:rsidR="00581B24" w:rsidRDefault="00041DC2">
            <w:pPr>
              <w:pStyle w:val="Compact"/>
            </w:pPr>
            <w:r>
              <w:rPr>
                <w:rStyle w:val="VerbatimChar"/>
              </w:rPr>
              <w:t>sinusoid</w:t>
            </w:r>
          </w:p>
        </w:tc>
        <w:tc>
          <w:tcPr>
            <w:tcW w:w="1335" w:type="dxa"/>
          </w:tcPr>
          <w:p w14:paraId="758752EF" w14:textId="77777777" w:rsidR="00581B24" w:rsidRDefault="00041DC2">
            <w:pPr>
              <w:pStyle w:val="Compact"/>
            </w:pPr>
            <w:r>
              <w:rPr>
                <w:rStyle w:val="VerbatimChar"/>
              </w:rPr>
              <w:t>SINECURVE</w:t>
            </w:r>
          </w:p>
        </w:tc>
        <w:tc>
          <w:tcPr>
            <w:tcW w:w="4580" w:type="dxa"/>
          </w:tcPr>
          <w:p w14:paraId="638591BC" w14:textId="77777777" w:rsidR="00581B24" w:rsidRDefault="00041DC2">
            <w:pPr>
              <w:pStyle w:val="Compact"/>
            </w:pPr>
            <w:r>
              <w:t>Direct mapping</w:t>
            </w:r>
          </w:p>
        </w:tc>
      </w:tr>
      <w:tr w:rsidR="00581B24" w14:paraId="38C01BD3" w14:textId="77777777">
        <w:tc>
          <w:tcPr>
            <w:tcW w:w="2003" w:type="dxa"/>
          </w:tcPr>
          <w:p w14:paraId="005005CD" w14:textId="77777777" w:rsidR="00581B24" w:rsidRDefault="00041DC2">
            <w:pPr>
              <w:pStyle w:val="Compact"/>
            </w:pPr>
            <w:r>
              <w:rPr>
                <w:rStyle w:val="VerbatimChar"/>
              </w:rPr>
              <w:t>sineHalfWave</w:t>
            </w:r>
          </w:p>
        </w:tc>
        <w:tc>
          <w:tcPr>
            <w:tcW w:w="1335" w:type="dxa"/>
          </w:tcPr>
          <w:p w14:paraId="18FB4B7D" w14:textId="77777777" w:rsidR="00581B24" w:rsidRDefault="00041DC2">
            <w:pPr>
              <w:pStyle w:val="Compact"/>
            </w:pPr>
            <w:r>
              <w:rPr>
                <w:rStyle w:val="VerbatimChar"/>
              </w:rPr>
              <w:t>COSINECURVE</w:t>
            </w:r>
          </w:p>
        </w:tc>
        <w:tc>
          <w:tcPr>
            <w:tcW w:w="4580" w:type="dxa"/>
          </w:tcPr>
          <w:p w14:paraId="7B8BAEDC" w14:textId="77777777" w:rsidR="00581B24" w:rsidRDefault="00041DC2">
            <w:pPr>
              <w:pStyle w:val="Compact"/>
            </w:pPr>
            <w:r>
              <w:t>Approximation — loss of fidelity, see note below</w:t>
            </w:r>
          </w:p>
        </w:tc>
      </w:tr>
      <w:tr w:rsidR="00581B24" w14:paraId="29A66EFF" w14:textId="77777777">
        <w:tc>
          <w:tcPr>
            <w:tcW w:w="2003" w:type="dxa"/>
          </w:tcPr>
          <w:p w14:paraId="3CF83AE7" w14:textId="77777777" w:rsidR="00581B24" w:rsidRDefault="00041DC2">
            <w:pPr>
              <w:pStyle w:val="Compact"/>
            </w:pPr>
            <w:r>
              <w:rPr>
                <w:rStyle w:val="VerbatimChar"/>
              </w:rPr>
              <w:t>japaneseCubic</w:t>
            </w:r>
          </w:p>
        </w:tc>
        <w:tc>
          <w:tcPr>
            <w:tcW w:w="1335" w:type="dxa"/>
          </w:tcPr>
          <w:p w14:paraId="19F8942D" w14:textId="77777777" w:rsidR="00581B24" w:rsidRDefault="00041DC2">
            <w:pPr>
              <w:pStyle w:val="Compact"/>
            </w:pPr>
            <w:r>
              <w:rPr>
                <w:rStyle w:val="VerbatimChar"/>
              </w:rPr>
              <w:t>VIENNESEBEND</w:t>
            </w:r>
          </w:p>
        </w:tc>
        <w:tc>
          <w:tcPr>
            <w:tcW w:w="4580" w:type="dxa"/>
          </w:tcPr>
          <w:p w14:paraId="7059372B" w14:textId="77777777" w:rsidR="00581B24" w:rsidRDefault="00041DC2">
            <w:pPr>
              <w:pStyle w:val="Compact"/>
            </w:pPr>
            <w:r>
              <w:t>Direct mapping</w:t>
            </w:r>
          </w:p>
        </w:tc>
      </w:tr>
      <w:tr w:rsidR="00581B24" w14:paraId="231A3167" w14:textId="77777777">
        <w:tc>
          <w:tcPr>
            <w:tcW w:w="2003" w:type="dxa"/>
          </w:tcPr>
          <w:p w14:paraId="70FD0892" w14:textId="77777777" w:rsidR="00581B24" w:rsidRDefault="00041DC2">
            <w:pPr>
              <w:pStyle w:val="Compact"/>
            </w:pPr>
            <w:r>
              <w:rPr>
                <w:rStyle w:val="VerbatimChar"/>
              </w:rPr>
              <w:t>revBiquadratic</w:t>
            </w:r>
          </w:p>
        </w:tc>
        <w:tc>
          <w:tcPr>
            <w:tcW w:w="1335" w:type="dxa"/>
          </w:tcPr>
          <w:p w14:paraId="363EC45F" w14:textId="77777777" w:rsidR="00581B24" w:rsidRDefault="00041DC2">
            <w:pPr>
              <w:pStyle w:val="Compact"/>
            </w:pPr>
            <w:r>
              <w:t>—</w:t>
            </w:r>
          </w:p>
        </w:tc>
        <w:tc>
          <w:tcPr>
            <w:tcW w:w="4580" w:type="dxa"/>
          </w:tcPr>
          <w:p w14:paraId="210049C1" w14:textId="77777777" w:rsidR="00581B24" w:rsidRDefault="00041DC2">
            <w:pPr>
              <w:pStyle w:val="Compact"/>
            </w:pPr>
            <w:r>
              <w:t>IFC mapping unknown, log warning and skip</w:t>
            </w:r>
          </w:p>
        </w:tc>
      </w:tr>
      <w:tr w:rsidR="00581B24" w14:paraId="4134CB13" w14:textId="77777777">
        <w:tc>
          <w:tcPr>
            <w:tcW w:w="2003" w:type="dxa"/>
          </w:tcPr>
          <w:p w14:paraId="3EE6106A" w14:textId="77777777" w:rsidR="00581B24" w:rsidRDefault="00041DC2">
            <w:pPr>
              <w:pStyle w:val="Compact"/>
            </w:pPr>
            <w:r>
              <w:rPr>
                <w:rStyle w:val="VerbatimChar"/>
              </w:rPr>
              <w:t>revBloss</w:t>
            </w:r>
          </w:p>
        </w:tc>
        <w:tc>
          <w:tcPr>
            <w:tcW w:w="1335" w:type="dxa"/>
          </w:tcPr>
          <w:p w14:paraId="1B107DBD" w14:textId="77777777" w:rsidR="00581B24" w:rsidRDefault="00041DC2">
            <w:pPr>
              <w:pStyle w:val="Compact"/>
            </w:pPr>
            <w:r>
              <w:t>—</w:t>
            </w:r>
          </w:p>
        </w:tc>
        <w:tc>
          <w:tcPr>
            <w:tcW w:w="4580" w:type="dxa"/>
          </w:tcPr>
          <w:p w14:paraId="62B47D38" w14:textId="77777777" w:rsidR="00581B24" w:rsidRDefault="00041DC2">
            <w:pPr>
              <w:pStyle w:val="Compact"/>
            </w:pPr>
            <w:r>
              <w:t>IFC mapping unknown, log warning and skip</w:t>
            </w:r>
          </w:p>
        </w:tc>
      </w:tr>
      <w:tr w:rsidR="00581B24" w14:paraId="57E7AED1" w14:textId="77777777">
        <w:tc>
          <w:tcPr>
            <w:tcW w:w="2003" w:type="dxa"/>
          </w:tcPr>
          <w:p w14:paraId="215F69CD" w14:textId="77777777" w:rsidR="00581B24" w:rsidRDefault="00041DC2">
            <w:pPr>
              <w:pStyle w:val="Compact"/>
            </w:pPr>
            <w:r>
              <w:rPr>
                <w:rStyle w:val="VerbatimChar"/>
              </w:rPr>
              <w:t>revCosine</w:t>
            </w:r>
          </w:p>
        </w:tc>
        <w:tc>
          <w:tcPr>
            <w:tcW w:w="1335" w:type="dxa"/>
          </w:tcPr>
          <w:p w14:paraId="646AA567" w14:textId="77777777" w:rsidR="00581B24" w:rsidRDefault="00041DC2">
            <w:pPr>
              <w:pStyle w:val="Compact"/>
            </w:pPr>
            <w:r>
              <w:t>—</w:t>
            </w:r>
          </w:p>
        </w:tc>
        <w:tc>
          <w:tcPr>
            <w:tcW w:w="4580" w:type="dxa"/>
          </w:tcPr>
          <w:p w14:paraId="6A5848A4" w14:textId="77777777" w:rsidR="00581B24" w:rsidRDefault="00041DC2">
            <w:pPr>
              <w:pStyle w:val="Compact"/>
            </w:pPr>
            <w:r>
              <w:t>IFC mapping unknown, log warning and skip</w:t>
            </w:r>
          </w:p>
        </w:tc>
      </w:tr>
      <w:tr w:rsidR="00581B24" w14:paraId="43608A38" w14:textId="77777777">
        <w:tc>
          <w:tcPr>
            <w:tcW w:w="2003" w:type="dxa"/>
          </w:tcPr>
          <w:p w14:paraId="6E2A6FB3" w14:textId="77777777" w:rsidR="00581B24" w:rsidRDefault="00041DC2">
            <w:pPr>
              <w:pStyle w:val="Compact"/>
            </w:pPr>
            <w:r>
              <w:rPr>
                <w:rStyle w:val="VerbatimChar"/>
              </w:rPr>
              <w:t>revSinusoid</w:t>
            </w:r>
          </w:p>
        </w:tc>
        <w:tc>
          <w:tcPr>
            <w:tcW w:w="1335" w:type="dxa"/>
          </w:tcPr>
          <w:p w14:paraId="6D0C15D1" w14:textId="77777777" w:rsidR="00581B24" w:rsidRDefault="00041DC2">
            <w:pPr>
              <w:pStyle w:val="Compact"/>
            </w:pPr>
            <w:r>
              <w:t>—</w:t>
            </w:r>
          </w:p>
        </w:tc>
        <w:tc>
          <w:tcPr>
            <w:tcW w:w="4580" w:type="dxa"/>
          </w:tcPr>
          <w:p w14:paraId="03ADF36F" w14:textId="77777777" w:rsidR="00581B24" w:rsidRDefault="00041DC2">
            <w:pPr>
              <w:pStyle w:val="Compact"/>
            </w:pPr>
            <w:r>
              <w:t>IFC mapping unknown, log warning and skip</w:t>
            </w:r>
          </w:p>
        </w:tc>
      </w:tr>
      <w:tr w:rsidR="00581B24" w14:paraId="4D9A298D" w14:textId="77777777">
        <w:tc>
          <w:tcPr>
            <w:tcW w:w="2003" w:type="dxa"/>
          </w:tcPr>
          <w:p w14:paraId="69A35637" w14:textId="77777777" w:rsidR="00581B24" w:rsidRDefault="00041DC2">
            <w:pPr>
              <w:pStyle w:val="Compact"/>
            </w:pPr>
            <w:r>
              <w:rPr>
                <w:rStyle w:val="VerbatimChar"/>
              </w:rPr>
              <w:t>radioid</w:t>
            </w:r>
          </w:p>
        </w:tc>
        <w:tc>
          <w:tcPr>
            <w:tcW w:w="1335" w:type="dxa"/>
          </w:tcPr>
          <w:p w14:paraId="3A2F6DF2" w14:textId="77777777" w:rsidR="00581B24" w:rsidRDefault="00041DC2">
            <w:pPr>
              <w:pStyle w:val="Compact"/>
            </w:pPr>
            <w:r>
              <w:t>—</w:t>
            </w:r>
          </w:p>
        </w:tc>
        <w:tc>
          <w:tcPr>
            <w:tcW w:w="4580" w:type="dxa"/>
          </w:tcPr>
          <w:p w14:paraId="4899C151" w14:textId="77777777" w:rsidR="00581B24" w:rsidRDefault="00041DC2">
            <w:pPr>
              <w:pStyle w:val="Compact"/>
            </w:pPr>
            <w:r>
              <w:t>IFC mapping unknown, log warning and skip</w:t>
            </w:r>
          </w:p>
        </w:tc>
      </w:tr>
      <w:tr w:rsidR="00581B24" w14:paraId="0E60BB7E" w14:textId="77777777">
        <w:tc>
          <w:tcPr>
            <w:tcW w:w="2003" w:type="dxa"/>
          </w:tcPr>
          <w:p w14:paraId="2E38D9FE" w14:textId="77777777" w:rsidR="00581B24" w:rsidRDefault="00041DC2">
            <w:pPr>
              <w:pStyle w:val="Compact"/>
            </w:pPr>
            <w:r>
              <w:rPr>
                <w:rStyle w:val="VerbatimChar"/>
              </w:rPr>
              <w:t>weinerBogen</w:t>
            </w:r>
          </w:p>
        </w:tc>
        <w:tc>
          <w:tcPr>
            <w:tcW w:w="1335" w:type="dxa"/>
          </w:tcPr>
          <w:p w14:paraId="560FC1F5" w14:textId="77777777" w:rsidR="00581B24" w:rsidRDefault="00041DC2">
            <w:pPr>
              <w:pStyle w:val="Compact"/>
            </w:pPr>
            <w:r>
              <w:t>—</w:t>
            </w:r>
          </w:p>
        </w:tc>
        <w:tc>
          <w:tcPr>
            <w:tcW w:w="4580" w:type="dxa"/>
          </w:tcPr>
          <w:p w14:paraId="3590C84B" w14:textId="77777777" w:rsidR="00581B24" w:rsidRDefault="00041DC2">
            <w:pPr>
              <w:pStyle w:val="Compact"/>
            </w:pPr>
            <w:r>
              <w:t>IFC mapping unknown, log warning and skip</w:t>
            </w:r>
          </w:p>
        </w:tc>
      </w:tr>
    </w:tbl>
    <w:p w14:paraId="300586DF" w14:textId="77777777" w:rsidR="00581B24" w:rsidRDefault="00041DC2">
      <w:pPr>
        <w:pStyle w:val="BodyText"/>
      </w:pPr>
      <w:r>
        <w:rPr>
          <w:i/>
          <w:iCs/>
        </w:rPr>
        <w:t>Table A.3.4-1 — LandXML spiType to IFC type mapping</w:t>
      </w:r>
    </w:p>
    <w:p w14:paraId="5F13F865" w14:textId="77777777" w:rsidR="00581B24" w:rsidRDefault="00041DC2">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1C2D1D4D" w14:textId="77777777" w:rsidR="00581B24" w:rsidRDefault="00041DC2">
      <w:pPr>
        <w:pStyle w:val="Heading3"/>
      </w:pPr>
      <w:bookmarkStart w:id="355" w:name="a.3.5-radius-sign-convention"/>
      <w:bookmarkEnd w:id="354"/>
      <w:r>
        <w:t>A.3.5 Radius Sign Convention</w:t>
      </w:r>
    </w:p>
    <w:p w14:paraId="09C9C7F3" w14:textId="77777777" w:rsidR="00581B24" w:rsidRDefault="00041DC2">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1D0878DD" w14:textId="77777777" w:rsidR="00581B24" w:rsidRDefault="00041DC2">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ty m:val="p"/>
                      </m:rPr>
                      <w:rPr>
                        <w:rFonts w:ascii="Cambria Math" w:hAnsi="Cambria Math"/>
                      </w:rPr>
                      <m: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ty m:val="p"/>
                      </m:rPr>
                      <w:rPr>
                        <w:rFonts w:ascii="Cambria Math" w:hAnsi="Cambria Math"/>
                      </w:rPr>
                      <m:t>=</m:t>
                    </m:r>
                    <m:r>
                      <m:rPr>
                        <m:scr m:val="monospace"/>
                        <m:sty m:val="p"/>
                      </m:rPr>
                      <w:rPr>
                        <w:rFonts w:ascii="Cambria Math" w:hAnsi="Cambria Math"/>
                      </w:rPr>
                      <m:t>ccw</m:t>
                    </m:r>
                  </m:e>
                </m:mr>
              </m:m>
            </m:e>
          </m:d>
        </m:oMath>
      </m:oMathPara>
    </w:p>
    <w:p w14:paraId="691189FA" w14:textId="77777777" w:rsidR="00581B24" w:rsidRDefault="00041DC2">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60E737E6" w14:textId="77777777" w:rsidR="00581B24" w:rsidRDefault="00041DC2">
      <w:pPr>
        <w:pStyle w:val="Heading3"/>
      </w:pPr>
      <w:bookmarkStart w:id="356" w:name="a.3.6-infinite-radius"/>
      <w:bookmarkEnd w:id="355"/>
      <w:r>
        <w:t>A.3.6 Infinite Radius</w:t>
      </w:r>
    </w:p>
    <w:p w14:paraId="21586AF7" w14:textId="77777777" w:rsidR="00581B24" w:rsidRDefault="00041DC2">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t>
      </w:r>
      <w:r>
        <w:t xml:space="preserve">whenever the LandXML value is absent or is </w:t>
      </w:r>
      <w:r>
        <w:rPr>
          <w:rStyle w:val="VerbatimChar"/>
        </w:rPr>
        <w:t>INF</w:t>
      </w:r>
      <w:r>
        <w:t>.</w:t>
      </w:r>
    </w:p>
    <w:p w14:paraId="580C5B99" w14:textId="77777777" w:rsidR="00581B24" w:rsidRDefault="00041DC2">
      <w:pPr>
        <w:pStyle w:val="Heading2"/>
      </w:pPr>
      <w:bookmarkStart w:id="357" w:name="a.4-vertical-alignment"/>
      <w:bookmarkEnd w:id="350"/>
      <w:bookmarkEnd w:id="356"/>
      <w:r>
        <w:t>A.4 Vertical Alignment</w:t>
      </w:r>
    </w:p>
    <w:p w14:paraId="6D22DC90" w14:textId="77777777" w:rsidR="00581B24" w:rsidRDefault="00041DC2">
      <w:pPr>
        <w:pStyle w:val="Heading3"/>
      </w:pPr>
      <w:bookmarkStart w:id="358" w:name="a.4.1-landxml-vertical-data-model"/>
      <w:r>
        <w:t>A.4.1 LandXML Vertical Data Model</w:t>
      </w:r>
    </w:p>
    <w:p w14:paraId="6D74744D" w14:textId="77777777" w:rsidR="00581B24" w:rsidRDefault="00041DC2">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279E8EB5" w14:textId="77777777" w:rsidR="00581B24" w:rsidRDefault="00041DC2">
      <w:pPr>
        <w:pStyle w:val="Heading3"/>
      </w:pPr>
      <w:bookmarkStart w:id="359" w:name="X770f84791620cd5b74c83d94b50bb20b163bed3"/>
      <w:bookmarkEnd w:id="358"/>
      <w:r>
        <w:t>A.4.2 PVI-Based to Segment-Based Conversion</w:t>
      </w:r>
    </w:p>
    <w:p w14:paraId="08D57C6A" w14:textId="77777777" w:rsidR="00581B24" w:rsidRDefault="00041DC2">
      <w:pPr>
        <w:pStyle w:val="FirstParagraph"/>
      </w:pPr>
      <w:r>
        <w:t>The core translation challenge is that LandXML locates vertical curves by their PVI station and curve length, while IFC needs each segment’s start station explicitly. The conversion procedure is:</w:t>
      </w:r>
    </w:p>
    <w:p w14:paraId="0112AD01" w14:textId="77777777" w:rsidR="00581B24" w:rsidRDefault="00041DC2">
      <w:pPr>
        <w:pStyle w:val="Compact"/>
        <w:numPr>
          <w:ilvl w:val="0"/>
          <w:numId w:val="46"/>
        </w:numPr>
      </w:pPr>
      <w:r>
        <w:t>Compute the entry grade from the PVI station and the previous PVI or curve endpoint.</w:t>
      </w:r>
    </w:p>
    <w:p w14:paraId="44839F35" w14:textId="77777777" w:rsidR="00581B24" w:rsidRDefault="00041DC2">
      <w:pPr>
        <w:pStyle w:val="Compact"/>
        <w:numPr>
          <w:ilvl w:val="0"/>
          <w:numId w:val="46"/>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087F95AA" w14:textId="77777777" w:rsidR="00581B24" w:rsidRDefault="00041DC2">
      <w:pPr>
        <w:pStyle w:val="Compact"/>
        <w:numPr>
          <w:ilvl w:val="0"/>
          <w:numId w:val="46"/>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219D5ECB" w14:textId="77777777" w:rsidR="00581B24" w:rsidRDefault="00041DC2">
      <w:pPr>
        <w:pStyle w:val="Compact"/>
        <w:numPr>
          <w:ilvl w:val="0"/>
          <w:numId w:val="46"/>
        </w:numPr>
      </w:pPr>
      <w:r>
        <w:t>Gradient segments fill any gap between the end of one curve and the start of the next.</w:t>
      </w:r>
    </w:p>
    <w:p w14:paraId="2D4A68E4" w14:textId="77777777" w:rsidR="00581B24" w:rsidRDefault="00041DC2">
      <w:pPr>
        <w:pStyle w:val="Heading3"/>
      </w:pPr>
      <w:bookmarkStart w:id="360" w:name="X67f17db77ce847829dd07e328fb8fbdf5febbbf"/>
      <w:bookmarkEnd w:id="359"/>
      <w:r>
        <w:t>A.4.3 Symmetric Parabolic Arc (</w:t>
      </w:r>
      <w:r>
        <w:rPr>
          <w:rStyle w:val="VerbatimChar"/>
        </w:rPr>
        <w:t>&lt;ParaCurve&gt;</w:t>
      </w:r>
      <w:r>
        <w:t xml:space="preserve"> → </w:t>
      </w:r>
      <w:r>
        <w:rPr>
          <w:rStyle w:val="VerbatimChar"/>
        </w:rPr>
        <w:t>PARABOLICARC</w:t>
      </w:r>
      <w:r>
        <w:t>)</w:t>
      </w:r>
    </w:p>
    <w:p w14:paraId="1AA6AFD3" w14:textId="77777777" w:rsidR="00581B24" w:rsidRDefault="00041DC2">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07B3DF96"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1A953E3C" w14:textId="77777777" w:rsidR="00581B24" w:rsidRDefault="00041DC2">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6A8134DF" w14:textId="77777777" w:rsidR="00581B24" w:rsidRDefault="00041DC2">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79D64E3D" w14:textId="77777777" w:rsidR="00581B24" w:rsidRDefault="00041DC2">
      <w:pPr>
        <w:pStyle w:val="Heading3"/>
      </w:pPr>
      <w:bookmarkStart w:id="361" w:name="Xdf740a6c9dd955b66a79996978aad0512d148e2"/>
      <w:bookmarkEnd w:id="360"/>
      <w:r>
        <w:lastRenderedPageBreak/>
        <w:t>A.4.4 Asymmetric Parabolic Arc (</w:t>
      </w:r>
      <w:r>
        <w:rPr>
          <w:rStyle w:val="VerbatimChar"/>
        </w:rPr>
        <w:t>&lt;UnsymParaCurve&gt;</w:t>
      </w:r>
      <w:r>
        <w:t xml:space="preserve"> → Two </w:t>
      </w:r>
      <w:r>
        <w:rPr>
          <w:rStyle w:val="VerbatimChar"/>
        </w:rPr>
        <w:t>PARABOLICARC</w:t>
      </w:r>
      <w:r>
        <w:t xml:space="preserve"> Segments)</w:t>
      </w:r>
    </w:p>
    <w:p w14:paraId="2D846456" w14:textId="77777777" w:rsidR="00581B24" w:rsidRDefault="00041DC2">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4B09F98E" w14:textId="77777777" w:rsidR="00581B24" w:rsidRDefault="00041DC2">
      <w:pPr>
        <w:pStyle w:val="BodyText"/>
      </w:pPr>
      <w:r>
        <w:t>Compute the vertical offset from the composite curve to the PVI:</w:t>
      </w:r>
    </w:p>
    <w:p w14:paraId="58B78CE8" w14:textId="77777777" w:rsidR="00581B24" w:rsidRDefault="00041DC2">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14A595B2" w14:textId="77777777" w:rsidR="00581B24" w:rsidRDefault="00041DC2">
      <w:pPr>
        <w:pStyle w:val="FirstParagraph"/>
      </w:pPr>
      <w:r>
        <w:t>The transition point between the two sub-curves occurs at the PVI station with elevation:</w:t>
      </w:r>
    </w:p>
    <w:p w14:paraId="2F6C9958"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744389FA" w14:textId="77777777" w:rsidR="00581B24" w:rsidRDefault="00041DC2">
      <w:pPr>
        <w:pStyle w:val="FirstParagraph"/>
      </w:pPr>
      <w:r>
        <w:t>The intermediate grade at the transition point is:</w:t>
      </w:r>
    </w:p>
    <w:p w14:paraId="5E1120D2" w14:textId="77777777" w:rsidR="00581B24" w:rsidRDefault="00041DC2">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522512CC" w14:textId="77777777" w:rsidR="00581B24" w:rsidRDefault="00041DC2">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734EF545" w14:textId="77777777" w:rsidR="00581B24" w:rsidRDefault="00041DC2">
      <w:pPr>
        <w:pStyle w:val="Heading3"/>
      </w:pPr>
      <w:bookmarkStart w:id="362" w:name="X921b51c286e78d793389dcb8102c76cbb85fcd3"/>
      <w:bookmarkEnd w:id="361"/>
      <w:r>
        <w:t>A.4.5 Circular Vertical Curve (</w:t>
      </w:r>
      <w:r>
        <w:rPr>
          <w:rStyle w:val="VerbatimChar"/>
        </w:rPr>
        <w:t>&lt;CircCurve&gt;</w:t>
      </w:r>
      <w:r>
        <w:t xml:space="preserve"> → </w:t>
      </w:r>
      <w:r>
        <w:rPr>
          <w:rStyle w:val="VerbatimChar"/>
        </w:rPr>
        <w:t>CIRCULARARC</w:t>
      </w:r>
      <w:r>
        <w:t>)</w:t>
      </w:r>
    </w:p>
    <w:p w14:paraId="37245E1D" w14:textId="77777777" w:rsidR="00581B24" w:rsidRDefault="00041DC2">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093B56BB" w14:textId="77777777" w:rsidR="00581B24" w:rsidRDefault="00041DC2">
      <w:pPr>
        <w:pStyle w:val="Heading3"/>
      </w:pPr>
      <w:bookmarkStart w:id="363" w:name="a.4.6-station-to-distance-along"/>
      <w:bookmarkEnd w:id="362"/>
      <w:r>
        <w:t>A.4.6 Station to Distance Along</w:t>
      </w:r>
    </w:p>
    <w:p w14:paraId="447AEF64" w14:textId="77777777" w:rsidR="00581B24" w:rsidRDefault="00041DC2">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3B3EB6A8" w14:textId="77777777" w:rsidR="00581B24" w:rsidRDefault="00041DC2">
      <w:pPr>
        <w:pStyle w:val="BodyText"/>
      </w:pPr>
      <w:r>
        <w:t>In the simplest case — no station equations — the conversion is:</w:t>
      </w:r>
    </w:p>
    <w:p w14:paraId="6FF21103" w14:textId="77777777" w:rsidR="00581B24" w:rsidRDefault="00041DC2">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348392F5" w14:textId="77777777" w:rsidR="00581B24" w:rsidRDefault="00041DC2">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36A98604" w14:textId="77777777" w:rsidR="00581B24" w:rsidRDefault="00041DC2">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w:t>
      </w:r>
      <w:r>
        <w:t>gives the continuous internal distance and can serve as a cross-check.</w:t>
      </w:r>
    </w:p>
    <w:p w14:paraId="20870618" w14:textId="77777777" w:rsidR="00581B24" w:rsidRDefault="00041DC2">
      <w:pPr>
        <w:pStyle w:val="Heading2"/>
      </w:pPr>
      <w:bookmarkStart w:id="364" w:name="a.5-cant"/>
      <w:bookmarkEnd w:id="357"/>
      <w:bookmarkEnd w:id="363"/>
      <w:r>
        <w:t>A.5 Cant</w:t>
      </w:r>
    </w:p>
    <w:p w14:paraId="77019ADC" w14:textId="77777777" w:rsidR="00581B24" w:rsidRDefault="00041DC2">
      <w:pPr>
        <w:pStyle w:val="Heading3"/>
      </w:pPr>
      <w:bookmarkStart w:id="365" w:name="a.5.1-landxml-cant-model"/>
      <w:r>
        <w:t>A.5.1 LandXML Cant Model</w:t>
      </w:r>
    </w:p>
    <w:p w14:paraId="139EE974" w14:textId="77777777" w:rsidR="00581B24" w:rsidRDefault="00041DC2">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526EC09C" w14:textId="77777777" w:rsidR="00581B24" w:rsidRDefault="00041DC2">
      <w:pPr>
        <w:pStyle w:val="Heading3"/>
      </w:pPr>
      <w:bookmarkStart w:id="366" w:name="a.5.2-mapping-to-ifcalignmentcant"/>
      <w:bookmarkEnd w:id="365"/>
      <w:r>
        <w:t xml:space="preserve">A.5.2 Mapping to </w:t>
      </w:r>
      <w:r>
        <w:rPr>
          <w:rStyle w:val="VerbatimChar"/>
        </w:rPr>
        <w:t>IfcAlignmentCant</w:t>
      </w:r>
    </w:p>
    <w:p w14:paraId="7DE006B9" w14:textId="77777777" w:rsidR="00581B24" w:rsidRDefault="00041DC2">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166ED02F" w14:textId="77777777" w:rsidR="00581B24" w:rsidRDefault="00041DC2">
      <w:pPr>
        <w:pStyle w:val="Heading3"/>
      </w:pPr>
      <w:bookmarkStart w:id="367" w:name="a.5.3-rail-head-distance"/>
      <w:bookmarkEnd w:id="366"/>
      <w:r>
        <w:t>A.5.3 Rail Head Distance</w:t>
      </w:r>
    </w:p>
    <w:p w14:paraId="343560FC" w14:textId="77777777" w:rsidR="00581B24" w:rsidRDefault="00041DC2">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7ED66914" w14:textId="77777777" w:rsidR="00581B24" w:rsidRDefault="00041DC2">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028A13B0" w14:textId="77777777" w:rsidR="00581B24" w:rsidRDefault="00041DC2">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0621FE50" w14:textId="77777777" w:rsidR="00581B24" w:rsidRDefault="00041DC2">
      <w:pPr>
        <w:pStyle w:val="Heading3"/>
      </w:pPr>
      <w:bookmarkStart w:id="368" w:name="a.5.4-rotation-point-mapping"/>
      <w:bookmarkEnd w:id="367"/>
      <w:r>
        <w:t>A.5.4 Rotation Point Mapping</w:t>
      </w:r>
    </w:p>
    <w:p w14:paraId="6125FF75" w14:textId="77777777" w:rsidR="00581B24" w:rsidRDefault="00041DC2">
      <w:pPr>
        <w:pStyle w:val="FirstParagraph"/>
      </w:pPr>
      <w:r>
        <w:t xml:space="preserve">The </w:t>
      </w:r>
      <w:r>
        <w:rPr>
          <w:rStyle w:val="VerbatimChar"/>
        </w:rPr>
        <w:t>rotationPoint</w:t>
      </w:r>
      <w:r>
        <w:t xml:space="preserve"> attribute on</w:t>
      </w:r>
      <w:r>
        <w:t xml:space="preserve">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09C6056A" w14:textId="77777777" w:rsidR="00581B24" w:rsidRDefault="00041DC2">
      <w:pPr>
        <w:pStyle w:val="BodyText"/>
      </w:pPr>
      <w:r>
        <w:rPr>
          <w:rStyle w:val="VerbatimChar"/>
        </w:rPr>
        <w:t>IfcAlignmentCantSegment</w:t>
      </w:r>
      <w:r>
        <w:t xml:space="preserve"> </w:t>
      </w:r>
      <w:r>
        <w:t xml:space="preserve">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0CCA5681" w14:textId="77777777" w:rsidR="00581B24" w:rsidRDefault="00041DC2">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581B24" w14:paraId="1BC4DCE3"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0" w:type="auto"/>
          </w:tcPr>
          <w:p w14:paraId="49653FAC" w14:textId="77777777" w:rsidR="00581B24" w:rsidRDefault="00041DC2">
            <w:pPr>
              <w:pStyle w:val="Compact"/>
            </w:pPr>
            <w:r>
              <w:rPr>
                <w:rStyle w:val="VerbatimChar"/>
              </w:rPr>
              <w:t>curvature</w:t>
            </w:r>
          </w:p>
        </w:tc>
        <w:tc>
          <w:tcPr>
            <w:tcW w:w="0" w:type="auto"/>
          </w:tcPr>
          <w:p w14:paraId="4C4874C9" w14:textId="77777777" w:rsidR="00581B24" w:rsidRDefault="00041DC2">
            <w:pPr>
              <w:pStyle w:val="Compact"/>
            </w:pPr>
            <w:r>
              <w:rPr>
                <w:rStyle w:val="VerbatimChar"/>
              </w:rPr>
              <w:t>rotationPoint</w:t>
            </w:r>
          </w:p>
        </w:tc>
        <w:tc>
          <w:tcPr>
            <w:tcW w:w="0" w:type="auto"/>
          </w:tcPr>
          <w:p w14:paraId="12B531EB" w14:textId="77777777" w:rsidR="00581B24" w:rsidRDefault="00041DC2">
            <w:pPr>
              <w:pStyle w:val="Compact"/>
            </w:pPr>
            <w:r>
              <w:rPr>
                <w:rStyle w:val="VerbatimChar"/>
              </w:rPr>
              <w:t>CantLeft</w:t>
            </w:r>
          </w:p>
        </w:tc>
        <w:tc>
          <w:tcPr>
            <w:tcW w:w="0" w:type="auto"/>
          </w:tcPr>
          <w:p w14:paraId="4C48B141" w14:textId="77777777" w:rsidR="00581B24" w:rsidRDefault="00041DC2">
            <w:pPr>
              <w:pStyle w:val="Compact"/>
            </w:pPr>
            <w:r>
              <w:rPr>
                <w:rStyle w:val="VerbatimChar"/>
              </w:rPr>
              <w:t>CantRight</w:t>
            </w:r>
          </w:p>
        </w:tc>
      </w:tr>
      <w:tr w:rsidR="00581B24" w14:paraId="54E83ED8" w14:textId="77777777">
        <w:tc>
          <w:tcPr>
            <w:tcW w:w="0" w:type="auto"/>
          </w:tcPr>
          <w:p w14:paraId="6A5AB4DF" w14:textId="77777777" w:rsidR="00581B24" w:rsidRDefault="00041DC2">
            <w:pPr>
              <w:pStyle w:val="Compact"/>
            </w:pPr>
            <w:r>
              <w:rPr>
                <w:rStyle w:val="VerbatimChar"/>
              </w:rPr>
              <w:t>ccw</w:t>
            </w:r>
            <w:r>
              <w:t xml:space="preserve"> </w:t>
            </w:r>
            <w:r>
              <w:t>(left turn, right = outside)</w:t>
            </w:r>
          </w:p>
        </w:tc>
        <w:tc>
          <w:tcPr>
            <w:tcW w:w="0" w:type="auto"/>
          </w:tcPr>
          <w:p w14:paraId="34D9C8FF" w14:textId="77777777" w:rsidR="00581B24" w:rsidRDefault="00041DC2">
            <w:pPr>
              <w:pStyle w:val="Compact"/>
            </w:pPr>
            <w:r>
              <w:rPr>
                <w:rStyle w:val="VerbatimChar"/>
              </w:rPr>
              <w:t>insideRail</w:t>
            </w:r>
          </w:p>
        </w:tc>
        <w:tc>
          <w:tcPr>
            <w:tcW w:w="0" w:type="auto"/>
          </w:tcPr>
          <w:p w14:paraId="2200AD63" w14:textId="77777777" w:rsidR="00581B24" w:rsidRDefault="00041DC2">
            <w:pPr>
              <w:pStyle w:val="Compact"/>
            </w:pPr>
            <m:oMathPara>
              <m:oMath>
                <m:r>
                  <w:rPr>
                    <w:rFonts w:ascii="Cambria Math" w:hAnsi="Cambria Math"/>
                  </w:rPr>
                  <m:t>0</m:t>
                </m:r>
              </m:oMath>
            </m:oMathPara>
          </w:p>
        </w:tc>
        <w:tc>
          <w:tcPr>
            <w:tcW w:w="0" w:type="auto"/>
          </w:tcPr>
          <w:p w14:paraId="0F088523" w14:textId="77777777" w:rsidR="00581B24" w:rsidRDefault="00041DC2">
            <w:pPr>
              <w:pStyle w:val="Compact"/>
            </w:pPr>
            <m:oMathPara>
              <m:oMath>
                <m:r>
                  <m:rPr>
                    <m:sty m:val="p"/>
                  </m:rPr>
                  <w:rPr>
                    <w:rFonts w:ascii="Cambria Math" w:hAnsi="Cambria Math"/>
                  </w:rPr>
                  <m:t>+</m:t>
                </m:r>
                <m:r>
                  <w:rPr>
                    <w:rFonts w:ascii="Cambria Math" w:hAnsi="Cambria Math"/>
                  </w:rPr>
                  <m:t>c</m:t>
                </m:r>
              </m:oMath>
            </m:oMathPara>
          </w:p>
        </w:tc>
      </w:tr>
      <w:tr w:rsidR="00581B24" w14:paraId="2D2366B0" w14:textId="77777777">
        <w:tc>
          <w:tcPr>
            <w:tcW w:w="0" w:type="auto"/>
          </w:tcPr>
          <w:p w14:paraId="6CBFC7F9" w14:textId="77777777" w:rsidR="00581B24" w:rsidRDefault="00041DC2">
            <w:pPr>
              <w:pStyle w:val="Compact"/>
            </w:pPr>
            <w:r>
              <w:rPr>
                <w:rStyle w:val="VerbatimChar"/>
              </w:rPr>
              <w:t>ccw</w:t>
            </w:r>
            <w:r>
              <w:t xml:space="preserve"> (left turn, right = outside)</w:t>
            </w:r>
          </w:p>
        </w:tc>
        <w:tc>
          <w:tcPr>
            <w:tcW w:w="0" w:type="auto"/>
          </w:tcPr>
          <w:p w14:paraId="14677DB1" w14:textId="77777777" w:rsidR="00581B24" w:rsidRDefault="00041DC2">
            <w:pPr>
              <w:pStyle w:val="Compact"/>
            </w:pPr>
            <w:r>
              <w:rPr>
                <w:rStyle w:val="VerbatimChar"/>
              </w:rPr>
              <w:t>centerline</w:t>
            </w:r>
          </w:p>
        </w:tc>
        <w:tc>
          <w:tcPr>
            <w:tcW w:w="0" w:type="auto"/>
          </w:tcPr>
          <w:p w14:paraId="614DA7DF" w14:textId="77777777" w:rsidR="00581B24" w:rsidRDefault="00041DC2">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7B2DF52B" w14:textId="77777777" w:rsidR="00581B24" w:rsidRDefault="00041DC2">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581B24" w14:paraId="03D796BF" w14:textId="77777777">
        <w:tc>
          <w:tcPr>
            <w:tcW w:w="0" w:type="auto"/>
          </w:tcPr>
          <w:p w14:paraId="42272F5A" w14:textId="77777777" w:rsidR="00581B24" w:rsidRDefault="00041DC2">
            <w:pPr>
              <w:pStyle w:val="Compact"/>
            </w:pPr>
            <w:r>
              <w:rPr>
                <w:rStyle w:val="VerbatimChar"/>
              </w:rPr>
              <w:lastRenderedPageBreak/>
              <w:t>ccw</w:t>
            </w:r>
            <w:r>
              <w:t xml:space="preserve"> (left turn, right = outside)</w:t>
            </w:r>
          </w:p>
        </w:tc>
        <w:tc>
          <w:tcPr>
            <w:tcW w:w="0" w:type="auto"/>
          </w:tcPr>
          <w:p w14:paraId="7450591F" w14:textId="77777777" w:rsidR="00581B24" w:rsidRDefault="00041DC2">
            <w:pPr>
              <w:pStyle w:val="Compact"/>
            </w:pPr>
            <w:r>
              <w:rPr>
                <w:rStyle w:val="VerbatimChar"/>
              </w:rPr>
              <w:t>outsideRail</w:t>
            </w:r>
          </w:p>
        </w:tc>
        <w:tc>
          <w:tcPr>
            <w:tcW w:w="0" w:type="auto"/>
          </w:tcPr>
          <w:p w14:paraId="4977FAC3" w14:textId="77777777" w:rsidR="00581B24" w:rsidRDefault="00041DC2">
            <w:pPr>
              <w:pStyle w:val="Compact"/>
            </w:pPr>
            <m:oMathPara>
              <m:oMath>
                <m:r>
                  <m:rPr>
                    <m:sty m:val="p"/>
                  </m:rPr>
                  <w:rPr>
                    <w:rFonts w:ascii="Cambria Math" w:hAnsi="Cambria Math"/>
                  </w:rPr>
                  <m:t>-</m:t>
                </m:r>
                <m:r>
                  <w:rPr>
                    <w:rFonts w:ascii="Cambria Math" w:hAnsi="Cambria Math"/>
                  </w:rPr>
                  <m:t>c</m:t>
                </m:r>
              </m:oMath>
            </m:oMathPara>
          </w:p>
        </w:tc>
        <w:tc>
          <w:tcPr>
            <w:tcW w:w="0" w:type="auto"/>
          </w:tcPr>
          <w:p w14:paraId="1ADBF876" w14:textId="77777777" w:rsidR="00581B24" w:rsidRDefault="00041DC2">
            <w:pPr>
              <w:pStyle w:val="Compact"/>
            </w:pPr>
            <m:oMathPara>
              <m:oMath>
                <m:r>
                  <w:rPr>
                    <w:rFonts w:ascii="Cambria Math" w:hAnsi="Cambria Math"/>
                  </w:rPr>
                  <m:t>0</m:t>
                </m:r>
              </m:oMath>
            </m:oMathPara>
          </w:p>
        </w:tc>
      </w:tr>
      <w:tr w:rsidR="00581B24" w14:paraId="5A9F2229" w14:textId="77777777">
        <w:tc>
          <w:tcPr>
            <w:tcW w:w="0" w:type="auto"/>
          </w:tcPr>
          <w:p w14:paraId="00BEC2A1" w14:textId="77777777" w:rsidR="00581B24" w:rsidRDefault="00041DC2">
            <w:pPr>
              <w:pStyle w:val="Compact"/>
            </w:pPr>
            <w:r>
              <w:rPr>
                <w:rStyle w:val="VerbatimChar"/>
              </w:rPr>
              <w:t>cw</w:t>
            </w:r>
            <w:r>
              <w:t xml:space="preserve"> (right turn, left = outside)</w:t>
            </w:r>
          </w:p>
        </w:tc>
        <w:tc>
          <w:tcPr>
            <w:tcW w:w="0" w:type="auto"/>
          </w:tcPr>
          <w:p w14:paraId="313D5888" w14:textId="77777777" w:rsidR="00581B24" w:rsidRDefault="00041DC2">
            <w:pPr>
              <w:pStyle w:val="Compact"/>
            </w:pPr>
            <w:r>
              <w:rPr>
                <w:rStyle w:val="VerbatimChar"/>
              </w:rPr>
              <w:t>insideRail</w:t>
            </w:r>
          </w:p>
        </w:tc>
        <w:tc>
          <w:tcPr>
            <w:tcW w:w="0" w:type="auto"/>
          </w:tcPr>
          <w:p w14:paraId="197A1C2C" w14:textId="77777777" w:rsidR="00581B24" w:rsidRDefault="00041DC2">
            <w:pPr>
              <w:pStyle w:val="Compact"/>
            </w:pPr>
            <m:oMathPara>
              <m:oMath>
                <m:r>
                  <m:rPr>
                    <m:sty m:val="p"/>
                  </m:rPr>
                  <w:rPr>
                    <w:rFonts w:ascii="Cambria Math" w:hAnsi="Cambria Math"/>
                  </w:rPr>
                  <m:t>+</m:t>
                </m:r>
                <m:r>
                  <w:rPr>
                    <w:rFonts w:ascii="Cambria Math" w:hAnsi="Cambria Math"/>
                  </w:rPr>
                  <m:t>c</m:t>
                </m:r>
              </m:oMath>
            </m:oMathPara>
          </w:p>
        </w:tc>
        <w:tc>
          <w:tcPr>
            <w:tcW w:w="0" w:type="auto"/>
          </w:tcPr>
          <w:p w14:paraId="7C977CE4" w14:textId="77777777" w:rsidR="00581B24" w:rsidRDefault="00041DC2">
            <w:pPr>
              <w:pStyle w:val="Compact"/>
            </w:pPr>
            <m:oMathPara>
              <m:oMath>
                <m:r>
                  <w:rPr>
                    <w:rFonts w:ascii="Cambria Math" w:hAnsi="Cambria Math"/>
                  </w:rPr>
                  <m:t>0</m:t>
                </m:r>
              </m:oMath>
            </m:oMathPara>
          </w:p>
        </w:tc>
      </w:tr>
      <w:tr w:rsidR="00581B24" w14:paraId="654D4105" w14:textId="77777777">
        <w:tc>
          <w:tcPr>
            <w:tcW w:w="0" w:type="auto"/>
          </w:tcPr>
          <w:p w14:paraId="25EE73B6" w14:textId="77777777" w:rsidR="00581B24" w:rsidRDefault="00041DC2">
            <w:pPr>
              <w:pStyle w:val="Compact"/>
            </w:pPr>
            <w:r>
              <w:rPr>
                <w:rStyle w:val="VerbatimChar"/>
              </w:rPr>
              <w:t>cw</w:t>
            </w:r>
            <w:r>
              <w:t xml:space="preserve"> (right turn, left = outside)</w:t>
            </w:r>
          </w:p>
        </w:tc>
        <w:tc>
          <w:tcPr>
            <w:tcW w:w="0" w:type="auto"/>
          </w:tcPr>
          <w:p w14:paraId="47D9C769" w14:textId="77777777" w:rsidR="00581B24" w:rsidRDefault="00041DC2">
            <w:pPr>
              <w:pStyle w:val="Compact"/>
            </w:pPr>
            <w:r>
              <w:rPr>
                <w:rStyle w:val="VerbatimChar"/>
              </w:rPr>
              <w:t>centerline</w:t>
            </w:r>
          </w:p>
        </w:tc>
        <w:tc>
          <w:tcPr>
            <w:tcW w:w="0" w:type="auto"/>
          </w:tcPr>
          <w:p w14:paraId="08C3ED20" w14:textId="77777777" w:rsidR="00581B24" w:rsidRDefault="00041DC2">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5F6CA044" w14:textId="77777777" w:rsidR="00581B24" w:rsidRDefault="00041DC2">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581B24" w14:paraId="5E5AD39E" w14:textId="77777777">
        <w:tc>
          <w:tcPr>
            <w:tcW w:w="0" w:type="auto"/>
          </w:tcPr>
          <w:p w14:paraId="5FC4415E" w14:textId="77777777" w:rsidR="00581B24" w:rsidRDefault="00041DC2">
            <w:pPr>
              <w:pStyle w:val="Compact"/>
            </w:pPr>
            <w:r>
              <w:rPr>
                <w:rStyle w:val="VerbatimChar"/>
              </w:rPr>
              <w:t>cw</w:t>
            </w:r>
            <w:r>
              <w:t xml:space="preserve"> (right turn, left = outside)</w:t>
            </w:r>
          </w:p>
        </w:tc>
        <w:tc>
          <w:tcPr>
            <w:tcW w:w="0" w:type="auto"/>
          </w:tcPr>
          <w:p w14:paraId="070CAA37" w14:textId="77777777" w:rsidR="00581B24" w:rsidRDefault="00041DC2">
            <w:pPr>
              <w:pStyle w:val="Compact"/>
            </w:pPr>
            <w:r>
              <w:rPr>
                <w:rStyle w:val="VerbatimChar"/>
              </w:rPr>
              <w:t>outsideRail</w:t>
            </w:r>
          </w:p>
        </w:tc>
        <w:tc>
          <w:tcPr>
            <w:tcW w:w="0" w:type="auto"/>
          </w:tcPr>
          <w:p w14:paraId="0BEAA526" w14:textId="77777777" w:rsidR="00581B24" w:rsidRDefault="00041DC2">
            <w:pPr>
              <w:pStyle w:val="Compact"/>
            </w:pPr>
            <m:oMathPara>
              <m:oMath>
                <m:r>
                  <w:rPr>
                    <w:rFonts w:ascii="Cambria Math" w:hAnsi="Cambria Math"/>
                  </w:rPr>
                  <m:t>0</m:t>
                </m:r>
              </m:oMath>
            </m:oMathPara>
          </w:p>
        </w:tc>
        <w:tc>
          <w:tcPr>
            <w:tcW w:w="0" w:type="auto"/>
          </w:tcPr>
          <w:p w14:paraId="43CE59E1" w14:textId="77777777" w:rsidR="00581B24" w:rsidRDefault="00041DC2">
            <w:pPr>
              <w:pStyle w:val="Compact"/>
            </w:pPr>
            <m:oMathPara>
              <m:oMath>
                <m:r>
                  <m:rPr>
                    <m:sty m:val="p"/>
                  </m:rPr>
                  <w:rPr>
                    <w:rFonts w:ascii="Cambria Math" w:hAnsi="Cambria Math"/>
                  </w:rPr>
                  <m:t>-</m:t>
                </m:r>
                <m:r>
                  <w:rPr>
                    <w:rFonts w:ascii="Cambria Math" w:hAnsi="Cambria Math"/>
                  </w:rPr>
                  <m:t>c</m:t>
                </m:r>
              </m:oMath>
            </m:oMathPara>
          </w:p>
        </w:tc>
      </w:tr>
    </w:tbl>
    <w:p w14:paraId="5D754E28" w14:textId="77777777" w:rsidR="00581B24" w:rsidRDefault="00041DC2">
      <w:pPr>
        <w:pStyle w:val="BodyText"/>
      </w:pPr>
      <w:r>
        <w:rPr>
          <w:i/>
          <w:iCs/>
        </w:rPr>
        <w:t>Table A.5.4-1 — LandXML curvature and rotationPoint to IFC CantLeft/CantRight mapping</w:t>
      </w:r>
    </w:p>
    <w:p w14:paraId="784434BC" w14:textId="77777777" w:rsidR="00581B24" w:rsidRDefault="00041DC2">
      <w:pPr>
        <w:pStyle w:val="BodyText"/>
      </w:pPr>
      <w:r>
        <w:t xml:space="preserve">Apply the same logic to both the start and end values of each segment. The </w:t>
      </w:r>
      <w:r>
        <w:rPr>
          <w:rStyle w:val="VerbatimChar"/>
        </w:rPr>
        <w:t>rotationPoint</w:t>
      </w:r>
      <w:r>
        <w:t xml:space="preserve"> </w:t>
      </w:r>
      <w:r>
        <w:t xml:space="preserve">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6BA81930" w14:textId="77777777" w:rsidR="00581B24" w:rsidRDefault="00041DC2">
      <w:pPr>
        <w:pStyle w:val="Heading2"/>
      </w:pPr>
      <w:bookmarkStart w:id="369" w:name="a.6-stationing-and-station-equations"/>
      <w:bookmarkEnd w:id="364"/>
      <w:bookmarkEnd w:id="368"/>
      <w:r>
        <w:t>A.6 Stationing and Station Equations</w:t>
      </w:r>
    </w:p>
    <w:p w14:paraId="2ADB413F" w14:textId="77777777" w:rsidR="00581B24" w:rsidRDefault="00041DC2">
      <w:pPr>
        <w:pStyle w:val="Heading3"/>
      </w:pPr>
      <w:bookmarkStart w:id="370" w:name="a.6.1-start-station"/>
      <w:r>
        <w:t>A.6.1 Start Station</w:t>
      </w:r>
    </w:p>
    <w:p w14:paraId="3862DCA3" w14:textId="77777777" w:rsidR="00581B24" w:rsidRDefault="00041DC2">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43B72F62" w14:textId="77777777" w:rsidR="00581B24" w:rsidRDefault="00041DC2">
      <w:pPr>
        <w:pStyle w:val="Heading3"/>
      </w:pPr>
      <w:bookmarkStart w:id="371" w:name="a.6.2-station-equations-staequation"/>
      <w:bookmarkEnd w:id="370"/>
      <w:r>
        <w:t>A.6.2 Station Equations (</w:t>
      </w:r>
      <w:r>
        <w:rPr>
          <w:rStyle w:val="VerbatimChar"/>
        </w:rPr>
        <w:t>&lt;StaEquation&gt;</w:t>
      </w:r>
      <w:r>
        <w:t>)</w:t>
      </w:r>
    </w:p>
    <w:p w14:paraId="65A19818" w14:textId="77777777" w:rsidR="00581B24" w:rsidRDefault="00041DC2">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581B24" w14:paraId="1266660D" w14:textId="77777777" w:rsidTr="00581B24">
        <w:trPr>
          <w:cnfStyle w:val="100000000000" w:firstRow="1" w:lastRow="0" w:firstColumn="0" w:lastColumn="0" w:oddVBand="0" w:evenVBand="0" w:oddHBand="0" w:evenHBand="0" w:firstRowFirstColumn="0" w:firstRowLastColumn="0" w:lastRowFirstColumn="0" w:lastRowLastColumn="0"/>
          <w:tblHeader/>
        </w:trPr>
        <w:tc>
          <w:tcPr>
            <w:tcW w:w="0" w:type="auto"/>
          </w:tcPr>
          <w:p w14:paraId="0354B43A" w14:textId="77777777" w:rsidR="00581B24" w:rsidRDefault="00041DC2">
            <w:pPr>
              <w:pStyle w:val="Compact"/>
            </w:pPr>
            <w:r>
              <w:t>LandXML Attribute</w:t>
            </w:r>
          </w:p>
        </w:tc>
        <w:tc>
          <w:tcPr>
            <w:tcW w:w="0" w:type="auto"/>
          </w:tcPr>
          <w:p w14:paraId="6392D0F0" w14:textId="77777777" w:rsidR="00581B24" w:rsidRDefault="00041DC2">
            <w:pPr>
              <w:pStyle w:val="Compact"/>
            </w:pPr>
            <w:r>
              <w:t>Meaning</w:t>
            </w:r>
          </w:p>
        </w:tc>
      </w:tr>
      <w:tr w:rsidR="00581B24" w14:paraId="162992D5" w14:textId="77777777">
        <w:tc>
          <w:tcPr>
            <w:tcW w:w="0" w:type="auto"/>
          </w:tcPr>
          <w:p w14:paraId="7D65C98D" w14:textId="77777777" w:rsidR="00581B24" w:rsidRDefault="00041DC2">
            <w:pPr>
              <w:pStyle w:val="Compact"/>
            </w:pPr>
            <w:r>
              <w:rPr>
                <w:rStyle w:val="VerbatimChar"/>
              </w:rPr>
              <w:t>staBack</w:t>
            </w:r>
          </w:p>
        </w:tc>
        <w:tc>
          <w:tcPr>
            <w:tcW w:w="0" w:type="auto"/>
          </w:tcPr>
          <w:p w14:paraId="44F21557" w14:textId="77777777" w:rsidR="00581B24" w:rsidRDefault="00041DC2">
            <w:pPr>
              <w:pStyle w:val="Compact"/>
            </w:pPr>
            <w:r>
              <w:t>Station value before the equation (incoming)</w:t>
            </w:r>
          </w:p>
        </w:tc>
      </w:tr>
      <w:tr w:rsidR="00581B24" w14:paraId="2FA808C2" w14:textId="77777777">
        <w:tc>
          <w:tcPr>
            <w:tcW w:w="0" w:type="auto"/>
          </w:tcPr>
          <w:p w14:paraId="53F2C241" w14:textId="77777777" w:rsidR="00581B24" w:rsidRDefault="00041DC2">
            <w:pPr>
              <w:pStyle w:val="Compact"/>
            </w:pPr>
            <w:r>
              <w:rPr>
                <w:rStyle w:val="VerbatimChar"/>
              </w:rPr>
              <w:t>staAhead</w:t>
            </w:r>
          </w:p>
        </w:tc>
        <w:tc>
          <w:tcPr>
            <w:tcW w:w="0" w:type="auto"/>
          </w:tcPr>
          <w:p w14:paraId="23131F64" w14:textId="77777777" w:rsidR="00581B24" w:rsidRDefault="00041DC2">
            <w:pPr>
              <w:pStyle w:val="Compact"/>
            </w:pPr>
            <w:r>
              <w:t>Station value after the equation (outgoing)</w:t>
            </w:r>
          </w:p>
        </w:tc>
      </w:tr>
      <w:tr w:rsidR="00581B24" w14:paraId="0847B50A" w14:textId="77777777">
        <w:tc>
          <w:tcPr>
            <w:tcW w:w="0" w:type="auto"/>
          </w:tcPr>
          <w:p w14:paraId="5C64D49D" w14:textId="77777777" w:rsidR="00581B24" w:rsidRDefault="00041DC2">
            <w:pPr>
              <w:pStyle w:val="Compact"/>
            </w:pPr>
            <w:r>
              <w:rPr>
                <w:rStyle w:val="VerbatimChar"/>
              </w:rPr>
              <w:t>staInternal</w:t>
            </w:r>
          </w:p>
        </w:tc>
        <w:tc>
          <w:tcPr>
            <w:tcW w:w="0" w:type="auto"/>
          </w:tcPr>
          <w:p w14:paraId="233D7895" w14:textId="77777777" w:rsidR="00581B24" w:rsidRDefault="00041DC2">
            <w:pPr>
              <w:pStyle w:val="Compact"/>
            </w:pPr>
            <w:r>
              <w:t>Continuous internal station (no breaks)</w:t>
            </w:r>
          </w:p>
        </w:tc>
      </w:tr>
    </w:tbl>
    <w:p w14:paraId="41F8E9FE" w14:textId="77777777" w:rsidR="00581B24" w:rsidRDefault="00041DC2">
      <w:pPr>
        <w:pStyle w:val="BodyText"/>
      </w:pPr>
      <w:r>
        <w:rPr>
          <w:i/>
          <w:iCs/>
        </w:rPr>
        <w:t>Table A.6.2-1 — LandXML station equation attributes</w:t>
      </w:r>
    </w:p>
    <w:p w14:paraId="0535994E" w14:textId="77777777" w:rsidR="00581B24" w:rsidRDefault="00041DC2">
      <w:pPr>
        <w:pStyle w:val="BodyText"/>
      </w:pPr>
      <w:r>
        <w:t xml:space="preserve">Map each </w:t>
      </w:r>
      <w:r>
        <w:rPr>
          <w:rStyle w:val="VerbatimChar"/>
        </w:rPr>
        <w:t>&lt;StaEquation&gt;</w:t>
      </w:r>
      <w:r>
        <w:t xml:space="preserve"> to an </w:t>
      </w:r>
      <w:r>
        <w:rPr>
          <w:rStyle w:val="VerbatimChar"/>
        </w:rPr>
        <w:t>IfcReferent</w:t>
      </w:r>
      <w:r>
        <w:t xml:space="preserve"> </w:t>
      </w:r>
      <w:r>
        <w:t>as follows:</w:t>
      </w:r>
    </w:p>
    <w:p w14:paraId="74470B9E" w14:textId="77777777" w:rsidR="00581B24" w:rsidRDefault="00041DC2">
      <w:pPr>
        <w:pStyle w:val="Compact"/>
        <w:numPr>
          <w:ilvl w:val="0"/>
          <w:numId w:val="47"/>
        </w:numPr>
      </w:pPr>
      <w:r>
        <w:rPr>
          <w:rStyle w:val="VerbatimChar"/>
        </w:rPr>
        <w:t>staBack</w:t>
      </w:r>
      <w:r>
        <w:t xml:space="preserve"> → </w:t>
      </w:r>
      <w:r>
        <w:rPr>
          <w:rStyle w:val="VerbatimChar"/>
        </w:rPr>
        <w:t>Pset_Stationing.IncomingStation</w:t>
      </w:r>
      <w:r>
        <w:t xml:space="preserve"> (the station value on the incoming side of the break)</w:t>
      </w:r>
    </w:p>
    <w:p w14:paraId="649594C6" w14:textId="77777777" w:rsidR="00581B24" w:rsidRDefault="00041DC2">
      <w:pPr>
        <w:pStyle w:val="Compact"/>
        <w:numPr>
          <w:ilvl w:val="0"/>
          <w:numId w:val="47"/>
        </w:numPr>
      </w:pPr>
      <w:r>
        <w:rPr>
          <w:rStyle w:val="VerbatimChar"/>
        </w:rPr>
        <w:t>staAhead</w:t>
      </w:r>
      <w:r>
        <w:t xml:space="preserve"> → </w:t>
      </w:r>
      <w:r>
        <w:rPr>
          <w:rStyle w:val="VerbatimChar"/>
        </w:rPr>
        <w:t>Pset_Stationing.Station</w:t>
      </w:r>
      <w:r>
        <w:t xml:space="preserve"> (the station value on the outgoing side)</w:t>
      </w:r>
    </w:p>
    <w:p w14:paraId="59794AD1" w14:textId="77777777" w:rsidR="00581B24" w:rsidRDefault="00041DC2">
      <w:pPr>
        <w:pStyle w:val="Compact"/>
        <w:numPr>
          <w:ilvl w:val="0"/>
          <w:numId w:val="47"/>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1D381A6E" w14:textId="77777777" w:rsidR="00581B24" w:rsidRDefault="00041DC2">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w:t>
      </w:r>
      <w:r>
        <w:t xml:space="preserve">—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0C5AB406" w14:textId="71660965" w:rsidR="00581B24" w:rsidRDefault="00041DC2">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50">
        <w:r>
          <w:rPr>
            <w:rStyle w:val="Hyperlink"/>
          </w:rPr>
          <w:t>Chapter 9</w:t>
        </w:r>
      </w:hyperlink>
      <w:r>
        <w:t xml:space="preserve"> for the complete </w:t>
      </w:r>
      <w:r>
        <w:rPr>
          <w:rStyle w:val="VerbatimChar"/>
        </w:rPr>
        <w:t>IfcReferent</w:t>
      </w:r>
      <w:r>
        <w:t xml:space="preserve"> </w:t>
      </w:r>
      <w:r>
        <w:t xml:space="preserve">structure, the nesting requirements, and the algorithm for converting station labels to </w:t>
      </w:r>
      <w:r>
        <w:rPr>
          <w:rStyle w:val="VerbatimChar"/>
        </w:rPr>
        <w:t>DistanceAlong</w:t>
      </w:r>
      <w:r>
        <w:t xml:space="preserve"> when equations are present.</w:t>
      </w:r>
    </w:p>
    <w:p w14:paraId="0EB8F74A" w14:textId="77777777" w:rsidR="00581B24" w:rsidRDefault="00041DC2">
      <w:r>
        <w:br w:type="page"/>
      </w:r>
    </w:p>
    <w:p w14:paraId="68F392B2" w14:textId="77777777" w:rsidR="00581B24" w:rsidRDefault="00041DC2">
      <w:pPr>
        <w:pStyle w:val="Title"/>
      </w:pPr>
      <w:r>
        <w:lastRenderedPageBreak/>
        <w:t>Index</w:t>
      </w:r>
    </w:p>
    <w:p w14:paraId="634F9512" w14:textId="77777777" w:rsidR="00581B24" w:rsidRDefault="00041DC2">
      <w:pPr>
        <w:pStyle w:val="Heading2"/>
      </w:pPr>
      <w:bookmarkStart w:id="372" w:name="a"/>
      <w:bookmarkEnd w:id="369"/>
      <w:bookmarkEnd w:id="371"/>
      <w:r>
        <w:t>A</w:t>
      </w:r>
    </w:p>
    <w:p w14:paraId="7F16CEA5" w14:textId="77777777" w:rsidR="00581B24" w:rsidRDefault="00041DC2">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29027A7E" w14:textId="77777777" w:rsidR="00581B24" w:rsidRDefault="00041DC2">
      <w:pPr>
        <w:pStyle w:val="Heading2"/>
      </w:pPr>
      <w:bookmarkStart w:id="373" w:name="b"/>
      <w:bookmarkEnd w:id="372"/>
      <w:r>
        <w:t>B</w:t>
      </w:r>
    </w:p>
    <w:p w14:paraId="5F21F2A3" w14:textId="77777777" w:rsidR="00581B24" w:rsidRDefault="00041DC2">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34664044" w14:textId="77777777" w:rsidR="00581B24" w:rsidRDefault="00041DC2">
      <w:pPr>
        <w:pStyle w:val="Heading2"/>
      </w:pPr>
      <w:bookmarkStart w:id="374" w:name="c"/>
      <w:bookmarkEnd w:id="373"/>
      <w:r>
        <w:t>C</w:t>
      </w:r>
    </w:p>
    <w:p w14:paraId="51BC3D81" w14:textId="77777777" w:rsidR="00581B24" w:rsidRDefault="00041DC2">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w:t>
      </w:r>
      <w:r>
        <w:t>—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3D905EAC" w14:textId="77777777" w:rsidR="00581B24" w:rsidRDefault="00041DC2">
      <w:pPr>
        <w:pStyle w:val="Heading2"/>
      </w:pPr>
      <w:bookmarkStart w:id="375" w:name="d"/>
      <w:bookmarkEnd w:id="374"/>
      <w:r>
        <w:t>D</w:t>
      </w:r>
    </w:p>
    <w:p w14:paraId="668CBA08" w14:textId="77777777" w:rsidR="00581B24" w:rsidRDefault="00041DC2">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w:t>
      </w:r>
      <w:r>
        <w:t>— 8.2.1, 8.2.2, 9.2.5</w:t>
      </w:r>
      <w:r>
        <w:br/>
      </w:r>
      <w:r>
        <w:rPr>
          <w:rStyle w:val="VerbatimChar"/>
          <w:b/>
          <w:bCs/>
        </w:rPr>
        <w:t>DistanceAlong</w:t>
      </w:r>
      <w:r>
        <w:rPr>
          <w:b/>
          <w:bCs/>
        </w:rPr>
        <w:t>, station conversion</w:t>
      </w:r>
      <w:r>
        <w:t xml:space="preserve"> — 8.2.2, 9.2.5, 9.2.6, A.4.6</w:t>
      </w:r>
    </w:p>
    <w:p w14:paraId="3FC9C509" w14:textId="77777777" w:rsidR="00581B24" w:rsidRDefault="00041DC2">
      <w:pPr>
        <w:pStyle w:val="Heading2"/>
      </w:pPr>
      <w:bookmarkStart w:id="376" w:name="e"/>
      <w:bookmarkEnd w:id="375"/>
      <w:r>
        <w:t>E</w:t>
      </w:r>
    </w:p>
    <w:p w14:paraId="3A98B4F9" w14:textId="77777777" w:rsidR="00581B24" w:rsidRDefault="00041DC2">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0F6391F9" w14:textId="77777777" w:rsidR="00581B24" w:rsidRDefault="00041DC2">
      <w:pPr>
        <w:pStyle w:val="Heading2"/>
      </w:pPr>
      <w:bookmarkStart w:id="377" w:name="f"/>
      <w:bookmarkEnd w:id="376"/>
      <w:r>
        <w:t>F</w:t>
      </w:r>
    </w:p>
    <w:p w14:paraId="79E3A4F1" w14:textId="77777777" w:rsidR="00581B24" w:rsidRDefault="00041DC2">
      <w:pPr>
        <w:pStyle w:val="FirstParagraph"/>
      </w:pPr>
      <w:r>
        <w:rPr>
          <w:b/>
          <w:bCs/>
        </w:rPr>
        <w:t>fallback Cartesian position</w:t>
      </w:r>
      <w:r>
        <w:t xml:space="preserve"> — 8.4</w:t>
      </w:r>
      <w:r>
        <w:br/>
      </w:r>
      <w:r>
        <w:rPr>
          <w:b/>
          <w:bCs/>
        </w:rPr>
        <w:t>Fresnel integrals</w:t>
      </w:r>
      <w:r>
        <w:t xml:space="preserve"> — 2.5.1</w:t>
      </w:r>
    </w:p>
    <w:p w14:paraId="2D3BA731" w14:textId="77777777" w:rsidR="00581B24" w:rsidRDefault="00041DC2">
      <w:pPr>
        <w:pStyle w:val="Heading2"/>
      </w:pPr>
      <w:bookmarkStart w:id="378" w:name="g"/>
      <w:bookmarkEnd w:id="377"/>
      <w:r>
        <w:t>G</w:t>
      </w:r>
    </w:p>
    <w:p w14:paraId="6489BD2B" w14:textId="77777777" w:rsidR="00581B24" w:rsidRDefault="00041DC2">
      <w:pPr>
        <w:pStyle w:val="FirstParagraph"/>
      </w:pPr>
      <w:r>
        <w:rPr>
          <w:b/>
          <w:bCs/>
        </w:rPr>
        <w:t>gap equation</w:t>
      </w:r>
      <w:r>
        <w:t xml:space="preserve"> — 9.2.3</w:t>
      </w:r>
      <w:r>
        <w:br/>
      </w:r>
      <w:r>
        <w:rPr>
          <w:b/>
          <w:bCs/>
        </w:rPr>
        <w:t>gap, station undefined</w:t>
      </w:r>
      <w:r>
        <w:t xml:space="preserve"> — 9.2.5, 9.2.6</w:t>
      </w:r>
      <w:r>
        <w:br/>
      </w:r>
      <w:r>
        <w:rPr>
          <w:b/>
          <w:bCs/>
        </w:rPr>
        <w:t>geometric representation</w:t>
      </w:r>
      <w:r>
        <w:t xml:space="preserve"> — 1.5, 2.1</w:t>
      </w:r>
      <w:r>
        <w:br/>
      </w:r>
      <w:r>
        <w:rPr>
          <w:b/>
          <w:bCs/>
        </w:rPr>
        <w:t>grade</w:t>
      </w:r>
      <w:r>
        <w:t xml:space="preserve"> — 3.3, Notation</w:t>
      </w:r>
      <w:r>
        <w:br/>
      </w:r>
      <w:r>
        <w:rPr>
          <w:b/>
          <w:bCs/>
        </w:rPr>
        <w:t>grade-separated crossing</w:t>
      </w:r>
      <w:r>
        <w:t xml:space="preserve"> — 9.5.2</w:t>
      </w:r>
      <w:r>
        <w:br/>
      </w:r>
      <w:r>
        <w:rPr>
          <w:b/>
          <w:bCs/>
        </w:rPr>
        <w:t>guide curve</w:t>
      </w:r>
      <w:r>
        <w:t xml:space="preserve"> </w:t>
      </w:r>
      <w:r>
        <w:t>— 10.2, 10.3, 10.5</w:t>
      </w:r>
    </w:p>
    <w:p w14:paraId="132B0792" w14:textId="77777777" w:rsidR="00581B24" w:rsidRDefault="00041DC2">
      <w:pPr>
        <w:pStyle w:val="Heading2"/>
      </w:pPr>
      <w:bookmarkStart w:id="379" w:name="h"/>
      <w:bookmarkEnd w:id="378"/>
      <w:r>
        <w:lastRenderedPageBreak/>
        <w:t>H</w:t>
      </w:r>
    </w:p>
    <w:p w14:paraId="74CE238F" w14:textId="77777777" w:rsidR="00581B24" w:rsidRDefault="00041DC2">
      <w:pPr>
        <w:pStyle w:val="FirstParagraph"/>
      </w:pPr>
      <w:r>
        <w:rPr>
          <w:b/>
          <w:bCs/>
        </w:rPr>
        <w:t>Helmert transition curve</w:t>
      </w:r>
      <w:r>
        <w:br/>
        <w:t> horizontal — 2.7, 2.7.1–2.7.3</w:t>
      </w:r>
      <w:r>
        <w:br/>
        <w:t> cant — 4.5, 4.5.1–4.5.3</w:t>
      </w:r>
      <w:r>
        <w:br/>
        <w:t> testset — 12.3.1, 12.3.3</w:t>
      </w:r>
      <w:r>
        <w:br/>
      </w:r>
      <w:r>
        <w:rPr>
          <w:b/>
          <w:bCs/>
        </w:rPr>
        <w:t>horizontal alignment</w:t>
      </w:r>
      <w:r>
        <w:t xml:space="preserve"> — 1.1, 2.0–2.13</w:t>
      </w:r>
    </w:p>
    <w:p w14:paraId="233715A5" w14:textId="77777777" w:rsidR="00581B24" w:rsidRDefault="00041DC2">
      <w:pPr>
        <w:pStyle w:val="Heading2"/>
      </w:pPr>
      <w:bookmarkStart w:id="380" w:name="i"/>
      <w:bookmarkEnd w:id="379"/>
      <w:r>
        <w:t>I</w:t>
      </w:r>
    </w:p>
    <w:p w14:paraId="1346159D" w14:textId="77777777" w:rsidR="00581B24" w:rsidRDefault="00041DC2">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IfcConnectionPointEccentricity</w:t>
      </w:r>
      <w:r>
        <w:t xml:space="preserve"> — 9.5.2</w:t>
      </w:r>
      <w:r>
        <w:br/>
      </w:r>
      <w:r>
        <w:rPr>
          <w:rStyle w:val="VerbatimChar"/>
          <w:b/>
          <w:bCs/>
        </w:rPr>
        <w:t>IfcConnectionPointGeometry</w:t>
      </w:r>
      <w:r>
        <w:t xml:space="preserve"> — 9.5.2</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IfcIndexedPolyCurve</w:t>
      </w:r>
      <w:r>
        <w:t xml:space="preserve"> — 6.1</w:t>
      </w:r>
      <w:r>
        <w:br/>
      </w:r>
      <w:r>
        <w:rPr>
          <w:rStyle w:val="VerbatimChar"/>
          <w:b/>
          <w:bCs/>
        </w:rPr>
        <w:t>IfcInterferenceSelect</w:t>
      </w:r>
      <w:r>
        <w:t xml:space="preserve"> — 9.5.2</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 2.6, 2.7, 2.8, 2.9, 2.10, 2.11</w:t>
      </w:r>
      <w:r>
        <w:br/>
      </w:r>
      <w:r>
        <w:rPr>
          <w:rStyle w:val="VerbatimChar"/>
          <w:b/>
          <w:bCs/>
        </w:rPr>
        <w:t>IfcRailway</w:t>
      </w:r>
      <w:r>
        <w:t xml:space="preserve"> — 9.5.2</w:t>
      </w:r>
      <w:r>
        <w:br/>
      </w:r>
      <w:r>
        <w:rPr>
          <w:rStyle w:val="VerbatimChar"/>
          <w:b/>
          <w:bCs/>
        </w:rPr>
        <w:t>IfcReferent</w:t>
      </w:r>
      <w:r>
        <w:t xml:space="preserve"> — 9.1, 9.3, 9.3.4, 9.4, 9.5</w:t>
      </w:r>
      <w:r>
        <w:br/>
      </w:r>
      <w:r>
        <w:rPr>
          <w:rStyle w:val="VerbatimChar"/>
          <w:b/>
          <w:bCs/>
        </w:rPr>
        <w:t>IfcRelInterferesElements</w:t>
      </w:r>
      <w:r>
        <w:t xml:space="preserve"> — 9.5.2</w:t>
      </w:r>
      <w:r>
        <w:br/>
      </w:r>
      <w:r>
        <w:rPr>
          <w:rStyle w:val="VerbatimChar"/>
          <w:b/>
          <w:bCs/>
        </w:rPr>
        <w:t>IfcRelNests</w:t>
      </w:r>
      <w:r>
        <w:t xml:space="preserve"> — 9.3.1, 9.3.2, 9.3.4</w:t>
      </w:r>
      <w:r>
        <w:br/>
      </w:r>
      <w:r>
        <w:rPr>
          <w:rStyle w:val="VerbatimChar"/>
          <w:b/>
          <w:bCs/>
        </w:rPr>
        <w:t>IfcRelPositions</w:t>
      </w:r>
      <w:r>
        <w:t xml:space="preserve"> — 9.4.1, 9.4.2, 9.5</w:t>
      </w:r>
      <w:r>
        <w:br/>
      </w:r>
      <w:r>
        <w:rPr>
          <w:rStyle w:val="VerbatimChar"/>
          <w:b/>
          <w:bCs/>
        </w:rPr>
        <w:t>IfcRelReferencedInSpatialStructure</w:t>
      </w:r>
      <w:r>
        <w:t xml:space="preserve"> — 9.5.2</w:t>
      </w:r>
      <w:r>
        <w:br/>
      </w:r>
      <w:r>
        <w:rPr>
          <w:rStyle w:val="VerbatimChar"/>
          <w:b/>
          <w:bCs/>
        </w:rPr>
        <w:t>IfcRoad</w:t>
      </w:r>
      <w:r>
        <w:t xml:space="preserve"> — 9.5.2</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t>IfcSegmentedReferenceCurve</w:t>
      </w:r>
      <w:r>
        <w:t xml:space="preserve"> — 1.5.1, 4.0, 4.2</w:t>
      </w:r>
      <w:r>
        <w:br/>
      </w:r>
      <w:r>
        <w:rPr>
          <w:b/>
          <w:bCs/>
        </w:rPr>
        <w:lastRenderedPageBreak/>
        <w:t>implementation checklist</w:t>
      </w:r>
      <w:r>
        <w:br/>
        <w:t> horizontal — 2.13</w:t>
      </w:r>
      <w:r>
        <w:br/>
        <w:t> vertical — 3.9</w:t>
      </w:r>
      <w:r>
        <w:br/>
        <w:t> cant — 4.13</w:t>
      </w:r>
      <w:r>
        <w:br/>
        <w:t> linear placement — 8.7</w:t>
      </w:r>
      <w:r>
        <w:br/>
        <w:t> referents and stationing — 9.6</w:t>
      </w:r>
      <w:r>
        <w:br/>
      </w:r>
      <w:r>
        <w:rPr>
          <w:b/>
          <w:bCs/>
        </w:rPr>
        <w:t>implementation questions</w:t>
      </w:r>
      <w:r>
        <w:t xml:space="preserve"> — 7.2</w:t>
      </w:r>
      <w:r>
        <w:br/>
      </w:r>
      <w:r>
        <w:rPr>
          <w:rStyle w:val="VerbatimChar"/>
          <w:b/>
          <w:bCs/>
        </w:rPr>
        <w:t>ImpliedOrder</w:t>
      </w:r>
      <w:r>
        <w:t xml:space="preserve"> — 9.5.2</w:t>
      </w:r>
      <w:r>
        <w:br/>
      </w:r>
      <w:r>
        <w:rPr>
          <w:b/>
          <w:bCs/>
        </w:rPr>
        <w:t>infinite radius</w:t>
      </w:r>
      <w:r>
        <w:t xml:space="preserve"> </w:t>
      </w:r>
      <w:r>
        <w:t>— A.3.6</w:t>
      </w:r>
      <w:r>
        <w:br/>
      </w:r>
      <w:r>
        <w:rPr>
          <w:rStyle w:val="VerbatimChar"/>
          <w:b/>
          <w:bCs/>
        </w:rPr>
        <w:t>InterferenceType</w:t>
      </w:r>
      <w:r>
        <w:t xml:space="preserve"> — 9.5.2</w:t>
      </w:r>
      <w:r>
        <w:br/>
      </w:r>
      <w:r>
        <w:rPr>
          <w:rStyle w:val="VerbatimChar"/>
          <w:b/>
          <w:bCs/>
        </w:rPr>
        <w:t>INTERSECTION</w:t>
      </w:r>
      <w:r>
        <w:rPr>
          <w:b/>
          <w:bCs/>
        </w:rPr>
        <w:t xml:space="preserve"> referent</w:t>
      </w:r>
      <w:r>
        <w:t xml:space="preserve"> — 9.5, 9.5.1</w:t>
      </w:r>
      <w:r>
        <w:br/>
      </w:r>
      <w:r>
        <w:rPr>
          <w:b/>
          <w:bCs/>
        </w:rPr>
        <w:t>interpolation, offset values</w:t>
      </w:r>
      <w:r>
        <w:t xml:space="preserve"> — 5.3</w:t>
      </w:r>
      <w:r>
        <w:br/>
      </w:r>
      <w:r>
        <w:rPr>
          <w:b/>
          <w:bCs/>
        </w:rPr>
        <w:t>ISO 19148</w:t>
      </w:r>
      <w:r>
        <w:t xml:space="preserve"> — 8.6, 9.5.1</w:t>
      </w:r>
    </w:p>
    <w:p w14:paraId="02B7E422" w14:textId="77777777" w:rsidR="00581B24" w:rsidRDefault="00041DC2">
      <w:pPr>
        <w:pStyle w:val="Heading2"/>
      </w:pPr>
      <w:bookmarkStart w:id="381" w:name="k"/>
      <w:bookmarkEnd w:id="380"/>
      <w:r>
        <w:t>K</w:t>
      </w:r>
    </w:p>
    <w:p w14:paraId="63B79363" w14:textId="77777777" w:rsidR="00581B24" w:rsidRDefault="00041DC2">
      <w:pPr>
        <w:pStyle w:val="FirstParagraph"/>
      </w:pPr>
      <w:r>
        <w:rPr>
          <w:b/>
          <w:bCs/>
        </w:rPr>
        <w:t>key-point referent</w:t>
      </w:r>
      <w:r>
        <w:t xml:space="preserve"> — 9.3.4</w:t>
      </w:r>
      <w:r>
        <w:br/>
        <w:t> horizontal (P.O.B., P.C., P.T., P.O.E.) — 9.3.4.1</w:t>
      </w:r>
      <w:r>
        <w:br/>
        <w:t> vertical (V.P.O.B., P.V.C., P.V.T., V.P.O.E.) — 9.3.4.1</w:t>
      </w:r>
    </w:p>
    <w:p w14:paraId="149E2F29" w14:textId="77777777" w:rsidR="00581B24" w:rsidRDefault="00041DC2">
      <w:pPr>
        <w:pStyle w:val="Heading2"/>
      </w:pPr>
      <w:bookmarkStart w:id="382" w:name="l"/>
      <w:bookmarkEnd w:id="381"/>
      <w:r>
        <w:t>L</w:t>
      </w:r>
    </w:p>
    <w:p w14:paraId="1383FB7C" w14:textId="77777777" w:rsidR="00581B24" w:rsidRDefault="00041DC2">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 8.0–8.7</w:t>
      </w:r>
      <w:r>
        <w:br/>
      </w:r>
      <w:r>
        <w:rPr>
          <w:b/>
          <w:bCs/>
        </w:rPr>
        <w:t>linear referencing</w:t>
      </w:r>
      <w:r>
        <w:t xml:space="preserve"> — 8.6</w:t>
      </w:r>
      <w:r>
        <w:br/>
      </w:r>
      <w:r>
        <w:rPr>
          <w:b/>
          <w:bCs/>
        </w:rPr>
        <w:t>linear transition (cant)</w:t>
      </w:r>
      <w:r>
        <w:t xml:space="preserve"> — 4.4, 4.4.1–4.4.3</w:t>
      </w:r>
      <w:r>
        <w:br/>
      </w:r>
      <w:r>
        <w:rPr>
          <w:b/>
          <w:bCs/>
        </w:rPr>
        <w:t>live model management</w:t>
      </w:r>
      <w:r>
        <w:t xml:space="preserve"> </w:t>
      </w:r>
      <w:r>
        <w:t>— 7.3</w:t>
      </w:r>
    </w:p>
    <w:p w14:paraId="49537161" w14:textId="77777777" w:rsidR="00581B24" w:rsidRDefault="00041DC2">
      <w:pPr>
        <w:pStyle w:val="Heading2"/>
      </w:pPr>
      <w:bookmarkStart w:id="383" w:name="m"/>
      <w:bookmarkEnd w:id="382"/>
      <w:r>
        <w:t>M</w:t>
      </w:r>
    </w:p>
    <w:p w14:paraId="21316BF5" w14:textId="77777777" w:rsidR="00581B24" w:rsidRDefault="00041DC2">
      <w:pPr>
        <w:pStyle w:val="FirstParagraph"/>
      </w:pPr>
      <w:r>
        <w:rPr>
          <w:b/>
          <w:bCs/>
        </w:rPr>
        <w:t>matrix composition</w:t>
      </w:r>
      <w:r>
        <w:br/>
        <w:t> horizontal — 2.2</w:t>
      </w:r>
      <w:r>
        <w:br/>
        <w:t> vertical — 3.2</w:t>
      </w:r>
      <w:r>
        <w:br/>
        <w:t> cant — 4.2</w:t>
      </w:r>
      <w:r>
        <w:br/>
      </w:r>
      <w:r>
        <w:rPr>
          <w:b/>
          <w:bCs/>
        </w:rPr>
        <w:t>mixed-nesting problem</w:t>
      </w:r>
      <w:r>
        <w:t xml:space="preserve"> — 9.3.2</w:t>
      </w:r>
    </w:p>
    <w:p w14:paraId="0007680E" w14:textId="77777777" w:rsidR="00581B24" w:rsidRDefault="00041DC2">
      <w:pPr>
        <w:pStyle w:val="Heading2"/>
      </w:pPr>
      <w:bookmarkStart w:id="384" w:name="n"/>
      <w:bookmarkEnd w:id="383"/>
      <w:r>
        <w:t>N</w:t>
      </w:r>
    </w:p>
    <w:p w14:paraId="372F9097" w14:textId="77777777" w:rsidR="00581B24" w:rsidRDefault="00041DC2">
      <w:pPr>
        <w:pStyle w:val="FirstParagraph"/>
      </w:pPr>
      <w:r>
        <w:rPr>
          <w:b/>
          <w:bCs/>
        </w:rPr>
        <w:t>notation</w:t>
      </w:r>
      <w:r>
        <w:t xml:space="preserve"> — Notation chapter</w:t>
      </w:r>
    </w:p>
    <w:p w14:paraId="36CAD0D7" w14:textId="77777777" w:rsidR="00581B24" w:rsidRDefault="00041DC2">
      <w:pPr>
        <w:pStyle w:val="Heading2"/>
      </w:pPr>
      <w:bookmarkStart w:id="385" w:name="o"/>
      <w:bookmarkEnd w:id="384"/>
      <w:r>
        <w:lastRenderedPageBreak/>
        <w:t>O</w:t>
      </w:r>
    </w:p>
    <w:p w14:paraId="1DBAA35F" w14:textId="77777777" w:rsidR="00581B24" w:rsidRDefault="00041DC2">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w:t>
      </w:r>
    </w:p>
    <w:p w14:paraId="1C1A3022" w14:textId="77777777" w:rsidR="00581B24" w:rsidRDefault="00041DC2">
      <w:pPr>
        <w:pStyle w:val="Heading2"/>
      </w:pPr>
      <w:bookmarkStart w:id="386" w:name="p"/>
      <w:bookmarkEnd w:id="385"/>
      <w:r>
        <w:t>P</w:t>
      </w:r>
    </w:p>
    <w:p w14:paraId="33B539CE" w14:textId="77777777" w:rsidR="00581B24" w:rsidRDefault="00041DC2">
      <w:pPr>
        <w:pStyle w:val="FirstParagraph"/>
      </w:pPr>
      <w:r>
        <w:rPr>
          <w:b/>
          <w:bCs/>
        </w:rPr>
        <w:t>parabolic arc</w:t>
      </w:r>
      <w:r>
        <w:t xml:space="preserve"> — 3.6, 3.6.1–3.6.3</w:t>
      </w:r>
      <w:r>
        <w:br/>
        <w:t> LandXML — A.4.3, A.4.4</w:t>
      </w:r>
      <w:r>
        <w:br/>
      </w:r>
      <w:r>
        <w:rPr>
          <w:b/>
          <w:bCs/>
        </w:rPr>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9.4.1</w:t>
      </w:r>
      <w:r>
        <w:br/>
      </w:r>
      <w:r>
        <w:rPr>
          <w:b/>
          <w:bCs/>
        </w:rPr>
        <w:t>Product Span Positioning</w:t>
      </w:r>
      <w:r>
        <w:t xml:space="preserve"> — 9.4.2</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8.6.2, 8.6.3, 8.6.4</w:t>
      </w:r>
      <w:r>
        <w:br/>
      </w:r>
      <w:r>
        <w:rPr>
          <w:rStyle w:val="VerbatimChar"/>
          <w:b/>
          <w:bCs/>
        </w:rPr>
        <w:t>Pset_Stationing</w:t>
      </w:r>
      <w:r>
        <w:t xml:space="preserve"> — 9.3.1, 9.3.4</w:t>
      </w:r>
      <w:r>
        <w:br/>
      </w:r>
      <w:r>
        <w:rPr>
          <w:b/>
          <w:bCs/>
        </w:rPr>
        <w:t>PVI (point of vertical intersection)</w:t>
      </w:r>
      <w:r>
        <w:t xml:space="preserve"> — 9.3.4, A.4.2</w:t>
      </w:r>
    </w:p>
    <w:p w14:paraId="4A77692E" w14:textId="77777777" w:rsidR="00581B24" w:rsidRDefault="00041DC2">
      <w:pPr>
        <w:pStyle w:val="Heading2"/>
      </w:pPr>
      <w:bookmarkStart w:id="387" w:name="r"/>
      <w:bookmarkEnd w:id="386"/>
      <w:r>
        <w:t>R</w:t>
      </w:r>
    </w:p>
    <w:p w14:paraId="620ADF47" w14:textId="77777777" w:rsidR="00581B24" w:rsidRDefault="00041DC2">
      <w:pPr>
        <w:pStyle w:val="FirstParagraph"/>
      </w:pPr>
      <w:r>
        <w:rPr>
          <w:b/>
          <w:bCs/>
        </w:rPr>
        <w:t>radius sign convention</w:t>
      </w:r>
      <w:r>
        <w:t xml:space="preserve"> — 2.1, A.3.5</w:t>
      </w:r>
      <w:r>
        <w:br/>
      </w:r>
      <w:r>
        <w:rPr>
          <w:b/>
          <w:bCs/>
        </w:rPr>
        <w:t>real-world alignments (testset)</w:t>
      </w:r>
      <w:r>
        <w:t xml:space="preserve"> — 9.3.4.1, 12.3.4</w:t>
      </w:r>
      <w:r>
        <w:br/>
      </w:r>
      <w:r>
        <w:rPr>
          <w:b/>
          <w:bCs/>
        </w:rPr>
        <w:t>reference coordinates</w:t>
      </w:r>
      <w:r>
        <w:t xml:space="preserve"> — 12.2.4, 12.4</w:t>
      </w:r>
      <w:r>
        <w:br/>
      </w:r>
      <w:r>
        <w:rPr>
          <w:b/>
          <w:bCs/>
        </w:rPr>
        <w:t>referent ordering</w:t>
      </w:r>
      <w:r>
        <w:t xml:space="preserve"> —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w:t>
      </w:r>
      <w:r>
        <w:t>— 10.6.2.4</w:t>
      </w:r>
      <w:r>
        <w:br/>
      </w:r>
      <w:r>
        <w:rPr>
          <w:b/>
          <w:bCs/>
        </w:rPr>
        <w:t>RefDirection</w:t>
      </w:r>
      <w:r>
        <w:t xml:space="preserve"> — 4.1.2, 8.3.1</w:t>
      </w:r>
      <w:r>
        <w:br/>
      </w:r>
      <w:r>
        <w:rPr>
          <w:b/>
          <w:bCs/>
        </w:rPr>
        <w:t>rotation point</w:t>
      </w:r>
      <w:r>
        <w:t xml:space="preserve"> — A.5.4</w:t>
      </w:r>
    </w:p>
    <w:p w14:paraId="56249144" w14:textId="77777777" w:rsidR="00581B24" w:rsidRDefault="00041DC2">
      <w:pPr>
        <w:pStyle w:val="Heading2"/>
      </w:pPr>
      <w:bookmarkStart w:id="388" w:name="s"/>
      <w:bookmarkEnd w:id="387"/>
      <w:r>
        <w:t>S</w:t>
      </w:r>
    </w:p>
    <w:p w14:paraId="53E5BBD0" w14:textId="77777777" w:rsidR="00581B24" w:rsidRDefault="00041DC2">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t>semantic vs. geometric</w:t>
      </w:r>
      <w:r>
        <w:t xml:space="preserve"> — 1.4, 1.5, 9.4</w:t>
      </w:r>
      <w:r>
        <w:br/>
      </w:r>
      <w:r>
        <w:rPr>
          <w:b/>
          <w:bCs/>
        </w:rPr>
        <w:lastRenderedPageBreak/>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r>
      <w:r>
        <w:rPr>
          <w:b/>
          <w:bCs/>
        </w:rPr>
        <w:t>stringlines</w:t>
      </w:r>
      <w:r>
        <w:t xml:space="preserve"> — 10.2, 10.3.2, 10.6.1.4–10.6.1.6, 10.6.2.5, 10.6.2.6</w:t>
      </w:r>
      <w:r>
        <w:br/>
      </w:r>
      <w:r>
        <w:rPr>
          <w:b/>
          <w:bCs/>
        </w:rPr>
        <w:t>superelevation</w:t>
      </w:r>
      <w:r>
        <w:t xml:space="preserve"> — </w:t>
      </w:r>
      <w:r>
        <w:rPr>
          <w:i/>
          <w:iCs/>
        </w:rPr>
        <w:t>see</w:t>
      </w:r>
      <w:r>
        <w:t xml:space="preserve"> cant</w:t>
      </w:r>
    </w:p>
    <w:p w14:paraId="2F62F9CC" w14:textId="77777777" w:rsidR="00581B24" w:rsidRDefault="00041DC2">
      <w:pPr>
        <w:pStyle w:val="Heading2"/>
      </w:pPr>
      <w:bookmarkStart w:id="389" w:name="t"/>
      <w:bookmarkEnd w:id="388"/>
      <w:r>
        <w:t>T</w:t>
      </w:r>
    </w:p>
    <w:p w14:paraId="0315DBC8" w14:textId="77777777" w:rsidR="00581B24" w:rsidRDefault="00041DC2">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789D44DF" w14:textId="77777777" w:rsidR="00581B24" w:rsidRDefault="00041DC2">
      <w:pPr>
        <w:pStyle w:val="Heading2"/>
      </w:pPr>
      <w:bookmarkStart w:id="390" w:name="u"/>
      <w:bookmarkEnd w:id="389"/>
      <w:r>
        <w:t>U</w:t>
      </w:r>
    </w:p>
    <w:p w14:paraId="44680837" w14:textId="77777777" w:rsidR="00581B24" w:rsidRDefault="00041DC2">
      <w:pPr>
        <w:pStyle w:val="FirstParagraph"/>
      </w:pPr>
      <w:r>
        <w:rPr>
          <w:b/>
          <w:bCs/>
        </w:rPr>
        <w:t>units of measure</w:t>
      </w:r>
      <w:r>
        <w:t xml:space="preserve"> — 1.7, 12.2.1, A.2</w:t>
      </w:r>
      <w:r>
        <w:br/>
      </w:r>
      <w:r>
        <w:rPr>
          <w:b/>
          <w:bCs/>
        </w:rPr>
        <w:t>unreachable points</w:t>
      </w:r>
      <w:r>
        <w:t xml:space="preserve"> — 8.2.1.1</w:t>
      </w:r>
    </w:p>
    <w:p w14:paraId="660FF16E" w14:textId="77777777" w:rsidR="00581B24" w:rsidRDefault="00041DC2">
      <w:pPr>
        <w:pStyle w:val="Heading2"/>
      </w:pPr>
      <w:bookmarkStart w:id="391" w:name="v"/>
      <w:bookmarkEnd w:id="390"/>
      <w:r>
        <w:t>V</w:t>
      </w:r>
    </w:p>
    <w:p w14:paraId="0CAE05CC" w14:textId="77777777" w:rsidR="00581B24" w:rsidRDefault="00041DC2">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t> cant — 4.9, 4.9.1–4.9.3</w:t>
      </w:r>
      <w:r>
        <w:br/>
        <w:t> testset — 12.3.1, 12.3.3</w:t>
      </w:r>
    </w:p>
    <w:p w14:paraId="0B2107C1" w14:textId="77777777" w:rsidR="00581B24" w:rsidRDefault="00041DC2">
      <w:pPr>
        <w:pStyle w:val="Heading2"/>
      </w:pPr>
      <w:bookmarkStart w:id="392" w:name="w"/>
      <w:bookmarkEnd w:id="391"/>
      <w:r>
        <w:lastRenderedPageBreak/>
        <w:t>W</w:t>
      </w:r>
    </w:p>
    <w:p w14:paraId="0D3323C6" w14:textId="77777777" w:rsidR="00581B24" w:rsidRDefault="00041DC2">
      <w:pPr>
        <w:pStyle w:val="FirstParagraph"/>
      </w:pPr>
      <w:r>
        <w:rPr>
          <w:b/>
          <w:bCs/>
        </w:rPr>
        <w:t>workflow, alignment reuse</w:t>
      </w:r>
      <w:r>
        <w:t xml:space="preserve"> — 7.3, 7.3.1</w:t>
      </w:r>
    </w:p>
    <w:p w14:paraId="7DF0204B" w14:textId="77777777" w:rsidR="00581B24" w:rsidRDefault="00041DC2">
      <w:pPr>
        <w:pStyle w:val="Heading2"/>
      </w:pPr>
      <w:bookmarkStart w:id="393" w:name="z"/>
      <w:bookmarkEnd w:id="392"/>
      <w:r>
        <w:t>Z</w:t>
      </w:r>
    </w:p>
    <w:p w14:paraId="0013D463" w14:textId="77777777" w:rsidR="00581B24" w:rsidRDefault="00041DC2">
      <w:pPr>
        <w:pStyle w:val="FirstParagraph"/>
      </w:pPr>
      <w:r>
        <w:rPr>
          <w:b/>
          <w:bCs/>
        </w:rPr>
        <w:t>zero-length segment</w:t>
      </w:r>
      <w:r>
        <w:t xml:space="preserve"> — 2.12, 2.12.1–2.12.2</w:t>
      </w:r>
      <w:bookmarkEnd w:id="345"/>
      <w:bookmarkEnd w:id="393"/>
    </w:p>
    <w:sectPr w:rsidR="00581B24">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05D1A" w14:textId="77777777" w:rsidR="00041DC2" w:rsidRDefault="00041DC2">
      <w:pPr>
        <w:spacing w:after="0"/>
      </w:pPr>
      <w:r>
        <w:separator/>
      </w:r>
    </w:p>
  </w:endnote>
  <w:endnote w:type="continuationSeparator" w:id="0">
    <w:p w14:paraId="3E095BDA" w14:textId="77777777" w:rsidR="00041DC2" w:rsidRDefault="00041D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BAE0" w14:textId="77777777" w:rsidR="00581B24" w:rsidRDefault="00041DC2">
    <w:pPr>
      <w:tabs>
        <w:tab w:val="right" w:pos="9360"/>
        <w:tab w:val="right" w:pos="9360"/>
      </w:tabs>
    </w:pPr>
    <w:r>
      <w:t>Rev. 5 Aug 2026</w:t>
    </w:r>
    <w:r>
      <w:tab/>
    </w:r>
    <w:r>
      <w:fldChar w:fldCharType="begin"/>
    </w:r>
    <w:r>
      <w:instrText xml:space="preserve"> PAGE </w:instrText>
    </w:r>
    <w:r w:rsidR="00172C4A">
      <w:fldChar w:fldCharType="separate"/>
    </w:r>
    <w:r w:rsidR="00172C4A">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8EA8" w14:textId="77777777" w:rsidR="00041DC2" w:rsidRDefault="00041DC2">
      <w:pPr>
        <w:spacing w:after="0"/>
      </w:pPr>
      <w:r>
        <w:separator/>
      </w:r>
    </w:p>
  </w:footnote>
  <w:footnote w:type="continuationSeparator" w:id="0">
    <w:p w14:paraId="656158A5" w14:textId="77777777" w:rsidR="00041DC2" w:rsidRDefault="00041DC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9E41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14E72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02E22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1990090157">
    <w:abstractNumId w:val="0"/>
  </w:num>
  <w:num w:numId="3" w16cid:durableId="962004581">
    <w:abstractNumId w:val="1"/>
  </w:num>
  <w:num w:numId="4" w16cid:durableId="1389836677">
    <w:abstractNumId w:val="1"/>
  </w:num>
  <w:num w:numId="5" w16cid:durableId="5959395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36787829">
    <w:abstractNumId w:val="1"/>
  </w:num>
  <w:num w:numId="7" w16cid:durableId="673604255">
    <w:abstractNumId w:val="1"/>
  </w:num>
  <w:num w:numId="8" w16cid:durableId="707874704">
    <w:abstractNumId w:val="1"/>
  </w:num>
  <w:num w:numId="9" w16cid:durableId="608899622">
    <w:abstractNumId w:val="1"/>
  </w:num>
  <w:num w:numId="10" w16cid:durableId="1230724781">
    <w:abstractNumId w:val="1"/>
  </w:num>
  <w:num w:numId="11" w16cid:durableId="1913462709">
    <w:abstractNumId w:val="1"/>
  </w:num>
  <w:num w:numId="12" w16cid:durableId="395709191">
    <w:abstractNumId w:val="1"/>
  </w:num>
  <w:num w:numId="13" w16cid:durableId="830222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8958464">
    <w:abstractNumId w:val="1"/>
  </w:num>
  <w:num w:numId="15" w16cid:durableId="1044597604">
    <w:abstractNumId w:val="1"/>
  </w:num>
  <w:num w:numId="16" w16cid:durableId="411391937">
    <w:abstractNumId w:val="1"/>
  </w:num>
  <w:num w:numId="17" w16cid:durableId="13458654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81256301">
    <w:abstractNumId w:val="1"/>
  </w:num>
  <w:num w:numId="19" w16cid:durableId="1025791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5779671">
    <w:abstractNumId w:val="1"/>
  </w:num>
  <w:num w:numId="21" w16cid:durableId="1916627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45005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8429801">
    <w:abstractNumId w:val="1"/>
  </w:num>
  <w:num w:numId="24" w16cid:durableId="1328826408">
    <w:abstractNumId w:val="1"/>
  </w:num>
  <w:num w:numId="25" w16cid:durableId="775104528">
    <w:abstractNumId w:val="1"/>
  </w:num>
  <w:num w:numId="26" w16cid:durableId="13928477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24695779">
    <w:abstractNumId w:val="1"/>
  </w:num>
  <w:num w:numId="28" w16cid:durableId="1804275306">
    <w:abstractNumId w:val="1"/>
  </w:num>
  <w:num w:numId="29" w16cid:durableId="1657537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00948973">
    <w:abstractNumId w:val="1"/>
  </w:num>
  <w:num w:numId="31" w16cid:durableId="572082448">
    <w:abstractNumId w:val="1"/>
  </w:num>
  <w:num w:numId="32" w16cid:durableId="1407263338">
    <w:abstractNumId w:val="1"/>
  </w:num>
  <w:num w:numId="33" w16cid:durableId="61760058">
    <w:abstractNumId w:val="1"/>
  </w:num>
  <w:num w:numId="34" w16cid:durableId="1637032013">
    <w:abstractNumId w:val="1"/>
  </w:num>
  <w:num w:numId="35" w16cid:durableId="1332759623">
    <w:abstractNumId w:val="1"/>
  </w:num>
  <w:num w:numId="36" w16cid:durableId="95566074">
    <w:abstractNumId w:val="1"/>
  </w:num>
  <w:num w:numId="37" w16cid:durableId="931165830">
    <w:abstractNumId w:val="1"/>
  </w:num>
  <w:num w:numId="38" w16cid:durableId="1442262171">
    <w:abstractNumId w:val="1"/>
  </w:num>
  <w:num w:numId="39" w16cid:durableId="1123306980">
    <w:abstractNumId w:val="1"/>
  </w:num>
  <w:num w:numId="40" w16cid:durableId="2078043597">
    <w:abstractNumId w:val="1"/>
  </w:num>
  <w:num w:numId="41" w16cid:durableId="595216063">
    <w:abstractNumId w:val="1"/>
  </w:num>
  <w:num w:numId="42" w16cid:durableId="71658447">
    <w:abstractNumId w:val="1"/>
  </w:num>
  <w:num w:numId="43" w16cid:durableId="1297368445">
    <w:abstractNumId w:val="1"/>
  </w:num>
  <w:num w:numId="44" w16cid:durableId="1943996960">
    <w:abstractNumId w:val="1"/>
  </w:num>
  <w:num w:numId="45" w16cid:durableId="1895659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6980425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157675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1DC2"/>
    <w:rsid w:val="00044B50"/>
    <w:rsid w:val="000A716C"/>
    <w:rsid w:val="000F452A"/>
    <w:rsid w:val="00100A2D"/>
    <w:rsid w:val="00172C4A"/>
    <w:rsid w:val="00204151"/>
    <w:rsid w:val="00230177"/>
    <w:rsid w:val="002518C6"/>
    <w:rsid w:val="00257F61"/>
    <w:rsid w:val="002E4F79"/>
    <w:rsid w:val="002E579F"/>
    <w:rsid w:val="00327C1B"/>
    <w:rsid w:val="00351284"/>
    <w:rsid w:val="003C6D21"/>
    <w:rsid w:val="00581B24"/>
    <w:rsid w:val="005971F5"/>
    <w:rsid w:val="00610FB3"/>
    <w:rsid w:val="00633128"/>
    <w:rsid w:val="00660817"/>
    <w:rsid w:val="0067727E"/>
    <w:rsid w:val="007357B6"/>
    <w:rsid w:val="00805164"/>
    <w:rsid w:val="00812985"/>
    <w:rsid w:val="00880016"/>
    <w:rsid w:val="008E36EF"/>
    <w:rsid w:val="008F77A0"/>
    <w:rsid w:val="009009DE"/>
    <w:rsid w:val="00932948"/>
    <w:rsid w:val="00A43823"/>
    <w:rsid w:val="00AD6EDA"/>
    <w:rsid w:val="00AE47E2"/>
    <w:rsid w:val="00B370BB"/>
    <w:rsid w:val="00BB588E"/>
    <w:rsid w:val="00BE5377"/>
    <w:rsid w:val="00C0514F"/>
    <w:rsid w:val="00C1759B"/>
    <w:rsid w:val="00C4370E"/>
    <w:rsid w:val="00D77FEF"/>
    <w:rsid w:val="00DB6033"/>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3017"/>
  <w15:docId w15:val="{D89C6C6D-FAB9-4F16-A1B4-B41B9558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172C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buildingSMART/IFC4.x-IF/issues/147" TargetMode="External"/><Relationship Id="rId21" Type="http://schemas.openxmlformats.org/officeDocument/2006/relationships/image" Target="media/image5.png"/><Relationship Id="rId42" Type="http://schemas.openxmlformats.org/officeDocument/2006/relationships/image" Target="media/image11.png"/><Relationship Id="rId63" Type="http://schemas.openxmlformats.org/officeDocument/2006/relationships/hyperlink" Target="examples/IfcOffsetCurveByDistances_2D.ifc" TargetMode="External"/><Relationship Id="rId84" Type="http://schemas.openxmlformats.org/officeDocument/2006/relationships/hyperlink" Target="https://github.com/buildingSMART/IFC4.x-development/pull/1118" TargetMode="External"/><Relationship Id="rId138" Type="http://schemas.openxmlformats.org/officeDocument/2006/relationships/hyperlink" Target="examples/IfcSectionedSolidHorizontal_with_stringlines_shared_basiscurve.ifc" TargetMode="External"/><Relationship Id="rId107" Type="http://schemas.openxmlformats.org/officeDocument/2006/relationships/hyperlink" Target="https://ifc43-docs.standards.buildingsmart.org/IFC/RELEASE/IFC4x3/HTML/lexical/IfcElement.htm" TargetMode="External"/><Relationship Id="rId11" Type="http://schemas.openxmlformats.org/officeDocument/2006/relationships/footer" Target="footer1.xml"/><Relationship Id="rId32" Type="http://schemas.openxmlformats.org/officeDocument/2006/relationships/hyperlink" Target="https://ifc43-docs.standards.buildingsmart.org/IFC/RELEASE/IFC4x3/HTML/concepts/Partial_Templates/Geometry/Curve_Segment_Geometry/Cubic_Transition_Segment/content.html" TargetMode="External"/><Relationship Id="rId53"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4" Type="http://schemas.openxmlformats.org/officeDocument/2006/relationships/image" Target="media/image21.png"/><Relationship Id="rId128" Type="http://schemas.openxmlformats.org/officeDocument/2006/relationships/hyperlink" Target="examples/IfcSectionedSurface_with_stringlines_dense_section_approximation.ifc" TargetMode="External"/><Relationship Id="rId149" Type="http://schemas.openxmlformats.org/officeDocument/2006/relationships/hyperlink" Target="https://github.com/RickBrice/LX2IFC" TargetMode="External"/><Relationship Id="rId5" Type="http://schemas.openxmlformats.org/officeDocument/2006/relationships/footnotes" Target="footnotes.xml"/><Relationship Id="rId95" Type="http://schemas.openxmlformats.org/officeDocument/2006/relationships/hyperlink" Target="testset/real-world-alignments/FHWA_Alignment.ifc" TargetMode="External"/><Relationship Id="rId22" Type="http://schemas.openxmlformats.org/officeDocument/2006/relationships/hyperlink" Target="2_Horizontal_Alignments.md" TargetMode="External"/><Relationship Id="rId27" Type="http://schemas.openxmlformats.org/officeDocument/2006/relationships/image" Target="media/image6.png"/><Relationship Id="rId43" Type="http://schemas.openxmlformats.org/officeDocument/2006/relationships/image" Target="media/image12.png"/><Relationship Id="rId48"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64" Type="http://schemas.openxmlformats.org/officeDocument/2006/relationships/hyperlink" Target="examples/IfcOffsetCurveByDistances_3D.ifc" TargetMode="External"/><Relationship Id="rId69" Type="http://schemas.openxmlformats.org/officeDocument/2006/relationships/image" Target="media/image20.png"/><Relationship Id="rId113" Type="http://schemas.openxmlformats.org/officeDocument/2006/relationships/hyperlink" Target="https://github.com/bSI-InfraRoom/IFC-Specification/files/7276786/guided_sweep_2.txt" TargetMode="External"/><Relationship Id="rId118" Type="http://schemas.openxmlformats.org/officeDocument/2006/relationships/hyperlink" Target="https://github.com/buildingSMART/IFC4.x-development/issues/1010" TargetMode="External"/><Relationship Id="rId134" Type="http://schemas.openxmlformats.org/officeDocument/2006/relationships/hyperlink" Target="examples/IfcSectionedSolidHorizontal_superelevation.ifc" TargetMode="External"/><Relationship Id="rId139" Type="http://schemas.openxmlformats.org/officeDocument/2006/relationships/hyperlink" Target="examples/IfcSectionedSurface_with_stringlines_shared_basiscurve.ifc" TargetMode="External"/><Relationship Id="rId80" Type="http://schemas.openxmlformats.org/officeDocument/2006/relationships/image" Target="media/image27.png"/><Relationship Id="rId85" Type="http://schemas.openxmlformats.org/officeDocument/2006/relationships/hyperlink" Target="5_OffsetCurves.md" TargetMode="External"/><Relationship Id="rId150" Type="http://schemas.openxmlformats.org/officeDocument/2006/relationships/hyperlink" Target="9_Referents_and_Stationing.md" TargetMode="External"/><Relationship Id="rId12" Type="http://schemas.openxmlformats.org/officeDocument/2006/relationships/hyperlink" Target="https://rosap.ntl.bts.gov/view/dot/62673" TargetMode="External"/><Relationship Id="rId17" Type="http://schemas.openxmlformats.org/officeDocument/2006/relationships/hyperlink" Target="6_Approximate_Alignment_Geometry.md" TargetMode="External"/><Relationship Id="rId33" Type="http://schemas.openxmlformats.org/officeDocument/2006/relationships/hyperlink" Target="11_Precision_and_Tolerance.md" TargetMode="External"/><Relationship Id="rId38" Type="http://schemas.openxmlformats.org/officeDocument/2006/relationships/hyperlink" Target="https://ifc43-docs.standards.buildingsmart.org/IFC/RELEASE/IFC4x3/HTML/concepts/Partial_Templates/Geometry/Curve_Segment_Geometry/Cubic_Transition_Segment/content.html" TargetMode="External"/><Relationship Id="rId59" Type="http://schemas.openxmlformats.org/officeDocument/2006/relationships/hyperlink" Target="https://github.com/bSI-RailwayRoom/IFC-Rail-Unit-Test-Reference-Code/tree/master/EnrichIFC4x3/EnrichIFC4x3/business2geometry" TargetMode="External"/><Relationship Id="rId103" Type="http://schemas.openxmlformats.org/officeDocument/2006/relationships/image" Target="media/image38.png"/><Relationship Id="rId108" Type="http://schemas.openxmlformats.org/officeDocument/2006/relationships/image" Target="media/image39.png"/><Relationship Id="rId124" Type="http://schemas.openxmlformats.org/officeDocument/2006/relationships/image" Target="media/image45.png"/><Relationship Id="rId129" Type="http://schemas.openxmlformats.org/officeDocument/2006/relationships/image" Target="media/image48.png"/><Relationship Id="rId54" Type="http://schemas.openxmlformats.org/officeDocument/2006/relationships/hyperlink" Target="./2_Horizontal_Alignments.md" TargetMode="External"/><Relationship Id="rId70" Type="http://schemas.openxmlformats.org/officeDocument/2006/relationships/hyperlink" Target="10_Sectioned_Surfaces_and_Solids.md" TargetMode="External"/><Relationship Id="rId75" Type="http://schemas.openxmlformats.org/officeDocument/2006/relationships/image" Target="media/image22.png"/><Relationship Id="rId91" Type="http://schemas.openxmlformats.org/officeDocument/2006/relationships/image" Target="media/image33.png"/><Relationship Id="rId96" Type="http://schemas.openxmlformats.org/officeDocument/2006/relationships/hyperlink" Target="https://ifc43-docs.standards.buildingsmart.org/IFC/RELEASE/IFC4x3/HTML/concepts/Object_Connectivity/Product_Relative_Positioning/content.html" TargetMode="External"/><Relationship Id="rId140" Type="http://schemas.openxmlformats.org/officeDocument/2006/relationships/image" Target="media/image51.png"/><Relationship Id="rId145" Type="http://schemas.openxmlformats.org/officeDocument/2006/relationships/hyperlink" Target="https://github.com/bSI-RailwayRoom/IFC-Rail-Unit-Test-Reference-Code"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3_Vertic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114" Type="http://schemas.openxmlformats.org/officeDocument/2006/relationships/hyperlink" Target="https://github.com/bSI-InfraRoom/IFC-Specification/files/6968930/2021-08-11_GuidedSweeps.pdf" TargetMode="External"/><Relationship Id="rId119" Type="http://schemas.openxmlformats.org/officeDocument/2006/relationships/hyperlink" Target="examples/IfcSectionedSurface.ifc" TargetMode="External"/><Relationship Id="rId44" Type="http://schemas.openxmlformats.org/officeDocument/2006/relationships/image" Target="media/image13.png"/><Relationship Id="rId60"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65" Type="http://schemas.openxmlformats.org/officeDocument/2006/relationships/hyperlink" Target="https://buildingsmart.github.io/ifc-gherkin-rules/branches/main/features/IFC105_Resource-entities-need-to-be-referenced-by-rooted-entity.html" TargetMode="External"/><Relationship Id="rId81" Type="http://schemas.openxmlformats.org/officeDocument/2006/relationships/image" Target="media/image28.png"/><Relationship Id="rId86" Type="http://schemas.openxmlformats.org/officeDocument/2006/relationships/image" Target="media/image29.png"/><Relationship Id="rId130" Type="http://schemas.openxmlformats.org/officeDocument/2006/relationships/image" Target="media/image49.png"/><Relationship Id="rId135" Type="http://schemas.openxmlformats.org/officeDocument/2006/relationships/hyperlink" Target="examples/IfcSectionedSurface_superelevation.ifc" TargetMode="External"/><Relationship Id="rId151" Type="http://schemas.openxmlformats.org/officeDocument/2006/relationships/fontTable" Target="fontTable.xml"/><Relationship Id="rId13" Type="http://schemas.openxmlformats.org/officeDocument/2006/relationships/hyperlink" Target="Appendix_A_LandXML.md" TargetMode="External"/><Relationship Id="rId18" Type="http://schemas.openxmlformats.org/officeDocument/2006/relationships/hyperlink" Target="5_OffsetCurves.md" TargetMode="External"/><Relationship Id="rId39" Type="http://schemas.openxmlformats.org/officeDocument/2006/relationships/hyperlink" Target="https://ifc43-docs.standards.buildingsmart.org/IFC/RELEASE/IFC4x3/HTML/lexical/IfcAlignmentHorizontalSegmentTypeEnum.htm" TargetMode="External"/><Relationship Id="rId109" Type="http://schemas.openxmlformats.org/officeDocument/2006/relationships/image" Target="media/image40.png"/><Relationship Id="rId34" Type="http://schemas.openxmlformats.org/officeDocument/2006/relationships/hyperlink" Target="https://ifc43-docs.standards.buildingsmart.org/IFC/RELEASE/IFC4x3/HTML/lexical/IfcAlignmentHorizontalSegmentTypeEnum.htm" TargetMode="External"/><Relationship Id="rId50"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55" Type="http://schemas.openxmlformats.org/officeDocument/2006/relationships/image" Target="media/image15.jpg"/><Relationship Id="rId76" Type="http://schemas.openxmlformats.org/officeDocument/2006/relationships/image" Target="media/image23.png"/><Relationship Id="rId97" Type="http://schemas.openxmlformats.org/officeDocument/2006/relationships/hyperlink" Target="https://ifc43-docs.standards.buildingsmart.org/IFC/RELEASE/IFC4x3/HTML/concepts/Object_Connectivity/Product_Span_Positioning/content.html" TargetMode="External"/><Relationship Id="rId104" Type="http://schemas.openxmlformats.org/officeDocument/2006/relationships/hyperlink" Target="examples/IntersectionReferent_AtGradeCrossing.ifc" TargetMode="External"/><Relationship Id="rId120" Type="http://schemas.openxmlformats.org/officeDocument/2006/relationships/image" Target="media/image44.png"/><Relationship Id="rId125" Type="http://schemas.openxmlformats.org/officeDocument/2006/relationships/image" Target="media/image46.png"/><Relationship Id="rId141" Type="http://schemas.openxmlformats.org/officeDocument/2006/relationships/hyperlink" Target="examples/IfcSectionedSolidHorizontal_with_stringlines_independent_guide_curves.ifc" TargetMode="External"/><Relationship Id="rId146" Type="http://schemas.openxmlformats.org/officeDocument/2006/relationships/image" Target="media/image53.png"/><Relationship Id="rId7" Type="http://schemas.openxmlformats.org/officeDocument/2006/relationships/image" Target="media/image1.jpg"/><Relationship Id="rId71" Type="http://schemas.openxmlformats.org/officeDocument/2006/relationships/hyperlink" Target="examples/IfcOffsetCurveByDistances_2D.ifc" TargetMode="External"/><Relationship Id="rId92" Type="http://schemas.openxmlformats.org/officeDocument/2006/relationships/hyperlink" Target="https://ifc43-docs.standards.buildingsmart.org/IFC/RELEASE/IFC4x3/HTML/concepts/Object_Composition/Nesting/Object_Nesting/content.html" TargetMode="External"/><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4_Cant_Alignments.md" TargetMode="External"/><Relationship Id="rId40" Type="http://schemas.openxmlformats.org/officeDocument/2006/relationships/hyperlink" Target="https://standards.buildingsmart.org/documents/Implementation/IFC_Implementation_Agreements/" TargetMode="External"/><Relationship Id="rId45"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6" Type="http://schemas.openxmlformats.org/officeDocument/2006/relationships/hyperlink" Target="examples/IfcOffsetCurveByDistances_2D.ifc" TargetMode="External"/><Relationship Id="rId87" Type="http://schemas.openxmlformats.org/officeDocument/2006/relationships/image" Target="media/image30.png"/><Relationship Id="rId110" Type="http://schemas.openxmlformats.org/officeDocument/2006/relationships/image" Target="media/image41.png"/><Relationship Id="rId115" Type="http://schemas.openxmlformats.org/officeDocument/2006/relationships/image" Target="media/image42.png"/><Relationship Id="rId131" Type="http://schemas.openxmlformats.org/officeDocument/2006/relationships/hyperlink" Target="examples/IfcSectionedSolidHorizontal.ifc" TargetMode="External"/><Relationship Id="rId136" Type="http://schemas.openxmlformats.org/officeDocument/2006/relationships/hyperlink" Target="examples/IfcSectionedSolidHorizontal_retaining_wall_explicit_axis.ifc" TargetMode="External"/><Relationship Id="rId61" Type="http://schemas.openxmlformats.org/officeDocument/2006/relationships/hyperlink" Target="10_Sectioned_Surfaces_and_Solids.md" TargetMode="External"/><Relationship Id="rId82" Type="http://schemas.openxmlformats.org/officeDocument/2006/relationships/hyperlink" Target="https://github.com/buildingSMART/IFC4.x-IF/issues/125" TargetMode="External"/><Relationship Id="rId152" Type="http://schemas.openxmlformats.org/officeDocument/2006/relationships/theme" Target="theme/theme1.xm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PolynomialCurve.htm" TargetMode="External"/><Relationship Id="rId56" Type="http://schemas.openxmlformats.org/officeDocument/2006/relationships/image" Target="media/image16.png"/><Relationship Id="rId77" Type="http://schemas.openxmlformats.org/officeDocument/2006/relationships/image" Target="media/image24.png"/><Relationship Id="rId100" Type="http://schemas.openxmlformats.org/officeDocument/2006/relationships/hyperlink" Target="https://ifc43-docs.standards.buildingsmart.org/IFC/RELEASE/IFC4x3/HTML/concepts/Object_Connectivity/Product_Span_Positioning/content.html" TargetMode="External"/><Relationship Id="rId105" Type="http://schemas.openxmlformats.org/officeDocument/2006/relationships/hyperlink" Target="examples/IntersectionReferent_GradeSeparatedCrossing.ifc" TargetMode="External"/><Relationship Id="rId126" Type="http://schemas.openxmlformats.org/officeDocument/2006/relationships/hyperlink" Target="examples/IfcSectionedSurface_with_stringlines_independent_guide_curves.ifc" TargetMode="External"/><Relationship Id="rId147" Type="http://schemas.openxmlformats.org/officeDocument/2006/relationships/hyperlink" Target="8_LinearPlacement.md" TargetMode="External"/><Relationship Id="rId8" Type="http://schemas.openxmlformats.org/officeDocument/2006/relationships/hyperlink" Target="https://www.flickr.com/photos/fatguyinalittlecoat/2909850055/" TargetMode="External"/><Relationship Id="rId51" Type="http://schemas.openxmlformats.org/officeDocument/2006/relationships/image" Target="media/image14.png"/><Relationship Id="rId72" Type="http://schemas.openxmlformats.org/officeDocument/2006/relationships/hyperlink" Target="examples/IfcOffsetCurveByDistances_3D.ifc" TargetMode="External"/><Relationship Id="rId93" Type="http://schemas.openxmlformats.org/officeDocument/2006/relationships/image" Target="media/image34.png"/><Relationship Id="rId98" Type="http://schemas.openxmlformats.org/officeDocument/2006/relationships/hyperlink" Target="https://ifc43-docs.standards.buildingsmart.org/IFC/RELEASE/IFC4x3/HTML/concepts/Object_Connectivity/Product_Relative_Positioning/content.html" TargetMode="External"/><Relationship Id="rId121" Type="http://schemas.openxmlformats.org/officeDocument/2006/relationships/hyperlink" Target="examples/IfcSectionedSurface_superelevation.ifc" TargetMode="External"/><Relationship Id="rId142" Type="http://schemas.openxmlformats.org/officeDocument/2006/relationships/hyperlink" Target="examples/IfcSectionedSurface_with_stringlines_independent_guide_curves.ifc" TargetMode="External"/><Relationship Id="rId3" Type="http://schemas.openxmlformats.org/officeDocument/2006/relationships/settings" Target="settings.xml"/><Relationship Id="rId25" Type="http://schemas.openxmlformats.org/officeDocument/2006/relationships/hyperlink" Target="https://github.com/bSI-RailwayRoom/IFC-Rail-Unit-Test-Reference-Code/tree/master/EnrichIFC4x3/EnrichIFC4x3/business2geometry" TargetMode="External"/><Relationship Id="rId46"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7" Type="http://schemas.openxmlformats.org/officeDocument/2006/relationships/hyperlink" Target="10_Sectioned_Surfaces_and_Solids.md" TargetMode="External"/><Relationship Id="rId116" Type="http://schemas.openxmlformats.org/officeDocument/2006/relationships/image" Target="media/image43.png"/><Relationship Id="rId137" Type="http://schemas.openxmlformats.org/officeDocument/2006/relationships/hyperlink" Target="examples/IfcSectionedSolidHorizontal_retaining_wall_implicit_axis.ifc" TargetMode="External"/><Relationship Id="rId20" Type="http://schemas.openxmlformats.org/officeDocument/2006/relationships/image" Target="media/image4.png"/><Relationship Id="rId41" Type="http://schemas.openxmlformats.org/officeDocument/2006/relationships/hyperlink" Target="https://github.com/buildingSMART/IFC4.x-IF/issues/169" TargetMode="External"/><Relationship Id="rId62" Type="http://schemas.openxmlformats.org/officeDocument/2006/relationships/image" Target="media/image19.png"/><Relationship Id="rId83" Type="http://schemas.openxmlformats.org/officeDocument/2006/relationships/hyperlink" Target="https://github.com/buildingSMART/IFC4.x-development/issues/732" TargetMode="External"/><Relationship Id="rId88" Type="http://schemas.openxmlformats.org/officeDocument/2006/relationships/image" Target="media/image31.png"/><Relationship Id="rId111" Type="http://schemas.openxmlformats.org/officeDocument/2006/relationships/hyperlink" Target="https://github.com/bSI-InfraRoom/IFC-Specification/issues/118" TargetMode="External"/><Relationship Id="rId132" Type="http://schemas.openxmlformats.org/officeDocument/2006/relationships/image" Target="media/image50.png"/><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CurveSegment.htm" TargetMode="External"/><Relationship Id="rId57" Type="http://schemas.openxmlformats.org/officeDocument/2006/relationships/image" Target="media/image17.png"/><Relationship Id="rId106" Type="http://schemas.openxmlformats.org/officeDocument/2006/relationships/hyperlink" Target="https://ifc43-docs.standards.buildingsmart.org/IFC/RELEASE/IFC4x3/HTML/lexical/IfcConnectionGeometry.htm" TargetMode="External"/><Relationship Id="rId127" Type="http://schemas.openxmlformats.org/officeDocument/2006/relationships/image" Target="media/image47.png"/><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hyperlink" Target="https://github.com/bSI-RailwayRoom/IFC-Rail-Unit-Test-Reference-Code/tree/master/EnrichIFC4x3/EnrichIFC4x3/business2geometry" TargetMode="External"/><Relationship Id="rId73" Type="http://schemas.openxmlformats.org/officeDocument/2006/relationships/hyperlink" Target="examples/IfcOffsetCurveByDistances_split_basis.ifc" TargetMode="External"/><Relationship Id="rId78" Type="http://schemas.openxmlformats.org/officeDocument/2006/relationships/image" Target="media/image25.png"/><Relationship Id="rId94" Type="http://schemas.openxmlformats.org/officeDocument/2006/relationships/hyperlink" Target="12_Alignment_Geometry_Testset.md" TargetMode="External"/><Relationship Id="rId99" Type="http://schemas.openxmlformats.org/officeDocument/2006/relationships/image" Target="media/image35.png"/><Relationship Id="rId101" Type="http://schemas.openxmlformats.org/officeDocument/2006/relationships/image" Target="media/image36.png"/><Relationship Id="rId122" Type="http://schemas.openxmlformats.org/officeDocument/2006/relationships/hyperlink" Target="examples/IfcSectionedSurface_with_branching.ifc" TargetMode="External"/><Relationship Id="rId143" Type="http://schemas.openxmlformats.org/officeDocument/2006/relationships/image" Target="media/image52.gif"/><Relationship Id="rId148" Type="http://schemas.openxmlformats.org/officeDocument/2006/relationships/hyperlink" Target="8_LinearPlacement.md"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ifc43-docs.standards.buildingsmart.org/IFC/RELEASE/IFC4x3/HTML/lexical/IfcCurveSegment.htm" TargetMode="External"/><Relationship Id="rId47"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68" Type="http://schemas.openxmlformats.org/officeDocument/2006/relationships/hyperlink" Target="8_LinearPlacement.md" TargetMode="External"/><Relationship Id="rId89" Type="http://schemas.openxmlformats.org/officeDocument/2006/relationships/hyperlink" Target="https://ifc43-docs.standards.buildingsmart.org/IFC/RELEASE/IFC4x3/HTML/concepts/Object_Composition/Nesting/Object_Nesting/content.html" TargetMode="External"/><Relationship Id="rId112" Type="http://schemas.openxmlformats.org/officeDocument/2006/relationships/hyperlink" Target="https://github.com/bSI-InfraRoom/IFC-Specification/files/7276785/guided_sweep_1.txt" TargetMode="External"/><Relationship Id="rId133" Type="http://schemas.openxmlformats.org/officeDocument/2006/relationships/hyperlink" Target="examples/IfcSectionedSolidHorizontal_single_superelevation.ifc" TargetMode="External"/><Relationship Id="rId16" Type="http://schemas.openxmlformats.org/officeDocument/2006/relationships/hyperlink" Target="https://ifc43-docs.standards.buildingsmart.org/IFC/RELEASE/IFC4x3/HTML/concepts/Product_Shape/Product_Geometric_Representation/Alignment_Geometry/content.html" TargetMode="External"/><Relationship Id="rId37" Type="http://schemas.openxmlformats.org/officeDocument/2006/relationships/hyperlink" Target="https://ifc43-docs.standards.buildingsmart.org/IFC/RELEASE/IFC4x3/HTML/lexical/IfcPolynomialCurve.htm" TargetMode="External"/><Relationship Id="rId58" Type="http://schemas.openxmlformats.org/officeDocument/2006/relationships/image" Target="media/image18.png"/><Relationship Id="rId79" Type="http://schemas.openxmlformats.org/officeDocument/2006/relationships/image" Target="media/image26.png"/><Relationship Id="rId102" Type="http://schemas.openxmlformats.org/officeDocument/2006/relationships/image" Target="media/image37.png"/><Relationship Id="rId123" Type="http://schemas.openxmlformats.org/officeDocument/2006/relationships/hyperlink" Target="examples/IfcSectionedSurface_with_stringlines_shared_basiscurve.ifc" TargetMode="External"/><Relationship Id="rId144" Type="http://schemas.openxmlformats.org/officeDocument/2006/relationships/hyperlink" Target="12_Alignment_Geometry_Testset.md" TargetMode="External"/><Relationship Id="rId9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237</Pages>
  <Words>59964</Words>
  <Characters>341795</Characters>
  <Application>Microsoft Office Word</Application>
  <DocSecurity>0</DocSecurity>
  <Lines>2848</Lines>
  <Paragraphs>801</Paragraphs>
  <ScaleCrop>false</ScaleCrop>
  <Company/>
  <LinksUpToDate>false</LinksUpToDate>
  <CharactersWithSpaces>400958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5 Aug 2026</dc:subject>
  <dc:creator/>
  <cp:keywords/>
  <cp:lastModifiedBy>Brice, Richard</cp:lastModifiedBy>
  <cp:revision>2</cp:revision>
  <dcterms:created xsi:type="dcterms:W3CDTF">2026-08-05T15:26:00Z</dcterms:created>
  <dcterms:modified xsi:type="dcterms:W3CDTF">2026-08-05T15:27:00Z</dcterms:modified>
</cp:coreProperties>
</file>