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29B3" w14:textId="77777777" w:rsidR="00A417A9" w:rsidRDefault="00000000">
      <w:pPr>
        <w:pStyle w:val="Title"/>
      </w:pPr>
      <w:r>
        <w:t>IFC Alignment Geometry Implementation Guide</w:t>
      </w:r>
    </w:p>
    <w:p w14:paraId="58ED90F7" w14:textId="77777777" w:rsidR="00A417A9" w:rsidRDefault="00000000">
      <w:pPr>
        <w:pStyle w:val="Subtitle"/>
      </w:pPr>
      <w:r>
        <w:t>A developer’s guide to IFC4x3 alignment geometry</w:t>
      </w:r>
    </w:p>
    <w:p w14:paraId="2CDF44E0" w14:textId="77777777" w:rsidR="00A417A9" w:rsidRDefault="00000000">
      <w:pPr>
        <w:pStyle w:val="CoverText"/>
        <w:jc w:val="center"/>
      </w:pPr>
      <w:r>
        <w:t>Revision: 14 Oct 2026</w:t>
      </w:r>
    </w:p>
    <w:p w14:paraId="0C62037E" w14:textId="77777777" w:rsidR="00A417A9" w:rsidRDefault="00000000">
      <w:pPr>
        <w:pStyle w:val="BodyText"/>
      </w:pPr>
      <w:r>
        <w:rPr>
          <w:noProof/>
        </w:rPr>
        <w:drawing>
          <wp:inline distT="0" distB="0" distL="0" distR="0" wp14:anchorId="032AB702" wp14:editId="18BB8565">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272CC281" w14:textId="77777777" w:rsidR="00A417A9" w:rsidRDefault="00000000">
      <w:pPr>
        <w:pStyle w:val="CoverText"/>
      </w:pPr>
      <w:r>
        <w:t>High Five Interchange at the intersection of I-635 and U.S. Route 75 in Dallas, Texas</w:t>
      </w:r>
    </w:p>
    <w:p w14:paraId="7B2E9E82" w14:textId="7DF1C20E" w:rsidR="00A417A9" w:rsidRDefault="00000000">
      <w:pPr>
        <w:pStyle w:val="CoverText"/>
      </w:pPr>
      <w:r>
        <w:t xml:space="preserve">Photo by </w:t>
      </w:r>
      <w:hyperlink r:id="rId8">
        <w:r>
          <w:rPr>
            <w:rStyle w:val="Hyperlink"/>
          </w:rPr>
          <w:t>austrini</w:t>
        </w:r>
      </w:hyperlink>
      <w:r>
        <w:t xml:space="preserve"> — </w:t>
      </w:r>
      <w:hyperlink r:id="rId9">
        <w:r>
          <w:rPr>
            <w:rStyle w:val="Hyperlink"/>
          </w:rPr>
          <w:t>CC BY 2.0</w:t>
        </w:r>
      </w:hyperlink>
      <w:r>
        <w:t xml:space="preserve"> via </w:t>
      </w:r>
      <w:hyperlink r:id="rId10">
        <w:r>
          <w:rPr>
            <w:rStyle w:val="Hyperlink"/>
          </w:rPr>
          <w:t>Wikimedia Commons</w:t>
        </w:r>
      </w:hyperlink>
    </w:p>
    <w:p w14:paraId="4683E4A7" w14:textId="77777777" w:rsidR="00A417A9" w:rsidRDefault="00000000">
      <w:r>
        <w:br w:type="page"/>
      </w:r>
    </w:p>
    <w:p w14:paraId="4CE7A539" w14:textId="77777777" w:rsidR="00A417A9" w:rsidRDefault="00000000">
      <w:pPr>
        <w:pStyle w:val="FrontmatterHeading"/>
      </w:pPr>
      <w:r>
        <w:lastRenderedPageBreak/>
        <w:t>Executive Summary</w:t>
      </w:r>
    </w:p>
    <w:p w14:paraId="6DBA4B47" w14:textId="77777777" w:rsidR="00A417A9" w:rsidRDefault="00000000">
      <w:pPr>
        <w:pStyle w:val="BodyText"/>
      </w:pPr>
      <w:r>
        <w:t xml:space="preserve">IFC4x3 — published as ISO 16739-1:2024 — is the first version of the IFC schema to support infrastructure alignment geometry: the horizontal, vertical, and cant (superelevation) curves defining the plan, profile, and cross-slope of roads, railways, and other linear infrastructure. The specification defines the </w:t>
      </w:r>
      <w:r>
        <w:rPr>
          <w:i/>
          <w:iCs/>
        </w:rPr>
        <w:t>schema</w:t>
      </w:r>
      <w:r>
        <w:t xml:space="preserve"> for these entities but not the </w:t>
      </w:r>
      <w:r>
        <w:rPr>
          <w:i/>
          <w:iCs/>
        </w:rPr>
        <w:t>mathematics</w:t>
      </w:r>
      <w:r>
        <w:t xml:space="preserve"> needed to evaluate them — the parametric equations for curvature, tangent direction, and position are left to the implementer. This guide fills that gap.</w:t>
      </w:r>
    </w:p>
    <w:p w14:paraId="1EE6DF40" w14:textId="77777777" w:rsidR="00A417A9" w:rsidRDefault="00000000">
      <w:pPr>
        <w:pStyle w:val="BodyText"/>
      </w:pPr>
      <w:r>
        <w:rPr>
          <w:b/>
          <w:bCs/>
        </w:rPr>
        <w:t>Purpose and audience.</w:t>
      </w:r>
      <w:r>
        <w:t xml:space="preserve"> This is an implementation guide, not a specification, written for software developers building or extending IFC4x3 alignment support in authoring tools, viewers, and validation software. Where the IFC specification states </w:t>
      </w:r>
      <w:r>
        <w:rPr>
          <w:i/>
          <w:iCs/>
        </w:rPr>
        <w:t>what</w:t>
      </w:r>
      <w:r>
        <w:t xml:space="preserve"> an entity means, this guide supplies </w:t>
      </w:r>
      <w:r>
        <w:rPr>
          <w:i/>
          <w:iCs/>
        </w:rPr>
        <w:t>how</w:t>
      </w:r>
      <w:r>
        <w:t xml:space="preserve"> to compute it: closed-form and iterative equations, worked examples, and IFC-conformant sample models.</w:t>
      </w:r>
    </w:p>
    <w:p w14:paraId="1A0F68DA" w14:textId="77777777" w:rsidR="00A417A9" w:rsidRDefault="00000000">
      <w:pPr>
        <w:pStyle w:val="BodyText"/>
      </w:pPr>
      <w:r>
        <w:rPr>
          <w:b/>
          <w:bCs/>
        </w:rPr>
        <w:t>Scope.</w:t>
      </w:r>
      <w:r>
        <w:t xml:space="preserve"> The guide covers the full alignment geometry stack: semantic vs. geometric representations and concept templates (Ch. 1); parametric equations for every horizontal, vertical, and cant curve type — lines, circular arcs, parabolas, and the five transition-curve families (Clothoid, Bloss, Cosine, Sine, Helmert, Viennese Bend) (Ch. 2–4); offset curves (Ch. 5); approximate polyline geometry (Ch. 6); alignment reuse across layouts (Ch. 7); linear placement (Ch. 8); referents and stationing, including ISO 19148 linear referencing (Ch. 9); sectioned surfaces and solids (Ch. 10); precision and tolerance (Ch. 11); a validated test set (Ch. 12); references (Ch. 13); and a LandXML-to-IFC appendix.</w:t>
      </w:r>
    </w:p>
    <w:p w14:paraId="5C363B6D" w14:textId="77777777" w:rsidR="00A417A9" w:rsidRDefault="00000000">
      <w:pPr>
        <w:pStyle w:val="BodyText"/>
      </w:pPr>
      <w:r>
        <w:t>Each chapter closes with a self-contained implementation checklist and is illustrated with figures, worked examples, and links to IFC example files. Readers new to IFC alignment geometry should start with Chapters 1–2; others may go directly to the chapter covering their feature of interest.</w:t>
      </w:r>
    </w:p>
    <w:p w14:paraId="2792A256" w14:textId="77777777" w:rsidR="00A417A9" w:rsidRDefault="00000000">
      <w:r>
        <w:br w:type="page"/>
      </w:r>
    </w:p>
    <w:p w14:paraId="3F6A79A2" w14:textId="77777777" w:rsidR="00A417A9" w:rsidRDefault="00000000">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A417A9" w14:paraId="015879D5"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C9251F" w14:textId="77777777" w:rsidR="00A417A9" w:rsidRDefault="00000000">
            <w:pPr>
              <w:pStyle w:val="Compact"/>
            </w:pPr>
            <w:r>
              <w:t>Date</w:t>
            </w:r>
          </w:p>
        </w:tc>
        <w:tc>
          <w:tcPr>
            <w:tcW w:w="4290" w:type="dxa"/>
          </w:tcPr>
          <w:p w14:paraId="29A21E55" w14:textId="77777777" w:rsidR="00A417A9" w:rsidRDefault="00000000">
            <w:pPr>
              <w:pStyle w:val="Compact"/>
            </w:pPr>
            <w:r>
              <w:t>Description</w:t>
            </w:r>
          </w:p>
        </w:tc>
        <w:tc>
          <w:tcPr>
            <w:tcW w:w="1650" w:type="dxa"/>
          </w:tcPr>
          <w:p w14:paraId="4B727753" w14:textId="77777777" w:rsidR="00A417A9" w:rsidRDefault="00000000">
            <w:pPr>
              <w:pStyle w:val="Compact"/>
            </w:pPr>
            <w:r>
              <w:t>By</w:t>
            </w:r>
          </w:p>
        </w:tc>
      </w:tr>
      <w:tr w:rsidR="00A417A9" w14:paraId="6BF5864C" w14:textId="77777777">
        <w:tc>
          <w:tcPr>
            <w:tcW w:w="1980" w:type="dxa"/>
          </w:tcPr>
          <w:p w14:paraId="3A468937" w14:textId="77777777" w:rsidR="00A417A9" w:rsidRDefault="00000000">
            <w:pPr>
              <w:pStyle w:val="Compact"/>
            </w:pPr>
            <w:r>
              <w:t>30 Jun 2026</w:t>
            </w:r>
          </w:p>
        </w:tc>
        <w:tc>
          <w:tcPr>
            <w:tcW w:w="4290" w:type="dxa"/>
          </w:tcPr>
          <w:p w14:paraId="3F0ADC99" w14:textId="77777777" w:rsidR="00A417A9" w:rsidRDefault="00000000">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1EBDA1D1" w14:textId="77777777" w:rsidR="00A417A9" w:rsidRDefault="00000000">
            <w:pPr>
              <w:pStyle w:val="Compact"/>
            </w:pPr>
            <w:r>
              <w:t>R. Brice</w:t>
            </w:r>
          </w:p>
        </w:tc>
      </w:tr>
      <w:tr w:rsidR="00A417A9" w14:paraId="68D3C8C1" w14:textId="77777777">
        <w:tc>
          <w:tcPr>
            <w:tcW w:w="1980" w:type="dxa"/>
          </w:tcPr>
          <w:p w14:paraId="452DF45D" w14:textId="77777777" w:rsidR="00A417A9" w:rsidRDefault="00000000">
            <w:pPr>
              <w:pStyle w:val="Compact"/>
            </w:pPr>
            <w:r>
              <w:t>6 Jul 2026</w:t>
            </w:r>
          </w:p>
        </w:tc>
        <w:tc>
          <w:tcPr>
            <w:tcW w:w="4290" w:type="dxa"/>
          </w:tcPr>
          <w:p w14:paraId="0F047D36" w14:textId="77777777" w:rsidR="00A417A9" w:rsidRDefault="00000000">
            <w:pPr>
              <w:pStyle w:val="Compact"/>
            </w:pPr>
            <w:r>
              <w:t>Chapter 8 cleanup following the 30 Jun restructuring: removed an unused figure, fixed stale cross-references, and regenerated Figure 8.2.1-1.</w:t>
            </w:r>
          </w:p>
        </w:tc>
        <w:tc>
          <w:tcPr>
            <w:tcW w:w="1650" w:type="dxa"/>
          </w:tcPr>
          <w:p w14:paraId="3A4449E6" w14:textId="77777777" w:rsidR="00A417A9" w:rsidRDefault="00000000">
            <w:pPr>
              <w:pStyle w:val="Compact"/>
            </w:pPr>
            <w:r>
              <w:t>R. Brice</w:t>
            </w:r>
          </w:p>
        </w:tc>
      </w:tr>
      <w:tr w:rsidR="00A417A9" w14:paraId="314FDD00" w14:textId="77777777">
        <w:tc>
          <w:tcPr>
            <w:tcW w:w="1980" w:type="dxa"/>
          </w:tcPr>
          <w:p w14:paraId="1FC989E7" w14:textId="77777777" w:rsidR="00A417A9" w:rsidRDefault="00000000">
            <w:pPr>
              <w:pStyle w:val="Compact"/>
            </w:pPr>
            <w:r>
              <w:t>7 Jul 2026</w:t>
            </w:r>
          </w:p>
        </w:tc>
        <w:tc>
          <w:tcPr>
            <w:tcW w:w="4290" w:type="dxa"/>
          </w:tcPr>
          <w:p w14:paraId="11BC2B14" w14:textId="77777777" w:rsidR="00A417A9" w:rsidRDefault="00000000">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7ACD4EAB" w14:textId="77777777" w:rsidR="00A417A9" w:rsidRDefault="00000000">
            <w:pPr>
              <w:pStyle w:val="Compact"/>
            </w:pPr>
            <w:r>
              <w:t>R. Brice</w:t>
            </w:r>
          </w:p>
        </w:tc>
      </w:tr>
      <w:tr w:rsidR="00A417A9" w14:paraId="0D87C2F2" w14:textId="77777777">
        <w:tc>
          <w:tcPr>
            <w:tcW w:w="1980" w:type="dxa"/>
          </w:tcPr>
          <w:p w14:paraId="5FDE0B9C" w14:textId="77777777" w:rsidR="00A417A9" w:rsidRDefault="00000000">
            <w:pPr>
              <w:pStyle w:val="Compact"/>
            </w:pPr>
            <w:r>
              <w:t>8 Jul 2026</w:t>
            </w:r>
          </w:p>
        </w:tc>
        <w:tc>
          <w:tcPr>
            <w:tcW w:w="4290" w:type="dxa"/>
          </w:tcPr>
          <w:p w14:paraId="64704BDE" w14:textId="77777777" w:rsidR="00A417A9" w:rsidRDefault="00000000">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431B6894" w14:textId="77777777" w:rsidR="00A417A9" w:rsidRDefault="00000000">
            <w:pPr>
              <w:pStyle w:val="Compact"/>
            </w:pPr>
            <w:r>
              <w:t>R. Brice</w:t>
            </w:r>
          </w:p>
        </w:tc>
      </w:tr>
      <w:tr w:rsidR="00A417A9" w14:paraId="396DFBE2" w14:textId="77777777">
        <w:tc>
          <w:tcPr>
            <w:tcW w:w="1980" w:type="dxa"/>
          </w:tcPr>
          <w:p w14:paraId="2C4E74D7" w14:textId="77777777" w:rsidR="00A417A9" w:rsidRDefault="00000000">
            <w:pPr>
              <w:pStyle w:val="Compact"/>
            </w:pPr>
            <w:r>
              <w:t>9 Jul 2026</w:t>
            </w:r>
          </w:p>
        </w:tc>
        <w:tc>
          <w:tcPr>
            <w:tcW w:w="4290" w:type="dxa"/>
          </w:tcPr>
          <w:p w14:paraId="58E5150D" w14:textId="77777777" w:rsidR="00A417A9" w:rsidRDefault="00000000">
            <w:pPr>
              <w:pStyle w:val="Compact"/>
            </w:pPr>
            <w:r>
              <w:t>Chapter 9 updated to cover the Product Span Positioning concept.</w:t>
            </w:r>
          </w:p>
        </w:tc>
        <w:tc>
          <w:tcPr>
            <w:tcW w:w="1650" w:type="dxa"/>
          </w:tcPr>
          <w:p w14:paraId="67656F5C" w14:textId="77777777" w:rsidR="00A417A9" w:rsidRDefault="00000000">
            <w:pPr>
              <w:pStyle w:val="Compact"/>
            </w:pPr>
            <w:r>
              <w:t>R. Brice</w:t>
            </w:r>
          </w:p>
        </w:tc>
      </w:tr>
      <w:tr w:rsidR="00A417A9" w14:paraId="642E6925" w14:textId="77777777">
        <w:tc>
          <w:tcPr>
            <w:tcW w:w="1980" w:type="dxa"/>
          </w:tcPr>
          <w:p w14:paraId="4B64D050" w14:textId="77777777" w:rsidR="00A417A9" w:rsidRDefault="00000000">
            <w:pPr>
              <w:pStyle w:val="Compact"/>
            </w:pPr>
            <w:r>
              <w:t>10 Jul 2026</w:t>
            </w:r>
          </w:p>
        </w:tc>
        <w:tc>
          <w:tcPr>
            <w:tcW w:w="4290" w:type="dxa"/>
          </w:tcPr>
          <w:p w14:paraId="75986447" w14:textId="77777777" w:rsidR="00A417A9" w:rsidRDefault="00000000">
            <w:pPr>
              <w:pStyle w:val="Compact"/>
            </w:pPr>
            <w:r>
              <w:t>§9.5 rewritten per ISO 19148 §6.2.12.1.</w:t>
            </w:r>
          </w:p>
        </w:tc>
        <w:tc>
          <w:tcPr>
            <w:tcW w:w="1650" w:type="dxa"/>
          </w:tcPr>
          <w:p w14:paraId="724BE21D" w14:textId="77777777" w:rsidR="00A417A9" w:rsidRDefault="00000000">
            <w:pPr>
              <w:pStyle w:val="Compact"/>
            </w:pPr>
            <w:r>
              <w:t>R. Brice</w:t>
            </w:r>
          </w:p>
        </w:tc>
      </w:tr>
      <w:tr w:rsidR="00A417A9" w14:paraId="3B6AA70C" w14:textId="77777777">
        <w:tc>
          <w:tcPr>
            <w:tcW w:w="1980" w:type="dxa"/>
          </w:tcPr>
          <w:p w14:paraId="63849EF5" w14:textId="77777777" w:rsidR="00A417A9" w:rsidRDefault="00000000">
            <w:pPr>
              <w:pStyle w:val="Compact"/>
            </w:pPr>
            <w:r>
              <w:t>13 Jul 2026</w:t>
            </w:r>
          </w:p>
        </w:tc>
        <w:tc>
          <w:tcPr>
            <w:tcW w:w="4290" w:type="dxa"/>
          </w:tcPr>
          <w:p w14:paraId="71D31A22" w14:textId="77777777" w:rsidR="00A417A9" w:rsidRDefault="00000000">
            <w:pPr>
              <w:pStyle w:val="Compact"/>
            </w:pPr>
            <w:r>
              <w:t xml:space="preserve">§9.5.3 simplified: </w:t>
            </w:r>
            <w:r>
              <w:rPr>
                <w:rStyle w:val="VerbatimChar"/>
              </w:rPr>
              <w:t>IfcAnnotation</w:t>
            </w:r>
            <w:r>
              <w:t xml:space="preserve"> removed from the intersection-referent correlation pattern.</w:t>
            </w:r>
          </w:p>
        </w:tc>
        <w:tc>
          <w:tcPr>
            <w:tcW w:w="1650" w:type="dxa"/>
          </w:tcPr>
          <w:p w14:paraId="4A9E713A" w14:textId="77777777" w:rsidR="00A417A9" w:rsidRDefault="00000000">
            <w:pPr>
              <w:pStyle w:val="Compact"/>
            </w:pPr>
            <w:r>
              <w:t>R. Brice</w:t>
            </w:r>
          </w:p>
        </w:tc>
      </w:tr>
      <w:tr w:rsidR="00A417A9" w14:paraId="0A030376" w14:textId="77777777">
        <w:tc>
          <w:tcPr>
            <w:tcW w:w="1980" w:type="dxa"/>
          </w:tcPr>
          <w:p w14:paraId="05973D32" w14:textId="77777777" w:rsidR="00A417A9" w:rsidRDefault="00000000">
            <w:pPr>
              <w:pStyle w:val="Compact"/>
            </w:pPr>
            <w:r>
              <w:t>15 Jul 2026</w:t>
            </w:r>
          </w:p>
        </w:tc>
        <w:tc>
          <w:tcPr>
            <w:tcW w:w="4290" w:type="dxa"/>
          </w:tcPr>
          <w:p w14:paraId="161365BB" w14:textId="77777777" w:rsidR="00A417A9" w:rsidRDefault="00000000">
            <w:pPr>
              <w:pStyle w:val="Compact"/>
            </w:pPr>
            <w:r>
              <w:t>§10.5.4 expanded to cover cross-section/string-line redundancy.</w:t>
            </w:r>
          </w:p>
        </w:tc>
        <w:tc>
          <w:tcPr>
            <w:tcW w:w="1650" w:type="dxa"/>
          </w:tcPr>
          <w:p w14:paraId="0132841D" w14:textId="77777777" w:rsidR="00A417A9" w:rsidRDefault="00000000">
            <w:pPr>
              <w:pStyle w:val="Compact"/>
            </w:pPr>
            <w:r>
              <w:t>R. Brice</w:t>
            </w:r>
          </w:p>
        </w:tc>
      </w:tr>
      <w:tr w:rsidR="00A417A9" w14:paraId="1BC7B74D" w14:textId="77777777">
        <w:tc>
          <w:tcPr>
            <w:tcW w:w="1980" w:type="dxa"/>
          </w:tcPr>
          <w:p w14:paraId="30A87ED1" w14:textId="77777777" w:rsidR="00A417A9" w:rsidRDefault="00000000">
            <w:pPr>
              <w:pStyle w:val="Compact"/>
            </w:pPr>
            <w:r>
              <w:t>17 Jul 2026</w:t>
            </w:r>
          </w:p>
        </w:tc>
        <w:tc>
          <w:tcPr>
            <w:tcW w:w="4290" w:type="dxa"/>
          </w:tcPr>
          <w:p w14:paraId="4B15D8B3" w14:textId="77777777" w:rsidR="00A417A9" w:rsidRDefault="00000000">
            <w:pPr>
              <w:pStyle w:val="Compact"/>
            </w:pPr>
            <w:r>
              <w:t>Chapter 10 expanded to cover an additional guide-curve rooting and tag scoping technique, with examples and figures updated to match.</w:t>
            </w:r>
          </w:p>
        </w:tc>
        <w:tc>
          <w:tcPr>
            <w:tcW w:w="1650" w:type="dxa"/>
          </w:tcPr>
          <w:p w14:paraId="20273923" w14:textId="77777777" w:rsidR="00A417A9" w:rsidRDefault="00000000">
            <w:pPr>
              <w:pStyle w:val="Compact"/>
            </w:pPr>
            <w:r>
              <w:t>R. Brice</w:t>
            </w:r>
          </w:p>
        </w:tc>
      </w:tr>
      <w:tr w:rsidR="00A417A9" w14:paraId="4A4D6509" w14:textId="77777777">
        <w:tc>
          <w:tcPr>
            <w:tcW w:w="1980" w:type="dxa"/>
          </w:tcPr>
          <w:p w14:paraId="57CFD8AB" w14:textId="77777777" w:rsidR="00A417A9" w:rsidRDefault="00000000">
            <w:pPr>
              <w:pStyle w:val="Compact"/>
            </w:pPr>
            <w:r>
              <w:t>31 Jul 2026</w:t>
            </w:r>
          </w:p>
        </w:tc>
        <w:tc>
          <w:tcPr>
            <w:tcW w:w="4290" w:type="dxa"/>
          </w:tcPr>
          <w:p w14:paraId="5BB7EDD6" w14:textId="77777777" w:rsidR="00A417A9" w:rsidRDefault="00000000">
            <w:pPr>
              <w:pStyle w:val="Compact"/>
            </w:pPr>
            <w:r>
              <w:t>Chapter 10 §10.5 restructured around bSI-InfraRoom/IFC-Specification#118 (the guide-curve mechanism’s origin issue)</w:t>
            </w:r>
          </w:p>
        </w:tc>
        <w:tc>
          <w:tcPr>
            <w:tcW w:w="1650" w:type="dxa"/>
          </w:tcPr>
          <w:p w14:paraId="3A2C2327" w14:textId="77777777" w:rsidR="00A417A9" w:rsidRDefault="00000000">
            <w:pPr>
              <w:pStyle w:val="Compact"/>
            </w:pPr>
            <w:r>
              <w:t>R. Brice</w:t>
            </w:r>
          </w:p>
        </w:tc>
      </w:tr>
      <w:tr w:rsidR="00A417A9" w14:paraId="60BA40C6" w14:textId="77777777">
        <w:tc>
          <w:tcPr>
            <w:tcW w:w="1980" w:type="dxa"/>
          </w:tcPr>
          <w:p w14:paraId="1629EA41" w14:textId="77777777" w:rsidR="00A417A9" w:rsidRDefault="00000000">
            <w:pPr>
              <w:pStyle w:val="Compact"/>
            </w:pPr>
            <w:r>
              <w:t>1 Aug 2026</w:t>
            </w:r>
          </w:p>
        </w:tc>
        <w:tc>
          <w:tcPr>
            <w:tcW w:w="4290" w:type="dxa"/>
          </w:tcPr>
          <w:p w14:paraId="610C8D3D" w14:textId="77777777" w:rsidR="00A417A9" w:rsidRDefault="00000000">
            <w:pPr>
              <w:pStyle w:val="Compact"/>
            </w:pPr>
            <w:r>
              <w:t>Added §9.3.4 (Key-Point Referents) and §9.5.2 (IfcRelInterfersElements)</w:t>
            </w:r>
          </w:p>
        </w:tc>
        <w:tc>
          <w:tcPr>
            <w:tcW w:w="1650" w:type="dxa"/>
          </w:tcPr>
          <w:p w14:paraId="39933DE5" w14:textId="77777777" w:rsidR="00A417A9" w:rsidRDefault="00000000">
            <w:pPr>
              <w:pStyle w:val="Compact"/>
            </w:pPr>
            <w:r>
              <w:t>R. Brice</w:t>
            </w:r>
          </w:p>
        </w:tc>
      </w:tr>
      <w:tr w:rsidR="00A417A9" w14:paraId="2DC9EB79" w14:textId="77777777">
        <w:tc>
          <w:tcPr>
            <w:tcW w:w="1980" w:type="dxa"/>
          </w:tcPr>
          <w:p w14:paraId="6453C9D0" w14:textId="77777777" w:rsidR="00A417A9" w:rsidRDefault="00000000">
            <w:pPr>
              <w:pStyle w:val="Compact"/>
            </w:pPr>
            <w:r>
              <w:t>5 Aug 2026</w:t>
            </w:r>
          </w:p>
        </w:tc>
        <w:tc>
          <w:tcPr>
            <w:tcW w:w="4290" w:type="dxa"/>
          </w:tcPr>
          <w:p w14:paraId="7D722140" w14:textId="77777777" w:rsidR="00A417A9" w:rsidRDefault="00000000">
            <w:pPr>
              <w:pStyle w:val="Compact"/>
            </w:pPr>
            <w:r>
              <w:t xml:space="preserve">§9.3.4 corrected: key-point referents nest to </w:t>
            </w:r>
            <w:r>
              <w:rPr>
                <w:rStyle w:val="VerbatimChar"/>
              </w:rPr>
              <w:t>IfcAlignment</w:t>
            </w:r>
            <w:r>
              <w:t xml:space="preserve"> (Concept Template 4.1.4.4.3 Object Nesting)</w:t>
            </w:r>
          </w:p>
        </w:tc>
        <w:tc>
          <w:tcPr>
            <w:tcW w:w="1650" w:type="dxa"/>
          </w:tcPr>
          <w:p w14:paraId="1E729BA6" w14:textId="77777777" w:rsidR="00A417A9" w:rsidRDefault="00000000">
            <w:pPr>
              <w:pStyle w:val="Compact"/>
            </w:pPr>
            <w:r>
              <w:t>R. Brice</w:t>
            </w:r>
          </w:p>
        </w:tc>
      </w:tr>
      <w:tr w:rsidR="00A417A9" w14:paraId="3A4682C9" w14:textId="77777777">
        <w:tc>
          <w:tcPr>
            <w:tcW w:w="1980" w:type="dxa"/>
          </w:tcPr>
          <w:p w14:paraId="365B5554" w14:textId="77777777" w:rsidR="00A417A9" w:rsidRDefault="00000000">
            <w:pPr>
              <w:pStyle w:val="Compact"/>
            </w:pPr>
            <w:r>
              <w:lastRenderedPageBreak/>
              <w:t>14 Aug 2026</w:t>
            </w:r>
          </w:p>
        </w:tc>
        <w:tc>
          <w:tcPr>
            <w:tcW w:w="4290" w:type="dxa"/>
          </w:tcPr>
          <w:p w14:paraId="68E53F38" w14:textId="77777777" w:rsidR="00A417A9" w:rsidRDefault="00000000">
            <w:pPr>
              <w:pStyle w:val="Compact"/>
            </w:pPr>
            <w:r>
              <w:t>Updates based on Scott’s review comments.</w:t>
            </w:r>
          </w:p>
        </w:tc>
        <w:tc>
          <w:tcPr>
            <w:tcW w:w="1650" w:type="dxa"/>
          </w:tcPr>
          <w:p w14:paraId="3DB74107" w14:textId="77777777" w:rsidR="00A417A9" w:rsidRDefault="00000000">
            <w:pPr>
              <w:pStyle w:val="Compact"/>
            </w:pPr>
            <w:r>
              <w:t>R. Brice</w:t>
            </w:r>
          </w:p>
        </w:tc>
      </w:tr>
      <w:tr w:rsidR="00A417A9" w14:paraId="2AFB44C1" w14:textId="77777777">
        <w:tc>
          <w:tcPr>
            <w:tcW w:w="1980" w:type="dxa"/>
          </w:tcPr>
          <w:p w14:paraId="3E14194F" w14:textId="77777777" w:rsidR="00A417A9" w:rsidRDefault="00000000">
            <w:pPr>
              <w:pStyle w:val="Compact"/>
            </w:pPr>
            <w:r>
              <w:t>31 Aug 2026</w:t>
            </w:r>
          </w:p>
        </w:tc>
        <w:tc>
          <w:tcPr>
            <w:tcW w:w="4290" w:type="dxa"/>
          </w:tcPr>
          <w:p w14:paraId="241BBFB2" w14:textId="77777777" w:rsidR="00A417A9" w:rsidRDefault="00000000">
            <w:pPr>
              <w:pStyle w:val="Compact"/>
            </w:pPr>
            <w:r>
              <w:t>Added §9.2.7 (Decreasing/Reverse Stationing) with a worked example and Figure 9.2.7-1; generalized the §9.2.5 conversion algorithm and §9.7 checklist for stationing direction; expanded §9.3.1 (</w:t>
            </w:r>
            <w:r>
              <w:rPr>
                <w:rStyle w:val="VerbatimChar"/>
              </w:rPr>
              <w:t>HasIncreasingStation</w:t>
            </w:r>
            <w:r>
              <w:t>, new Figure 9.3.1-2) and §9.3.2 (Pattern A list-ordering ambiguity, also IFC spec issue 21).</w:t>
            </w:r>
          </w:p>
        </w:tc>
        <w:tc>
          <w:tcPr>
            <w:tcW w:w="1650" w:type="dxa"/>
          </w:tcPr>
          <w:p w14:paraId="5795DAE4" w14:textId="77777777" w:rsidR="00A417A9" w:rsidRDefault="00000000">
            <w:pPr>
              <w:pStyle w:val="Compact"/>
            </w:pPr>
            <w:r>
              <w:t>R. Brice</w:t>
            </w:r>
          </w:p>
        </w:tc>
      </w:tr>
      <w:tr w:rsidR="00A417A9" w14:paraId="5B68E6AC" w14:textId="77777777">
        <w:tc>
          <w:tcPr>
            <w:tcW w:w="1980" w:type="dxa"/>
          </w:tcPr>
          <w:p w14:paraId="0489777C" w14:textId="77777777" w:rsidR="00A417A9" w:rsidRDefault="00000000">
            <w:pPr>
              <w:pStyle w:val="Compact"/>
            </w:pPr>
            <w:r>
              <w:t>13 Oct 2026</w:t>
            </w:r>
          </w:p>
        </w:tc>
        <w:tc>
          <w:tcPr>
            <w:tcW w:w="4290" w:type="dxa"/>
          </w:tcPr>
          <w:p w14:paraId="28B97B95" w14:textId="77777777" w:rsidR="00A417A9" w:rsidRDefault="00000000">
            <w:pPr>
              <w:pStyle w:val="Compact"/>
            </w:pPr>
            <w:r>
              <w:t xml:space="preserve">Helmert test data corrected. The </w:t>
            </w:r>
            <w:r>
              <w:rPr>
                <w:rStyle w:val="VerbatimChar"/>
              </w:rPr>
              <w:t>HELMERTCURVE</w:t>
            </w:r>
            <w:r>
              <w:t xml:space="preserve"> test cases (horizontal and cant, all unit variants) and the BPaimio–Kupittaa real-world alignment were generated with an IfcOpenShell defect. The second half of each Helmert curve was placed using the heading at the x coordinate the integration had reached, θ(x), instead of the heading at arc length s, θ(s). Every Helmert curve therefore had a heading kink at its midpoint and ended away from the curve its design parameters describe. The geometry IFC, semantic terminator segments, reference CSVs and plots have been regenerated. Implementations validated against the old Helmert reference data will now differ from it by up to about 2.2 cm (0.071 ft) in position and 4.35 × 10⁻⁴ rad in direction at the end of the curve (100 m transition from R 300 m to R 1000 m). The difference is zero over the first half of the curve and grows over the second half. An implementation that matched the old data reproduced the defect; one that follows §2.7 now matches. The real-world 3D reference CSVs are now sampled at every metre instead of at 100 equal intervals. The §2.7.2/§2.7.3 worked example’s parent-curve position, normalization matrix and raw-spiral integrals were also corrected; these were arithmetic errors unrelated to the defect.</w:t>
            </w:r>
          </w:p>
        </w:tc>
        <w:tc>
          <w:tcPr>
            <w:tcW w:w="1650" w:type="dxa"/>
          </w:tcPr>
          <w:p w14:paraId="6EC6CB0F" w14:textId="77777777" w:rsidR="00A417A9" w:rsidRDefault="00000000">
            <w:pPr>
              <w:pStyle w:val="Compact"/>
            </w:pPr>
            <w:r>
              <w:t>R. Brice</w:t>
            </w:r>
          </w:p>
        </w:tc>
      </w:tr>
      <w:tr w:rsidR="00A417A9" w14:paraId="0A20802A" w14:textId="77777777">
        <w:tc>
          <w:tcPr>
            <w:tcW w:w="1980" w:type="dxa"/>
          </w:tcPr>
          <w:p w14:paraId="626647CC" w14:textId="77777777" w:rsidR="00A417A9" w:rsidRDefault="00000000">
            <w:pPr>
              <w:pStyle w:val="Compact"/>
            </w:pPr>
            <w:r>
              <w:t>13 Oct 2026</w:t>
            </w:r>
          </w:p>
        </w:tc>
        <w:tc>
          <w:tcPr>
            <w:tcW w:w="4290" w:type="dxa"/>
          </w:tcPr>
          <w:p w14:paraId="08DD4BDB" w14:textId="77777777" w:rsidR="00A417A9" w:rsidRDefault="00000000">
            <w:pPr>
              <w:pStyle w:val="Compact"/>
            </w:pPr>
            <w:r>
              <w:t xml:space="preserve">Test set and example models regenerated with the current IfcOpenShell. Cant transitions that start with the left rail canted (right-hand exit and arc-to-arc transitions, and all right-hand Viennese bends) had their cross-slope axis </w:t>
            </w:r>
            <w:r>
              <w:lastRenderedPageBreak/>
              <w:t xml:space="preserve">leaning the wrong way, and the second half of each Helmert cant transition started half way in sine rather than half way in angle between the start and end cross slopes. Implementations validated against the old cant reference data will now differ from it in the </w:t>
            </w:r>
            <w:r>
              <w:rPr>
                <w:rStyle w:val="VerbatimChar"/>
              </w:rPr>
              <w:t>Axis</w:t>
            </w:r>
            <w:r>
              <w:t xml:space="preserve">/cross-track columns, by up to 0.213 where the lean was reversed; positions and the horizontal and vertical reference data are unchanged. Stationing referents no longer have an </w:t>
            </w:r>
            <w:r>
              <w:rPr>
                <w:rStyle w:val="VerbatimChar"/>
              </w:rPr>
              <w:t>IfcRelPositions</w:t>
            </w:r>
            <w:r>
              <w:t xml:space="preserve"> to the alignment (§9.3). In the example models the starting referent is now placed on the alignment curve instead of at the world origin, and offset-curve alignments carry their own stationing referent. The FHWA key-point referents are renamed to the </w:t>
            </w:r>
            <w:r>
              <w:rPr>
                <w:rStyle w:val="VerbatimChar"/>
              </w:rPr>
              <w:t>"E-Line 119+56.79 (P.C.)"</w:t>
            </w:r>
            <w:r>
              <w:t xml:space="preserve"> form (§9.3.4). The §4.5 Helmert cant worked example now places the second half at the interpolated cross slope, 1.517361336 rad, instead of 1.517437677 rad, matching the regenerated data; §4.5.3 is recomputed, and its trim-start elevation (0.04 m, not 0.16 m), trim-start cross slope and interpolation formula are corrected.</w:t>
            </w:r>
          </w:p>
        </w:tc>
        <w:tc>
          <w:tcPr>
            <w:tcW w:w="1650" w:type="dxa"/>
          </w:tcPr>
          <w:p w14:paraId="2CB3D5DE" w14:textId="77777777" w:rsidR="00A417A9" w:rsidRDefault="00000000">
            <w:pPr>
              <w:pStyle w:val="Compact"/>
            </w:pPr>
            <w:r>
              <w:lastRenderedPageBreak/>
              <w:t>R. Brice</w:t>
            </w:r>
          </w:p>
        </w:tc>
      </w:tr>
      <w:tr w:rsidR="00A417A9" w14:paraId="19EF4112" w14:textId="77777777">
        <w:tc>
          <w:tcPr>
            <w:tcW w:w="1980" w:type="dxa"/>
          </w:tcPr>
          <w:p w14:paraId="1BE18EEC" w14:textId="77777777" w:rsidR="00A417A9" w:rsidRDefault="00000000">
            <w:pPr>
              <w:pStyle w:val="Compact"/>
            </w:pPr>
            <w:r>
              <w:t>13 Oct 2026</w:t>
            </w:r>
          </w:p>
        </w:tc>
        <w:tc>
          <w:tcPr>
            <w:tcW w:w="4290" w:type="dxa"/>
          </w:tcPr>
          <w:p w14:paraId="3734A809" w14:textId="77777777" w:rsidR="00A417A9" w:rsidRDefault="00000000">
            <w:pPr>
              <w:pStyle w:val="Compact"/>
            </w:pPr>
            <w:r>
              <w:t xml:space="preserve">§4.1.3/§4.2 cant evaluation algorithm aligned with IfcOpenShell: the end cross slope is that of the next segment’s </w:t>
            </w:r>
            <w:r>
              <w:rPr>
                <w:rStyle w:val="VerbatimChar"/>
              </w:rPr>
              <w:t>Placement.Axis</w:t>
            </w:r>
            <w:r>
              <w:t xml:space="preserve">; the placement’s </w:t>
            </w:r>
            <w:r>
              <w:rPr>
                <w:rStyle w:val="VerbatimChar"/>
              </w:rPr>
              <w:t>Y</w:t>
            </w:r>
            <w:r>
              <w:t xml:space="preserve"> is normalized; the parent-curve frame uses </w:t>
            </w:r>
            <w:r>
              <w:rPr>
                <w:rStyle w:val="VerbatimChar"/>
              </w:rPr>
              <w:t>RefDir</w:t>
            </w:r>
            <w:r>
              <w:t xml:space="preserve"> and </w:t>
            </w:r>
            <w:r>
              <w:rPr>
                <w:rStyle w:val="VerbatimChar"/>
              </w:rPr>
              <w:t>Axis</w:t>
            </w:r>
            <w:r>
              <w:t xml:space="preserve"> as computed, without re-orthogonalizing; and the trim-start translation is local (0). The §4.5.3 worked example now reproduces IfcOpenShell’s evaluation of the test set to 1e-16.</w:t>
            </w:r>
          </w:p>
        </w:tc>
        <w:tc>
          <w:tcPr>
            <w:tcW w:w="1650" w:type="dxa"/>
          </w:tcPr>
          <w:p w14:paraId="7A1F32DD" w14:textId="77777777" w:rsidR="00A417A9" w:rsidRDefault="00000000">
            <w:pPr>
              <w:pStyle w:val="Compact"/>
            </w:pPr>
            <w:r>
              <w:t>R. Brice</w:t>
            </w:r>
          </w:p>
        </w:tc>
      </w:tr>
      <w:tr w:rsidR="00A417A9" w14:paraId="08C57E39" w14:textId="77777777">
        <w:tc>
          <w:tcPr>
            <w:tcW w:w="1980" w:type="dxa"/>
          </w:tcPr>
          <w:p w14:paraId="0AA021E4" w14:textId="77777777" w:rsidR="00A417A9" w:rsidRDefault="00000000">
            <w:pPr>
              <w:pStyle w:val="Compact"/>
            </w:pPr>
            <w:r>
              <w:t>13 Oct 2026</w:t>
            </w:r>
          </w:p>
        </w:tc>
        <w:tc>
          <w:tcPr>
            <w:tcW w:w="4290" w:type="dxa"/>
          </w:tcPr>
          <w:p w14:paraId="3C40CCD8" w14:textId="77777777" w:rsidR="00A417A9" w:rsidRDefault="00000000">
            <w:pPr>
              <w:pStyle w:val="Compact"/>
            </w:pPr>
            <w:r>
              <w:t>Chapter 4 cant worked examples (§4.3, §4.4, §4.6-§4.10) recomputed with the §4.2 algorithm. Each now reproduces IfcOpenShell’s evaluation of the corresponding test set file and the mapping excerpts match the test set. Corrected along the way: hand-derived vectors that disagreed with the matrices, §4.4’s parent-curve elevation (</w:t>
            </w:r>
            <w:r>
              <w:rPr>
                <w:rStyle w:val="VerbatimChar"/>
              </w:rPr>
              <w:t>IfcClothoid</w:t>
            </w:r>
            <w:r>
              <w:t xml:space="preserve"> has no constant term, so D(0) = 0), §4.6’s start elevation (0, not </w:t>
            </w:r>
            <w:r>
              <w:lastRenderedPageBreak/>
              <w:t>0.08 m), §4.9’s end cross slope, and §4.10’s vertical matrix (swapping rows and columns of a flat-grade M_v gives the identity). §4.13 gains two checklist items.</w:t>
            </w:r>
          </w:p>
        </w:tc>
        <w:tc>
          <w:tcPr>
            <w:tcW w:w="1650" w:type="dxa"/>
          </w:tcPr>
          <w:p w14:paraId="1CFF49F8" w14:textId="77777777" w:rsidR="00A417A9" w:rsidRDefault="00000000">
            <w:pPr>
              <w:pStyle w:val="Compact"/>
            </w:pPr>
            <w:r>
              <w:lastRenderedPageBreak/>
              <w:t>R. Brice</w:t>
            </w:r>
          </w:p>
        </w:tc>
      </w:tr>
      <w:tr w:rsidR="00A417A9" w14:paraId="0D38F50E" w14:textId="77777777">
        <w:tc>
          <w:tcPr>
            <w:tcW w:w="1980" w:type="dxa"/>
          </w:tcPr>
          <w:p w14:paraId="1B87FCFE" w14:textId="77777777" w:rsidR="00A417A9" w:rsidRDefault="00000000">
            <w:pPr>
              <w:pStyle w:val="Compact"/>
            </w:pPr>
            <w:r>
              <w:t>13 Oct 2026</w:t>
            </w:r>
          </w:p>
        </w:tc>
        <w:tc>
          <w:tcPr>
            <w:tcW w:w="4290" w:type="dxa"/>
          </w:tcPr>
          <w:p w14:paraId="4B015D29" w14:textId="77777777" w:rsidR="00A417A9" w:rsidRDefault="00000000">
            <w:pPr>
              <w:pStyle w:val="Compact"/>
            </w:pPr>
            <w:r>
              <w:t xml:space="preserve">Cant and spiral reference data regenerated with a corrected IfcOpenShell. The cant slope along the track (the </w:t>
            </w:r>
            <w:r>
              <w:rPr>
                <w:rStyle w:val="VerbatimChar"/>
              </w:rPr>
              <w:t>RefDir</w:t>
            </w:r>
            <w:r>
              <w:t xml:space="preserve"> of the cant frame) for </w:t>
            </w:r>
            <w:r>
              <w:rPr>
                <w:rStyle w:val="VerbatimChar"/>
              </w:rPr>
              <w:t>IfcClothoid</w:t>
            </w:r>
            <w:r>
              <w:t xml:space="preserve">, </w:t>
            </w:r>
            <w:r>
              <w:rPr>
                <w:rStyle w:val="VerbatimChar"/>
              </w:rPr>
              <w:t>IfcCosineSpiral</w:t>
            </w:r>
            <w:r>
              <w:t xml:space="preserve"> and </w:t>
            </w:r>
            <w:r>
              <w:rPr>
                <w:rStyle w:val="VerbatimChar"/>
              </w:rPr>
              <w:t>IfcSineSpiral</w:t>
            </w:r>
            <w:r>
              <w:t xml:space="preserve"> parent curves was L times too small, so the </w:t>
            </w:r>
            <w:r>
              <w:rPr>
                <w:rStyle w:val="VerbatimChar"/>
              </w:rPr>
              <w:t>LINEARTRANSITION</w:t>
            </w:r>
            <w:r>
              <w:t xml:space="preserve">, </w:t>
            </w:r>
            <w:r>
              <w:rPr>
                <w:rStyle w:val="VerbatimChar"/>
              </w:rPr>
              <w:t>COSINECURVE</w:t>
            </w:r>
            <w:r>
              <w:t xml:space="preserve"> and </w:t>
            </w:r>
            <w:r>
              <w:rPr>
                <w:rStyle w:val="VerbatimChar"/>
              </w:rPr>
              <w:t>SINECURVE</w:t>
            </w:r>
            <w:r>
              <w:t xml:space="preserve"> cant reference CSVs change in their </w:t>
            </w:r>
            <w:r>
              <w:rPr>
                <w:rStyle w:val="VerbatimChar"/>
              </w:rPr>
              <w:t>RefDir</w:t>
            </w:r>
            <w:r>
              <w:t xml:space="preserve"> and cross-track columns by up to 1.6e-3. IfcOpenShell now also integrates spiral positions more accurately, so spiral positions in the horizontal, cant 3D and real-world reference CSVs change by up to 1.3e-5 m and now agree with an independent evaluation to the CSVs’ rounding. The test set IFC files are unchanged.</w:t>
            </w:r>
          </w:p>
        </w:tc>
        <w:tc>
          <w:tcPr>
            <w:tcW w:w="1650" w:type="dxa"/>
          </w:tcPr>
          <w:p w14:paraId="0E5FD347" w14:textId="77777777" w:rsidR="00A417A9" w:rsidRDefault="00000000">
            <w:pPr>
              <w:pStyle w:val="Compact"/>
            </w:pPr>
            <w:r>
              <w:t>R. Brice</w:t>
            </w:r>
          </w:p>
        </w:tc>
      </w:tr>
    </w:tbl>
    <w:p w14:paraId="5D1DDEA5" w14:textId="77777777" w:rsidR="00A417A9" w:rsidRDefault="00000000">
      <w:r>
        <w:br w:type="page"/>
      </w:r>
    </w:p>
    <w:p w14:paraId="5DF3417F" w14:textId="77777777" w:rsidR="00A417A9" w:rsidRDefault="00000000">
      <w:pPr>
        <w:pStyle w:val="FrontmatterHeading"/>
      </w:pPr>
      <w:r>
        <w:lastRenderedPageBreak/>
        <w:t>Table of Contents</w:t>
      </w:r>
    </w:p>
    <w:p w14:paraId="27DE55F9" w14:textId="26086862" w:rsidR="00E25B81" w:rsidRDefault="00000000">
      <w:pPr>
        <w:pStyle w:val="TOC1"/>
        <w:tabs>
          <w:tab w:val="right" w:leader="dot" w:pos="9350"/>
        </w:tabs>
        <w:rPr>
          <w:noProof/>
        </w:rPr>
      </w:pPr>
      <w:r>
        <w:fldChar w:fldCharType="begin"/>
      </w:r>
      <w:r>
        <w:instrText xml:space="preserve"> TOC \t "Heading 1,1" \h \z </w:instrText>
      </w:r>
      <w:r>
        <w:fldChar w:fldCharType="separate"/>
      </w:r>
      <w:hyperlink w:anchor="_Toc242875479" w:history="1">
        <w:r w:rsidR="00E25B81" w:rsidRPr="005426BC">
          <w:rPr>
            <w:rStyle w:val="Hyperlink"/>
            <w:noProof/>
          </w:rPr>
          <w:t>Chapter 1 — IFC Alignment Concepts</w:t>
        </w:r>
        <w:r w:rsidR="00E25B81">
          <w:rPr>
            <w:noProof/>
            <w:webHidden/>
          </w:rPr>
          <w:tab/>
        </w:r>
        <w:r w:rsidR="00E25B81">
          <w:rPr>
            <w:noProof/>
            <w:webHidden/>
          </w:rPr>
          <w:fldChar w:fldCharType="begin"/>
        </w:r>
        <w:r w:rsidR="00E25B81">
          <w:rPr>
            <w:noProof/>
            <w:webHidden/>
          </w:rPr>
          <w:instrText xml:space="preserve"> PAGEREF _Toc242875479 \h </w:instrText>
        </w:r>
        <w:r w:rsidR="00E25B81">
          <w:rPr>
            <w:noProof/>
            <w:webHidden/>
          </w:rPr>
        </w:r>
        <w:r w:rsidR="00E25B81">
          <w:rPr>
            <w:noProof/>
            <w:webHidden/>
          </w:rPr>
          <w:fldChar w:fldCharType="separate"/>
        </w:r>
        <w:r w:rsidR="00E25B81">
          <w:rPr>
            <w:noProof/>
            <w:webHidden/>
          </w:rPr>
          <w:t>1</w:t>
        </w:r>
        <w:r w:rsidR="00E25B81">
          <w:rPr>
            <w:noProof/>
            <w:webHidden/>
          </w:rPr>
          <w:fldChar w:fldCharType="end"/>
        </w:r>
      </w:hyperlink>
    </w:p>
    <w:p w14:paraId="1794E828" w14:textId="3243BFD4" w:rsidR="00E25B81" w:rsidRDefault="00E25B81">
      <w:pPr>
        <w:pStyle w:val="TOC1"/>
        <w:tabs>
          <w:tab w:val="right" w:leader="dot" w:pos="9350"/>
        </w:tabs>
        <w:rPr>
          <w:noProof/>
        </w:rPr>
      </w:pPr>
      <w:hyperlink w:anchor="_Toc242875480" w:history="1">
        <w:r w:rsidRPr="005426BC">
          <w:rPr>
            <w:rStyle w:val="Hyperlink"/>
            <w:noProof/>
          </w:rPr>
          <w:t>Chapter 2 — Horizontal Alignments</w:t>
        </w:r>
        <w:r>
          <w:rPr>
            <w:noProof/>
            <w:webHidden/>
          </w:rPr>
          <w:tab/>
        </w:r>
        <w:r>
          <w:rPr>
            <w:noProof/>
            <w:webHidden/>
          </w:rPr>
          <w:fldChar w:fldCharType="begin"/>
        </w:r>
        <w:r>
          <w:rPr>
            <w:noProof/>
            <w:webHidden/>
          </w:rPr>
          <w:instrText xml:space="preserve"> PAGEREF _Toc242875480 \h </w:instrText>
        </w:r>
        <w:r>
          <w:rPr>
            <w:noProof/>
            <w:webHidden/>
          </w:rPr>
        </w:r>
        <w:r>
          <w:rPr>
            <w:noProof/>
            <w:webHidden/>
          </w:rPr>
          <w:fldChar w:fldCharType="separate"/>
        </w:r>
        <w:r>
          <w:rPr>
            <w:noProof/>
            <w:webHidden/>
          </w:rPr>
          <w:t>11</w:t>
        </w:r>
        <w:r>
          <w:rPr>
            <w:noProof/>
            <w:webHidden/>
          </w:rPr>
          <w:fldChar w:fldCharType="end"/>
        </w:r>
      </w:hyperlink>
    </w:p>
    <w:p w14:paraId="469B10EF" w14:textId="16333E6C" w:rsidR="00E25B81" w:rsidRDefault="00E25B81">
      <w:pPr>
        <w:pStyle w:val="TOC1"/>
        <w:tabs>
          <w:tab w:val="right" w:leader="dot" w:pos="9350"/>
        </w:tabs>
        <w:rPr>
          <w:noProof/>
        </w:rPr>
      </w:pPr>
      <w:hyperlink w:anchor="_Toc242875481" w:history="1">
        <w:r w:rsidRPr="005426BC">
          <w:rPr>
            <w:rStyle w:val="Hyperlink"/>
            <w:noProof/>
          </w:rPr>
          <w:t>Chapter 3 — Vertical Alignments</w:t>
        </w:r>
        <w:r>
          <w:rPr>
            <w:noProof/>
            <w:webHidden/>
          </w:rPr>
          <w:tab/>
        </w:r>
        <w:r>
          <w:rPr>
            <w:noProof/>
            <w:webHidden/>
          </w:rPr>
          <w:fldChar w:fldCharType="begin"/>
        </w:r>
        <w:r>
          <w:rPr>
            <w:noProof/>
            <w:webHidden/>
          </w:rPr>
          <w:instrText xml:space="preserve"> PAGEREF _Toc242875481 \h </w:instrText>
        </w:r>
        <w:r>
          <w:rPr>
            <w:noProof/>
            <w:webHidden/>
          </w:rPr>
        </w:r>
        <w:r>
          <w:rPr>
            <w:noProof/>
            <w:webHidden/>
          </w:rPr>
          <w:fldChar w:fldCharType="separate"/>
        </w:r>
        <w:r>
          <w:rPr>
            <w:noProof/>
            <w:webHidden/>
          </w:rPr>
          <w:t>52</w:t>
        </w:r>
        <w:r>
          <w:rPr>
            <w:noProof/>
            <w:webHidden/>
          </w:rPr>
          <w:fldChar w:fldCharType="end"/>
        </w:r>
      </w:hyperlink>
    </w:p>
    <w:p w14:paraId="45E588D3" w14:textId="45FCBFB7" w:rsidR="00E25B81" w:rsidRDefault="00E25B81">
      <w:pPr>
        <w:pStyle w:val="TOC1"/>
        <w:tabs>
          <w:tab w:val="right" w:leader="dot" w:pos="9350"/>
        </w:tabs>
        <w:rPr>
          <w:noProof/>
        </w:rPr>
      </w:pPr>
      <w:hyperlink w:anchor="_Toc242875482" w:history="1">
        <w:r w:rsidRPr="005426BC">
          <w:rPr>
            <w:rStyle w:val="Hyperlink"/>
            <w:noProof/>
          </w:rPr>
          <w:t>Chapter 4 — Cant Alignments</w:t>
        </w:r>
        <w:r>
          <w:rPr>
            <w:noProof/>
            <w:webHidden/>
          </w:rPr>
          <w:tab/>
        </w:r>
        <w:r>
          <w:rPr>
            <w:noProof/>
            <w:webHidden/>
          </w:rPr>
          <w:fldChar w:fldCharType="begin"/>
        </w:r>
        <w:r>
          <w:rPr>
            <w:noProof/>
            <w:webHidden/>
          </w:rPr>
          <w:instrText xml:space="preserve"> PAGEREF _Toc242875482 \h </w:instrText>
        </w:r>
        <w:r>
          <w:rPr>
            <w:noProof/>
            <w:webHidden/>
          </w:rPr>
        </w:r>
        <w:r>
          <w:rPr>
            <w:noProof/>
            <w:webHidden/>
          </w:rPr>
          <w:fldChar w:fldCharType="separate"/>
        </w:r>
        <w:r>
          <w:rPr>
            <w:noProof/>
            <w:webHidden/>
          </w:rPr>
          <w:t>70</w:t>
        </w:r>
        <w:r>
          <w:rPr>
            <w:noProof/>
            <w:webHidden/>
          </w:rPr>
          <w:fldChar w:fldCharType="end"/>
        </w:r>
      </w:hyperlink>
    </w:p>
    <w:p w14:paraId="11BEE4FD" w14:textId="02932972" w:rsidR="00E25B81" w:rsidRDefault="00E25B81">
      <w:pPr>
        <w:pStyle w:val="TOC1"/>
        <w:tabs>
          <w:tab w:val="right" w:leader="dot" w:pos="9350"/>
        </w:tabs>
        <w:rPr>
          <w:noProof/>
        </w:rPr>
      </w:pPr>
      <w:hyperlink w:anchor="_Toc242875483" w:history="1">
        <w:r w:rsidRPr="005426BC">
          <w:rPr>
            <w:rStyle w:val="Hyperlink"/>
            <w:noProof/>
          </w:rPr>
          <w:t>Chapter 5 — Offset Curves</w:t>
        </w:r>
        <w:r>
          <w:rPr>
            <w:noProof/>
            <w:webHidden/>
          </w:rPr>
          <w:tab/>
        </w:r>
        <w:r>
          <w:rPr>
            <w:noProof/>
            <w:webHidden/>
          </w:rPr>
          <w:fldChar w:fldCharType="begin"/>
        </w:r>
        <w:r>
          <w:rPr>
            <w:noProof/>
            <w:webHidden/>
          </w:rPr>
          <w:instrText xml:space="preserve"> PAGEREF _Toc242875483 \h </w:instrText>
        </w:r>
        <w:r>
          <w:rPr>
            <w:noProof/>
            <w:webHidden/>
          </w:rPr>
        </w:r>
        <w:r>
          <w:rPr>
            <w:noProof/>
            <w:webHidden/>
          </w:rPr>
          <w:fldChar w:fldCharType="separate"/>
        </w:r>
        <w:r>
          <w:rPr>
            <w:noProof/>
            <w:webHidden/>
          </w:rPr>
          <w:t>116</w:t>
        </w:r>
        <w:r>
          <w:rPr>
            <w:noProof/>
            <w:webHidden/>
          </w:rPr>
          <w:fldChar w:fldCharType="end"/>
        </w:r>
      </w:hyperlink>
    </w:p>
    <w:p w14:paraId="63638BAF" w14:textId="21BD5E4C" w:rsidR="00E25B81" w:rsidRDefault="00E25B81">
      <w:pPr>
        <w:pStyle w:val="TOC1"/>
        <w:tabs>
          <w:tab w:val="right" w:leader="dot" w:pos="9350"/>
        </w:tabs>
        <w:rPr>
          <w:noProof/>
        </w:rPr>
      </w:pPr>
      <w:hyperlink w:anchor="_Toc242875484" w:history="1">
        <w:r w:rsidRPr="005426BC">
          <w:rPr>
            <w:rStyle w:val="Hyperlink"/>
            <w:noProof/>
          </w:rPr>
          <w:t>Chapter 6 — Approximate Alignment Geometry</w:t>
        </w:r>
        <w:r>
          <w:rPr>
            <w:noProof/>
            <w:webHidden/>
          </w:rPr>
          <w:tab/>
        </w:r>
        <w:r>
          <w:rPr>
            <w:noProof/>
            <w:webHidden/>
          </w:rPr>
          <w:fldChar w:fldCharType="begin"/>
        </w:r>
        <w:r>
          <w:rPr>
            <w:noProof/>
            <w:webHidden/>
          </w:rPr>
          <w:instrText xml:space="preserve"> PAGEREF _Toc242875484 \h </w:instrText>
        </w:r>
        <w:r>
          <w:rPr>
            <w:noProof/>
            <w:webHidden/>
          </w:rPr>
        </w:r>
        <w:r>
          <w:rPr>
            <w:noProof/>
            <w:webHidden/>
          </w:rPr>
          <w:fldChar w:fldCharType="separate"/>
        </w:r>
        <w:r>
          <w:rPr>
            <w:noProof/>
            <w:webHidden/>
          </w:rPr>
          <w:t>123</w:t>
        </w:r>
        <w:r>
          <w:rPr>
            <w:noProof/>
            <w:webHidden/>
          </w:rPr>
          <w:fldChar w:fldCharType="end"/>
        </w:r>
      </w:hyperlink>
    </w:p>
    <w:p w14:paraId="7CF2A73D" w14:textId="7970EB8F" w:rsidR="00E25B81" w:rsidRDefault="00E25B81">
      <w:pPr>
        <w:pStyle w:val="TOC1"/>
        <w:tabs>
          <w:tab w:val="right" w:leader="dot" w:pos="9350"/>
        </w:tabs>
        <w:rPr>
          <w:noProof/>
        </w:rPr>
      </w:pPr>
      <w:hyperlink w:anchor="_Toc242875485" w:history="1">
        <w:r w:rsidRPr="005426BC">
          <w:rPr>
            <w:rStyle w:val="Hyperlink"/>
            <w:noProof/>
          </w:rPr>
          <w:t>Chapter 7 — Alignments Reusing Horizontal Layout</w:t>
        </w:r>
        <w:r>
          <w:rPr>
            <w:noProof/>
            <w:webHidden/>
          </w:rPr>
          <w:tab/>
        </w:r>
        <w:r>
          <w:rPr>
            <w:noProof/>
            <w:webHidden/>
          </w:rPr>
          <w:fldChar w:fldCharType="begin"/>
        </w:r>
        <w:r>
          <w:rPr>
            <w:noProof/>
            <w:webHidden/>
          </w:rPr>
          <w:instrText xml:space="preserve"> PAGEREF _Toc242875485 \h </w:instrText>
        </w:r>
        <w:r>
          <w:rPr>
            <w:noProof/>
            <w:webHidden/>
          </w:rPr>
        </w:r>
        <w:r>
          <w:rPr>
            <w:noProof/>
            <w:webHidden/>
          </w:rPr>
          <w:fldChar w:fldCharType="separate"/>
        </w:r>
        <w:r>
          <w:rPr>
            <w:noProof/>
            <w:webHidden/>
          </w:rPr>
          <w:t>125</w:t>
        </w:r>
        <w:r>
          <w:rPr>
            <w:noProof/>
            <w:webHidden/>
          </w:rPr>
          <w:fldChar w:fldCharType="end"/>
        </w:r>
      </w:hyperlink>
    </w:p>
    <w:p w14:paraId="0406DA3B" w14:textId="1E7AA9A4" w:rsidR="00E25B81" w:rsidRDefault="00E25B81">
      <w:pPr>
        <w:pStyle w:val="TOC1"/>
        <w:tabs>
          <w:tab w:val="right" w:leader="dot" w:pos="9350"/>
        </w:tabs>
        <w:rPr>
          <w:noProof/>
        </w:rPr>
      </w:pPr>
      <w:hyperlink w:anchor="_Toc242875486" w:history="1">
        <w:r w:rsidRPr="005426BC">
          <w:rPr>
            <w:rStyle w:val="Hyperlink"/>
            <w:noProof/>
          </w:rPr>
          <w:t>Chapter 8 — Linear Placement</w:t>
        </w:r>
        <w:r>
          <w:rPr>
            <w:noProof/>
            <w:webHidden/>
          </w:rPr>
          <w:tab/>
        </w:r>
        <w:r>
          <w:rPr>
            <w:noProof/>
            <w:webHidden/>
          </w:rPr>
          <w:fldChar w:fldCharType="begin"/>
        </w:r>
        <w:r>
          <w:rPr>
            <w:noProof/>
            <w:webHidden/>
          </w:rPr>
          <w:instrText xml:space="preserve"> PAGEREF _Toc242875486 \h </w:instrText>
        </w:r>
        <w:r>
          <w:rPr>
            <w:noProof/>
            <w:webHidden/>
          </w:rPr>
        </w:r>
        <w:r>
          <w:rPr>
            <w:noProof/>
            <w:webHidden/>
          </w:rPr>
          <w:fldChar w:fldCharType="separate"/>
        </w:r>
        <w:r>
          <w:rPr>
            <w:noProof/>
            <w:webHidden/>
          </w:rPr>
          <w:t>131</w:t>
        </w:r>
        <w:r>
          <w:rPr>
            <w:noProof/>
            <w:webHidden/>
          </w:rPr>
          <w:fldChar w:fldCharType="end"/>
        </w:r>
      </w:hyperlink>
    </w:p>
    <w:p w14:paraId="15EEC1B5" w14:textId="1892B495" w:rsidR="00E25B81" w:rsidRDefault="00E25B81">
      <w:pPr>
        <w:pStyle w:val="TOC1"/>
        <w:tabs>
          <w:tab w:val="right" w:leader="dot" w:pos="9350"/>
        </w:tabs>
        <w:rPr>
          <w:noProof/>
        </w:rPr>
      </w:pPr>
      <w:hyperlink w:anchor="_Toc242875487" w:history="1">
        <w:r w:rsidRPr="005426BC">
          <w:rPr>
            <w:rStyle w:val="Hyperlink"/>
            <w:noProof/>
          </w:rPr>
          <w:t>Chapter 9 — Referents and Stationing</w:t>
        </w:r>
        <w:r>
          <w:rPr>
            <w:noProof/>
            <w:webHidden/>
          </w:rPr>
          <w:tab/>
        </w:r>
        <w:r>
          <w:rPr>
            <w:noProof/>
            <w:webHidden/>
          </w:rPr>
          <w:fldChar w:fldCharType="begin"/>
        </w:r>
        <w:r>
          <w:rPr>
            <w:noProof/>
            <w:webHidden/>
          </w:rPr>
          <w:instrText xml:space="preserve"> PAGEREF _Toc242875487 \h </w:instrText>
        </w:r>
        <w:r>
          <w:rPr>
            <w:noProof/>
            <w:webHidden/>
          </w:rPr>
        </w:r>
        <w:r>
          <w:rPr>
            <w:noProof/>
            <w:webHidden/>
          </w:rPr>
          <w:fldChar w:fldCharType="separate"/>
        </w:r>
        <w:r>
          <w:rPr>
            <w:noProof/>
            <w:webHidden/>
          </w:rPr>
          <w:t>145</w:t>
        </w:r>
        <w:r>
          <w:rPr>
            <w:noProof/>
            <w:webHidden/>
          </w:rPr>
          <w:fldChar w:fldCharType="end"/>
        </w:r>
      </w:hyperlink>
    </w:p>
    <w:p w14:paraId="038A000B" w14:textId="11C1168D" w:rsidR="00E25B81" w:rsidRDefault="00E25B81">
      <w:pPr>
        <w:pStyle w:val="TOC1"/>
        <w:tabs>
          <w:tab w:val="right" w:leader="dot" w:pos="9350"/>
        </w:tabs>
        <w:rPr>
          <w:noProof/>
        </w:rPr>
      </w:pPr>
      <w:hyperlink w:anchor="_Toc242875488" w:history="1">
        <w:r w:rsidRPr="005426BC">
          <w:rPr>
            <w:rStyle w:val="Hyperlink"/>
            <w:noProof/>
          </w:rPr>
          <w:t>Chapter 10 — Sectioned Surfaces and Solids</w:t>
        </w:r>
        <w:r>
          <w:rPr>
            <w:noProof/>
            <w:webHidden/>
          </w:rPr>
          <w:tab/>
        </w:r>
        <w:r>
          <w:rPr>
            <w:noProof/>
            <w:webHidden/>
          </w:rPr>
          <w:fldChar w:fldCharType="begin"/>
        </w:r>
        <w:r>
          <w:rPr>
            <w:noProof/>
            <w:webHidden/>
          </w:rPr>
          <w:instrText xml:space="preserve"> PAGEREF _Toc242875488 \h </w:instrText>
        </w:r>
        <w:r>
          <w:rPr>
            <w:noProof/>
            <w:webHidden/>
          </w:rPr>
        </w:r>
        <w:r>
          <w:rPr>
            <w:noProof/>
            <w:webHidden/>
          </w:rPr>
          <w:fldChar w:fldCharType="separate"/>
        </w:r>
        <w:r>
          <w:rPr>
            <w:noProof/>
            <w:webHidden/>
          </w:rPr>
          <w:t>175</w:t>
        </w:r>
        <w:r>
          <w:rPr>
            <w:noProof/>
            <w:webHidden/>
          </w:rPr>
          <w:fldChar w:fldCharType="end"/>
        </w:r>
      </w:hyperlink>
    </w:p>
    <w:p w14:paraId="60305DD1" w14:textId="63D8EDAA" w:rsidR="00E25B81" w:rsidRDefault="00E25B81">
      <w:pPr>
        <w:pStyle w:val="TOC1"/>
        <w:tabs>
          <w:tab w:val="right" w:leader="dot" w:pos="9350"/>
        </w:tabs>
        <w:rPr>
          <w:noProof/>
        </w:rPr>
      </w:pPr>
      <w:hyperlink w:anchor="_Toc242875489" w:history="1">
        <w:r w:rsidRPr="005426BC">
          <w:rPr>
            <w:rStyle w:val="Hyperlink"/>
            <w:noProof/>
          </w:rPr>
          <w:t>Chapter 11 — Precision and Tolerance</w:t>
        </w:r>
        <w:r>
          <w:rPr>
            <w:noProof/>
            <w:webHidden/>
          </w:rPr>
          <w:tab/>
        </w:r>
        <w:r>
          <w:rPr>
            <w:noProof/>
            <w:webHidden/>
          </w:rPr>
          <w:fldChar w:fldCharType="begin"/>
        </w:r>
        <w:r>
          <w:rPr>
            <w:noProof/>
            <w:webHidden/>
          </w:rPr>
          <w:instrText xml:space="preserve"> PAGEREF _Toc242875489 \h </w:instrText>
        </w:r>
        <w:r>
          <w:rPr>
            <w:noProof/>
            <w:webHidden/>
          </w:rPr>
        </w:r>
        <w:r>
          <w:rPr>
            <w:noProof/>
            <w:webHidden/>
          </w:rPr>
          <w:fldChar w:fldCharType="separate"/>
        </w:r>
        <w:r>
          <w:rPr>
            <w:noProof/>
            <w:webHidden/>
          </w:rPr>
          <w:t>200</w:t>
        </w:r>
        <w:r>
          <w:rPr>
            <w:noProof/>
            <w:webHidden/>
          </w:rPr>
          <w:fldChar w:fldCharType="end"/>
        </w:r>
      </w:hyperlink>
    </w:p>
    <w:p w14:paraId="3A8C0121" w14:textId="086AB2B9" w:rsidR="00E25B81" w:rsidRDefault="00E25B81">
      <w:pPr>
        <w:pStyle w:val="TOC1"/>
        <w:tabs>
          <w:tab w:val="right" w:leader="dot" w:pos="9350"/>
        </w:tabs>
        <w:rPr>
          <w:noProof/>
        </w:rPr>
      </w:pPr>
      <w:hyperlink w:anchor="_Toc242875490" w:history="1">
        <w:r w:rsidRPr="005426BC">
          <w:rPr>
            <w:rStyle w:val="Hyperlink"/>
            <w:noProof/>
          </w:rPr>
          <w:t>Chapter 12 — Alignment Geometry Testset</w:t>
        </w:r>
        <w:r>
          <w:rPr>
            <w:noProof/>
            <w:webHidden/>
          </w:rPr>
          <w:tab/>
        </w:r>
        <w:r>
          <w:rPr>
            <w:noProof/>
            <w:webHidden/>
          </w:rPr>
          <w:fldChar w:fldCharType="begin"/>
        </w:r>
        <w:r>
          <w:rPr>
            <w:noProof/>
            <w:webHidden/>
          </w:rPr>
          <w:instrText xml:space="preserve"> PAGEREF _Toc242875490 \h </w:instrText>
        </w:r>
        <w:r>
          <w:rPr>
            <w:noProof/>
            <w:webHidden/>
          </w:rPr>
        </w:r>
        <w:r>
          <w:rPr>
            <w:noProof/>
            <w:webHidden/>
          </w:rPr>
          <w:fldChar w:fldCharType="separate"/>
        </w:r>
        <w:r>
          <w:rPr>
            <w:noProof/>
            <w:webHidden/>
          </w:rPr>
          <w:t>204</w:t>
        </w:r>
        <w:r>
          <w:rPr>
            <w:noProof/>
            <w:webHidden/>
          </w:rPr>
          <w:fldChar w:fldCharType="end"/>
        </w:r>
      </w:hyperlink>
    </w:p>
    <w:p w14:paraId="28141F8A" w14:textId="27788FF9" w:rsidR="00E25B81" w:rsidRDefault="00E25B81">
      <w:pPr>
        <w:pStyle w:val="TOC1"/>
        <w:tabs>
          <w:tab w:val="right" w:leader="dot" w:pos="9350"/>
        </w:tabs>
        <w:rPr>
          <w:noProof/>
        </w:rPr>
      </w:pPr>
      <w:hyperlink w:anchor="_Toc242875491" w:history="1">
        <w:r w:rsidRPr="005426BC">
          <w:rPr>
            <w:rStyle w:val="Hyperlink"/>
            <w:noProof/>
          </w:rPr>
          <w:t>Chapter 13 — References</w:t>
        </w:r>
        <w:r>
          <w:rPr>
            <w:noProof/>
            <w:webHidden/>
          </w:rPr>
          <w:tab/>
        </w:r>
        <w:r>
          <w:rPr>
            <w:noProof/>
            <w:webHidden/>
          </w:rPr>
          <w:fldChar w:fldCharType="begin"/>
        </w:r>
        <w:r>
          <w:rPr>
            <w:noProof/>
            <w:webHidden/>
          </w:rPr>
          <w:instrText xml:space="preserve"> PAGEREF _Toc242875491 \h </w:instrText>
        </w:r>
        <w:r>
          <w:rPr>
            <w:noProof/>
            <w:webHidden/>
          </w:rPr>
        </w:r>
        <w:r>
          <w:rPr>
            <w:noProof/>
            <w:webHidden/>
          </w:rPr>
          <w:fldChar w:fldCharType="separate"/>
        </w:r>
        <w:r>
          <w:rPr>
            <w:noProof/>
            <w:webHidden/>
          </w:rPr>
          <w:t>219</w:t>
        </w:r>
        <w:r>
          <w:rPr>
            <w:noProof/>
            <w:webHidden/>
          </w:rPr>
          <w:fldChar w:fldCharType="end"/>
        </w:r>
      </w:hyperlink>
    </w:p>
    <w:p w14:paraId="270AAEBA" w14:textId="1C5628DD" w:rsidR="00E25B81" w:rsidRDefault="00E25B81">
      <w:pPr>
        <w:pStyle w:val="TOC1"/>
        <w:tabs>
          <w:tab w:val="right" w:leader="dot" w:pos="9350"/>
        </w:tabs>
        <w:rPr>
          <w:noProof/>
        </w:rPr>
      </w:pPr>
      <w:hyperlink w:anchor="_Toc242875492" w:history="1">
        <w:r w:rsidRPr="005426BC">
          <w:rPr>
            <w:rStyle w:val="Hyperlink"/>
            <w:noProof/>
          </w:rPr>
          <w:t>Appendix A — LandXML to IFC Conversion</w:t>
        </w:r>
        <w:r>
          <w:rPr>
            <w:noProof/>
            <w:webHidden/>
          </w:rPr>
          <w:tab/>
        </w:r>
        <w:r>
          <w:rPr>
            <w:noProof/>
            <w:webHidden/>
          </w:rPr>
          <w:fldChar w:fldCharType="begin"/>
        </w:r>
        <w:r>
          <w:rPr>
            <w:noProof/>
            <w:webHidden/>
          </w:rPr>
          <w:instrText xml:space="preserve"> PAGEREF _Toc242875492 \h </w:instrText>
        </w:r>
        <w:r>
          <w:rPr>
            <w:noProof/>
            <w:webHidden/>
          </w:rPr>
        </w:r>
        <w:r>
          <w:rPr>
            <w:noProof/>
            <w:webHidden/>
          </w:rPr>
          <w:fldChar w:fldCharType="separate"/>
        </w:r>
        <w:r>
          <w:rPr>
            <w:noProof/>
            <w:webHidden/>
          </w:rPr>
          <w:t>221</w:t>
        </w:r>
        <w:r>
          <w:rPr>
            <w:noProof/>
            <w:webHidden/>
          </w:rPr>
          <w:fldChar w:fldCharType="end"/>
        </w:r>
      </w:hyperlink>
    </w:p>
    <w:p w14:paraId="58249202" w14:textId="5FDDD4E2" w:rsidR="00A417A9" w:rsidRDefault="00000000">
      <w:r>
        <w:fldChar w:fldCharType="end"/>
      </w:r>
    </w:p>
    <w:p w14:paraId="0E022DA6" w14:textId="77777777" w:rsidR="00A417A9" w:rsidRDefault="00000000">
      <w:r>
        <w:br w:type="page"/>
      </w:r>
    </w:p>
    <w:p w14:paraId="049DE165" w14:textId="77777777" w:rsidR="00A417A9" w:rsidRDefault="00000000">
      <w:pPr>
        <w:pStyle w:val="FrontmatterHeading"/>
      </w:pPr>
      <w:r>
        <w:lastRenderedPageBreak/>
        <w:t>Notation</w:t>
      </w:r>
    </w:p>
    <w:p w14:paraId="37DC99FD" w14:textId="77777777" w:rsidR="00A417A9" w:rsidRDefault="00000000">
      <w:pPr>
        <w:pStyle w:val="BodyText"/>
      </w:pPr>
      <w:r>
        <w:rPr>
          <w:b/>
          <w:bCs/>
        </w:rPr>
        <w:t>Scalars and Parameters</w:t>
      </w:r>
    </w:p>
    <w:p w14:paraId="250C3E87" w14:textId="77777777" w:rsidR="00A417A9" w:rsidRDefault="00000000">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A417A9" w14:paraId="58AB5061"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61C77CAF" w14:textId="77777777" w:rsidR="00A417A9" w:rsidRDefault="00000000">
            <w:pPr>
              <w:pStyle w:val="Compact"/>
            </w:pPr>
            <w:r>
              <w:t>Symbol</w:t>
            </w:r>
          </w:p>
        </w:tc>
        <w:tc>
          <w:tcPr>
            <w:tcW w:w="4752" w:type="dxa"/>
          </w:tcPr>
          <w:p w14:paraId="3D0735E4" w14:textId="77777777" w:rsidR="00A417A9" w:rsidRDefault="00000000">
            <w:pPr>
              <w:pStyle w:val="Compact"/>
            </w:pPr>
            <w:r>
              <w:t>Definition</w:t>
            </w:r>
          </w:p>
        </w:tc>
      </w:tr>
      <w:tr w:rsidR="00A417A9" w14:paraId="2784FCF0" w14:textId="77777777">
        <w:tc>
          <w:tcPr>
            <w:tcW w:w="3168" w:type="dxa"/>
          </w:tcPr>
          <w:p w14:paraId="3F37904D" w14:textId="77777777" w:rsidR="00A417A9" w:rsidRDefault="00000000">
            <w:pPr>
              <w:pStyle w:val="Compact"/>
            </w:pPr>
            <m:oMathPara>
              <m:oMath>
                <m:r>
                  <w:rPr>
                    <w:rFonts w:ascii="Cambria Math" w:hAnsi="Cambria Math"/>
                  </w:rPr>
                  <m:t>s</m:t>
                </m:r>
              </m:oMath>
            </m:oMathPara>
          </w:p>
        </w:tc>
        <w:tc>
          <w:tcPr>
            <w:tcW w:w="4752" w:type="dxa"/>
          </w:tcPr>
          <w:p w14:paraId="51A7A580" w14:textId="77777777" w:rsidR="00A417A9" w:rsidRDefault="00000000">
            <w:pPr>
              <w:pStyle w:val="Compact"/>
            </w:pPr>
            <w:r>
              <w:t>Arc-length parameter along the parent curve</w:t>
            </w:r>
          </w:p>
        </w:tc>
      </w:tr>
      <w:tr w:rsidR="00A417A9" w14:paraId="33961C09" w14:textId="77777777">
        <w:tc>
          <w:tcPr>
            <w:tcW w:w="3168" w:type="dxa"/>
          </w:tcPr>
          <w:p w14:paraId="33E84A12" w14:textId="77777777" w:rsidR="00A417A9" w:rsidRDefault="00000000">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716E67EE" w14:textId="77777777" w:rsidR="00A417A9" w:rsidRDefault="00000000">
            <w:pPr>
              <w:pStyle w:val="Compact"/>
            </w:pPr>
            <w:r>
              <w:t xml:space="preserve">Arc-length at the start of the trim; equals </w:t>
            </w:r>
            <w:r>
              <w:rPr>
                <w:rStyle w:val="VerbatimChar"/>
              </w:rPr>
              <w:t>SegmentStart</w:t>
            </w:r>
          </w:p>
        </w:tc>
      </w:tr>
      <w:tr w:rsidR="00A417A9" w14:paraId="047D1929" w14:textId="77777777">
        <w:tc>
          <w:tcPr>
            <w:tcW w:w="3168" w:type="dxa"/>
          </w:tcPr>
          <w:p w14:paraId="20BE4170" w14:textId="77777777" w:rsidR="00A417A9" w:rsidRDefault="00000000">
            <w:pPr>
              <w:pStyle w:val="Compact"/>
            </w:pPr>
            <m:oMathPara>
              <m:oMath>
                <m:r>
                  <w:rPr>
                    <w:rFonts w:ascii="Cambria Math" w:hAnsi="Cambria Math"/>
                  </w:rPr>
                  <m:t>L</m:t>
                </m:r>
              </m:oMath>
            </m:oMathPara>
          </w:p>
        </w:tc>
        <w:tc>
          <w:tcPr>
            <w:tcW w:w="4752" w:type="dxa"/>
          </w:tcPr>
          <w:p w14:paraId="3DE13A0F" w14:textId="77777777" w:rsidR="00A417A9" w:rsidRDefault="00000000">
            <w:pPr>
              <w:pStyle w:val="Compact"/>
            </w:pPr>
            <w:r>
              <w:t xml:space="preserve">Segment length; equals </w:t>
            </w:r>
            <w:r>
              <w:rPr>
                <w:rStyle w:val="VerbatimChar"/>
              </w:rPr>
              <w:t>SegmentLength</w:t>
            </w:r>
          </w:p>
        </w:tc>
      </w:tr>
      <w:tr w:rsidR="00A417A9" w14:paraId="3E4B12FA" w14:textId="77777777">
        <w:tc>
          <w:tcPr>
            <w:tcW w:w="3168" w:type="dxa"/>
          </w:tcPr>
          <w:p w14:paraId="4E3AE6DA" w14:textId="77777777" w:rsidR="00A417A9" w:rsidRDefault="00000000">
            <w:pPr>
              <w:pStyle w:val="Compact"/>
            </w:pPr>
            <m:oMathPara>
              <m:oMath>
                <m:r>
                  <m:rPr>
                    <m:scr m:val="script"/>
                  </m:rPr>
                  <w:rPr>
                    <w:rFonts w:ascii="Cambria Math" w:hAnsi="Cambria Math"/>
                  </w:rPr>
                  <m:t>l</m:t>
                </m:r>
              </m:oMath>
            </m:oMathPara>
          </w:p>
        </w:tc>
        <w:tc>
          <w:tcPr>
            <w:tcW w:w="4752" w:type="dxa"/>
          </w:tcPr>
          <w:p w14:paraId="44B7126F" w14:textId="77777777" w:rsidR="00A417A9" w:rsidRDefault="00000000">
            <w:pPr>
              <w:pStyle w:val="Compact"/>
            </w:pPr>
            <w:r>
              <w:t>Horizontal distance from the segment start; evaluation variable in vertical and cant sections</w:t>
            </w:r>
          </w:p>
        </w:tc>
      </w:tr>
      <w:tr w:rsidR="00A417A9" w14:paraId="6B0CBD17" w14:textId="77777777">
        <w:tc>
          <w:tcPr>
            <w:tcW w:w="3168" w:type="dxa"/>
          </w:tcPr>
          <w:p w14:paraId="6123D4D0" w14:textId="77777777" w:rsidR="00A417A9" w:rsidRDefault="00000000">
            <w:pPr>
              <w:pStyle w:val="Compact"/>
            </w:pPr>
            <m:oMathPara>
              <m:oMath>
                <m:r>
                  <w:rPr>
                    <w:rFonts w:ascii="Cambria Math" w:hAnsi="Cambria Math"/>
                  </w:rPr>
                  <m:t>d</m:t>
                </m:r>
              </m:oMath>
            </m:oMathPara>
          </w:p>
        </w:tc>
        <w:tc>
          <w:tcPr>
            <w:tcW w:w="4752" w:type="dxa"/>
          </w:tcPr>
          <w:p w14:paraId="36A82128" w14:textId="77777777" w:rsidR="00A417A9" w:rsidRDefault="00000000">
            <w:pPr>
              <w:pStyle w:val="Compact"/>
            </w:pPr>
            <w:r>
              <w:t xml:space="preserve">Distance measured along the horizontal </w:t>
            </w:r>
            <w:r>
              <w:rPr>
                <w:rStyle w:val="VerbatimChar"/>
              </w:rPr>
              <w:t>IfcCompositeCurve</w:t>
            </w:r>
          </w:p>
        </w:tc>
      </w:tr>
      <w:tr w:rsidR="00A417A9" w14:paraId="18DCDC81" w14:textId="77777777">
        <w:tc>
          <w:tcPr>
            <w:tcW w:w="3168" w:type="dxa"/>
          </w:tcPr>
          <w:p w14:paraId="62BF1915"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5832330A" w14:textId="77777777" w:rsidR="00A417A9" w:rsidRDefault="00000000">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A417A9" w14:paraId="62CA8B37" w14:textId="77777777">
        <w:tc>
          <w:tcPr>
            <w:tcW w:w="3168" w:type="dxa"/>
          </w:tcPr>
          <w:p w14:paraId="6C03FA7B" w14:textId="77777777" w:rsidR="00A417A9"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6FAD34AC" w14:textId="77777777" w:rsidR="00A417A9" w:rsidRDefault="00000000">
            <w:pPr>
              <w:pStyle w:val="Compact"/>
            </w:pPr>
            <w:r>
              <w:t xml:space="preserve">Horizontal length of a vertical segment; equals </w:t>
            </w:r>
            <w:r>
              <w:rPr>
                <w:rStyle w:val="VerbatimChar"/>
              </w:rPr>
              <w:t>HorizontalLength</w:t>
            </w:r>
          </w:p>
        </w:tc>
      </w:tr>
    </w:tbl>
    <w:p w14:paraId="0F4BAA01" w14:textId="77777777" w:rsidR="00A417A9" w:rsidRDefault="00000000">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A417A9" w14:paraId="23E1719D"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64C5A6DA" w14:textId="77777777" w:rsidR="00A417A9" w:rsidRDefault="00000000">
            <w:pPr>
              <w:pStyle w:val="Compact"/>
            </w:pPr>
            <w:r>
              <w:t>Symbol</w:t>
            </w:r>
          </w:p>
        </w:tc>
        <w:tc>
          <w:tcPr>
            <w:tcW w:w="4752" w:type="dxa"/>
          </w:tcPr>
          <w:p w14:paraId="0D9EE5C5" w14:textId="77777777" w:rsidR="00A417A9" w:rsidRDefault="00000000">
            <w:pPr>
              <w:pStyle w:val="Compact"/>
            </w:pPr>
            <w:r>
              <w:t>Definition</w:t>
            </w:r>
          </w:p>
        </w:tc>
      </w:tr>
      <w:tr w:rsidR="00A417A9" w14:paraId="5C998A4B" w14:textId="77777777">
        <w:tc>
          <w:tcPr>
            <w:tcW w:w="3168" w:type="dxa"/>
          </w:tcPr>
          <w:p w14:paraId="1AD04C9C" w14:textId="77777777" w:rsidR="00A417A9" w:rsidRDefault="00000000">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417B578" w14:textId="77777777" w:rsidR="00A417A9" w:rsidRDefault="00000000">
            <w:pPr>
              <w:pStyle w:val="Compact"/>
            </w:pPr>
            <w:r>
              <w:t xml:space="preserve">Bearing angle at arc-length </w:t>
            </w:r>
            <m:oMath>
              <m:r>
                <w:rPr>
                  <w:rFonts w:ascii="Cambria Math" w:hAnsi="Cambria Math"/>
                </w:rPr>
                <m:t>s</m:t>
              </m:r>
            </m:oMath>
            <w:r>
              <w:t xml:space="preserve"> in the horizontal plane</w:t>
            </w:r>
          </w:p>
        </w:tc>
      </w:tr>
      <w:tr w:rsidR="00A417A9" w14:paraId="3DE622EC" w14:textId="77777777">
        <w:tc>
          <w:tcPr>
            <w:tcW w:w="3168" w:type="dxa"/>
          </w:tcPr>
          <w:p w14:paraId="095B46F3" w14:textId="77777777" w:rsidR="00A417A9" w:rsidRDefault="00000000">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0DBD9ABE" w14:textId="77777777" w:rsidR="00A417A9" w:rsidRDefault="00000000">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A417A9" w14:paraId="39965010" w14:textId="77777777">
        <w:tc>
          <w:tcPr>
            <w:tcW w:w="3168" w:type="dxa"/>
          </w:tcPr>
          <w:p w14:paraId="40D67E8B" w14:textId="77777777" w:rsidR="00A417A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7FC166EB" w14:textId="77777777" w:rsidR="00A417A9" w:rsidRDefault="00000000">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A417A9" w14:paraId="54A2B5C0" w14:textId="77777777">
        <w:tc>
          <w:tcPr>
            <w:tcW w:w="3168" w:type="dxa"/>
          </w:tcPr>
          <w:p w14:paraId="568A580B" w14:textId="77777777" w:rsidR="00A417A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14607CDC" w14:textId="77777777" w:rsidR="00A417A9" w:rsidRDefault="00000000">
            <w:pPr>
              <w:pStyle w:val="Compact"/>
            </w:pPr>
            <w:r>
              <w:t xml:space="preserve">Tangent angle of </w:t>
            </w:r>
            <w:r>
              <w:rPr>
                <w:rStyle w:val="VerbatimChar"/>
              </w:rPr>
              <w:t>IfcCurveSegment.Placement.RefDirection</w:t>
            </w:r>
          </w:p>
        </w:tc>
      </w:tr>
      <w:tr w:rsidR="00A417A9" w14:paraId="45259C22" w14:textId="77777777">
        <w:tc>
          <w:tcPr>
            <w:tcW w:w="3168" w:type="dxa"/>
          </w:tcPr>
          <w:p w14:paraId="01235893" w14:textId="77777777" w:rsidR="00A417A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4409C05E" w14:textId="77777777" w:rsidR="00A417A9" w:rsidRDefault="00000000">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A417A9" w14:paraId="09049715" w14:textId="77777777">
        <w:tc>
          <w:tcPr>
            <w:tcW w:w="3168" w:type="dxa"/>
          </w:tcPr>
          <w:p w14:paraId="4EE39C51" w14:textId="77777777" w:rsidR="00A417A9" w:rsidRDefault="00000000">
            <w:pPr>
              <w:pStyle w:val="Compact"/>
            </w:pPr>
            <m:oMathPara>
              <m:oMath>
                <m:r>
                  <w:rPr>
                    <w:rFonts w:ascii="Cambria Math" w:hAnsi="Cambria Math"/>
                  </w:rPr>
                  <m:t>ϕ</m:t>
                </m:r>
              </m:oMath>
            </m:oMathPara>
          </w:p>
        </w:tc>
        <w:tc>
          <w:tcPr>
            <w:tcW w:w="4752" w:type="dxa"/>
          </w:tcPr>
          <w:p w14:paraId="0CF0B2B6" w14:textId="77777777" w:rsidR="00A417A9" w:rsidRDefault="00000000">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A417A9" w14:paraId="7292DBB4" w14:textId="77777777">
        <w:tc>
          <w:tcPr>
            <w:tcW w:w="3168" w:type="dxa"/>
          </w:tcPr>
          <w:p w14:paraId="1024C57E" w14:textId="77777777" w:rsidR="00A417A9"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6DB92379" w14:textId="77777777" w:rsidR="00A417A9" w:rsidRDefault="00000000">
            <w:pPr>
              <w:pStyle w:val="Compact"/>
            </w:pPr>
            <w:r>
              <w:t>Cross-slope angle at the start and end of a cant segment</w:t>
            </w:r>
          </w:p>
        </w:tc>
      </w:tr>
      <w:tr w:rsidR="00A417A9" w14:paraId="13EA720F" w14:textId="77777777">
        <w:tc>
          <w:tcPr>
            <w:tcW w:w="3168" w:type="dxa"/>
          </w:tcPr>
          <w:p w14:paraId="0703873F" w14:textId="77777777" w:rsidR="00A417A9"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2D68434B" w14:textId="77777777" w:rsidR="00A417A9" w:rsidRDefault="00000000">
            <w:pPr>
              <w:pStyle w:val="Compact"/>
            </w:pPr>
            <w:r>
              <w:t xml:space="preserve">Cross-slope angle of </w:t>
            </w:r>
            <w:r>
              <w:rPr>
                <w:rStyle w:val="VerbatimChar"/>
              </w:rPr>
              <w:t>IfcCurveSegment.Placement.Axis</w:t>
            </w:r>
          </w:p>
        </w:tc>
      </w:tr>
      <w:tr w:rsidR="00A417A9" w14:paraId="52B12CC7" w14:textId="77777777">
        <w:tc>
          <w:tcPr>
            <w:tcW w:w="3168" w:type="dxa"/>
          </w:tcPr>
          <w:p w14:paraId="24266CD0" w14:textId="77777777" w:rsidR="00A417A9" w:rsidRDefault="00000000">
            <w:pPr>
              <w:pStyle w:val="Compact"/>
            </w:pPr>
            <m:oMathPara>
              <m:oMath>
                <m:r>
                  <m:rPr>
                    <m:sty m:val="p"/>
                  </m:rPr>
                  <w:rPr>
                    <w:rFonts w:ascii="Cambria Math" w:hAnsi="Cambria Math"/>
                  </w:rPr>
                  <m:t>Δ</m:t>
                </m:r>
              </m:oMath>
            </m:oMathPara>
          </w:p>
        </w:tc>
        <w:tc>
          <w:tcPr>
            <w:tcW w:w="4752" w:type="dxa"/>
          </w:tcPr>
          <w:p w14:paraId="7129265A" w14:textId="77777777" w:rsidR="00A417A9" w:rsidRDefault="00000000">
            <w:pPr>
              <w:pStyle w:val="Compact"/>
            </w:pPr>
            <w:r>
              <w:t>Sweep angle of a circular arc; angle subtended at the center by the arc from the trim start to an evaluation point</w:t>
            </w:r>
          </w:p>
        </w:tc>
      </w:tr>
      <w:tr w:rsidR="00A417A9" w14:paraId="3A29DA79" w14:textId="77777777">
        <w:tc>
          <w:tcPr>
            <w:tcW w:w="3168" w:type="dxa"/>
          </w:tcPr>
          <w:p w14:paraId="720F9F4A" w14:textId="77777777" w:rsidR="00A417A9"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5C5EC148" w14:textId="77777777" w:rsidR="00A417A9" w:rsidRDefault="00000000">
            <w:pPr>
              <w:pStyle w:val="Compact"/>
            </w:pPr>
            <w:r>
              <w:t xml:space="preserve">Angular position of the trim-start point on the parent circle; angle from the circle’s positive </w:t>
            </w:r>
            <m:oMath>
              <m:r>
                <w:rPr>
                  <w:rFonts w:ascii="Cambria Math" w:hAnsi="Cambria Math"/>
                </w:rPr>
                <m:t>x</m:t>
              </m:r>
            </m:oMath>
            <w:r>
              <w:t xml:space="preserve">-axis to the </w:t>
            </w:r>
            <w:r>
              <w:lastRenderedPageBreak/>
              <w:t>radius vector at the trim start (Section 3.4)</w:t>
            </w:r>
          </w:p>
        </w:tc>
      </w:tr>
      <w:tr w:rsidR="00A417A9" w14:paraId="7F4CBD98" w14:textId="77777777">
        <w:tc>
          <w:tcPr>
            <w:tcW w:w="3168" w:type="dxa"/>
          </w:tcPr>
          <w:p w14:paraId="72AF1C56" w14:textId="77777777" w:rsidR="00A417A9"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42DEFAEA" w14:textId="77777777" w:rsidR="00A417A9" w:rsidRDefault="00000000">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3E126136" w14:textId="77777777" w:rsidR="00A417A9" w:rsidRDefault="00000000">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A417A9" w14:paraId="0FDE348D"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62282B28" w14:textId="77777777" w:rsidR="00A417A9" w:rsidRDefault="00000000">
            <w:pPr>
              <w:pStyle w:val="Compact"/>
            </w:pPr>
            <w:r>
              <w:t>Symbol</w:t>
            </w:r>
          </w:p>
        </w:tc>
        <w:tc>
          <w:tcPr>
            <w:tcW w:w="4752" w:type="dxa"/>
          </w:tcPr>
          <w:p w14:paraId="3A0C95DE" w14:textId="77777777" w:rsidR="00A417A9" w:rsidRDefault="00000000">
            <w:pPr>
              <w:pStyle w:val="Compact"/>
            </w:pPr>
            <w:r>
              <w:t>Definition</w:t>
            </w:r>
          </w:p>
        </w:tc>
      </w:tr>
      <w:tr w:rsidR="00A417A9" w14:paraId="159F6371" w14:textId="77777777">
        <w:tc>
          <w:tcPr>
            <w:tcW w:w="3168" w:type="dxa"/>
          </w:tcPr>
          <w:p w14:paraId="5A92C2F6" w14:textId="77777777" w:rsidR="00A417A9" w:rsidRDefault="00000000">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B4E4AFB" w14:textId="77777777" w:rsidR="00A417A9" w:rsidRDefault="00000000">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A417A9" w14:paraId="323834E7" w14:textId="77777777">
        <w:tc>
          <w:tcPr>
            <w:tcW w:w="3168" w:type="dxa"/>
          </w:tcPr>
          <w:p w14:paraId="1EB69AE1" w14:textId="77777777" w:rsidR="00A417A9"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5E605F63" w14:textId="77777777" w:rsidR="00A417A9" w:rsidRDefault="00000000">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A417A9" w14:paraId="1D19EF4E" w14:textId="77777777">
        <w:tc>
          <w:tcPr>
            <w:tcW w:w="3168" w:type="dxa"/>
          </w:tcPr>
          <w:p w14:paraId="315256E3" w14:textId="77777777" w:rsidR="00A417A9"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3EDC1B8E" w14:textId="77777777" w:rsidR="00A417A9" w:rsidRDefault="00000000">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A417A9" w14:paraId="3FE262B0" w14:textId="77777777">
        <w:tc>
          <w:tcPr>
            <w:tcW w:w="3168" w:type="dxa"/>
          </w:tcPr>
          <w:p w14:paraId="06FE3937" w14:textId="77777777" w:rsidR="00A417A9" w:rsidRDefault="00000000">
            <w:pPr>
              <w:pStyle w:val="Compact"/>
            </w:pPr>
            <m:oMathPara>
              <m:oMath>
                <m:r>
                  <w:rPr>
                    <w:rFonts w:ascii="Cambria Math" w:hAnsi="Cambria Math"/>
                  </w:rPr>
                  <m:t>R</m:t>
                </m:r>
              </m:oMath>
            </m:oMathPara>
          </w:p>
        </w:tc>
        <w:tc>
          <w:tcPr>
            <w:tcW w:w="4752" w:type="dxa"/>
          </w:tcPr>
          <w:p w14:paraId="61E59718" w14:textId="77777777" w:rsidR="00A417A9" w:rsidRDefault="00000000">
            <w:pPr>
              <w:pStyle w:val="Compact"/>
            </w:pPr>
            <w:r>
              <w:t>Radius of curvature</w:t>
            </w:r>
          </w:p>
        </w:tc>
      </w:tr>
      <w:tr w:rsidR="00A417A9" w14:paraId="251DD0A6" w14:textId="77777777">
        <w:tc>
          <w:tcPr>
            <w:tcW w:w="3168" w:type="dxa"/>
          </w:tcPr>
          <w:p w14:paraId="6AF0D426" w14:textId="77777777" w:rsidR="00A417A9"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3407AA52" w14:textId="77777777" w:rsidR="00A417A9" w:rsidRDefault="00000000">
            <w:pPr>
              <w:pStyle w:val="Compact"/>
            </w:pPr>
            <w:r>
              <w:t xml:space="preserve">Radius at the segment start; equals </w:t>
            </w:r>
            <w:r>
              <w:rPr>
                <w:rStyle w:val="VerbatimChar"/>
              </w:rPr>
              <w:t>StartRadiusOfCurvature</w:t>
            </w:r>
          </w:p>
        </w:tc>
      </w:tr>
      <w:tr w:rsidR="00A417A9" w14:paraId="1F63C6F9" w14:textId="77777777">
        <w:tc>
          <w:tcPr>
            <w:tcW w:w="3168" w:type="dxa"/>
          </w:tcPr>
          <w:p w14:paraId="03DA4760" w14:textId="77777777" w:rsidR="00A417A9"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67F0E3E5" w14:textId="77777777" w:rsidR="00A417A9" w:rsidRDefault="00000000">
            <w:pPr>
              <w:pStyle w:val="Compact"/>
            </w:pPr>
            <w:r>
              <w:t xml:space="preserve">Radius at the segment end; equals </w:t>
            </w:r>
            <w:r>
              <w:rPr>
                <w:rStyle w:val="VerbatimChar"/>
              </w:rPr>
              <w:t>EndRadiusOfCurvature</w:t>
            </w:r>
          </w:p>
        </w:tc>
      </w:tr>
      <w:tr w:rsidR="00A417A9" w14:paraId="104419B9" w14:textId="77777777">
        <w:tc>
          <w:tcPr>
            <w:tcW w:w="3168" w:type="dxa"/>
          </w:tcPr>
          <w:p w14:paraId="51D4FED2" w14:textId="77777777" w:rsidR="00A417A9" w:rsidRDefault="00000000">
            <w:pPr>
              <w:pStyle w:val="Compact"/>
            </w:pPr>
            <m:oMathPara>
              <m:oMath>
                <m:r>
                  <w:rPr>
                    <w:rFonts w:ascii="Cambria Math" w:hAnsi="Cambria Math"/>
                  </w:rPr>
                  <m:t>f</m:t>
                </m:r>
              </m:oMath>
            </m:oMathPara>
          </w:p>
        </w:tc>
        <w:tc>
          <w:tcPr>
            <w:tcW w:w="4752" w:type="dxa"/>
          </w:tcPr>
          <w:p w14:paraId="73409940" w14:textId="77777777" w:rsidR="00A417A9" w:rsidRDefault="00000000">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1F9B9039" w14:textId="77777777" w:rsidR="00A417A9" w:rsidRDefault="00000000">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A417A9" w14:paraId="0899435C"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2DF88F29" w14:textId="77777777" w:rsidR="00A417A9" w:rsidRDefault="00000000">
            <w:pPr>
              <w:pStyle w:val="Compact"/>
            </w:pPr>
            <w:r>
              <w:t>Symbol</w:t>
            </w:r>
          </w:p>
        </w:tc>
        <w:tc>
          <w:tcPr>
            <w:tcW w:w="4752" w:type="dxa"/>
          </w:tcPr>
          <w:p w14:paraId="3398D111" w14:textId="77777777" w:rsidR="00A417A9" w:rsidRDefault="00000000">
            <w:pPr>
              <w:pStyle w:val="Compact"/>
            </w:pPr>
            <w:r>
              <w:t>Definition</w:t>
            </w:r>
          </w:p>
        </w:tc>
      </w:tr>
      <w:tr w:rsidR="00A417A9" w14:paraId="3505804D" w14:textId="77777777">
        <w:tc>
          <w:tcPr>
            <w:tcW w:w="3168" w:type="dxa"/>
          </w:tcPr>
          <w:p w14:paraId="7AB9CD27" w14:textId="77777777" w:rsidR="00A417A9" w:rsidRDefault="00000000">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5003BDE" w14:textId="77777777" w:rsidR="00A417A9" w:rsidRDefault="00000000">
            <w:pPr>
              <w:pStyle w:val="Compact"/>
            </w:pPr>
            <w:r>
              <w:t xml:space="preserve">Gradient (slope) at arc-length </w:t>
            </w:r>
            <m:oMath>
              <m:r>
                <w:rPr>
                  <w:rFonts w:ascii="Cambria Math" w:hAnsi="Cambria Math"/>
                </w:rPr>
                <m:t>s</m:t>
              </m:r>
            </m:oMath>
          </w:p>
        </w:tc>
      </w:tr>
      <w:tr w:rsidR="00A417A9" w14:paraId="6B62835A" w14:textId="77777777">
        <w:tc>
          <w:tcPr>
            <w:tcW w:w="3168" w:type="dxa"/>
          </w:tcPr>
          <w:p w14:paraId="2F17DCD8" w14:textId="77777777" w:rsidR="00A417A9"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41802043" w14:textId="77777777" w:rsidR="00A417A9" w:rsidRDefault="00000000">
            <w:pPr>
              <w:pStyle w:val="Compact"/>
            </w:pPr>
            <w:r>
              <w:t xml:space="preserve">Gradient at the segment start; equals </w:t>
            </w:r>
            <w:r>
              <w:rPr>
                <w:rStyle w:val="VerbatimChar"/>
              </w:rPr>
              <w:t>StartGradient</w:t>
            </w:r>
          </w:p>
        </w:tc>
      </w:tr>
      <w:tr w:rsidR="00A417A9" w14:paraId="5C032E23" w14:textId="77777777">
        <w:tc>
          <w:tcPr>
            <w:tcW w:w="3168" w:type="dxa"/>
          </w:tcPr>
          <w:p w14:paraId="3D560BCE" w14:textId="77777777" w:rsidR="00A417A9"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290FBE45" w14:textId="77777777" w:rsidR="00A417A9" w:rsidRDefault="00000000">
            <w:pPr>
              <w:pStyle w:val="Compact"/>
            </w:pPr>
            <w:r>
              <w:t xml:space="preserve">Gradient at the segment end; equals </w:t>
            </w:r>
            <w:r>
              <w:rPr>
                <w:rStyle w:val="VerbatimChar"/>
              </w:rPr>
              <w:t>EndGradient</w:t>
            </w:r>
          </w:p>
        </w:tc>
      </w:tr>
    </w:tbl>
    <w:p w14:paraId="010DE317" w14:textId="77777777" w:rsidR="00A417A9" w:rsidRDefault="00000000">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A417A9" w14:paraId="13891770"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0CCD8BD3" w14:textId="77777777" w:rsidR="00A417A9" w:rsidRDefault="00000000">
            <w:pPr>
              <w:pStyle w:val="Compact"/>
            </w:pPr>
            <w:r>
              <w:t>Symbol</w:t>
            </w:r>
          </w:p>
        </w:tc>
        <w:tc>
          <w:tcPr>
            <w:tcW w:w="4752" w:type="dxa"/>
          </w:tcPr>
          <w:p w14:paraId="4479E669" w14:textId="77777777" w:rsidR="00A417A9" w:rsidRDefault="00000000">
            <w:pPr>
              <w:pStyle w:val="Compact"/>
            </w:pPr>
            <w:r>
              <w:t>Definition</w:t>
            </w:r>
          </w:p>
        </w:tc>
      </w:tr>
      <w:tr w:rsidR="00A417A9" w14:paraId="351A209D" w14:textId="77777777">
        <w:tc>
          <w:tcPr>
            <w:tcW w:w="3168" w:type="dxa"/>
          </w:tcPr>
          <w:p w14:paraId="0D54D1D9" w14:textId="77777777" w:rsidR="00A417A9" w:rsidRDefault="00000000">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0A03211E" w14:textId="77777777" w:rsidR="00A417A9" w:rsidRDefault="00000000">
            <w:pPr>
              <w:pStyle w:val="Compact"/>
            </w:pPr>
            <w:r>
              <w:t xml:space="preserve">Coordinates of the parent curve at arc-length </w:t>
            </w:r>
            <m:oMath>
              <m:r>
                <w:rPr>
                  <w:rFonts w:ascii="Cambria Math" w:hAnsi="Cambria Math"/>
                </w:rPr>
                <m:t>s</m:t>
              </m:r>
            </m:oMath>
          </w:p>
        </w:tc>
      </w:tr>
      <w:tr w:rsidR="00A417A9" w14:paraId="57197087" w14:textId="77777777">
        <w:tc>
          <w:tcPr>
            <w:tcW w:w="3168" w:type="dxa"/>
          </w:tcPr>
          <w:p w14:paraId="46620106" w14:textId="77777777" w:rsidR="00A417A9"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38CE22CA" w14:textId="77777777" w:rsidR="00A417A9" w:rsidRDefault="00000000">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A417A9" w14:paraId="07C7CA32" w14:textId="77777777">
        <w:tc>
          <w:tcPr>
            <w:tcW w:w="3168" w:type="dxa"/>
          </w:tcPr>
          <w:p w14:paraId="05FEE062" w14:textId="77777777" w:rsidR="00A417A9"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1DF2D450" w14:textId="77777777" w:rsidR="00A417A9" w:rsidRDefault="00000000">
            <w:pPr>
              <w:pStyle w:val="Compact"/>
            </w:pPr>
            <w:r>
              <w:t xml:space="preserve">Placement location; equals </w:t>
            </w:r>
            <w:r>
              <w:rPr>
                <w:rStyle w:val="VerbatimChar"/>
              </w:rPr>
              <w:t>IfcCurveSegment.Placement.Location</w:t>
            </w:r>
          </w:p>
        </w:tc>
      </w:tr>
      <w:tr w:rsidR="00A417A9" w14:paraId="01041CE6" w14:textId="77777777">
        <w:tc>
          <w:tcPr>
            <w:tcW w:w="3168" w:type="dxa"/>
          </w:tcPr>
          <w:p w14:paraId="16A49E6F" w14:textId="77777777" w:rsidR="00A417A9" w:rsidRDefault="00000000">
            <w:pPr>
              <w:pStyle w:val="Compact"/>
            </w:pPr>
            <m:oMathPara>
              <m:oMath>
                <m:r>
                  <w:rPr>
                    <w:rFonts w:ascii="Cambria Math" w:hAnsi="Cambria Math"/>
                  </w:rPr>
                  <m:t>z</m:t>
                </m:r>
              </m:oMath>
            </m:oMathPara>
          </w:p>
        </w:tc>
        <w:tc>
          <w:tcPr>
            <w:tcW w:w="4752" w:type="dxa"/>
          </w:tcPr>
          <w:p w14:paraId="445EB9A1" w14:textId="77777777" w:rsidR="00A417A9" w:rsidRDefault="00000000">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A417A9" w14:paraId="6722C1DC" w14:textId="77777777">
        <w:tc>
          <w:tcPr>
            <w:tcW w:w="3168" w:type="dxa"/>
          </w:tcPr>
          <w:p w14:paraId="15D55B01" w14:textId="77777777" w:rsidR="00A417A9" w:rsidRDefault="00000000">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3510F8BA" w14:textId="77777777" w:rsidR="00A417A9" w:rsidRDefault="00000000">
            <w:pPr>
              <w:pStyle w:val="Compact"/>
            </w:pPr>
            <w:r>
              <w:t xml:space="preserve">Elevation at the trim start; equals </w:t>
            </w:r>
            <w:r>
              <w:rPr>
                <w:rStyle w:val="VerbatimChar"/>
              </w:rPr>
              <w:t>StartHeight</w:t>
            </w:r>
          </w:p>
        </w:tc>
      </w:tr>
      <w:tr w:rsidR="00A417A9" w14:paraId="26A6C884" w14:textId="77777777">
        <w:tc>
          <w:tcPr>
            <w:tcW w:w="3168" w:type="dxa"/>
          </w:tcPr>
          <w:p w14:paraId="3B7405A7" w14:textId="77777777" w:rsidR="00A417A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6D09A90A" w14:textId="77777777" w:rsidR="00A417A9" w:rsidRDefault="00000000">
            <w:pPr>
              <w:pStyle w:val="Compact"/>
            </w:pPr>
            <w:r>
              <w:t>Center coordinates of a circular arc parent curve</w:t>
            </w:r>
          </w:p>
        </w:tc>
      </w:tr>
      <w:tr w:rsidR="00A417A9" w14:paraId="2E30E107" w14:textId="77777777">
        <w:tc>
          <w:tcPr>
            <w:tcW w:w="3168" w:type="dxa"/>
          </w:tcPr>
          <w:p w14:paraId="6767285F" w14:textId="77777777" w:rsidR="00A417A9" w:rsidRDefault="00000000">
            <w:pPr>
              <w:pStyle w:val="Compact"/>
            </w:pPr>
            <m:oMathPara>
              <m:oMath>
                <m:r>
                  <w:rPr>
                    <w:rFonts w:ascii="Cambria Math" w:hAnsi="Cambria Math"/>
                  </w:rPr>
                  <m:t>c</m:t>
                </m:r>
              </m:oMath>
            </m:oMathPara>
          </w:p>
        </w:tc>
        <w:tc>
          <w:tcPr>
            <w:tcW w:w="4752" w:type="dxa"/>
          </w:tcPr>
          <w:p w14:paraId="7B84BC18" w14:textId="77777777" w:rsidR="00A417A9" w:rsidRDefault="00000000">
            <w:pPr>
              <w:pStyle w:val="Compact"/>
            </w:pPr>
            <w:r>
              <w:t>Chord length from the trim start to an evaluation point</w:t>
            </w:r>
          </w:p>
        </w:tc>
      </w:tr>
    </w:tbl>
    <w:p w14:paraId="24358A35" w14:textId="77777777" w:rsidR="00A417A9" w:rsidRDefault="00000000">
      <w:pPr>
        <w:pStyle w:val="BodyText"/>
      </w:pPr>
      <w:r>
        <w:rPr>
          <w:b/>
          <w:bCs/>
          <w:i/>
          <w:iCs/>
        </w:rPr>
        <w:t>Cant (Deviating Elevation)</w:t>
      </w:r>
    </w:p>
    <w:tbl>
      <w:tblPr>
        <w:tblStyle w:val="Table"/>
        <w:tblW w:w="5000" w:type="pct"/>
        <w:tblLayout w:type="fixed"/>
        <w:tblLook w:val="0020" w:firstRow="1" w:lastRow="0" w:firstColumn="0" w:lastColumn="0" w:noHBand="0" w:noVBand="0"/>
      </w:tblPr>
      <w:tblGrid>
        <w:gridCol w:w="3830"/>
        <w:gridCol w:w="5746"/>
      </w:tblGrid>
      <w:tr w:rsidR="00A417A9" w14:paraId="607AB862"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3503E3BA" w14:textId="77777777" w:rsidR="00A417A9" w:rsidRDefault="00000000">
            <w:pPr>
              <w:pStyle w:val="Compact"/>
            </w:pPr>
            <w:r>
              <w:lastRenderedPageBreak/>
              <w:t>Symbol</w:t>
            </w:r>
          </w:p>
        </w:tc>
        <w:tc>
          <w:tcPr>
            <w:tcW w:w="4752" w:type="dxa"/>
          </w:tcPr>
          <w:p w14:paraId="7144338E" w14:textId="77777777" w:rsidR="00A417A9" w:rsidRDefault="00000000">
            <w:pPr>
              <w:pStyle w:val="Compact"/>
            </w:pPr>
            <w:r>
              <w:t>Definition</w:t>
            </w:r>
          </w:p>
        </w:tc>
      </w:tr>
      <w:tr w:rsidR="00A417A9" w14:paraId="387D68EB" w14:textId="77777777">
        <w:tc>
          <w:tcPr>
            <w:tcW w:w="3168" w:type="dxa"/>
          </w:tcPr>
          <w:p w14:paraId="5F0073B9" w14:textId="77777777" w:rsidR="00A417A9"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F645E2B" w14:textId="77777777" w:rsidR="00A417A9" w:rsidRDefault="00000000">
            <w:pPr>
              <w:pStyle w:val="Compact"/>
            </w:pPr>
            <w:r>
              <w:t xml:space="preserve">Deviating elevation at arc-length </w:t>
            </w:r>
            <m:oMath>
              <m:r>
                <w:rPr>
                  <w:rFonts w:ascii="Cambria Math" w:hAnsi="Cambria Math"/>
                </w:rPr>
                <m:t>s</m:t>
              </m:r>
            </m:oMath>
            <w:r>
              <w:t>; vertical offset of the track centerline from the gradient curve</w:t>
            </w:r>
          </w:p>
        </w:tc>
      </w:tr>
      <w:tr w:rsidR="00A417A9" w14:paraId="058AEBCB" w14:textId="77777777">
        <w:tc>
          <w:tcPr>
            <w:tcW w:w="3168" w:type="dxa"/>
          </w:tcPr>
          <w:p w14:paraId="3E2EDC48"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26C598FD" w14:textId="77777777" w:rsidR="00A417A9" w:rsidRDefault="00000000">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A417A9" w14:paraId="47536B29" w14:textId="77777777">
        <w:tc>
          <w:tcPr>
            <w:tcW w:w="3168" w:type="dxa"/>
          </w:tcPr>
          <w:p w14:paraId="3D8481F8"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1F7ADBEA" w14:textId="77777777" w:rsidR="00A417A9" w:rsidRDefault="00000000">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A417A9" w14:paraId="056DBD1A" w14:textId="77777777">
        <w:tc>
          <w:tcPr>
            <w:tcW w:w="3168" w:type="dxa"/>
          </w:tcPr>
          <w:p w14:paraId="6642E4DA"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2F525AAF" w14:textId="77777777" w:rsidR="00A417A9" w:rsidRDefault="00000000">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A417A9" w14:paraId="73D42029" w14:textId="77777777">
        <w:tc>
          <w:tcPr>
            <w:tcW w:w="3168" w:type="dxa"/>
          </w:tcPr>
          <w:p w14:paraId="5DFC3389"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2F51E53D" w14:textId="77777777" w:rsidR="00A417A9" w:rsidRDefault="00000000">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A417A9" w14:paraId="0E041E75" w14:textId="77777777">
        <w:tc>
          <w:tcPr>
            <w:tcW w:w="3168" w:type="dxa"/>
          </w:tcPr>
          <w:p w14:paraId="2BE2BE48"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34AA8D86" w14:textId="77777777" w:rsidR="00A417A9" w:rsidRDefault="00000000">
            <w:pPr>
              <w:pStyle w:val="Compact"/>
            </w:pPr>
            <w:r>
              <w:t xml:space="preserve">Deviating elevation component of </w:t>
            </w:r>
            <w:r>
              <w:rPr>
                <w:rStyle w:val="VerbatimChar"/>
              </w:rPr>
              <w:t>IfcCurveSegment.Placement.Location</w:t>
            </w:r>
          </w:p>
        </w:tc>
      </w:tr>
      <w:tr w:rsidR="00A417A9" w14:paraId="1AAF00AA" w14:textId="77777777">
        <w:tc>
          <w:tcPr>
            <w:tcW w:w="3168" w:type="dxa"/>
          </w:tcPr>
          <w:p w14:paraId="4F111AA3" w14:textId="77777777" w:rsidR="00A417A9" w:rsidRDefault="00000000">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5E37B887" w14:textId="77777777" w:rsidR="00A417A9" w:rsidRDefault="00000000">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A417A9" w14:paraId="41A1218B" w14:textId="77777777">
        <w:tc>
          <w:tcPr>
            <w:tcW w:w="3168" w:type="dxa"/>
          </w:tcPr>
          <w:p w14:paraId="46B949A2"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rh</m:t>
                    </m:r>
                  </m:sub>
                </m:sSub>
              </m:oMath>
            </m:oMathPara>
          </w:p>
        </w:tc>
        <w:tc>
          <w:tcPr>
            <w:tcW w:w="4752" w:type="dxa"/>
          </w:tcPr>
          <w:p w14:paraId="4D4A9774" w14:textId="77777777" w:rsidR="00A417A9" w:rsidRDefault="00000000">
            <w:pPr>
              <w:pStyle w:val="Compact"/>
            </w:pPr>
            <w:r>
              <w:t xml:space="preserve">Rail head distance; center-to-center distance between railheads; equals </w:t>
            </w:r>
            <w:r>
              <w:rPr>
                <w:rStyle w:val="VerbatimChar"/>
              </w:rPr>
              <w:t>RailHeadDistance</w:t>
            </w:r>
          </w:p>
        </w:tc>
      </w:tr>
      <w:tr w:rsidR="00A417A9" w14:paraId="7E2FF317" w14:textId="77777777">
        <w:tc>
          <w:tcPr>
            <w:tcW w:w="3168" w:type="dxa"/>
          </w:tcPr>
          <w:p w14:paraId="5D90BA9E" w14:textId="77777777" w:rsidR="00A417A9"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14543989" w14:textId="77777777" w:rsidR="00A417A9" w:rsidRDefault="00000000">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A417A9" w14:paraId="360F0C89" w14:textId="77777777">
        <w:tc>
          <w:tcPr>
            <w:tcW w:w="3168" w:type="dxa"/>
          </w:tcPr>
          <w:p w14:paraId="108DADA6" w14:textId="77777777" w:rsidR="00A417A9"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264B6930" w14:textId="77777777" w:rsidR="00A417A9" w:rsidRDefault="00000000">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A417A9" w14:paraId="3B843445" w14:textId="77777777">
        <w:tc>
          <w:tcPr>
            <w:tcW w:w="3168" w:type="dxa"/>
          </w:tcPr>
          <w:p w14:paraId="7A60C326" w14:textId="77777777" w:rsidR="00A417A9"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6D2B91C5" w14:textId="77777777" w:rsidR="00A417A9" w:rsidRDefault="00000000">
            <w:pPr>
              <w:pStyle w:val="Compact"/>
            </w:pPr>
            <w:r>
              <w:t xml:space="preserve">Gravity centerline height; height of the vehicle center of gravity above the rail plane; equals </w:t>
            </w:r>
            <w:r>
              <w:rPr>
                <w:rStyle w:val="VerbatimChar"/>
              </w:rPr>
              <w:t>GravityCenterLineHeight</w:t>
            </w:r>
          </w:p>
        </w:tc>
      </w:tr>
      <w:tr w:rsidR="00A417A9" w14:paraId="0C07CF66" w14:textId="77777777">
        <w:tc>
          <w:tcPr>
            <w:tcW w:w="3168" w:type="dxa"/>
          </w:tcPr>
          <w:p w14:paraId="59D5FEBA" w14:textId="77777777" w:rsidR="00A417A9" w:rsidRDefault="00000000">
            <w:pPr>
              <w:pStyle w:val="Compact"/>
            </w:pPr>
            <m:oMathPara>
              <m:oMath>
                <m:r>
                  <w:rPr>
                    <w:rFonts w:ascii="Cambria Math" w:hAnsi="Cambria Math"/>
                  </w:rPr>
                  <m:t>cf</m:t>
                </m:r>
              </m:oMath>
            </m:oMathPara>
          </w:p>
        </w:tc>
        <w:tc>
          <w:tcPr>
            <w:tcW w:w="4752" w:type="dxa"/>
          </w:tcPr>
          <w:p w14:paraId="019A003D" w14:textId="77777777" w:rsidR="00A417A9" w:rsidRDefault="00000000">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22AC281E" w14:textId="77777777" w:rsidR="00A417A9" w:rsidRDefault="00000000">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A417A9" w14:paraId="6E79E35C"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418BBE62" w14:textId="77777777" w:rsidR="00A417A9" w:rsidRDefault="00000000">
            <w:pPr>
              <w:pStyle w:val="Compact"/>
            </w:pPr>
            <w:r>
              <w:t>Symbol</w:t>
            </w:r>
          </w:p>
        </w:tc>
        <w:tc>
          <w:tcPr>
            <w:tcW w:w="4752" w:type="dxa"/>
          </w:tcPr>
          <w:p w14:paraId="29138FA1" w14:textId="77777777" w:rsidR="00A417A9" w:rsidRDefault="00000000">
            <w:pPr>
              <w:pStyle w:val="Compact"/>
            </w:pPr>
            <w:r>
              <w:t>Definition</w:t>
            </w:r>
          </w:p>
        </w:tc>
      </w:tr>
      <w:tr w:rsidR="00A417A9" w14:paraId="1591B325" w14:textId="77777777">
        <w:tc>
          <w:tcPr>
            <w:tcW w:w="3168" w:type="dxa"/>
          </w:tcPr>
          <w:p w14:paraId="55143263" w14:textId="77777777" w:rsidR="00A417A9" w:rsidRDefault="00000000">
            <w:pPr>
              <w:pStyle w:val="Compact"/>
            </w:pPr>
            <m:oMathPara>
              <m:oMath>
                <m:r>
                  <w:rPr>
                    <w:rFonts w:ascii="Cambria Math" w:hAnsi="Cambria Math"/>
                  </w:rPr>
                  <m:t>A</m:t>
                </m:r>
              </m:oMath>
            </m:oMathPara>
          </w:p>
        </w:tc>
        <w:tc>
          <w:tcPr>
            <w:tcW w:w="4752" w:type="dxa"/>
          </w:tcPr>
          <w:p w14:paraId="02DDE473" w14:textId="77777777" w:rsidR="00A417A9" w:rsidRDefault="00000000">
            <w:pPr>
              <w:pStyle w:val="Compact"/>
            </w:pPr>
            <w:r>
              <w:t>Clothoid constant</w:t>
            </w:r>
          </w:p>
        </w:tc>
      </w:tr>
      <w:tr w:rsidR="00A417A9" w14:paraId="5B7EF092" w14:textId="77777777">
        <w:tc>
          <w:tcPr>
            <w:tcW w:w="3168" w:type="dxa"/>
          </w:tcPr>
          <w:p w14:paraId="11926218" w14:textId="77777777" w:rsidR="00A417A9" w:rsidRDefault="00000000">
            <w:pPr>
              <w:pStyle w:val="Compact"/>
            </w:pPr>
            <m:oMathPara>
              <m:oMath>
                <m:r>
                  <w:rPr>
                    <w:rFonts w:ascii="Cambria Math" w:hAnsi="Cambria Math"/>
                  </w:rPr>
                  <m:t>u</m:t>
                </m:r>
              </m:oMath>
            </m:oMathPara>
          </w:p>
        </w:tc>
        <w:tc>
          <w:tcPr>
            <w:tcW w:w="4752" w:type="dxa"/>
          </w:tcPr>
          <w:p w14:paraId="37CA006C" w14:textId="77777777" w:rsidR="00A417A9" w:rsidRDefault="00000000">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A417A9" w14:paraId="06EDCEAC" w14:textId="77777777">
        <w:tc>
          <w:tcPr>
            <w:tcW w:w="3168" w:type="dxa"/>
          </w:tcPr>
          <w:p w14:paraId="2FDFF9DD" w14:textId="77777777" w:rsidR="00A417A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3E81718C" w14:textId="77777777" w:rsidR="00A417A9" w:rsidRDefault="00000000">
            <w:pPr>
              <w:pStyle w:val="Compact"/>
            </w:pPr>
            <w:r>
              <w:t>Dimensional polynomial coefficient (with units) for spiral and parabolic curves</w:t>
            </w:r>
          </w:p>
        </w:tc>
      </w:tr>
      <w:tr w:rsidR="00A417A9" w14:paraId="75F7E8AA" w14:textId="77777777">
        <w:tc>
          <w:tcPr>
            <w:tcW w:w="3168" w:type="dxa"/>
          </w:tcPr>
          <w:p w14:paraId="6C1E428C" w14:textId="77777777" w:rsidR="00A417A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5FEBD930" w14:textId="77777777" w:rsidR="00A417A9" w:rsidRDefault="00000000">
            <w:pPr>
              <w:pStyle w:val="Compact"/>
            </w:pPr>
            <w:r>
              <w:t>Normalized (dimensionless) polynomial coefficient prior to scaling</w:t>
            </w:r>
          </w:p>
        </w:tc>
      </w:tr>
      <w:tr w:rsidR="00A417A9" w14:paraId="6B29EB70" w14:textId="77777777">
        <w:tc>
          <w:tcPr>
            <w:tcW w:w="3168" w:type="dxa"/>
          </w:tcPr>
          <w:p w14:paraId="42A5C6FB" w14:textId="77777777" w:rsidR="00A417A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i2</m:t>
                    </m:r>
                  </m:sub>
                </m:sSub>
              </m:oMath>
            </m:oMathPara>
          </w:p>
        </w:tc>
        <w:tc>
          <w:tcPr>
            <w:tcW w:w="4752" w:type="dxa"/>
          </w:tcPr>
          <w:p w14:paraId="6CCF6386" w14:textId="77777777" w:rsidR="00A417A9" w:rsidRDefault="00000000">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423A06EC" w14:textId="77777777" w:rsidR="00A417A9" w:rsidRDefault="00000000">
      <w:r>
        <w:pict w14:anchorId="6CF939F9">
          <v:rect id="_x0000_i1025" style="width:0;height:1.5pt" o:hralign="center" o:hrstd="t" o:hr="t"/>
        </w:pict>
      </w:r>
    </w:p>
    <w:p w14:paraId="4728607A" w14:textId="77777777" w:rsidR="00A417A9" w:rsidRDefault="00000000">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A417A9" w14:paraId="0535C1C3"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730A12DE" w14:textId="77777777" w:rsidR="00A417A9" w:rsidRDefault="00000000">
            <w:pPr>
              <w:pStyle w:val="Compact"/>
            </w:pPr>
            <w:r>
              <w:lastRenderedPageBreak/>
              <w:t>Symbol</w:t>
            </w:r>
          </w:p>
        </w:tc>
        <w:tc>
          <w:tcPr>
            <w:tcW w:w="4752" w:type="dxa"/>
          </w:tcPr>
          <w:p w14:paraId="6482B3BA" w14:textId="77777777" w:rsidR="00A417A9" w:rsidRDefault="00000000">
            <w:pPr>
              <w:pStyle w:val="Compact"/>
            </w:pPr>
            <w:r>
              <w:t>Definition</w:t>
            </w:r>
          </w:p>
        </w:tc>
      </w:tr>
      <w:tr w:rsidR="00A417A9" w14:paraId="2C74A961" w14:textId="77777777">
        <w:tc>
          <w:tcPr>
            <w:tcW w:w="3168" w:type="dxa"/>
          </w:tcPr>
          <w:p w14:paraId="7A570B7C" w14:textId="77777777" w:rsidR="00A417A9" w:rsidRDefault="00000000">
            <w:pPr>
              <w:pStyle w:val="Compact"/>
            </w:pPr>
            <m:oMathPara>
              <m:oMath>
                <m:r>
                  <w:rPr>
                    <w:rFonts w:ascii="Cambria Math" w:hAnsi="Cambria Math"/>
                  </w:rPr>
                  <m:t>dx</m:t>
                </m:r>
                <m:r>
                  <m:rPr>
                    <m:sty m:val="p"/>
                  </m:rPr>
                  <w:rPr>
                    <w:rFonts w:ascii="Cambria Math" w:hAnsi="Cambria Math"/>
                  </w:rPr>
                  <m:t>,</m:t>
                </m:r>
                <m:r>
                  <w:rPr>
                    <w:rFonts w:ascii="Cambria Math" w:hAnsi="Cambria Math"/>
                  </w:rPr>
                  <m:t> dy</m:t>
                </m:r>
              </m:oMath>
            </m:oMathPara>
          </w:p>
        </w:tc>
        <w:tc>
          <w:tcPr>
            <w:tcW w:w="4752" w:type="dxa"/>
          </w:tcPr>
          <w:p w14:paraId="78609658" w14:textId="77777777" w:rsidR="00A417A9" w:rsidRDefault="00000000">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A417A9" w14:paraId="15FD5F60" w14:textId="77777777">
        <w:tc>
          <w:tcPr>
            <w:tcW w:w="3168" w:type="dxa"/>
          </w:tcPr>
          <w:p w14:paraId="1292A803" w14:textId="77777777" w:rsidR="00A417A9"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1F44304B" w14:textId="77777777" w:rsidR="00A417A9" w:rsidRDefault="00000000">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A417A9" w14:paraId="60CE0390" w14:textId="77777777">
        <w:tc>
          <w:tcPr>
            <w:tcW w:w="3168" w:type="dxa"/>
          </w:tcPr>
          <w:p w14:paraId="3440AD35" w14:textId="77777777" w:rsidR="00A417A9"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3041A119" w14:textId="77777777" w:rsidR="00A417A9" w:rsidRDefault="00000000">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A417A9" w14:paraId="34CF4788" w14:textId="77777777">
        <w:tc>
          <w:tcPr>
            <w:tcW w:w="3168" w:type="dxa"/>
          </w:tcPr>
          <w:p w14:paraId="5A6B9017" w14:textId="77777777" w:rsidR="00A417A9" w:rsidRDefault="00000000">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6B83A7F5" w14:textId="77777777" w:rsidR="00A417A9" w:rsidRDefault="00000000">
            <w:pPr>
              <w:pStyle w:val="Compact"/>
            </w:pPr>
            <w:r>
              <w:t xml:space="preserve">Reference direction of </w:t>
            </w:r>
            <w:r>
              <w:rPr>
                <w:rStyle w:val="VerbatimChar"/>
              </w:rPr>
              <w:t>IfcCurveSegment.Placement</w:t>
            </w:r>
            <w:r>
              <w:t xml:space="preserve">; equals </w:t>
            </w:r>
            <w:r>
              <w:rPr>
                <w:rStyle w:val="VerbatimChar"/>
              </w:rPr>
              <w:t>Placement.RefDirection</w:t>
            </w:r>
          </w:p>
        </w:tc>
      </w:tr>
      <w:tr w:rsidR="00A417A9" w14:paraId="28C97058" w14:textId="77777777">
        <w:tc>
          <w:tcPr>
            <w:tcW w:w="3168" w:type="dxa"/>
          </w:tcPr>
          <w:p w14:paraId="0EF80B0B" w14:textId="77777777" w:rsidR="00A417A9" w:rsidRDefault="00000000">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5CCC6848" w14:textId="77777777" w:rsidR="00A417A9" w:rsidRDefault="00000000">
            <w:pPr>
              <w:pStyle w:val="Compact"/>
            </w:pPr>
            <w:r>
              <w:t xml:space="preserve">Axis direction of </w:t>
            </w:r>
            <w:r>
              <w:rPr>
                <w:rStyle w:val="VerbatimChar"/>
              </w:rPr>
              <w:t>IfcCurveSegment.Placement</w:t>
            </w:r>
            <w:r>
              <w:t xml:space="preserve">; equals </w:t>
            </w:r>
            <w:r>
              <w:rPr>
                <w:rStyle w:val="VerbatimChar"/>
              </w:rPr>
              <w:t>Placement.Axis</w:t>
            </w:r>
          </w:p>
        </w:tc>
      </w:tr>
      <w:tr w:rsidR="00A417A9" w14:paraId="34F2BB58" w14:textId="77777777">
        <w:tc>
          <w:tcPr>
            <w:tcW w:w="3168" w:type="dxa"/>
          </w:tcPr>
          <w:p w14:paraId="52E79FCF" w14:textId="77777777" w:rsidR="00A417A9" w:rsidRDefault="00000000">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1AEA98C0" w14:textId="77777777" w:rsidR="00A417A9" w:rsidRDefault="00000000">
            <w:pPr>
              <w:pStyle w:val="Compact"/>
            </w:pPr>
            <w:r>
              <w:t>Orthonormal basis vectors of the placement frame</w:t>
            </w:r>
          </w:p>
        </w:tc>
      </w:tr>
    </w:tbl>
    <w:p w14:paraId="5F09DE48" w14:textId="77777777" w:rsidR="00A417A9" w:rsidRDefault="00000000">
      <w:r>
        <w:pict w14:anchorId="303204D6">
          <v:rect id="_x0000_i1026" style="width:0;height:1.5pt" o:hralign="center" o:hrstd="t" o:hr="t"/>
        </w:pict>
      </w:r>
    </w:p>
    <w:p w14:paraId="18A15CA8" w14:textId="77777777" w:rsidR="00A417A9" w:rsidRDefault="00000000">
      <w:pPr>
        <w:pStyle w:val="FirstParagraph"/>
      </w:pPr>
      <w:r>
        <w:rPr>
          <w:b/>
          <w:bCs/>
        </w:rPr>
        <w:t>Matrices</w:t>
      </w:r>
    </w:p>
    <w:p w14:paraId="016C4D1C" w14:textId="77777777" w:rsidR="00A417A9" w:rsidRDefault="00000000">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A417A9" w14:paraId="3A98D743"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168" w:type="dxa"/>
          </w:tcPr>
          <w:p w14:paraId="32D6E7DD" w14:textId="77777777" w:rsidR="00A417A9" w:rsidRDefault="00000000">
            <w:pPr>
              <w:pStyle w:val="Compact"/>
            </w:pPr>
            <w:r>
              <w:t>Symbol</w:t>
            </w:r>
          </w:p>
        </w:tc>
        <w:tc>
          <w:tcPr>
            <w:tcW w:w="4752" w:type="dxa"/>
          </w:tcPr>
          <w:p w14:paraId="7989E811" w14:textId="77777777" w:rsidR="00A417A9" w:rsidRDefault="00000000">
            <w:pPr>
              <w:pStyle w:val="Compact"/>
            </w:pPr>
            <w:r>
              <w:t>Definition</w:t>
            </w:r>
          </w:p>
        </w:tc>
      </w:tr>
      <w:tr w:rsidR="00A417A9" w14:paraId="6F256E3E" w14:textId="77777777">
        <w:tc>
          <w:tcPr>
            <w:tcW w:w="3168" w:type="dxa"/>
          </w:tcPr>
          <w:p w14:paraId="148709F9"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1B9646C3" w14:textId="77777777" w:rsidR="00A417A9" w:rsidRDefault="00000000">
            <w:pPr>
              <w:pStyle w:val="Compact"/>
            </w:pPr>
            <w:r>
              <w:t xml:space="preserve">Curve segment placement matrix; constructed from </w:t>
            </w:r>
            <w:r>
              <w:rPr>
                <w:rStyle w:val="VerbatimChar"/>
              </w:rPr>
              <w:t>IfcCurveSegment.Placement</w:t>
            </w:r>
            <w:r>
              <w:t>; maps the trimmed segment into the alignment coordinate system</w:t>
            </w:r>
          </w:p>
        </w:tc>
      </w:tr>
      <w:tr w:rsidR="00A417A9" w14:paraId="5A859D1E" w14:textId="77777777">
        <w:tc>
          <w:tcPr>
            <w:tcW w:w="3168" w:type="dxa"/>
          </w:tcPr>
          <w:p w14:paraId="0A0344B3"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3A6F4A63" w14:textId="77777777" w:rsidR="00A417A9" w:rsidRDefault="00000000">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A417A9" w14:paraId="3B7F533E" w14:textId="77777777">
        <w:tc>
          <w:tcPr>
            <w:tcW w:w="3168" w:type="dxa"/>
          </w:tcPr>
          <w:p w14:paraId="52E969FB"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5F93931B" w14:textId="77777777" w:rsidR="00A417A9" w:rsidRDefault="00000000">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A417A9" w14:paraId="0A98FCB0" w14:textId="77777777">
        <w:tc>
          <w:tcPr>
            <w:tcW w:w="3168" w:type="dxa"/>
          </w:tcPr>
          <w:p w14:paraId="1EA94299"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PCS</m:t>
                    </m:r>
                  </m:sub>
                </m:sSub>
              </m:oMath>
            </m:oMathPara>
          </w:p>
        </w:tc>
        <w:tc>
          <w:tcPr>
            <w:tcW w:w="4752" w:type="dxa"/>
          </w:tcPr>
          <w:p w14:paraId="5E6CAF96" w14:textId="77777777" w:rsidR="00A417A9" w:rsidRDefault="00000000">
            <w:pPr>
              <w:pStyle w:val="Compact"/>
            </w:pPr>
            <w:r>
              <w:t xml:space="preserve">Cant parent curve matrix evaluated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A417A9" w14:paraId="52E8720C" w14:textId="77777777">
        <w:tc>
          <w:tcPr>
            <w:tcW w:w="3168" w:type="dxa"/>
          </w:tcPr>
          <w:p w14:paraId="2A22B4B2"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m:oMathPara>
          </w:p>
        </w:tc>
        <w:tc>
          <w:tcPr>
            <w:tcW w:w="4752" w:type="dxa"/>
          </w:tcPr>
          <w:p w14:paraId="107AD274" w14:textId="77777777" w:rsidR="00A417A9" w:rsidRDefault="00000000">
            <w:pPr>
              <w:pStyle w:val="Compact"/>
            </w:pPr>
            <w:r>
              <w:t xml:space="preserve">Cant parent curve matrix evaluated at the point under consideration </w:t>
            </w:r>
            <m:oMath>
              <m:r>
                <m:rPr>
                  <m:scr m:val="script"/>
                </m:rPr>
                <w:rPr>
                  <w:rFonts w:ascii="Cambria Math" w:hAnsi="Cambria Math"/>
                </w:rPr>
                <m:t>l</m:t>
              </m:r>
            </m:oMath>
          </w:p>
        </w:tc>
      </w:tr>
      <w:tr w:rsidR="00A417A9" w14:paraId="61F99B91" w14:textId="77777777">
        <w:tc>
          <w:tcPr>
            <w:tcW w:w="3168" w:type="dxa"/>
          </w:tcPr>
          <w:p w14:paraId="3A6C2242"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616B0708" w14:textId="77777777" w:rsidR="00A417A9" w:rsidRDefault="00000000">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A417A9" w14:paraId="6D3B64AB" w14:textId="77777777">
        <w:tc>
          <w:tcPr>
            <w:tcW w:w="3168" w:type="dxa"/>
          </w:tcPr>
          <w:p w14:paraId="3FD1E577"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725CCD42" w14:textId="77777777" w:rsidR="00A417A9" w:rsidRDefault="00000000">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(distance-along, elevation) plane</w:t>
            </w:r>
          </w:p>
        </w:tc>
      </w:tr>
      <w:tr w:rsidR="00A417A9" w14:paraId="06249B8A" w14:textId="77777777">
        <w:tc>
          <w:tcPr>
            <w:tcW w:w="3168" w:type="dxa"/>
          </w:tcPr>
          <w:p w14:paraId="1A91F287" w14:textId="77777777" w:rsidR="00A417A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6C11E900" w14:textId="77777777" w:rsidR="00A417A9" w:rsidRDefault="00000000">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A417A9" w14:paraId="62E97F3D" w14:textId="77777777">
        <w:tc>
          <w:tcPr>
            <w:tcW w:w="3168" w:type="dxa"/>
          </w:tcPr>
          <w:p w14:paraId="456FBE65" w14:textId="77777777" w:rsidR="00A417A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6AE80A8C" w14:textId="77777777" w:rsidR="00A417A9"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A417A9" w14:paraId="4943861A" w14:textId="77777777">
        <w:tc>
          <w:tcPr>
            <w:tcW w:w="3168" w:type="dxa"/>
          </w:tcPr>
          <w:p w14:paraId="32C33408"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05AFEDD4" w14:textId="77777777" w:rsidR="00A417A9" w:rsidRDefault="00000000">
            <w:pPr>
              <w:pStyle w:val="Compact"/>
            </w:pPr>
            <w:r>
              <w:t xml:space="preserve">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deviating elevation) plane</w:t>
            </w:r>
          </w:p>
        </w:tc>
      </w:tr>
      <w:tr w:rsidR="00A417A9" w14:paraId="6BB3E43D" w14:textId="77777777">
        <w:tc>
          <w:tcPr>
            <w:tcW w:w="3168" w:type="dxa"/>
          </w:tcPr>
          <w:p w14:paraId="3E7C741A" w14:textId="77777777" w:rsidR="00A417A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477EEF6C" w14:textId="77777777" w:rsidR="00A417A9" w:rsidRDefault="00000000">
            <w:pPr>
              <w:pStyle w:val="Compact"/>
            </w:pPr>
            <w:r>
              <w:t>Modified cant matrix; deviating elevation moved from row 2 to row 3, distance-along component zeroed, for multiplication</w:t>
            </w:r>
          </w:p>
        </w:tc>
      </w:tr>
      <w:tr w:rsidR="00A417A9" w14:paraId="23C96605" w14:textId="77777777">
        <w:tc>
          <w:tcPr>
            <w:tcW w:w="3168" w:type="dxa"/>
          </w:tcPr>
          <w:p w14:paraId="6F47E87A" w14:textId="77777777" w:rsidR="00A417A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34AE74F3" w14:textId="77777777" w:rsidR="00A417A9"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A417A9" w14:paraId="3ED4EE83" w14:textId="77777777">
        <w:tc>
          <w:tcPr>
            <w:tcW w:w="3168" w:type="dxa"/>
          </w:tcPr>
          <w:p w14:paraId="005B9C32"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m:t>
                    </m:r>
                  </m:sub>
                </m:sSub>
              </m:oMath>
            </m:oMathPara>
          </w:p>
        </w:tc>
        <w:tc>
          <w:tcPr>
            <w:tcW w:w="4752" w:type="dxa"/>
          </w:tcPr>
          <w:p w14:paraId="5583DD7D" w14:textId="77777777" w:rsidR="00A417A9" w:rsidRDefault="00000000">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A417A9" w14:paraId="0D36F9DC" w14:textId="77777777">
        <w:tc>
          <w:tcPr>
            <w:tcW w:w="3168" w:type="dxa"/>
          </w:tcPr>
          <w:p w14:paraId="09CEE13F" w14:textId="77777777" w:rsidR="00A417A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3Dcant</m:t>
                    </m:r>
                  </m:sub>
                </m:sSub>
              </m:oMath>
            </m:oMathPara>
          </w:p>
        </w:tc>
        <w:tc>
          <w:tcPr>
            <w:tcW w:w="4752" w:type="dxa"/>
          </w:tcPr>
          <w:p w14:paraId="60A3F691" w14:textId="77777777" w:rsidR="00A417A9" w:rsidRDefault="00000000">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p>
        </w:tc>
      </w:tr>
      <w:tr w:rsidR="00A417A9" w14:paraId="5BB9CC0C" w14:textId="77777777">
        <w:tc>
          <w:tcPr>
            <w:tcW w:w="3168" w:type="dxa"/>
          </w:tcPr>
          <w:p w14:paraId="111C36F4" w14:textId="77777777" w:rsidR="00A417A9" w:rsidRDefault="00000000">
            <w:pPr>
              <w:pStyle w:val="Compact"/>
            </w:pPr>
            <m:oMathPara>
              <m:oMath>
                <m:r>
                  <w:rPr>
                    <w:rFonts w:ascii="Cambria Math" w:hAnsi="Cambria Math"/>
                  </w:rPr>
                  <m:t>I</m:t>
                </m:r>
              </m:oMath>
            </m:oMathPara>
          </w:p>
        </w:tc>
        <w:tc>
          <w:tcPr>
            <w:tcW w:w="4752" w:type="dxa"/>
          </w:tcPr>
          <w:p w14:paraId="0274F3CE" w14:textId="77777777" w:rsidR="00A417A9" w:rsidRDefault="00000000">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01D5DAA2" w14:textId="77777777" w:rsidR="00A417A9" w:rsidRDefault="00A417A9">
      <w:pPr>
        <w:sectPr w:rsidR="00A417A9">
          <w:footerReference w:type="default" r:id="rId11"/>
          <w:pgSz w:w="12240" w:h="15840"/>
          <w:pgMar w:top="1440" w:right="1440" w:bottom="1440" w:left="1440" w:header="720" w:footer="720" w:gutter="0"/>
          <w:pgNumType w:fmt="lowerRoman" w:start="0"/>
          <w:cols w:space="720"/>
          <w:titlePg/>
        </w:sectPr>
      </w:pPr>
    </w:p>
    <w:p w14:paraId="04311D0C" w14:textId="77777777" w:rsidR="00A417A9" w:rsidRDefault="00000000">
      <w:pPr>
        <w:pStyle w:val="Heading1"/>
      </w:pPr>
      <w:bookmarkStart w:id="0" w:name="chapter-1-ifc-alignment-concepts"/>
      <w:bookmarkStart w:id="1" w:name="_Toc242875479"/>
      <w:r>
        <w:lastRenderedPageBreak/>
        <w:t>Chapter 1 — IFC Alignment Concepts</w:t>
      </w:r>
      <w:bookmarkEnd w:id="1"/>
    </w:p>
    <w:p w14:paraId="6B33FE92" w14:textId="77777777" w:rsidR="00A417A9" w:rsidRDefault="00000000">
      <w:pPr>
        <w:pStyle w:val="Heading2"/>
      </w:pPr>
      <w:bookmarkStart w:id="2" w:name="introduction"/>
      <w:r>
        <w:t>1.0 Introduction</w:t>
      </w:r>
    </w:p>
    <w:p w14:paraId="44BA1420" w14:textId="77777777" w:rsidR="00A417A9" w:rsidRDefault="00000000">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31A2EC50" w14:textId="7CA04CE3" w:rsidR="00A417A9" w:rsidRDefault="00000000">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525086FD" w14:textId="77777777" w:rsidR="00A417A9" w:rsidRDefault="00000000">
      <w:pPr>
        <w:pStyle w:val="BodyText"/>
      </w:pPr>
      <w:r>
        <w:t>This guide assumes the reader has a basic working knowledge of IFC and is familar with the specifications including the fundamental concepts and assumptions.</w:t>
      </w:r>
    </w:p>
    <w:p w14:paraId="76576E26" w14:textId="77777777" w:rsidR="00A417A9" w:rsidRDefault="00000000">
      <w:pPr>
        <w:pStyle w:val="BodyText"/>
      </w:pPr>
      <w:r>
        <w:t xml:space="preserve">The IFC specification provides concept templates for mapping semantic alignment representations to their geometric counterparts. The concept templates — covering aggregation to project, alignment layout nesting, and the four alignment geometry variants (horizontal; horizontal+vertical; horizontal+vertical+cant; segments) — 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do not provide mathematical equations or parameter mappings.</w:t>
      </w:r>
    </w:p>
    <w:p w14:paraId="1329AAA2" w14:textId="590771AE" w:rsidR="00A417A9" w:rsidRDefault="00000000">
      <w:pPr>
        <w:pStyle w:val="BodyText"/>
      </w:pPr>
      <w:r>
        <w:t xml:space="preserve">This guide aims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 precision and tolerance guidance (Chapter 11); examples and validation data (Chapter 12); and references (Chapter 13). LandXML-to-IFC conversion is covered in </w:t>
      </w:r>
      <w:hyperlink r:id="rId13">
        <w:r>
          <w:rPr>
            <w:rStyle w:val="Hyperlink"/>
          </w:rPr>
          <w:t>Appendix A</w:t>
        </w:r>
      </w:hyperlink>
      <w:r>
        <w:t>.</w:t>
      </w:r>
    </w:p>
    <w:p w14:paraId="4083C206" w14:textId="77777777" w:rsidR="00A417A9" w:rsidRDefault="00000000">
      <w:pPr>
        <w:pStyle w:val="Heading2"/>
      </w:pPr>
      <w:bookmarkStart w:id="3" w:name="horizontal-alignment"/>
      <w:bookmarkEnd w:id="2"/>
      <w:r>
        <w:t>1.1 Horizontal Alignment</w:t>
      </w:r>
    </w:p>
    <w:p w14:paraId="19B72A5D" w14:textId="77777777" w:rsidR="00A417A9" w:rsidRDefault="00000000">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to provide gradual transitions between tangents and circular curves. The horizontal alignment is a plan view curvilinear path in a Cartesian 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22E0DE85" w14:textId="77777777" w:rsidR="00A417A9" w:rsidRDefault="00000000">
      <w:pPr>
        <w:pStyle w:val="Heading2"/>
      </w:pPr>
      <w:bookmarkStart w:id="4" w:name="vertical-alignment"/>
      <w:bookmarkEnd w:id="3"/>
      <w:r>
        <w:t>1.2 Vertical Alignment</w:t>
      </w:r>
    </w:p>
    <w:p w14:paraId="27C558A7" w14:textId="77777777" w:rsidR="00A417A9" w:rsidRDefault="00000000">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The vertical curves are typically parabolas for roadway and circular arcs or clothoid curves for rail. A vertical alignment is defined along the curvilinear path of a horizontal alignment in a 2D “Distance Along Horizontal Alignment, Elevation” coordinate system. Combined, the horizontal and vertical alignments define a 3D curve. This combination of two 2D curves is sometimes referred to as a 2.5D or 2+1D geometry. The IFC specification notes that contemporary alignment design almost always implements this 2.5D approach, with precision varying based on management priorities, design era, and available software tools.</w:t>
      </w:r>
    </w:p>
    <w:p w14:paraId="58E6CB52" w14:textId="77777777" w:rsidR="00A417A9" w:rsidRDefault="00000000">
      <w:pPr>
        <w:pStyle w:val="Heading2"/>
      </w:pPr>
      <w:bookmarkStart w:id="5" w:name="cant-alignment"/>
      <w:bookmarkEnd w:id="4"/>
      <w:r>
        <w:t>1.3 Cant Alignment</w:t>
      </w:r>
    </w:p>
    <w:p w14:paraId="2912DBA9" w14:textId="77777777" w:rsidR="00A417A9" w:rsidRDefault="00000000">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5381B830" w14:textId="77777777" w:rsidR="00A417A9" w:rsidRDefault="00000000">
      <w:pPr>
        <w:pStyle w:val="BodyText"/>
      </w:pPr>
      <w:r>
        <w:t>Cant is measured as the height difference (deviating elevation) between the two rail heads, perpendicular to the track. The low (inner-curve) rail is the conventional pivot point for rotation; the high (outer-curve) rail rises by the cant amount.</w:t>
      </w:r>
    </w:p>
    <w:p w14:paraId="3283E274" w14:textId="77777777" w:rsidR="00A417A9" w:rsidRDefault="00000000">
      <w:pPr>
        <w:pStyle w:val="BodyText"/>
      </w:pPr>
      <w:r>
        <w:t xml:space="preserve">A cant alignment is structured similarly to the horizontal and vertical alignments: </w:t>
      </w:r>
      <w:r>
        <w:rPr>
          <w:b/>
          <w:bCs/>
        </w:rPr>
        <w:t>constant-cant zones</w:t>
      </w:r>
      <w:r>
        <w:t xml:space="preserve"> — corresponding to the tangent and circular arc sections of the horizontal alignment, where cant is held at a fixed value — are connected by </w:t>
      </w:r>
      <w:r>
        <w:rPr>
          <w:b/>
          <w:bCs/>
        </w:rPr>
        <w:t>cant transitions</w:t>
      </w:r>
      <w:r>
        <w:t xml:space="preserve"> that ramp over the length of the horizontal transition spiral. Transitions may be linear or may follow the same non-linear curve families used for horizontal spirals.</w:t>
      </w:r>
    </w:p>
    <w:p w14:paraId="08934DE4" w14:textId="77777777" w:rsidR="00A417A9" w:rsidRDefault="00000000">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161FDDD3" w14:textId="77777777" w:rsidR="00A417A9" w:rsidRDefault="00000000">
      <w:pPr>
        <w:pStyle w:val="Heading2"/>
      </w:pPr>
      <w:bookmarkStart w:id="6" w:name="semantic-definition-business-logic"/>
      <w:bookmarkEnd w:id="5"/>
      <w:r>
        <w:t>1.4 Semantic Definition (Business Logic)</w:t>
      </w:r>
    </w:p>
    <w:p w14:paraId="5F8DB1C1" w14:textId="77777777" w:rsidR="00A417A9" w:rsidRDefault="00000000">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59E92B9A" w14:textId="77777777" w:rsidR="00A417A9" w:rsidRDefault="00000000">
      <w:pPr>
        <w:pStyle w:val="BodyText"/>
      </w:pPr>
      <w:r>
        <w:t>Specialized applications can analyze alignments using the semantic information. Alignments can be evaluated against design criteria such as speed requirements, sight distances, and maximum gradient, to name a few.</w:t>
      </w:r>
    </w:p>
    <w:p w14:paraId="613AA1C3" w14:textId="77777777" w:rsidR="00A417A9" w:rsidRDefault="00000000">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215CA87B" w14:textId="77777777" w:rsidR="00A417A9" w:rsidRDefault="00000000">
      <w:pPr>
        <w:pStyle w:val="BodyText"/>
      </w:pPr>
      <w:r>
        <w:t xml:space="preserve">An </w:t>
      </w:r>
      <w:r>
        <w:rPr>
          <w:rStyle w:val="VerbatimChar"/>
        </w:rPr>
        <w:t>IfcAlignment</w:t>
      </w:r>
      <w:r>
        <w:t xml:space="preserve"> 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7AB84D13" w14:textId="77777777" w:rsidR="00A417A9" w:rsidRDefault="00000000">
      <w:pPr>
        <w:pStyle w:val="BlockText"/>
      </w:pPr>
      <w:r>
        <w:t>NOTE: Multiple vertical and cant alignments can reuse the same horizontal alignment in more complex modelling scenarios. This is discussed in Chapter 7.</w:t>
      </w:r>
    </w:p>
    <w:p w14:paraId="0B71BC4E" w14:textId="77777777" w:rsidR="00A417A9" w:rsidRDefault="00000000">
      <w:pPr>
        <w:pStyle w:val="FirstParagraph"/>
      </w:pPr>
      <w:r>
        <w:rPr>
          <w:noProof/>
        </w:rPr>
        <w:drawing>
          <wp:inline distT="0" distB="0" distL="0" distR="0" wp14:anchorId="09F0577E" wp14:editId="645936C4">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BriceR\AppData\Local\Temp\make_docx_ud9gb9pl\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2551AD1E" w14:textId="77777777" w:rsidR="00A417A9" w:rsidRDefault="00000000">
      <w:pPr>
        <w:pStyle w:val="BodyText"/>
      </w:pPr>
      <w:r>
        <w:rPr>
          <w:i/>
          <w:iCs/>
        </w:rPr>
        <w:lastRenderedPageBreak/>
        <w:t>Figure 1.4-1 Semantic alignment model</w:t>
      </w:r>
    </w:p>
    <w:p w14:paraId="496B14E4" w14:textId="77124EF2" w:rsidR="00A417A9" w:rsidRDefault="00000000">
      <w:pPr>
        <w:pStyle w:val="BodyText"/>
      </w:pPr>
      <w:r>
        <w:rPr>
          <w:rStyle w:val="VerbatimChar"/>
        </w:rPr>
        <w:t>IfcRelNests.RelatedObjects</w:t>
      </w:r>
      <w:r>
        <w:t xml:space="preserve"> is an ordered collection, so the layout sub-objects have a defined sequence within the nest. The IFC specification does not state this order explicitly, but it can be inferred from the diagrams in the </w:t>
      </w:r>
      <w:hyperlink r:id="rId15" w:anchor="5.4.3.1.5-Concept-usage">
        <w:r>
          <w:rPr>
            <w:rStyle w:val="VerbatimChar"/>
          </w:rPr>
          <w:t>IfcAlignment</w:t>
        </w:r>
        <w:r>
          <w:rPr>
            <w:rStyle w:val="Hyperlink"/>
          </w:rPr>
          <w:t xml:space="preserve"> documentation (§5.4.3.1.5)</w:t>
        </w:r>
      </w:hyperlink>
      <w:r>
        <w:t xml:space="preserve">: </w:t>
      </w:r>
      <w:r>
        <w:rPr>
          <w:rStyle w:val="VerbatimChar"/>
        </w:rPr>
        <w:t>IfcAlignmentHorizontal</w:t>
      </w:r>
      <w:r>
        <w:t xml:space="preserve"> precedes </w:t>
      </w:r>
      <w:r>
        <w:rPr>
          <w:rStyle w:val="VerbatimChar"/>
        </w:rPr>
        <w:t>IfcAlignmentVertical</w:t>
      </w:r>
      <w:r>
        <w:t xml:space="preserve">, which precedes </w:t>
      </w:r>
      <w:r>
        <w:rPr>
          <w:rStyle w:val="VerbatimChar"/>
        </w:rPr>
        <w:t>IfcAlignmentCant</w:t>
      </w:r>
      <w:r>
        <w:t>.</w:t>
      </w:r>
    </w:p>
    <w:p w14:paraId="2C0D4320" w14:textId="77777777" w:rsidR="00A417A9" w:rsidRDefault="00000000">
      <w:pPr>
        <w:pStyle w:val="BodyText"/>
      </w:pPr>
      <w:r>
        <w:t xml:space="preserve">The ordering of </w:t>
      </w:r>
      <w:r>
        <w:rPr>
          <w:rStyle w:val="VerbatimChar"/>
        </w:rPr>
        <w:t>IfcAlignmentSegment</w:t>
      </w:r>
      <w:r>
        <w:t xml:space="preserve"> 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13D4E35E" w14:textId="77777777" w:rsidR="00A417A9" w:rsidRDefault="00000000">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69233E39" w14:textId="77777777" w:rsidR="00A417A9" w:rsidRDefault="00000000">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 directly, or indirectly through a parent alignment — via an </w:t>
      </w:r>
      <w:r>
        <w:rPr>
          <w:rStyle w:val="VerbatimChar"/>
        </w:rPr>
        <w:t>IfcRelAggregates</w:t>
      </w:r>
      <w:r>
        <w:t xml:space="preserve"> relationship. An alignment not connected to the project is invalid.</w:t>
      </w:r>
    </w:p>
    <w:p w14:paraId="08170FF0" w14:textId="77777777" w:rsidR="00A417A9" w:rsidRDefault="00000000">
      <w:pPr>
        <w:pStyle w:val="BodyText"/>
      </w:pPr>
      <w:r>
        <w:rPr>
          <w:b/>
          <w:bCs/>
        </w:rPr>
        <w:t>Referencing to site.</w:t>
      </w:r>
      <w:r>
        <w:t xml:space="preserve"> Alignments can traverse multiple administrative or physical sites. For this reason,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it crosses. This is the key distinction between </w:t>
      </w:r>
      <w:r>
        <w:rPr>
          <w:i/>
          <w:iCs/>
        </w:rPr>
        <w:t>containment</w:t>
      </w:r>
      <w:r>
        <w:t xml:space="preserve"> (one element, one spatial zone) and </w:t>
      </w:r>
      <w:r>
        <w:rPr>
          <w:i/>
          <w:iCs/>
        </w:rPr>
        <w:t>referencing</w:t>
      </w:r>
      <w:r>
        <w:t xml:space="preserve"> (one element, many zones). Figure 1.4-2 shows multiple sites along an alignment. The central East-West alignment is contained in the spatial structure of the project and referenced into the spatial structure of all the sites it traverses.</w:t>
      </w:r>
    </w:p>
    <w:p w14:paraId="77CB2DFF" w14:textId="77777777" w:rsidR="00A417A9" w:rsidRDefault="00000000">
      <w:pPr>
        <w:pStyle w:val="BodyText"/>
      </w:pPr>
      <w:r>
        <w:rPr>
          <w:noProof/>
        </w:rPr>
        <w:lastRenderedPageBreak/>
        <w:drawing>
          <wp:inline distT="0" distB="0" distL="0" distR="0" wp14:anchorId="4D96EDAC" wp14:editId="3228AB9D">
            <wp:extent cx="5943600" cy="241401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Figure_1.4-2.png"/>
                    <pic:cNvPicPr>
                      <a:picLocks noChangeAspect="1" noChangeArrowheads="1"/>
                    </pic:cNvPicPr>
                  </pic:nvPicPr>
                  <pic:blipFill>
                    <a:blip r:embed="rId16"/>
                    <a:stretch>
                      <a:fillRect/>
                    </a:stretch>
                  </pic:blipFill>
                  <pic:spPr bwMode="auto">
                    <a:xfrm>
                      <a:off x="0" y="0"/>
                      <a:ext cx="5943600" cy="2414016"/>
                    </a:xfrm>
                    <a:prstGeom prst="rect">
                      <a:avLst/>
                    </a:prstGeom>
                    <a:noFill/>
                    <a:ln w="9525">
                      <a:noFill/>
                      <a:headEnd/>
                      <a:tailEnd/>
                    </a:ln>
                  </pic:spPr>
                </pic:pic>
              </a:graphicData>
            </a:graphic>
          </wp:inline>
        </w:drawing>
      </w:r>
    </w:p>
    <w:p w14:paraId="48B0783D" w14:textId="77777777" w:rsidR="00A417A9" w:rsidRDefault="00000000">
      <w:pPr>
        <w:pStyle w:val="BodyText"/>
      </w:pPr>
      <w:r>
        <w:rPr>
          <w:i/>
          <w:iCs/>
        </w:rPr>
        <w:t>Figure 1.4-2 Alignments spanning multiple sites</w:t>
      </w:r>
    </w:p>
    <w:p w14:paraId="35018584" w14:textId="77777777" w:rsidR="00A417A9" w:rsidRDefault="00000000">
      <w:pPr>
        <w:pStyle w:val="Heading2"/>
      </w:pPr>
      <w:bookmarkStart w:id="7" w:name="geometric-representation"/>
      <w:bookmarkEnd w:id="6"/>
      <w:r>
        <w:t>1.5 Geometric Representation</w:t>
      </w:r>
    </w:p>
    <w:p w14:paraId="166BEC20" w14:textId="77777777" w:rsidR="00A417A9" w:rsidRDefault="00000000">
      <w:pPr>
        <w:pStyle w:val="Heading3"/>
      </w:pPr>
      <w:bookmarkStart w:id="8" w:name="overview"/>
      <w:r>
        <w:t>1.5.1 Overview</w:t>
      </w:r>
    </w:p>
    <w:p w14:paraId="454E52EE" w14:textId="004ED3DA" w:rsidR="00A417A9" w:rsidRDefault="00000000">
      <w:pPr>
        <w:pStyle w:val="FirstParagraph"/>
      </w:pPr>
      <w:hyperlink r:id="rId17">
        <w:r>
          <w:rPr>
            <w:rStyle w:val="Hyperlink"/>
          </w:rPr>
          <w:t>Section 4.1.7.1.1</w:t>
        </w:r>
      </w:hyperlink>
      <w:r>
        <w:t xml:space="preserve"> of the IFC4x3 specification indicates that the valid representations of </w:t>
      </w:r>
      <w:r>
        <w:rPr>
          <w:rStyle w:val="VerbatimChar"/>
        </w:rPr>
        <w:t>IfcAlignment</w:t>
      </w:r>
      <w:r>
        <w:t xml:space="preserve"> are:</w:t>
      </w:r>
    </w:p>
    <w:p w14:paraId="68D03CFD" w14:textId="77777777" w:rsidR="00A417A9" w:rsidRDefault="00000000">
      <w:pPr>
        <w:numPr>
          <w:ilvl w:val="0"/>
          <w:numId w:val="3"/>
        </w:numPr>
      </w:pPr>
      <w:r>
        <w:rPr>
          <w:rStyle w:val="VerbatimChar"/>
        </w:rPr>
        <w:t>IfcCompositeCurve</w:t>
      </w:r>
      <w:r>
        <w:t xml:space="preserve"> as a 2D horizontal alignment (represented by its horizontal alignment segments), without a vertical layout.</w:t>
      </w:r>
    </w:p>
    <w:p w14:paraId="17C0AF86" w14:textId="77777777" w:rsidR="00A417A9" w:rsidRDefault="00000000">
      <w:pPr>
        <w:numPr>
          <w:ilvl w:val="0"/>
          <w:numId w:val="3"/>
        </w:numPr>
      </w:pPr>
      <w:r>
        <w:rPr>
          <w:rStyle w:val="VerbatimChar"/>
        </w:rPr>
        <w:t>IfcGradientCurve</w:t>
      </w:r>
      <w:r>
        <w:t xml:space="preserve"> as a 3D horizontal and vertical alignment (represented by their alignment segments), without a cant layout.</w:t>
      </w:r>
    </w:p>
    <w:p w14:paraId="561A5396" w14:textId="77777777" w:rsidR="00A417A9" w:rsidRDefault="00000000">
      <w:pPr>
        <w:numPr>
          <w:ilvl w:val="0"/>
          <w:numId w:val="3"/>
        </w:numPr>
      </w:pPr>
      <w:r>
        <w:rPr>
          <w:rStyle w:val="VerbatimChar"/>
        </w:rPr>
        <w:t>IfcSegmentedReferenceCurve</w:t>
      </w:r>
      <w:r>
        <w:t xml:space="preserve"> as a 3D curve defined relative to an IfcGradientCurve to incorporate the application of cant.</w:t>
      </w:r>
    </w:p>
    <w:p w14:paraId="4B058C44" w14:textId="77777777" w:rsidR="00A417A9" w:rsidRDefault="00000000">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2EE2E053" w14:textId="77777777" w:rsidR="00A417A9" w:rsidRDefault="00000000">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50C49EE7" w14:textId="77777777" w:rsidR="00A417A9" w:rsidRDefault="00000000">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2210DA16" w14:textId="77777777" w:rsidR="00A417A9" w:rsidRDefault="00000000">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A417A9" w14:paraId="6A1CEB57"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376" w:type="dxa"/>
          </w:tcPr>
          <w:p w14:paraId="7B8B537B" w14:textId="77777777" w:rsidR="00A417A9" w:rsidRDefault="00000000">
            <w:pPr>
              <w:pStyle w:val="Compact"/>
            </w:pPr>
            <w:r>
              <w:t>Alignment variant</w:t>
            </w:r>
          </w:p>
        </w:tc>
        <w:tc>
          <w:tcPr>
            <w:tcW w:w="2772" w:type="dxa"/>
          </w:tcPr>
          <w:p w14:paraId="2B0E9F8E" w14:textId="77777777" w:rsidR="00A417A9" w:rsidRDefault="00000000">
            <w:pPr>
              <w:pStyle w:val="Compact"/>
            </w:pPr>
            <w:r>
              <w:t>Curve entity</w:t>
            </w:r>
          </w:p>
        </w:tc>
        <w:tc>
          <w:tcPr>
            <w:tcW w:w="1584" w:type="dxa"/>
          </w:tcPr>
          <w:p w14:paraId="6B0BC674" w14:textId="77777777" w:rsidR="00A417A9" w:rsidRDefault="00000000">
            <w:pPr>
              <w:pStyle w:val="Compact"/>
            </w:pPr>
            <w:r>
              <w:rPr>
                <w:rStyle w:val="VerbatimChar"/>
              </w:rPr>
              <w:t>RepresentationIdentifier</w:t>
            </w:r>
          </w:p>
        </w:tc>
        <w:tc>
          <w:tcPr>
            <w:tcW w:w="1188" w:type="dxa"/>
          </w:tcPr>
          <w:p w14:paraId="3DC92F00" w14:textId="77777777" w:rsidR="00A417A9" w:rsidRDefault="00000000">
            <w:pPr>
              <w:pStyle w:val="Compact"/>
            </w:pPr>
            <w:r>
              <w:rPr>
                <w:rStyle w:val="VerbatimChar"/>
              </w:rPr>
              <w:t>RepresentationType</w:t>
            </w:r>
          </w:p>
        </w:tc>
      </w:tr>
      <w:tr w:rsidR="00A417A9" w14:paraId="2F7C4BD0" w14:textId="77777777">
        <w:tc>
          <w:tcPr>
            <w:tcW w:w="2376" w:type="dxa"/>
          </w:tcPr>
          <w:p w14:paraId="727D485C" w14:textId="77777777" w:rsidR="00A417A9" w:rsidRDefault="00000000">
            <w:pPr>
              <w:pStyle w:val="Compact"/>
            </w:pPr>
            <w:r>
              <w:t>Horizontal only</w:t>
            </w:r>
          </w:p>
        </w:tc>
        <w:tc>
          <w:tcPr>
            <w:tcW w:w="2772" w:type="dxa"/>
          </w:tcPr>
          <w:p w14:paraId="4B4DF6DE" w14:textId="77777777" w:rsidR="00A417A9" w:rsidRDefault="00000000">
            <w:pPr>
              <w:pStyle w:val="Compact"/>
            </w:pPr>
            <w:r>
              <w:rPr>
                <w:rStyle w:val="VerbatimChar"/>
              </w:rPr>
              <w:t>IfcCompositeCurve</w:t>
            </w:r>
          </w:p>
        </w:tc>
        <w:tc>
          <w:tcPr>
            <w:tcW w:w="1584" w:type="dxa"/>
          </w:tcPr>
          <w:p w14:paraId="09048FD3" w14:textId="77777777" w:rsidR="00A417A9" w:rsidRDefault="00000000">
            <w:pPr>
              <w:pStyle w:val="Compact"/>
            </w:pPr>
            <w:r>
              <w:rPr>
                <w:rStyle w:val="VerbatimChar"/>
              </w:rPr>
              <w:t>'Axis'</w:t>
            </w:r>
          </w:p>
        </w:tc>
        <w:tc>
          <w:tcPr>
            <w:tcW w:w="1188" w:type="dxa"/>
          </w:tcPr>
          <w:p w14:paraId="0F0E37B8" w14:textId="77777777" w:rsidR="00A417A9" w:rsidRDefault="00000000">
            <w:pPr>
              <w:pStyle w:val="Compact"/>
            </w:pPr>
            <w:r>
              <w:rPr>
                <w:rStyle w:val="VerbatimChar"/>
              </w:rPr>
              <w:t>'Curve2D'</w:t>
            </w:r>
          </w:p>
        </w:tc>
      </w:tr>
      <w:tr w:rsidR="00A417A9" w14:paraId="63053CD2" w14:textId="77777777">
        <w:tc>
          <w:tcPr>
            <w:tcW w:w="2376" w:type="dxa"/>
          </w:tcPr>
          <w:p w14:paraId="4E75265B" w14:textId="77777777" w:rsidR="00A417A9" w:rsidRDefault="00000000">
            <w:pPr>
              <w:pStyle w:val="Compact"/>
            </w:pPr>
            <w:r>
              <w:lastRenderedPageBreak/>
              <w:t>Horizontal + Vertical</w:t>
            </w:r>
          </w:p>
        </w:tc>
        <w:tc>
          <w:tcPr>
            <w:tcW w:w="2772" w:type="dxa"/>
          </w:tcPr>
          <w:p w14:paraId="7F4D48F2" w14:textId="77777777" w:rsidR="00A417A9" w:rsidRDefault="00000000">
            <w:pPr>
              <w:pStyle w:val="Compact"/>
            </w:pPr>
            <w:r>
              <w:rPr>
                <w:rStyle w:val="VerbatimChar"/>
              </w:rPr>
              <w:t>IfcCompositeCurve</w:t>
            </w:r>
            <w:r>
              <w:t xml:space="preserve"> (plan view)</w:t>
            </w:r>
          </w:p>
        </w:tc>
        <w:tc>
          <w:tcPr>
            <w:tcW w:w="1584" w:type="dxa"/>
          </w:tcPr>
          <w:p w14:paraId="52F46E97" w14:textId="77777777" w:rsidR="00A417A9" w:rsidRDefault="00000000">
            <w:pPr>
              <w:pStyle w:val="Compact"/>
            </w:pPr>
            <w:r>
              <w:rPr>
                <w:rStyle w:val="VerbatimChar"/>
              </w:rPr>
              <w:t>'FootPrint'</w:t>
            </w:r>
          </w:p>
        </w:tc>
        <w:tc>
          <w:tcPr>
            <w:tcW w:w="1188" w:type="dxa"/>
          </w:tcPr>
          <w:p w14:paraId="0643684E" w14:textId="77777777" w:rsidR="00A417A9" w:rsidRDefault="00000000">
            <w:pPr>
              <w:pStyle w:val="Compact"/>
            </w:pPr>
            <w:r>
              <w:rPr>
                <w:rStyle w:val="VerbatimChar"/>
              </w:rPr>
              <w:t>'Curve2D'</w:t>
            </w:r>
          </w:p>
        </w:tc>
      </w:tr>
      <w:tr w:rsidR="00A417A9" w14:paraId="1F627834" w14:textId="77777777">
        <w:tc>
          <w:tcPr>
            <w:tcW w:w="2376" w:type="dxa"/>
          </w:tcPr>
          <w:p w14:paraId="5AFB1EE0" w14:textId="77777777" w:rsidR="00A417A9" w:rsidRDefault="00000000">
            <w:pPr>
              <w:pStyle w:val="Compact"/>
            </w:pPr>
            <w:r>
              <w:t>Horizontal + Vertical</w:t>
            </w:r>
          </w:p>
        </w:tc>
        <w:tc>
          <w:tcPr>
            <w:tcW w:w="2772" w:type="dxa"/>
          </w:tcPr>
          <w:p w14:paraId="6EDC685D" w14:textId="77777777" w:rsidR="00A417A9" w:rsidRDefault="00000000">
            <w:pPr>
              <w:pStyle w:val="Compact"/>
            </w:pPr>
            <w:r>
              <w:rPr>
                <w:rStyle w:val="VerbatimChar"/>
              </w:rPr>
              <w:t>IfcGradientCurve</w:t>
            </w:r>
            <w:r>
              <w:t xml:space="preserve"> (3D)</w:t>
            </w:r>
          </w:p>
        </w:tc>
        <w:tc>
          <w:tcPr>
            <w:tcW w:w="1584" w:type="dxa"/>
          </w:tcPr>
          <w:p w14:paraId="189CB4B1" w14:textId="77777777" w:rsidR="00A417A9" w:rsidRDefault="00000000">
            <w:pPr>
              <w:pStyle w:val="Compact"/>
            </w:pPr>
            <w:r>
              <w:rPr>
                <w:rStyle w:val="VerbatimChar"/>
              </w:rPr>
              <w:t>'Axis'</w:t>
            </w:r>
          </w:p>
        </w:tc>
        <w:tc>
          <w:tcPr>
            <w:tcW w:w="1188" w:type="dxa"/>
          </w:tcPr>
          <w:p w14:paraId="4ECCBC59" w14:textId="77777777" w:rsidR="00A417A9" w:rsidRDefault="00000000">
            <w:pPr>
              <w:pStyle w:val="Compact"/>
            </w:pPr>
            <w:r>
              <w:rPr>
                <w:rStyle w:val="VerbatimChar"/>
              </w:rPr>
              <w:t>'Curve3D'</w:t>
            </w:r>
          </w:p>
        </w:tc>
      </w:tr>
      <w:tr w:rsidR="00A417A9" w14:paraId="53755FB2" w14:textId="77777777">
        <w:tc>
          <w:tcPr>
            <w:tcW w:w="2376" w:type="dxa"/>
          </w:tcPr>
          <w:p w14:paraId="1FAA1C83" w14:textId="77777777" w:rsidR="00A417A9" w:rsidRDefault="00000000">
            <w:pPr>
              <w:pStyle w:val="Compact"/>
            </w:pPr>
            <w:r>
              <w:t>Horizontal + Vertical + Cant</w:t>
            </w:r>
          </w:p>
        </w:tc>
        <w:tc>
          <w:tcPr>
            <w:tcW w:w="2772" w:type="dxa"/>
          </w:tcPr>
          <w:p w14:paraId="5C149B37" w14:textId="77777777" w:rsidR="00A417A9" w:rsidRDefault="00000000">
            <w:pPr>
              <w:pStyle w:val="Compact"/>
            </w:pPr>
            <w:r>
              <w:rPr>
                <w:rStyle w:val="VerbatimChar"/>
              </w:rPr>
              <w:t>IfcCompositeCurve</w:t>
            </w:r>
            <w:r>
              <w:t xml:space="preserve"> (plan view)</w:t>
            </w:r>
          </w:p>
        </w:tc>
        <w:tc>
          <w:tcPr>
            <w:tcW w:w="1584" w:type="dxa"/>
          </w:tcPr>
          <w:p w14:paraId="1D936DB7" w14:textId="77777777" w:rsidR="00A417A9" w:rsidRDefault="00000000">
            <w:pPr>
              <w:pStyle w:val="Compact"/>
            </w:pPr>
            <w:r>
              <w:rPr>
                <w:rStyle w:val="VerbatimChar"/>
              </w:rPr>
              <w:t>'FootPrint'</w:t>
            </w:r>
          </w:p>
        </w:tc>
        <w:tc>
          <w:tcPr>
            <w:tcW w:w="1188" w:type="dxa"/>
          </w:tcPr>
          <w:p w14:paraId="3BE4CC10" w14:textId="77777777" w:rsidR="00A417A9" w:rsidRDefault="00000000">
            <w:pPr>
              <w:pStyle w:val="Compact"/>
            </w:pPr>
            <w:r>
              <w:rPr>
                <w:rStyle w:val="VerbatimChar"/>
              </w:rPr>
              <w:t>'Curve2D'</w:t>
            </w:r>
          </w:p>
        </w:tc>
      </w:tr>
      <w:tr w:rsidR="00A417A9" w14:paraId="48648F8F" w14:textId="77777777">
        <w:tc>
          <w:tcPr>
            <w:tcW w:w="2376" w:type="dxa"/>
          </w:tcPr>
          <w:p w14:paraId="58E5205B" w14:textId="77777777" w:rsidR="00A417A9" w:rsidRDefault="00000000">
            <w:pPr>
              <w:pStyle w:val="Compact"/>
            </w:pPr>
            <w:r>
              <w:t>Horizontal + Vertical + Cant</w:t>
            </w:r>
          </w:p>
        </w:tc>
        <w:tc>
          <w:tcPr>
            <w:tcW w:w="2772" w:type="dxa"/>
          </w:tcPr>
          <w:p w14:paraId="69172417" w14:textId="77777777" w:rsidR="00A417A9" w:rsidRDefault="00000000">
            <w:pPr>
              <w:pStyle w:val="Compact"/>
            </w:pPr>
            <w:r>
              <w:rPr>
                <w:rStyle w:val="VerbatimChar"/>
              </w:rPr>
              <w:t>IfcSegmentedReferenceCurve</w:t>
            </w:r>
            <w:r>
              <w:t xml:space="preserve"> (3D)</w:t>
            </w:r>
          </w:p>
        </w:tc>
        <w:tc>
          <w:tcPr>
            <w:tcW w:w="1584" w:type="dxa"/>
          </w:tcPr>
          <w:p w14:paraId="37D068D0" w14:textId="77777777" w:rsidR="00A417A9" w:rsidRDefault="00000000">
            <w:pPr>
              <w:pStyle w:val="Compact"/>
            </w:pPr>
            <w:r>
              <w:rPr>
                <w:rStyle w:val="VerbatimChar"/>
              </w:rPr>
              <w:t>'Axis'</w:t>
            </w:r>
          </w:p>
        </w:tc>
        <w:tc>
          <w:tcPr>
            <w:tcW w:w="1188" w:type="dxa"/>
          </w:tcPr>
          <w:p w14:paraId="5151C0F6" w14:textId="77777777" w:rsidR="00A417A9" w:rsidRDefault="00000000">
            <w:pPr>
              <w:pStyle w:val="Compact"/>
            </w:pPr>
            <w:r>
              <w:rPr>
                <w:rStyle w:val="VerbatimChar"/>
              </w:rPr>
              <w:t>'Curve3D'</w:t>
            </w:r>
          </w:p>
        </w:tc>
      </w:tr>
    </w:tbl>
    <w:p w14:paraId="54E433E5" w14:textId="77777777" w:rsidR="00A417A9" w:rsidRDefault="00000000">
      <w:pPr>
        <w:pStyle w:val="BodyText"/>
      </w:pPr>
      <w:r>
        <w:rPr>
          <w:i/>
          <w:iCs/>
        </w:rPr>
        <w:t>Table 1.5.1-1 — Required RepresentationIdentifier and RepresentationType for each alignment geometry variant</w:t>
      </w:r>
    </w:p>
    <w:p w14:paraId="51A7B4F4" w14:textId="77777777" w:rsidR="00A417A9" w:rsidRDefault="00000000">
      <w:pPr>
        <w:pStyle w:val="BodyText"/>
      </w:pPr>
      <w:r>
        <w:rPr>
          <w:rStyle w:val="VerbatimChar"/>
        </w:rPr>
        <w:t>IfcGradientCurve</w:t>
      </w:r>
      <w:r>
        <w:t xml:space="preserve"> and </w:t>
      </w:r>
      <w:r>
        <w:rPr>
          <w:rStyle w:val="VerbatimChar"/>
        </w:rPr>
        <w:t>IfcSegmentedReferenceCurve</w:t>
      </w:r>
      <w:r>
        <w:t xml:space="preserve"> 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29D5C989" w14:textId="133D894A" w:rsidR="00A417A9" w:rsidRDefault="00000000">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8">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09A15EE5" w14:textId="3DE82ECC" w:rsidR="00A417A9" w:rsidRDefault="00000000">
      <w:pPr>
        <w:pStyle w:val="BodyText"/>
      </w:pPr>
      <w:r>
        <w:rPr>
          <w:rStyle w:val="VerbatimChar"/>
        </w:rPr>
        <w:t>IfcOffsetCurveByDistances</w:t>
      </w:r>
      <w:r>
        <w:t xml:space="preserve"> is treated in </w:t>
      </w:r>
      <w:hyperlink r:id="rId19">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0EC22DAB" w14:textId="77777777" w:rsidR="00A417A9" w:rsidRDefault="00000000">
      <w:pPr>
        <w:pStyle w:val="Heading3"/>
      </w:pPr>
      <w:bookmarkStart w:id="9" w:name="X0cdb53361c8741656223228b978cd0ad868f29c"/>
      <w:bookmarkEnd w:id="8"/>
      <w:r>
        <w:t>1.5.2 Understanding Geometric Representation of Alignment</w:t>
      </w:r>
    </w:p>
    <w:p w14:paraId="4A5EAE9F" w14:textId="77777777" w:rsidR="00A417A9" w:rsidRDefault="00000000">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2D5DD7C3" w14:textId="77777777" w:rsidR="00A417A9" w:rsidRDefault="00000000">
      <w:pPr>
        <w:pStyle w:val="BodyText"/>
      </w:pPr>
      <w:r>
        <w:lastRenderedPageBreak/>
        <w:t xml:space="preserve">The geometric representation of </w:t>
      </w:r>
      <w:r>
        <w:rPr>
          <w:rStyle w:val="VerbatimChar"/>
        </w:rPr>
        <w:t>IfcAlignment</w:t>
      </w:r>
      <w:r>
        <w:t xml:space="preserve"> consists of one or more </w:t>
      </w:r>
      <w:r>
        <w:rPr>
          <w:rStyle w:val="VerbatimChar"/>
        </w:rPr>
        <w:t>IfcShapeRepresentation</w:t>
      </w:r>
      <w:r>
        <w:t xml:space="preserve"> instances: a plan-view 2D curve and, where vertical or cant geometry is present, a 3D curve. These are illustrated in Figure 1.5.2-1.</w:t>
      </w:r>
    </w:p>
    <w:p w14:paraId="042B310E" w14:textId="77777777" w:rsidR="00A417A9" w:rsidRDefault="00000000">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08059811" w14:textId="77777777" w:rsidR="00A417A9" w:rsidRDefault="00000000">
      <w:pPr>
        <w:pStyle w:val="BodyText"/>
      </w:pPr>
      <w:r>
        <w:rPr>
          <w:noProof/>
        </w:rPr>
        <w:drawing>
          <wp:inline distT="0" distB="0" distL="0" distR="0" wp14:anchorId="5D4C6E7D" wp14:editId="5837A40D">
            <wp:extent cx="5943600" cy="3008041"/>
            <wp:effectExtent l="0" t="0" r="0" b="0"/>
            <wp:docPr id="34"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5" name="Picture" descr="C:\Users\BriceR\AppData\Local\Temp\make_docx_ud9gb9pl\Figure_1.5.2-1_Alignment_Geometry_Variants.png"/>
                    <pic:cNvPicPr>
                      <a:picLocks noChangeAspect="1" noChangeArrowheads="1"/>
                    </pic:cNvPicPr>
                  </pic:nvPicPr>
                  <pic:blipFill>
                    <a:blip r:embed="rId20"/>
                    <a:stretch>
                      <a:fillRect/>
                    </a:stretch>
                  </pic:blipFill>
                  <pic:spPr bwMode="auto">
                    <a:xfrm>
                      <a:off x="0" y="0"/>
                      <a:ext cx="5943600" cy="3008041"/>
                    </a:xfrm>
                    <a:prstGeom prst="rect">
                      <a:avLst/>
                    </a:prstGeom>
                    <a:noFill/>
                    <a:ln w="9525">
                      <a:noFill/>
                      <a:headEnd/>
                      <a:tailEnd/>
                    </a:ln>
                  </pic:spPr>
                </pic:pic>
              </a:graphicData>
            </a:graphic>
          </wp:inline>
        </w:drawing>
      </w:r>
    </w:p>
    <w:p w14:paraId="59A77D92" w14:textId="77777777" w:rsidR="00A417A9" w:rsidRDefault="00000000">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box in the H+V+C row appears as a </w:t>
      </w:r>
      <w:r>
        <w:rPr>
          <w:rStyle w:val="VerbatimChar"/>
          <w:i/>
          <w:iCs/>
        </w:rPr>
        <w:t>BaseCurve</w:t>
      </w:r>
      <w:r>
        <w:rPr>
          <w:i/>
          <w:iCs/>
        </w:rPr>
        <w:t xml:space="preserve"> intermediate only — it is not itself a shape representation.</w:t>
      </w:r>
    </w:p>
    <w:p w14:paraId="09892920" w14:textId="77777777" w:rsidR="00A417A9" w:rsidRDefault="00000000">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6DFB775B" w14:textId="77777777" w:rsidR="00A417A9" w:rsidRDefault="00000000">
      <w:pPr>
        <w:pStyle w:val="BodyText"/>
      </w:pPr>
      <w:r>
        <w:rPr>
          <w:noProof/>
        </w:rPr>
        <w:lastRenderedPageBreak/>
        <w:drawing>
          <wp:inline distT="0" distB="0" distL="0" distR="0" wp14:anchorId="699D5D1D" wp14:editId="550A0BEF">
            <wp:extent cx="5943600" cy="3894082"/>
            <wp:effectExtent l="0" t="0" r="0" b="0"/>
            <wp:docPr id="37"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8" name="Picture" descr="images/Figure_1.5.2-2_Parent_Curves_Placement.png"/>
                    <pic:cNvPicPr>
                      <a:picLocks noChangeAspect="1" noChangeArrowheads="1"/>
                    </pic:cNvPicPr>
                  </pic:nvPicPr>
                  <pic:blipFill>
                    <a:blip r:embed="rId21"/>
                    <a:stretch>
                      <a:fillRect/>
                    </a:stretch>
                  </pic:blipFill>
                  <pic:spPr bwMode="auto">
                    <a:xfrm>
                      <a:off x="0" y="0"/>
                      <a:ext cx="5943600" cy="3894082"/>
                    </a:xfrm>
                    <a:prstGeom prst="rect">
                      <a:avLst/>
                    </a:prstGeom>
                    <a:noFill/>
                    <a:ln w="9525">
                      <a:noFill/>
                      <a:headEnd/>
                      <a:tailEnd/>
                    </a:ln>
                  </pic:spPr>
                </pic:pic>
              </a:graphicData>
            </a:graphic>
          </wp:inline>
        </w:drawing>
      </w:r>
    </w:p>
    <w:p w14:paraId="631EC9E1" w14:textId="77777777" w:rsidR="00A417A9" w:rsidRDefault="00000000">
      <w:pPr>
        <w:pStyle w:val="BodyText"/>
      </w:pPr>
      <w:r>
        <w:rPr>
          <w:i/>
          <w:iCs/>
        </w:rPr>
        <w:t xml:space="preserve">Figure 1.5.2-2 Illustration of parent curves and their placement with </w:t>
      </w:r>
      <w:r>
        <w:rPr>
          <w:rStyle w:val="VerbatimChar"/>
          <w:i/>
          <w:iCs/>
        </w:rPr>
        <w:t>IfcCurveSegment.Placement</w:t>
      </w:r>
    </w:p>
    <w:p w14:paraId="2F33A544" w14:textId="77777777" w:rsidR="00A417A9" w:rsidRDefault="00000000">
      <w:pPr>
        <w:pStyle w:val="BlockText"/>
      </w:pPr>
      <w:r>
        <w:t>NOTE: Angles start on the positive coordinate axis (X-axis for this example) and increase in counter-clockwise direction.</w:t>
      </w:r>
    </w:p>
    <w:p w14:paraId="6B57E416" w14:textId="77777777" w:rsidR="00A417A9" w:rsidRDefault="00000000">
      <w:pPr>
        <w:pStyle w:val="FirstParagraph"/>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25D61DA6" w14:textId="77777777" w:rsidR="00A417A9" w:rsidRDefault="00000000">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an </w:t>
      </w:r>
      <w:r>
        <w:rPr>
          <w:rStyle w:val="VerbatimChar"/>
        </w:rPr>
        <w:t>IfcGradientCurve</w:t>
      </w:r>
      <w:r>
        <w:t>. The “distance along” value is along the gradient curve’s base curve, which is the horizontal alignment curve.</w:t>
      </w:r>
    </w:p>
    <w:p w14:paraId="223C344F" w14:textId="77777777" w:rsidR="00A417A9" w:rsidRDefault="00000000">
      <w:pPr>
        <w:pStyle w:val="Heading4"/>
      </w:pPr>
      <w:bookmarkStart w:id="10" w:name="curve-segment-geometry"/>
      <w:r>
        <w:t>1.5.2.1 Curve segment geometry</w:t>
      </w:r>
    </w:p>
    <w:p w14:paraId="7AAF8DB7" w14:textId="77777777" w:rsidR="00A417A9" w:rsidRDefault="00000000">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w:t>
      </w:r>
      <w:r>
        <w:lastRenderedPageBreak/>
        <w:t xml:space="preserve">above, the </w:t>
      </w:r>
      <w:r>
        <w:rPr>
          <w:rStyle w:val="VerbatimChar"/>
        </w:rPr>
        <w:t>IfcLine</w:t>
      </w:r>
      <w:r>
        <w:t xml:space="preserve"> 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3BDCAF93" w14:textId="77777777" w:rsidR="00A417A9" w:rsidRDefault="00000000">
      <w:pPr>
        <w:pStyle w:val="Heading4"/>
      </w:pPr>
      <w:bookmarkStart w:id="11" w:name="vertical-and-cant-curve-extents"/>
      <w:bookmarkEnd w:id="10"/>
      <w:r>
        <w:t>1.5.2.2 Vertical and Cant Curve Extents</w:t>
      </w:r>
    </w:p>
    <w:p w14:paraId="1C486B41" w14:textId="77777777" w:rsidR="00A417A9" w:rsidRDefault="00000000">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21474FB7" w14:textId="77777777" w:rsidR="00A417A9" w:rsidRDefault="00000000">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47C9F4AC" w14:textId="77777777" w:rsidR="00A417A9" w:rsidRDefault="00000000">
      <w:pPr>
        <w:pStyle w:val="FirstParagraph"/>
      </w:pPr>
      <w:r>
        <w:rPr>
          <w:noProof/>
        </w:rPr>
        <w:drawing>
          <wp:inline distT="0" distB="0" distL="0" distR="0" wp14:anchorId="7D78A6F6" wp14:editId="18AA3517">
            <wp:extent cx="5943600" cy="2182191"/>
            <wp:effectExtent l="0" t="0" r="0" b="0"/>
            <wp:docPr id="41"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42" name="Picture" descr="images/Figure_1.5.2.2-1_GradientCurve_Extents.png"/>
                    <pic:cNvPicPr>
                      <a:picLocks noChangeAspect="1" noChangeArrowheads="1"/>
                    </pic:cNvPicPr>
                  </pic:nvPicPr>
                  <pic:blipFill>
                    <a:blip r:embed="rId22"/>
                    <a:stretch>
                      <a:fillRect/>
                    </a:stretch>
                  </pic:blipFill>
                  <pic:spPr bwMode="auto">
                    <a:xfrm>
                      <a:off x="0" y="0"/>
                      <a:ext cx="5943600" cy="2182191"/>
                    </a:xfrm>
                    <a:prstGeom prst="rect">
                      <a:avLst/>
                    </a:prstGeom>
                    <a:noFill/>
                    <a:ln w="9525">
                      <a:noFill/>
                      <a:headEnd/>
                      <a:tailEnd/>
                    </a:ln>
                  </pic:spPr>
                </pic:pic>
              </a:graphicData>
            </a:graphic>
          </wp:inline>
        </w:drawing>
      </w:r>
    </w:p>
    <w:p w14:paraId="29BC587B" w14:textId="77777777" w:rsidR="00A417A9" w:rsidRDefault="00000000">
      <w:pPr>
        <w:pStyle w:val="BodyText"/>
      </w:pPr>
      <w:r>
        <w:rPr>
          <w:i/>
          <w:iCs/>
        </w:rPr>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399B3309" w14:textId="77777777" w:rsidR="00A417A9" w:rsidRDefault="00000000">
      <w:pPr>
        <w:pStyle w:val="Heading2"/>
      </w:pPr>
      <w:bookmarkStart w:id="12" w:name="Xe94fdc3fc1905eebd203308832ee9c483cd6577"/>
      <w:bookmarkEnd w:id="7"/>
      <w:bookmarkEnd w:id="9"/>
      <w:bookmarkEnd w:id="11"/>
      <w:r>
        <w:t>1.6 Reference Implementation and Segment Mapping</w:t>
      </w:r>
    </w:p>
    <w:p w14:paraId="1201BDA2" w14:textId="06E656A7" w:rsidR="00A417A9" w:rsidRDefault="00000000">
      <w:pPr>
        <w:pStyle w:val="FirstParagraph"/>
      </w:pPr>
      <w:r>
        <w:t xml:space="preserve">Chapters </w:t>
      </w:r>
      <w:hyperlink r:id="rId23">
        <w:r>
          <w:rPr>
            <w:rStyle w:val="Hyperlink"/>
          </w:rPr>
          <w:t>2</w:t>
        </w:r>
      </w:hyperlink>
      <w:r>
        <w:t xml:space="preserve">, </w:t>
      </w:r>
      <w:hyperlink r:id="rId24">
        <w:r>
          <w:rPr>
            <w:rStyle w:val="Hyperlink"/>
          </w:rPr>
          <w:t>3</w:t>
        </w:r>
      </w:hyperlink>
      <w:r>
        <w:t xml:space="preserve">, and </w:t>
      </w:r>
      <w:hyperlink r:id="rId25">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lastRenderedPageBreak/>
        <w:t>(</w:t>
      </w:r>
      <w:r>
        <w:rPr>
          <w:rStyle w:val="VerbatimChar"/>
        </w:rPr>
        <w:t>IfcCurveSegment.ParentCurve</w:t>
      </w:r>
      <w:r>
        <w:t xml:space="preserve">). In general, the mapping formulas are given without derivation and have been developed from the reference implementation, EnrichIFC4x3, published at </w:t>
      </w:r>
      <w:hyperlink r:id="rId26">
        <w:r>
          <w:rPr>
            <w:rStyle w:val="Hyperlink"/>
          </w:rPr>
          <w:t>IFC-Rail-Unit-Test-Reference-Code/EnrichIFC4x3/EnrichIFC4x3/business2geometry at master · bSI-RailwayRoom/IFC-Rail-Unit-Test-Reference-Code (github.com)</w:t>
        </w:r>
      </w:hyperlink>
      <w:r>
        <w:t xml:space="preserve"> [3].</w:t>
      </w:r>
    </w:p>
    <w:p w14:paraId="67D4AFC3" w14:textId="77777777" w:rsidR="00A417A9" w:rsidRDefault="00000000">
      <w:pPr>
        <w:pStyle w:val="BodyText"/>
      </w:pPr>
      <w:r>
        <w:t>The cant segment mappings in the EnrichIfc4x3 reference implementation are incorrect. These errors are documented in Chapter 4, which presents corrected formulas and explains why the reference implementation is incorrect.</w:t>
      </w:r>
    </w:p>
    <w:p w14:paraId="6567C9B8" w14:textId="77777777" w:rsidR="00A417A9" w:rsidRDefault="00000000">
      <w:pPr>
        <w:pStyle w:val="Heading2"/>
      </w:pPr>
      <w:bookmarkStart w:id="13" w:name="units-of-measure"/>
      <w:bookmarkEnd w:id="12"/>
      <w:r>
        <w:t>1.7 Units of Measure</w:t>
      </w:r>
    </w:p>
    <w:p w14:paraId="59B277AD" w14:textId="77777777" w:rsidR="00A417A9" w:rsidRDefault="00000000">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A417A9" w14:paraId="6E903C3D"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4752" w:type="dxa"/>
          </w:tcPr>
          <w:p w14:paraId="2EA60DE7" w14:textId="77777777" w:rsidR="00A417A9" w:rsidRDefault="00000000">
            <w:pPr>
              <w:pStyle w:val="Compact"/>
            </w:pPr>
            <w:r>
              <w:t>Quantity</w:t>
            </w:r>
          </w:p>
        </w:tc>
        <w:tc>
          <w:tcPr>
            <w:tcW w:w="3168" w:type="dxa"/>
          </w:tcPr>
          <w:p w14:paraId="33701988" w14:textId="77777777" w:rsidR="00A417A9" w:rsidRDefault="00000000">
            <w:pPr>
              <w:pStyle w:val="Compact"/>
            </w:pPr>
            <w:r>
              <w:t>Unit</w:t>
            </w:r>
          </w:p>
        </w:tc>
      </w:tr>
      <w:tr w:rsidR="00A417A9" w14:paraId="65083E90" w14:textId="77777777">
        <w:tc>
          <w:tcPr>
            <w:tcW w:w="4752" w:type="dxa"/>
          </w:tcPr>
          <w:p w14:paraId="2E63D517" w14:textId="77777777" w:rsidR="00A417A9" w:rsidRDefault="00000000">
            <w:pPr>
              <w:pStyle w:val="Compact"/>
            </w:pPr>
            <w:r>
              <w:t>Length, distance, elevation, offset, cant</w:t>
            </w:r>
          </w:p>
        </w:tc>
        <w:tc>
          <w:tcPr>
            <w:tcW w:w="3168" w:type="dxa"/>
          </w:tcPr>
          <w:p w14:paraId="46F2A09B" w14:textId="77777777" w:rsidR="00A417A9" w:rsidRDefault="00000000">
            <w:pPr>
              <w:pStyle w:val="Compact"/>
            </w:pPr>
            <w:r>
              <w:t>meter (m)</w:t>
            </w:r>
          </w:p>
        </w:tc>
      </w:tr>
      <w:tr w:rsidR="00A417A9" w14:paraId="45D57C87" w14:textId="77777777">
        <w:tc>
          <w:tcPr>
            <w:tcW w:w="4752" w:type="dxa"/>
          </w:tcPr>
          <w:p w14:paraId="0854F581" w14:textId="77777777" w:rsidR="00A417A9" w:rsidRDefault="00000000">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3E5B0B83" w14:textId="77777777" w:rsidR="00A417A9" w:rsidRDefault="00000000">
            <w:pPr>
              <w:pStyle w:val="Compact"/>
            </w:pPr>
            <w:r>
              <w:t>meter (m)</w:t>
            </w:r>
          </w:p>
        </w:tc>
      </w:tr>
      <w:tr w:rsidR="00A417A9" w14:paraId="6801556D" w14:textId="77777777">
        <w:tc>
          <w:tcPr>
            <w:tcW w:w="4752" w:type="dxa"/>
          </w:tcPr>
          <w:p w14:paraId="2A171C03" w14:textId="77777777" w:rsidR="00A417A9" w:rsidRDefault="00000000">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539A782E" w14:textId="77777777" w:rsidR="00A417A9" w:rsidRDefault="00000000">
            <w:pPr>
              <w:pStyle w:val="Compact"/>
            </w:pPr>
            <w:r>
              <w:t>reciprocal meter (m⁻¹)</w:t>
            </w:r>
          </w:p>
        </w:tc>
      </w:tr>
      <w:tr w:rsidR="00A417A9" w14:paraId="2A906150" w14:textId="77777777">
        <w:tc>
          <w:tcPr>
            <w:tcW w:w="4752" w:type="dxa"/>
          </w:tcPr>
          <w:p w14:paraId="163712D6" w14:textId="77777777" w:rsidR="00A417A9" w:rsidRDefault="00000000">
            <w:pPr>
              <w:pStyle w:val="Compact"/>
            </w:pPr>
            <w:r>
              <w:t>Angles (bearings, grade angles, cross-slope angles)</w:t>
            </w:r>
          </w:p>
        </w:tc>
        <w:tc>
          <w:tcPr>
            <w:tcW w:w="3168" w:type="dxa"/>
          </w:tcPr>
          <w:p w14:paraId="59DA6638" w14:textId="77777777" w:rsidR="00A417A9" w:rsidRDefault="00000000">
            <w:pPr>
              <w:pStyle w:val="Compact"/>
            </w:pPr>
            <w:r>
              <w:t>radian (rad)</w:t>
            </w:r>
          </w:p>
        </w:tc>
      </w:tr>
      <w:tr w:rsidR="00A417A9" w14:paraId="0750C9C7" w14:textId="77777777">
        <w:tc>
          <w:tcPr>
            <w:tcW w:w="4752" w:type="dxa"/>
          </w:tcPr>
          <w:p w14:paraId="7FF21446" w14:textId="77777777" w:rsidR="00A417A9" w:rsidRDefault="00000000">
            <w:pPr>
              <w:pStyle w:val="Compact"/>
            </w:pPr>
            <w:r>
              <w:t>Gradient (vertical slope)</w:t>
            </w:r>
          </w:p>
        </w:tc>
        <w:tc>
          <w:tcPr>
            <w:tcW w:w="3168" w:type="dxa"/>
          </w:tcPr>
          <w:p w14:paraId="0500B5F2" w14:textId="77777777" w:rsidR="00A417A9" w:rsidRDefault="00000000">
            <w:pPr>
              <w:pStyle w:val="Compact"/>
            </w:pPr>
            <w:r>
              <w:t>dimensionless ratio (m/m)</w:t>
            </w:r>
          </w:p>
        </w:tc>
      </w:tr>
    </w:tbl>
    <w:p w14:paraId="415987FF" w14:textId="77777777" w:rsidR="00A417A9" w:rsidRDefault="00000000">
      <w:pPr>
        <w:pStyle w:val="BodyText"/>
      </w:pPr>
      <w:r>
        <w:rPr>
          <w:i/>
          <w:iCs/>
        </w:rPr>
        <w:t>Table 1.7-1 — Unit conventions used throughout this guide</w:t>
      </w:r>
    </w:p>
    <w:p w14:paraId="22C31E07" w14:textId="77777777" w:rsidR="00A417A9" w:rsidRDefault="00000000">
      <w:pPr>
        <w:pStyle w:val="BodyText"/>
      </w:pPr>
      <w:r>
        <w:t>Gradient is expressed as a decimal rise-over-run value — 0.02 represents a 2% grade — not as a percentage or angle.</w:t>
      </w:r>
    </w:p>
    <w:p w14:paraId="3263A499" w14:textId="77777777" w:rsidR="00A417A9" w:rsidRDefault="00000000">
      <w:r>
        <w:br w:type="page"/>
      </w:r>
    </w:p>
    <w:p w14:paraId="33AE41F2" w14:textId="77777777" w:rsidR="00A417A9" w:rsidRDefault="00000000">
      <w:pPr>
        <w:pStyle w:val="Heading1"/>
      </w:pPr>
      <w:bookmarkStart w:id="14" w:name="chapter-2-horizontal-alignments"/>
      <w:bookmarkStart w:id="15" w:name="_Toc242875480"/>
      <w:bookmarkEnd w:id="0"/>
      <w:bookmarkEnd w:id="13"/>
      <w:r>
        <w:lastRenderedPageBreak/>
        <w:t>Chapter 2 — Horizontal Alignments</w:t>
      </w:r>
      <w:bookmarkEnd w:id="15"/>
    </w:p>
    <w:p w14:paraId="3F24BBE1" w14:textId="77777777" w:rsidR="00A417A9" w:rsidRDefault="00000000">
      <w:pPr>
        <w:pStyle w:val="Heading2"/>
      </w:pPr>
      <w:bookmarkStart w:id="16" w:name="introduction-1"/>
      <w:r>
        <w:t>2.0 Introduction</w:t>
      </w:r>
    </w:p>
    <w:p w14:paraId="7F486DD7" w14:textId="77777777" w:rsidR="00A417A9" w:rsidRDefault="00000000">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18AADFC6" w14:textId="77777777" w:rsidR="00A417A9" w:rsidRDefault="00000000">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A417A9" w14:paraId="79AE816C"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717" w:type="dxa"/>
          </w:tcPr>
          <w:p w14:paraId="6E575C69" w14:textId="77777777" w:rsidR="00A417A9" w:rsidRDefault="00000000">
            <w:pPr>
              <w:pStyle w:val="Compact"/>
            </w:pPr>
            <w:r>
              <w:t>Business Logic (</w:t>
            </w:r>
            <w:r>
              <w:rPr>
                <w:rStyle w:val="VerbatimChar"/>
              </w:rPr>
              <w:t>IfcAlignmentHorizontalSegment.PredefinedType</w:t>
            </w:r>
            <w:r>
              <w:t>)</w:t>
            </w:r>
          </w:p>
        </w:tc>
        <w:tc>
          <w:tcPr>
            <w:tcW w:w="5202" w:type="dxa"/>
          </w:tcPr>
          <w:p w14:paraId="28810BCD" w14:textId="77777777" w:rsidR="00A417A9" w:rsidRDefault="00000000">
            <w:pPr>
              <w:pStyle w:val="Compact"/>
            </w:pPr>
            <w:r>
              <w:t>Geometric Representation (</w:t>
            </w:r>
            <w:r>
              <w:rPr>
                <w:rStyle w:val="VerbatimChar"/>
              </w:rPr>
              <w:t>IfcCurveSegment.ParentCurve</w:t>
            </w:r>
            <w:r>
              <w:t>)</w:t>
            </w:r>
          </w:p>
        </w:tc>
      </w:tr>
      <w:tr w:rsidR="00A417A9" w14:paraId="61DFE6EA" w14:textId="77777777">
        <w:tc>
          <w:tcPr>
            <w:tcW w:w="2717" w:type="dxa"/>
          </w:tcPr>
          <w:p w14:paraId="36A81727" w14:textId="77777777" w:rsidR="00A417A9" w:rsidRDefault="00000000">
            <w:pPr>
              <w:pStyle w:val="Compact"/>
            </w:pPr>
            <w:r>
              <w:t>LINE</w:t>
            </w:r>
          </w:p>
        </w:tc>
        <w:tc>
          <w:tcPr>
            <w:tcW w:w="5202" w:type="dxa"/>
          </w:tcPr>
          <w:p w14:paraId="698D0403" w14:textId="77777777" w:rsidR="00A417A9" w:rsidRDefault="00000000">
            <w:pPr>
              <w:pStyle w:val="Compact"/>
            </w:pPr>
            <w:r>
              <w:rPr>
                <w:rStyle w:val="VerbatimChar"/>
              </w:rPr>
              <w:t>IfcLine</w:t>
            </w:r>
          </w:p>
        </w:tc>
      </w:tr>
      <w:tr w:rsidR="00A417A9" w14:paraId="4292C70D" w14:textId="77777777">
        <w:tc>
          <w:tcPr>
            <w:tcW w:w="2717" w:type="dxa"/>
          </w:tcPr>
          <w:p w14:paraId="65AA9A90" w14:textId="77777777" w:rsidR="00A417A9" w:rsidRDefault="00000000">
            <w:pPr>
              <w:pStyle w:val="Compact"/>
            </w:pPr>
            <w:r>
              <w:t>CIRCULARARC</w:t>
            </w:r>
          </w:p>
        </w:tc>
        <w:tc>
          <w:tcPr>
            <w:tcW w:w="5202" w:type="dxa"/>
          </w:tcPr>
          <w:p w14:paraId="5CF8744E" w14:textId="77777777" w:rsidR="00A417A9" w:rsidRDefault="00000000">
            <w:pPr>
              <w:pStyle w:val="Compact"/>
            </w:pPr>
            <w:r>
              <w:rPr>
                <w:rStyle w:val="VerbatimChar"/>
              </w:rPr>
              <w:t>IfcCircle</w:t>
            </w:r>
          </w:p>
        </w:tc>
      </w:tr>
      <w:tr w:rsidR="00A417A9" w14:paraId="2D2CCDCD" w14:textId="77777777">
        <w:tc>
          <w:tcPr>
            <w:tcW w:w="2717" w:type="dxa"/>
          </w:tcPr>
          <w:p w14:paraId="13EB1B16" w14:textId="77777777" w:rsidR="00A417A9" w:rsidRDefault="00000000">
            <w:pPr>
              <w:pStyle w:val="Compact"/>
            </w:pPr>
            <w:r>
              <w:t>CLOTHOID</w:t>
            </w:r>
          </w:p>
        </w:tc>
        <w:tc>
          <w:tcPr>
            <w:tcW w:w="5202" w:type="dxa"/>
          </w:tcPr>
          <w:p w14:paraId="3D7ADAE8" w14:textId="77777777" w:rsidR="00A417A9" w:rsidRDefault="00000000">
            <w:pPr>
              <w:pStyle w:val="Compact"/>
            </w:pPr>
            <w:r>
              <w:rPr>
                <w:rStyle w:val="VerbatimChar"/>
              </w:rPr>
              <w:t>IfcClothoid</w:t>
            </w:r>
          </w:p>
        </w:tc>
      </w:tr>
      <w:tr w:rsidR="00A417A9" w14:paraId="51F4CDEB" w14:textId="77777777">
        <w:tc>
          <w:tcPr>
            <w:tcW w:w="2717" w:type="dxa"/>
          </w:tcPr>
          <w:p w14:paraId="2ADFEAF2" w14:textId="77777777" w:rsidR="00A417A9" w:rsidRDefault="00000000">
            <w:pPr>
              <w:pStyle w:val="Compact"/>
            </w:pPr>
            <w:r>
              <w:t>CUBIC</w:t>
            </w:r>
          </w:p>
        </w:tc>
        <w:tc>
          <w:tcPr>
            <w:tcW w:w="5202" w:type="dxa"/>
          </w:tcPr>
          <w:p w14:paraId="6B45059A" w14:textId="77777777" w:rsidR="00A417A9" w:rsidRDefault="00000000">
            <w:pPr>
              <w:pStyle w:val="Compact"/>
            </w:pPr>
            <w:r>
              <w:rPr>
                <w:rStyle w:val="VerbatimChar"/>
              </w:rPr>
              <w:t>IfcPolynomialCurve</w:t>
            </w:r>
          </w:p>
        </w:tc>
      </w:tr>
      <w:tr w:rsidR="00A417A9" w14:paraId="592AB060" w14:textId="77777777">
        <w:tc>
          <w:tcPr>
            <w:tcW w:w="2717" w:type="dxa"/>
          </w:tcPr>
          <w:p w14:paraId="378C9CA5" w14:textId="77777777" w:rsidR="00A417A9" w:rsidRDefault="00000000">
            <w:pPr>
              <w:pStyle w:val="Compact"/>
            </w:pPr>
            <w:r>
              <w:t>HELMERTCURVE</w:t>
            </w:r>
          </w:p>
        </w:tc>
        <w:tc>
          <w:tcPr>
            <w:tcW w:w="5202" w:type="dxa"/>
          </w:tcPr>
          <w:p w14:paraId="28622B7A" w14:textId="77777777" w:rsidR="00A417A9" w:rsidRDefault="00000000">
            <w:pPr>
              <w:pStyle w:val="Compact"/>
            </w:pPr>
            <w:r>
              <w:rPr>
                <w:rStyle w:val="VerbatimChar"/>
              </w:rPr>
              <w:t>IfcSecondOrderPolynomialSpiral</w:t>
            </w:r>
          </w:p>
        </w:tc>
      </w:tr>
      <w:tr w:rsidR="00A417A9" w14:paraId="38EFDBFB" w14:textId="77777777">
        <w:tc>
          <w:tcPr>
            <w:tcW w:w="2717" w:type="dxa"/>
          </w:tcPr>
          <w:p w14:paraId="55BD3089" w14:textId="77777777" w:rsidR="00A417A9" w:rsidRDefault="00000000">
            <w:pPr>
              <w:pStyle w:val="Compact"/>
            </w:pPr>
            <w:r>
              <w:t>BLOSSCURVE</w:t>
            </w:r>
          </w:p>
        </w:tc>
        <w:tc>
          <w:tcPr>
            <w:tcW w:w="5202" w:type="dxa"/>
          </w:tcPr>
          <w:p w14:paraId="55FBD38E" w14:textId="77777777" w:rsidR="00A417A9" w:rsidRDefault="00000000">
            <w:pPr>
              <w:pStyle w:val="Compact"/>
            </w:pPr>
            <w:r>
              <w:rPr>
                <w:rStyle w:val="VerbatimChar"/>
              </w:rPr>
              <w:t>IfcThirdOrderPolynomialSpiral</w:t>
            </w:r>
          </w:p>
        </w:tc>
      </w:tr>
      <w:tr w:rsidR="00A417A9" w14:paraId="721612A6" w14:textId="77777777">
        <w:tc>
          <w:tcPr>
            <w:tcW w:w="2717" w:type="dxa"/>
          </w:tcPr>
          <w:p w14:paraId="64D70D83" w14:textId="77777777" w:rsidR="00A417A9" w:rsidRDefault="00000000">
            <w:pPr>
              <w:pStyle w:val="Compact"/>
            </w:pPr>
            <w:r>
              <w:t>COSINECURVE</w:t>
            </w:r>
          </w:p>
        </w:tc>
        <w:tc>
          <w:tcPr>
            <w:tcW w:w="5202" w:type="dxa"/>
          </w:tcPr>
          <w:p w14:paraId="292E58EC" w14:textId="77777777" w:rsidR="00A417A9" w:rsidRDefault="00000000">
            <w:pPr>
              <w:pStyle w:val="Compact"/>
            </w:pPr>
            <w:r>
              <w:rPr>
                <w:rStyle w:val="VerbatimChar"/>
              </w:rPr>
              <w:t>IfcCosineSpiral</w:t>
            </w:r>
          </w:p>
        </w:tc>
      </w:tr>
      <w:tr w:rsidR="00A417A9" w14:paraId="06DF1335" w14:textId="77777777">
        <w:tc>
          <w:tcPr>
            <w:tcW w:w="2717" w:type="dxa"/>
          </w:tcPr>
          <w:p w14:paraId="53D65DFE" w14:textId="77777777" w:rsidR="00A417A9" w:rsidRDefault="00000000">
            <w:pPr>
              <w:pStyle w:val="Compact"/>
            </w:pPr>
            <w:r>
              <w:t>SINECURVE</w:t>
            </w:r>
          </w:p>
        </w:tc>
        <w:tc>
          <w:tcPr>
            <w:tcW w:w="5202" w:type="dxa"/>
          </w:tcPr>
          <w:p w14:paraId="61E0C47E" w14:textId="77777777" w:rsidR="00A417A9" w:rsidRDefault="00000000">
            <w:pPr>
              <w:pStyle w:val="Compact"/>
            </w:pPr>
            <w:r>
              <w:rPr>
                <w:rStyle w:val="VerbatimChar"/>
              </w:rPr>
              <w:t>IfcSineSpiral</w:t>
            </w:r>
          </w:p>
        </w:tc>
      </w:tr>
      <w:tr w:rsidR="00A417A9" w14:paraId="1CBA61FC" w14:textId="77777777">
        <w:tc>
          <w:tcPr>
            <w:tcW w:w="2717" w:type="dxa"/>
          </w:tcPr>
          <w:p w14:paraId="36F08E47" w14:textId="77777777" w:rsidR="00A417A9" w:rsidRDefault="00000000">
            <w:pPr>
              <w:pStyle w:val="Compact"/>
            </w:pPr>
            <w:r>
              <w:t>VIENNESEBEND</w:t>
            </w:r>
          </w:p>
        </w:tc>
        <w:tc>
          <w:tcPr>
            <w:tcW w:w="5202" w:type="dxa"/>
          </w:tcPr>
          <w:p w14:paraId="458F1235" w14:textId="77777777" w:rsidR="00A417A9" w:rsidRDefault="00000000">
            <w:pPr>
              <w:pStyle w:val="Compact"/>
            </w:pPr>
            <w:r>
              <w:rPr>
                <w:rStyle w:val="VerbatimChar"/>
              </w:rPr>
              <w:t>IfcSeventhOrderPolynomialSpiral</w:t>
            </w:r>
          </w:p>
        </w:tc>
      </w:tr>
    </w:tbl>
    <w:p w14:paraId="354DB526" w14:textId="77777777" w:rsidR="00A417A9" w:rsidRDefault="00000000">
      <w:pPr>
        <w:pStyle w:val="BodyText"/>
      </w:pPr>
      <w:r>
        <w:rPr>
          <w:i/>
          <w:iCs/>
        </w:rPr>
        <w:t>Table 2.0-1 — Mapping of business logic to geometric representation for horizontal alignment</w:t>
      </w:r>
    </w:p>
    <w:p w14:paraId="012B39EA" w14:textId="77777777" w:rsidR="00A417A9" w:rsidRDefault="00000000">
      <w:pPr>
        <w:pStyle w:val="BodyText"/>
      </w:pPr>
      <w:r>
        <w:t>This chapter covers:</w:t>
      </w:r>
    </w:p>
    <w:p w14:paraId="725987F1" w14:textId="77777777" w:rsidR="00A417A9" w:rsidRDefault="00000000">
      <w:pPr>
        <w:pStyle w:val="Compact"/>
        <w:numPr>
          <w:ilvl w:val="0"/>
          <w:numId w:val="4"/>
        </w:numPr>
      </w:pPr>
      <w:r>
        <w:t>The three-step evaluation algorithm for computing position and tangent direction at any point on a horizontal curve segment.</w:t>
      </w:r>
    </w:p>
    <w:p w14:paraId="6FC122C2" w14:textId="77777777" w:rsidR="00A417A9" w:rsidRDefault="00000000">
      <w:pPr>
        <w:pStyle w:val="Compact"/>
        <w:numPr>
          <w:ilvl w:val="0"/>
          <w:numId w:val="4"/>
        </w:numPr>
      </w:pPr>
      <w:r>
        <w:t>Parametric equations and geometry mapping examples for all nine curve types in Table 2.0-1.</w:t>
      </w:r>
    </w:p>
    <w:p w14:paraId="5F5F5BBE" w14:textId="77777777" w:rsidR="00A417A9" w:rsidRDefault="00000000">
      <w:pPr>
        <w:pStyle w:val="Compact"/>
        <w:numPr>
          <w:ilvl w:val="0"/>
          <w:numId w:val="4"/>
        </w:numPr>
      </w:pPr>
      <w:r>
        <w:t xml:space="preserve">The zero-length closing segment required at the end of every </w:t>
      </w:r>
      <w:r>
        <w:rPr>
          <w:rStyle w:val="VerbatimChar"/>
        </w:rPr>
        <w:t>IfcCompositeCurve</w:t>
      </w:r>
      <w:r>
        <w:t>.</w:t>
      </w:r>
    </w:p>
    <w:p w14:paraId="684F7E2F" w14:textId="77777777" w:rsidR="00A417A9" w:rsidRDefault="00000000">
      <w:pPr>
        <w:pStyle w:val="Heading2"/>
      </w:pPr>
      <w:bookmarkStart w:id="17" w:name="conventions"/>
      <w:bookmarkEnd w:id="16"/>
      <w:r>
        <w:t>2.1 Conventions</w:t>
      </w:r>
    </w:p>
    <w:p w14:paraId="4CA8BC12" w14:textId="77777777" w:rsidR="00A417A9" w:rsidRDefault="00000000">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0043E711" w14:textId="77777777" w:rsidR="00A417A9" w:rsidRDefault="00000000">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coordinates of all horizontal parent curves are defined by the integrals:</w:t>
      </w:r>
    </w:p>
    <w:p w14:paraId="48043990"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 ds  y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6521209A" w14:textId="77777777" w:rsidR="00A417A9" w:rsidRDefault="00000000">
      <w:pPr>
        <w:pStyle w:val="Heading2"/>
      </w:pPr>
      <w:bookmarkStart w:id="18" w:name="curve-segment-evaluation-algorithm"/>
      <w:bookmarkEnd w:id="17"/>
      <w:r>
        <w:t>2.2 Curve Segment Evaluation Algorithm</w:t>
      </w:r>
    </w:p>
    <w:p w14:paraId="42ECB3A0" w14:textId="77777777" w:rsidR="00A417A9" w:rsidRDefault="00000000">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cr m:val="monospace"/>
            <m:sty m:val="p"/>
          </m:rPr>
          <w:rPr>
            <w:rFonts w:ascii="Cambria Math" w:hAnsi="Cambria Math"/>
          </w:rPr>
          <m:t>+SegmentLength</m:t>
        </m:r>
      </m:oMath>
      <w:r>
        <w:t>.</w:t>
      </w:r>
    </w:p>
    <w:p w14:paraId="0DB3C863" w14:textId="77777777" w:rsidR="00A417A9" w:rsidRDefault="00000000">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51B277A" w14:textId="77777777" w:rsidR="00A417A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3DC63EE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968C823" w14:textId="77777777" w:rsidR="00A417A9" w:rsidRDefault="00000000">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3D2CFD7" w14:textId="77777777" w:rsidR="00A417A9" w:rsidRDefault="00000000">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097C3EF4" w14:textId="77777777" w:rsidR="00A417A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7E87D3E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DA41A1" w14:textId="77777777" w:rsidR="00A417A9" w:rsidRDefault="00000000">
      <w:pPr>
        <w:pStyle w:val="Heading4"/>
      </w:pPr>
      <w:bookmarkStart w:id="21" w:name="step-3-evaluate-and-map-each-point"/>
      <w:bookmarkEnd w:id="20"/>
      <w:r>
        <w:t>Step 3 — Evaluate and map each point</w:t>
      </w:r>
    </w:p>
    <w:p w14:paraId="3F14942E" w14:textId="77777777" w:rsidR="00A417A9" w:rsidRDefault="00000000">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1385889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4D7026C" w14:textId="77777777" w:rsidR="00A417A9" w:rsidRDefault="00000000">
      <w:pPr>
        <w:pStyle w:val="FirstParagraph"/>
      </w:pPr>
      <w:r>
        <w:t>Apply the normalization and placement in sequence:</w:t>
      </w:r>
    </w:p>
    <w:p w14:paraId="4784A7B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472350C7" w14:textId="77777777" w:rsidR="00A417A9" w:rsidRDefault="00000000">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30DEC3B3" w14:textId="77777777" w:rsidR="00A417A9" w:rsidRDefault="00000000">
      <w:pPr>
        <w:pStyle w:val="Heading2"/>
      </w:pPr>
      <w:bookmarkStart w:id="22" w:name="line"/>
      <w:bookmarkEnd w:id="18"/>
      <w:bookmarkEnd w:id="21"/>
      <w:r>
        <w:t>2.3 Line</w:t>
      </w:r>
    </w:p>
    <w:p w14:paraId="6D0688F6" w14:textId="77777777" w:rsidR="00A417A9" w:rsidRDefault="00000000">
      <w:pPr>
        <w:pStyle w:val="FirstParagraph"/>
      </w:pPr>
      <w:r>
        <w:t xml:space="preserve">A tangent run is geometrically represented with a segment trimmed from an </w:t>
      </w:r>
      <w:r>
        <w:rPr>
          <w:rStyle w:val="VerbatimChar"/>
        </w:rPr>
        <w:t>IfcLine</w:t>
      </w:r>
      <w:r>
        <w:t xml:space="preserve"> parent curve.</w:t>
      </w:r>
    </w:p>
    <w:p w14:paraId="2EC12487" w14:textId="77777777" w:rsidR="00A417A9" w:rsidRDefault="00000000">
      <w:pPr>
        <w:pStyle w:val="Heading3"/>
      </w:pPr>
      <w:bookmarkStart w:id="23" w:name="parent-curve-parametric-equations"/>
      <w:r>
        <w:t>2.3.1 Parent Curve Parametric Equations</w:t>
      </w:r>
    </w:p>
    <w:p w14:paraId="42A31CE5" w14:textId="77777777" w:rsidR="00A417A9" w:rsidRDefault="00000000">
      <w:pPr>
        <w:pStyle w:val="FirstParagraph"/>
      </w:pPr>
      <w:r>
        <w:t>The curve tangent angle and curvature are given by the following equations</w:t>
      </w:r>
    </w:p>
    <w:p w14:paraId="06984C78"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1BBA51D1"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55E17792" w14:textId="77777777" w:rsidR="00A417A9" w:rsidRDefault="00000000">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45B5022B" w14:textId="77777777" w:rsidR="00A417A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4C20F533" w14:textId="77777777" w:rsidR="00A417A9" w:rsidRDefault="00000000">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276B8D9B" w14:textId="77777777" w:rsidR="00A417A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6424323F" w14:textId="3601FADC" w:rsidR="00A417A9" w:rsidRDefault="00000000">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7">
        <w:r>
          <w:rPr>
            <w:rStyle w:val="Hyperlink"/>
          </w:rPr>
          <w:t>Section 8.9.3.28 IfcCurveSegment</w:t>
        </w:r>
      </w:hyperlink>
      <w:r>
        <w:t>, Informal Proposition 1.</w:t>
      </w:r>
    </w:p>
    <w:p w14:paraId="5BA88AE7" w14:textId="77777777" w:rsidR="00A417A9" w:rsidRDefault="00000000">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6BE5AEF6" w14:textId="77777777" w:rsidR="00A417A9" w:rsidRDefault="00000000">
      <w:pPr>
        <w:pStyle w:val="Heading3"/>
      </w:pPr>
      <w:bookmarkStart w:id="24" w:name="semantic-definition-to-geometry-mapping"/>
      <w:bookmarkEnd w:id="23"/>
      <w:r>
        <w:t>2.3.2 Semantic Definition to Geometry Mapping</w:t>
      </w:r>
    </w:p>
    <w:p w14:paraId="6575F48C" w14:textId="77777777" w:rsidR="00A417A9" w:rsidRDefault="00000000">
      <w:pPr>
        <w:pStyle w:val="FirstParagraph"/>
      </w:pPr>
      <w:r>
        <w:t>Mapping of the semantic definition of the linear segment to the geometric definition is described with the following example.</w:t>
      </w:r>
    </w:p>
    <w:p w14:paraId="79338F53" w14:textId="77777777" w:rsidR="00A417A9" w:rsidRDefault="00000000">
      <w:pPr>
        <w:pStyle w:val="BodyText"/>
      </w:pPr>
      <w:r>
        <w:lastRenderedPageBreak/>
        <w:t>Given a horizontal alignment segment is a line segment starting at point (500,2500), bearing in the direction S 57° E (5.70829654085293 radian) and has a length of 1956.785654.</w:t>
      </w:r>
    </w:p>
    <w:p w14:paraId="4A0E55A4" w14:textId="77777777" w:rsidR="00A417A9" w:rsidRDefault="00000000">
      <w:pPr>
        <w:pStyle w:val="BodyText"/>
      </w:pPr>
      <w:r>
        <w:rPr>
          <w:noProof/>
        </w:rPr>
        <w:drawing>
          <wp:inline distT="0" distB="0" distL="0" distR="0" wp14:anchorId="54C3616F" wp14:editId="667DD45C">
            <wp:extent cx="5943600" cy="4075611"/>
            <wp:effectExtent l="0" t="0" r="0" b="0"/>
            <wp:docPr id="62"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3" name="Picture" descr="C:\Users\BriceR\AppData\Local\Temp\make_docx_ud9gb9pl\Figure_2.3.2-1_Tangent_Segment.png"/>
                    <pic:cNvPicPr>
                      <a:picLocks noChangeAspect="1" noChangeArrowheads="1"/>
                    </pic:cNvPicPr>
                  </pic:nvPicPr>
                  <pic:blipFill>
                    <a:blip r:embed="rId28"/>
                    <a:stretch>
                      <a:fillRect/>
                    </a:stretch>
                  </pic:blipFill>
                  <pic:spPr bwMode="auto">
                    <a:xfrm>
                      <a:off x="0" y="0"/>
                      <a:ext cx="5943600" cy="4075611"/>
                    </a:xfrm>
                    <a:prstGeom prst="rect">
                      <a:avLst/>
                    </a:prstGeom>
                    <a:noFill/>
                    <a:ln w="9525">
                      <a:noFill/>
                      <a:headEnd/>
                      <a:tailEnd/>
                    </a:ln>
                  </pic:spPr>
                </pic:pic>
              </a:graphicData>
            </a:graphic>
          </wp:inline>
        </w:drawing>
      </w:r>
    </w:p>
    <w:p w14:paraId="22F86366" w14:textId="77777777" w:rsidR="00A417A9" w:rsidRDefault="00000000">
      <w:pPr>
        <w:pStyle w:val="BodyText"/>
      </w:pPr>
      <w:r>
        <w:rPr>
          <w:i/>
          <w:iCs/>
        </w:rPr>
        <w:t>Figure 2.3.2-1 Tangent segment</w:t>
      </w:r>
    </w:p>
    <w:p w14:paraId="2E0A0C55" w14:textId="77777777" w:rsidR="00A417A9" w:rsidRDefault="00000000">
      <w:pPr>
        <w:pStyle w:val="BodyText"/>
      </w:pPr>
      <w:r>
        <w:t>The semantic definition of this segment is:</w:t>
      </w:r>
    </w:p>
    <w:p w14:paraId="5287EF45" w14:textId="77777777" w:rsidR="00A417A9" w:rsidRDefault="00000000">
      <w:pPr>
        <w:pStyle w:val="SourceCode"/>
      </w:pPr>
      <w:r>
        <w:rPr>
          <w:rStyle w:val="VerbatimChar"/>
        </w:rPr>
        <w:t>#31=IFCCARTESIANPOINT((500.,2500.));</w:t>
      </w:r>
      <w:r>
        <w:br/>
      </w:r>
      <w:r>
        <w:rPr>
          <w:rStyle w:val="VerbatimChar"/>
        </w:rPr>
        <w:t>#32=IFCALIGNMENTHORIZONTALSEGMENT($,$,#31,5.70829654085293,0.,0.,1956.785654,$,.LINE.);</w:t>
      </w:r>
    </w:p>
    <w:p w14:paraId="43F31477" w14:textId="77777777" w:rsidR="00A417A9" w:rsidRDefault="00000000">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trim starts 100 m from (1000,-800) and the trimmed segment has a length of 1956.796 m.</w:t>
      </w:r>
    </w:p>
    <w:p w14:paraId="5F64F05F" w14:textId="77777777" w:rsidR="00A417A9" w:rsidRDefault="00000000">
      <w:pPr>
        <w:pStyle w:val="BodyText"/>
      </w:pPr>
      <w:r>
        <w:rPr>
          <w:noProof/>
        </w:rPr>
        <w:lastRenderedPageBreak/>
        <w:drawing>
          <wp:inline distT="0" distB="0" distL="0" distR="0" wp14:anchorId="0448C2FD" wp14:editId="766D1728">
            <wp:extent cx="5943600" cy="5333999"/>
            <wp:effectExtent l="0" t="0" r="0" b="0"/>
            <wp:docPr id="65"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6" name="Picture" descr="C:\Users\BriceR\AppData\Local\Temp\make_docx_ud9gb9pl\Figure_2.3.2-2_IfcLine_Arbitrary_Placement.png"/>
                    <pic:cNvPicPr>
                      <a:picLocks noChangeAspect="1" noChangeArrowheads="1"/>
                    </pic:cNvPicPr>
                  </pic:nvPicPr>
                  <pic:blipFill>
                    <a:blip r:embed="rId29"/>
                    <a:stretch>
                      <a:fillRect/>
                    </a:stretch>
                  </pic:blipFill>
                  <pic:spPr bwMode="auto">
                    <a:xfrm>
                      <a:off x="0" y="0"/>
                      <a:ext cx="5943600" cy="5333999"/>
                    </a:xfrm>
                    <a:prstGeom prst="rect">
                      <a:avLst/>
                    </a:prstGeom>
                    <a:noFill/>
                    <a:ln w="9525">
                      <a:noFill/>
                      <a:headEnd/>
                      <a:tailEnd/>
                    </a:ln>
                  </pic:spPr>
                </pic:pic>
              </a:graphicData>
            </a:graphic>
          </wp:inline>
        </w:drawing>
      </w:r>
    </w:p>
    <w:p w14:paraId="3E664FDE" w14:textId="77777777" w:rsidR="00A417A9" w:rsidRDefault="00000000">
      <w:pPr>
        <w:pStyle w:val="BodyText"/>
      </w:pPr>
      <w:r>
        <w:rPr>
          <w:i/>
          <w:iCs/>
        </w:rPr>
        <w:t>Figure 2.3.2-2 IfcLine at arbitrary placement</w:t>
      </w:r>
    </w:p>
    <w:p w14:paraId="7612CBF1" w14:textId="77777777" w:rsidR="00A417A9" w:rsidRDefault="00000000">
      <w:pPr>
        <w:pStyle w:val="BodyText"/>
      </w:pPr>
      <w:r>
        <w:t>Figure 2.3.2-2 represents a valid parent curve definition and implementations must be prepared to properly interpret this parent curve geometry. This guide defines general algorithms to accommodate this geometry.</w:t>
      </w:r>
    </w:p>
    <w:p w14:paraId="4A26C3A7" w14:textId="77777777" w:rsidR="00A417A9" w:rsidRDefault="00000000">
      <w:pPr>
        <w:pStyle w:val="BodyText"/>
      </w:pPr>
      <w:r>
        <w:t>In practice, it is far easier to define the parent curve passing through point (0,0) and in the direction of the X-axis. The trimming can begin at the origin as shown in Figure 2.3.2-3.</w:t>
      </w:r>
    </w:p>
    <w:p w14:paraId="4C2CB51C" w14:textId="77777777" w:rsidR="00A417A9" w:rsidRDefault="00000000">
      <w:pPr>
        <w:pStyle w:val="BodyText"/>
      </w:pPr>
      <w:r>
        <w:rPr>
          <w:noProof/>
        </w:rPr>
        <w:lastRenderedPageBreak/>
        <w:drawing>
          <wp:inline distT="0" distB="0" distL="0" distR="0" wp14:anchorId="521E6306" wp14:editId="72C9C301">
            <wp:extent cx="5943600" cy="2717074"/>
            <wp:effectExtent l="0" t="0" r="0" b="0"/>
            <wp:docPr id="68"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9" name="Picture" descr="C:\Users\BriceR\AppData\Local\Temp\make_docx_ud9gb9pl\Figure_2.3.2-3_IfcLine_Parent_Curve.png"/>
                    <pic:cNvPicPr>
                      <a:picLocks noChangeAspect="1" noChangeArrowheads="1"/>
                    </pic:cNvPicPr>
                  </pic:nvPicPr>
                  <pic:blipFill>
                    <a:blip r:embed="rId30"/>
                    <a:stretch>
                      <a:fillRect/>
                    </a:stretch>
                  </pic:blipFill>
                  <pic:spPr bwMode="auto">
                    <a:xfrm>
                      <a:off x="0" y="0"/>
                      <a:ext cx="5943600" cy="2717074"/>
                    </a:xfrm>
                    <a:prstGeom prst="rect">
                      <a:avLst/>
                    </a:prstGeom>
                    <a:noFill/>
                    <a:ln w="9525">
                      <a:noFill/>
                      <a:headEnd/>
                      <a:tailEnd/>
                    </a:ln>
                  </pic:spPr>
                </pic:pic>
              </a:graphicData>
            </a:graphic>
          </wp:inline>
        </w:drawing>
      </w:r>
    </w:p>
    <w:p w14:paraId="6A2CCC09" w14:textId="77777777" w:rsidR="00A417A9" w:rsidRDefault="00000000">
      <w:pPr>
        <w:pStyle w:val="BodyText"/>
      </w:pPr>
      <w:r>
        <w:rPr>
          <w:i/>
          <w:iCs/>
        </w:rPr>
        <w:t>Figure 2.3.2-3 IfcLine parent curve at origin</w:t>
      </w:r>
    </w:p>
    <w:p w14:paraId="539C5F71" w14:textId="77777777" w:rsidR="00A417A9" w:rsidRDefault="00000000">
      <w:pPr>
        <w:pStyle w:val="BodyText"/>
      </w:pPr>
      <w:r>
        <w:t>The parent curve definition is:</w:t>
      </w:r>
    </w:p>
    <w:p w14:paraId="31065AA7" w14:textId="77777777" w:rsidR="00A417A9" w:rsidRDefault="00000000">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5BD08205" w14:textId="77777777" w:rsidR="00A417A9" w:rsidRDefault="00000000">
      <w:pPr>
        <w:pStyle w:val="FirstParagraph"/>
      </w:pPr>
      <w:r>
        <w:rPr>
          <w:rStyle w:val="VerbatimChar"/>
        </w:rPr>
        <w:t>IfcCurveSegment</w:t>
      </w:r>
      <w:r>
        <w:t xml:space="preserve"> defines the portion of the line used and how it is placed and oriented in the X-Y plane.</w:t>
      </w:r>
    </w:p>
    <w:p w14:paraId="6918F359" w14:textId="77777777" w:rsidR="00A417A9" w:rsidRDefault="00000000">
      <w:pPr>
        <w:pStyle w:val="BodyText"/>
      </w:pPr>
      <w:r>
        <w:rPr>
          <w:rStyle w:val="VerbatimChar"/>
        </w:rPr>
        <w:t>IfcCurveSegment.SegmentStart</w:t>
      </w:r>
      <w:r>
        <w:t xml:space="preserve"> 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7D3C8EFF" w14:textId="77777777" w:rsidR="00A417A9" w:rsidRDefault="00000000">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1746BB89" w14:textId="77777777" w:rsidR="00A417A9" w:rsidRDefault="00000000">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parent curve, which is oriented in the direction (1,0) with origin at (0,0).</w:t>
      </w:r>
    </w:p>
    <w:p w14:paraId="0F9523A8" w14:textId="77777777" w:rsidR="00A417A9" w:rsidRDefault="00000000">
      <w:pPr>
        <w:pStyle w:val="BodyText"/>
      </w:pPr>
      <w:r>
        <w:t>The trimmed portion of the curve needs to be placed and oriented into the horizontal alignment. The tangent segment begins at (500,2500) and runs in the direction 5.70829654085293 radian.</w:t>
      </w:r>
    </w:p>
    <w:p w14:paraId="67858FF0" w14:textId="77777777" w:rsidR="00A417A9" w:rsidRDefault="00000000">
      <w:pPr>
        <w:pStyle w:val="BodyText"/>
      </w:pPr>
      <w:r>
        <w:t>From the segment direction,</w:t>
      </w:r>
    </w:p>
    <w:p w14:paraId="09EFD4F7" w14:textId="77777777" w:rsidR="00A417A9" w:rsidRDefault="00000000">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50C9B4FD"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65311CA8" w14:textId="77777777" w:rsidR="00A417A9" w:rsidRDefault="00000000">
      <w:pPr>
        <w:pStyle w:val="FirstParagraph"/>
      </w:pPr>
      <w:r>
        <w:t>The segment placement is</w:t>
      </w:r>
    </w:p>
    <w:p w14:paraId="28255590" w14:textId="77777777" w:rsidR="00A417A9" w:rsidRDefault="00000000">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3B504ACE" w14:textId="77777777" w:rsidR="00A417A9" w:rsidRDefault="00000000">
      <w:pPr>
        <w:pStyle w:val="FirstParagraph"/>
      </w:pPr>
      <w:r>
        <w:t xml:space="preserve">The </w:t>
      </w:r>
      <w:r>
        <w:rPr>
          <w:rStyle w:val="VerbatimChar"/>
        </w:rPr>
        <w:t>IfcCurveSegment</w:t>
      </w:r>
      <w:r>
        <w:t xml:space="preserve"> is defined as:</w:t>
      </w:r>
    </w:p>
    <w:p w14:paraId="1252A458" w14:textId="77777777" w:rsidR="00A417A9" w:rsidRDefault="00000000">
      <w:pPr>
        <w:pStyle w:val="SourceCode"/>
      </w:pPr>
      <w:r>
        <w:rPr>
          <w:rStyle w:val="VerbatimChar"/>
        </w:rPr>
        <w:t>#55=IFCCURVESEGMENT(.CONTSAMEGRADIENT.,#50,IFCLENGTHMEASURE(0.),IFCLENGTHMEASURE(1956.785654),#54);</w:t>
      </w:r>
    </w:p>
    <w:p w14:paraId="07777FD7" w14:textId="77777777" w:rsidR="00A417A9" w:rsidRDefault="00000000">
      <w:pPr>
        <w:pStyle w:val="Heading3"/>
      </w:pPr>
      <w:bookmarkStart w:id="25" w:name="compute-point-on-curve"/>
      <w:bookmarkEnd w:id="24"/>
      <w:r>
        <w:t>2.3.3 Compute Point on Curve</w:t>
      </w:r>
    </w:p>
    <w:p w14:paraId="0E70139B" w14:textId="77777777" w:rsidR="00A417A9" w:rsidRDefault="00000000">
      <w:pPr>
        <w:pStyle w:val="FirstParagraph"/>
      </w:pPr>
      <w:r>
        <w:t>Compute the position matrix for a point 1500 m from the start of the curve segment.</w:t>
      </w:r>
    </w:p>
    <w:p w14:paraId="7CACD322" w14:textId="77777777" w:rsidR="00A417A9" w:rsidRDefault="00000000">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D2CB78A" w14:textId="77777777" w:rsidR="00A417A9" w:rsidRDefault="00000000">
      <w:pPr>
        <w:pStyle w:val="FirstParagraph"/>
      </w:pPr>
      <w:r>
        <w:t xml:space="preserve">From the </w:t>
      </w:r>
      <w:r>
        <w:rPr>
          <w:rStyle w:val="VerbatimChar"/>
        </w:rPr>
        <w:t>IfcCurveSegment.Placement</w:t>
      </w:r>
      <w:r>
        <w:t>:</w:t>
      </w:r>
    </w:p>
    <w:p w14:paraId="0789EA19"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50E68710" w14:textId="77777777" w:rsidR="00A417A9" w:rsidRDefault="00000000">
      <w:pPr>
        <w:pStyle w:val="FirstParagraph"/>
      </w:pPr>
      <m:oMathPara>
        <m:oMathParaPr>
          <m:jc m:val="center"/>
        </m:oMathParaPr>
        <m:oMath>
          <m:r>
            <w:rPr>
              <w:rFonts w:ascii="Cambria Math" w:hAnsi="Cambria Math"/>
            </w:rPr>
            <m:t>dx 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 dy </m:t>
          </m:r>
          <m:r>
            <m:rPr>
              <m:sty m:val="p"/>
            </m:rPr>
            <w:rPr>
              <w:rFonts w:ascii="Cambria Math" w:hAnsi="Cambria Math"/>
            </w:rPr>
            <m:t>=-</m:t>
          </m:r>
          <m:r>
            <w:rPr>
              <w:rFonts w:ascii="Cambria Math" w:hAnsi="Cambria Math"/>
            </w:rPr>
            <m:t>0.54374144087698</m:t>
          </m:r>
        </m:oMath>
      </m:oMathPara>
    </w:p>
    <w:p w14:paraId="36D863A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74CF26" w14:textId="77777777" w:rsidR="00A417A9" w:rsidRDefault="00000000">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A3B9C79" w14:textId="77777777" w:rsidR="00A417A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BEECC97"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632B6F48" w14:textId="77777777" w:rsidR="00A417A9" w:rsidRDefault="00000000">
      <w:pPr>
        <w:pStyle w:val="Heading4"/>
      </w:pPr>
      <w:bookmarkStart w:id="28" w:name="step-3-evaluate-and-map-each-point-1"/>
      <w:bookmarkEnd w:id="27"/>
      <w:r>
        <w:t>Step 3 — Evaluate and map each point</w:t>
      </w:r>
    </w:p>
    <w:p w14:paraId="1459005D" w14:textId="77777777" w:rsidR="00A417A9" w:rsidRDefault="00000000">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356FB625" w14:textId="77777777" w:rsidR="00A417A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19AB726D"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61516FED"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1500 m</m:t>
          </m:r>
        </m:oMath>
      </m:oMathPara>
    </w:p>
    <w:p w14:paraId="0C3FB702"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0 m</m:t>
          </m:r>
        </m:oMath>
      </m:oMathPara>
    </w:p>
    <w:p w14:paraId="035C8E63" w14:textId="77777777" w:rsidR="00A417A9" w:rsidRDefault="00000000">
      <w:pPr>
        <w:pStyle w:val="FirstParagraph"/>
      </w:pPr>
      <w:r>
        <w:t>Though it is much easier to use the following calculation</w:t>
      </w:r>
    </w:p>
    <w:p w14:paraId="10CF2A75"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769C90B5"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6F687785" w14:textId="77777777" w:rsidR="00A417A9" w:rsidRDefault="00000000">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15BE2E9E"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3C0F1C4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BC57BD" w14:textId="77777777" w:rsidR="00A417A9" w:rsidRDefault="00000000">
      <w:pPr>
        <w:pStyle w:val="FirstParagraph"/>
      </w:pPr>
      <w:r>
        <w:t>The resulting position matrix is</w:t>
      </w:r>
    </w:p>
    <w:p w14:paraId="167EAAE1"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46E3C9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16AE23"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52373A4" w14:textId="77777777" w:rsidR="00A417A9" w:rsidRDefault="00000000">
      <w:pPr>
        <w:pStyle w:val="Heading2"/>
      </w:pPr>
      <w:bookmarkStart w:id="29" w:name="circular-arc"/>
      <w:bookmarkEnd w:id="22"/>
      <w:bookmarkEnd w:id="25"/>
      <w:bookmarkEnd w:id="28"/>
      <w:r>
        <w:t>2.4 Circular Arc</w:t>
      </w:r>
    </w:p>
    <w:p w14:paraId="4C184F3E" w14:textId="77777777" w:rsidR="00A417A9" w:rsidRDefault="00000000">
      <w:pPr>
        <w:pStyle w:val="FirstParagraph"/>
      </w:pPr>
      <w:r>
        <w:t xml:space="preserve">Circular alignment curves are geometrically represented by an arc trimmed from an </w:t>
      </w:r>
      <w:r>
        <w:rPr>
          <w:rStyle w:val="VerbatimChar"/>
        </w:rPr>
        <w:t>IfcCircle</w:t>
      </w:r>
      <w:r>
        <w:t xml:space="preserve"> parent curve.</w:t>
      </w:r>
    </w:p>
    <w:p w14:paraId="5BA4D03E" w14:textId="77777777" w:rsidR="00A417A9" w:rsidRDefault="00000000">
      <w:pPr>
        <w:pStyle w:val="Heading3"/>
      </w:pPr>
      <w:bookmarkStart w:id="30" w:name="parent-curve-parametric-equations-1"/>
      <w:r>
        <w:t>2.4.1 Parent Curve Parametric Equations</w:t>
      </w:r>
    </w:p>
    <w:p w14:paraId="5CD5C8BE" w14:textId="77777777" w:rsidR="00A417A9" w:rsidRDefault="00000000">
      <w:pPr>
        <w:pStyle w:val="FirstParagraph"/>
      </w:pPr>
      <w:r>
        <w:t>The curve tangent angle, curvature, and point on the curve are given by the following equations</w:t>
      </w:r>
    </w:p>
    <w:p w14:paraId="10830249"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0CFB5528"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20FEA092"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6362CDFD"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608551A7" w14:textId="77777777" w:rsidR="00A417A9" w:rsidRDefault="00000000">
      <w:pPr>
        <w:pStyle w:val="Heading3"/>
      </w:pPr>
      <w:bookmarkStart w:id="31" w:name="X9c6e211fb3837723f1f33349026d01b9899491b"/>
      <w:bookmarkEnd w:id="30"/>
      <w:r>
        <w:t>2.4.2 Semantic Definition to Geometry Mapping</w:t>
      </w:r>
    </w:p>
    <w:p w14:paraId="759A5F56" w14:textId="77777777" w:rsidR="00A417A9" w:rsidRDefault="00000000">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3E48671F" w14:textId="77777777" w:rsidR="00A417A9" w:rsidRDefault="00000000">
      <w:pPr>
        <w:pStyle w:val="BodyText"/>
      </w:pPr>
      <w:r>
        <w:t>Consider a horizontal curve segment that starts at (0,0), has a radius of 300 m, and an arc length of 100 m. The semantic definition is</w:t>
      </w:r>
    </w:p>
    <w:p w14:paraId="7AA8D3EB" w14:textId="77777777" w:rsidR="00A417A9" w:rsidRDefault="00000000">
      <w:pPr>
        <w:pStyle w:val="SourceCode"/>
      </w:pPr>
      <w:r>
        <w:rPr>
          <w:rStyle w:val="VerbatimChar"/>
        </w:rPr>
        <w:lastRenderedPageBreak/>
        <w:t>#28 = IFCCARTESIANPOINT((0., 0.));</w:t>
      </w:r>
      <w:r>
        <w:br/>
      </w:r>
      <w:r>
        <w:rPr>
          <w:rStyle w:val="VerbatimChar"/>
        </w:rPr>
        <w:t>#29 = IFCALIGNMENTHORIZONTALSEGMENT($, $, #28, 0., 300., 300., 100., $, .CIRCULARARC.);</w:t>
      </w:r>
    </w:p>
    <w:p w14:paraId="39D6DF66" w14:textId="77777777" w:rsidR="00A417A9" w:rsidRDefault="00000000">
      <w:pPr>
        <w:pStyle w:val="FirstParagraph"/>
      </w:pPr>
      <w:r>
        <w:t>The parent curve can be defined as follows:</w:t>
      </w:r>
    </w:p>
    <w:p w14:paraId="03451DCE" w14:textId="77777777" w:rsidR="00A417A9" w:rsidRDefault="00000000">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0D9521D5" w14:textId="77777777" w:rsidR="00A417A9" w:rsidRDefault="00000000">
      <w:pPr>
        <w:pStyle w:val="FirstParagraph"/>
      </w:pPr>
      <w:r>
        <w:t>This is a circle centered at point (0,300) with the local X-axis aligned with the negative global Y-axis as shown in Figure 2.4.2-1.</w:t>
      </w:r>
    </w:p>
    <w:p w14:paraId="2D3FB27D" w14:textId="77777777" w:rsidR="00A417A9" w:rsidRDefault="00000000">
      <w:pPr>
        <w:pStyle w:val="BodyText"/>
      </w:pPr>
      <w:r>
        <w:rPr>
          <w:noProof/>
        </w:rPr>
        <w:drawing>
          <wp:inline distT="0" distB="0" distL="0" distR="0" wp14:anchorId="414AF7CC" wp14:editId="74111F74">
            <wp:extent cx="5943600" cy="5434148"/>
            <wp:effectExtent l="0" t="0" r="0" b="0"/>
            <wp:docPr id="78"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9" name="Picture" descr="C:\Users\BriceR\AppData\Local\Temp\make_docx_ud9gb9pl\Figure_2.4.2-1_IfcCircle_Parent_Curve_Trimming.png"/>
                    <pic:cNvPicPr>
                      <a:picLocks noChangeAspect="1" noChangeArrowheads="1"/>
                    </pic:cNvPicPr>
                  </pic:nvPicPr>
                  <pic:blipFill>
                    <a:blip r:embed="rId31"/>
                    <a:stretch>
                      <a:fillRect/>
                    </a:stretch>
                  </pic:blipFill>
                  <pic:spPr bwMode="auto">
                    <a:xfrm>
                      <a:off x="0" y="0"/>
                      <a:ext cx="5943600" cy="5434148"/>
                    </a:xfrm>
                    <a:prstGeom prst="rect">
                      <a:avLst/>
                    </a:prstGeom>
                    <a:noFill/>
                    <a:ln w="9525">
                      <a:noFill/>
                      <a:headEnd/>
                      <a:tailEnd/>
                    </a:ln>
                  </pic:spPr>
                </pic:pic>
              </a:graphicData>
            </a:graphic>
          </wp:inline>
        </w:drawing>
      </w:r>
    </w:p>
    <w:p w14:paraId="7FAF222C" w14:textId="77777777" w:rsidR="00A417A9" w:rsidRDefault="00000000">
      <w:pPr>
        <w:pStyle w:val="BodyText"/>
      </w:pPr>
      <w:r>
        <w:rPr>
          <w:i/>
          <w:iCs/>
        </w:rPr>
        <w:t>Figure 2.4.2-1 — Curve segment trimmed from an IfcCircle parent curve</w:t>
      </w:r>
    </w:p>
    <w:p w14:paraId="7CBEFE19" w14:textId="77777777" w:rsidR="00A417A9" w:rsidRDefault="00000000">
      <w:pPr>
        <w:pStyle w:val="BodyText"/>
      </w:pPr>
      <w:r>
        <w:lastRenderedPageBreak/>
        <w:t>The parent curve is placed such that a trim starting at 0.0 is at (0,0) and the tangent is in the direction (1,0).</w:t>
      </w:r>
    </w:p>
    <w:p w14:paraId="4626F8B2" w14:textId="77777777" w:rsidR="00A417A9" w:rsidRDefault="00000000">
      <w:pPr>
        <w:pStyle w:val="BodyText"/>
      </w:pPr>
      <w:r>
        <w:t>The curve segment is defined by its placement at a segment trimmed from the parent curve starting at 0.0 for a length of 100.0 along the curve.</w:t>
      </w:r>
    </w:p>
    <w:p w14:paraId="601FA8FE" w14:textId="77777777" w:rsidR="00A417A9" w:rsidRDefault="00000000">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39A2FA6E" w14:textId="77777777" w:rsidR="00A417A9" w:rsidRDefault="00000000">
      <w:pPr>
        <w:pStyle w:val="Heading3"/>
      </w:pPr>
      <w:bookmarkStart w:id="32" w:name="compute-point-on-curve-1"/>
      <w:bookmarkEnd w:id="31"/>
      <w:r>
        <w:t>2.4.3 Compute Point on Curve</w:t>
      </w:r>
    </w:p>
    <w:p w14:paraId="3C6E25DA" w14:textId="77777777" w:rsidR="00A417A9" w:rsidRDefault="00000000">
      <w:pPr>
        <w:pStyle w:val="FirstParagraph"/>
      </w:pPr>
      <w:r>
        <w:t>Compute the placement matrix for a point 50 m from the start of the curve segment.</w:t>
      </w:r>
    </w:p>
    <w:p w14:paraId="68AEF881" w14:textId="77777777" w:rsidR="00A417A9" w:rsidRDefault="00000000">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B8064A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27A30555" w14:textId="77777777" w:rsidR="00A417A9" w:rsidRDefault="00000000">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4106878" w14:textId="77777777" w:rsidR="00A417A9" w:rsidRDefault="00000000">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74848E38"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C50F740" w14:textId="77777777" w:rsidR="00A417A9" w:rsidRDefault="00000000">
      <w:pPr>
        <w:pStyle w:val="Heading4"/>
      </w:pPr>
      <w:bookmarkStart w:id="35" w:name="step-3-evaluate-and-map-each-point-2"/>
      <w:bookmarkEnd w:id="34"/>
      <w:r>
        <w:t>Step 3 — Evaluate and map each point</w:t>
      </w:r>
    </w:p>
    <w:p w14:paraId="692A244B" w14:textId="77777777" w:rsidR="00A417A9" w:rsidRDefault="00000000">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10BF4D7B"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160C214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6A667AF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78881019"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16DE7C08"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7048F693"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A286408" w14:textId="77777777" w:rsidR="00A417A9" w:rsidRDefault="00000000">
      <w:pPr>
        <w:pStyle w:val="FirstParagraph"/>
      </w:pPr>
      <w:r>
        <w:lastRenderedPageBreak/>
        <w:t>The resulting position matrix is</w:t>
      </w:r>
    </w:p>
    <w:p w14:paraId="3A925FD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C73D29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2638F2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07794E5" w14:textId="77777777" w:rsidR="00A417A9" w:rsidRDefault="00000000">
      <w:pPr>
        <w:pStyle w:val="Heading2"/>
      </w:pPr>
      <w:bookmarkStart w:id="36" w:name="clothoid"/>
      <w:bookmarkEnd w:id="29"/>
      <w:bookmarkEnd w:id="32"/>
      <w:bookmarkEnd w:id="35"/>
      <w:r>
        <w:t>2.5 Clothoid</w:t>
      </w:r>
    </w:p>
    <w:p w14:paraId="66980B34" w14:textId="77777777" w:rsidR="00A417A9" w:rsidRDefault="00000000">
      <w:pPr>
        <w:pStyle w:val="FirstParagraph"/>
      </w:pPr>
      <w:r>
        <w:t xml:space="preserve">Spiral transition curves are geometrically represented by a segment trimmed from one of the many spiral types in IFC. </w:t>
      </w:r>
      <w:r>
        <w:rPr>
          <w:rStyle w:val="VerbatimChar"/>
        </w:rPr>
        <w:t>IfcClothoid</w:t>
      </w:r>
      <w:r>
        <w:t xml:space="preserve"> geometry is used for clothoid curves.</w:t>
      </w:r>
    </w:p>
    <w:p w14:paraId="71F2A6F3" w14:textId="77777777" w:rsidR="00A417A9" w:rsidRDefault="00000000">
      <w:pPr>
        <w:pStyle w:val="Heading3"/>
      </w:pPr>
      <w:bookmarkStart w:id="37" w:name="parent-curve-parametric-equations-2"/>
      <w:r>
        <w:t>2.5.1 Parent Curve Parametric Equations</w:t>
      </w:r>
    </w:p>
    <w:p w14:paraId="04FBA90C" w14:textId="77777777" w:rsidR="00A417A9" w:rsidRDefault="00000000">
      <w:pPr>
        <w:pStyle w:val="FirstParagraph"/>
      </w:pPr>
      <w:r>
        <w:t>The curve tangent angle, curvature, and point on the curve are given by the following equations</w:t>
      </w:r>
    </w:p>
    <w:p w14:paraId="4590F312"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64C9DED7"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2F76CE20"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7BCE6A4D"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38D11385" w14:textId="77777777" w:rsidR="00A417A9" w:rsidRDefault="00000000">
      <w:pPr>
        <w:pStyle w:val="FirstParagraph"/>
      </w:pPr>
      <w:r>
        <w:t>IFC provides a unit parametrization of clothoid curve.</w:t>
      </w:r>
    </w:p>
    <w:p w14:paraId="47E69F6C" w14:textId="77777777" w:rsidR="00A417A9"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757EBE5C" w14:textId="77777777" w:rsidR="00A417A9" w:rsidRDefault="00000000">
      <w:pPr>
        <w:pStyle w:val="FirstParagraph"/>
      </w:pPr>
      <w:r>
        <w:t xml:space="preserve">with </w:t>
      </w:r>
      <m:oMath>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1A59BE3E" w14:textId="77777777" w:rsidR="00A417A9" w:rsidRDefault="00000000">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are defined with arc length. The details are illustrated in the example calculations.</w:t>
      </w:r>
    </w:p>
    <w:p w14:paraId="7FE41CDF" w14:textId="77777777" w:rsidR="00A417A9" w:rsidRDefault="00000000">
      <w:pPr>
        <w:pStyle w:val="Heading3"/>
      </w:pPr>
      <w:bookmarkStart w:id="38" w:name="X73c06d18b4b38f757ce9bb11c362c288f6eb060"/>
      <w:bookmarkEnd w:id="37"/>
      <w:r>
        <w:lastRenderedPageBreak/>
        <w:t>2.5.2 Semantic Definition to Geometry Mapping</w:t>
      </w:r>
    </w:p>
    <w:p w14:paraId="6D349ABC" w14:textId="77777777" w:rsidR="00A417A9" w:rsidRDefault="00000000">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162104BA" w14:textId="77777777" w:rsidR="00A417A9" w:rsidRDefault="00000000">
      <w:pPr>
        <w:pStyle w:val="SourceCode"/>
      </w:pPr>
      <w:r>
        <w:rPr>
          <w:rStyle w:val="VerbatimChar"/>
        </w:rPr>
        <w:t>#28 = IFCCARTESIANPOINT((0., 0.));</w:t>
      </w:r>
      <w:r>
        <w:br/>
      </w:r>
      <w:r>
        <w:rPr>
          <w:rStyle w:val="VerbatimChar"/>
        </w:rPr>
        <w:t>#29 = IFCALIGNMENTHORIZONTALSEGMENT($, $, #28, 0., 300., 1000., 100., $, .CLOTHOID.);</w:t>
      </w:r>
    </w:p>
    <w:p w14:paraId="0BBF12BD" w14:textId="77777777" w:rsidR="00A417A9" w:rsidRDefault="00000000">
      <w:pPr>
        <w:pStyle w:val="FirstParagraph"/>
      </w:pPr>
      <w:r>
        <w:t xml:space="preserve">From the semantic definition, compute the clothoid constant, </w:t>
      </w:r>
      <m:oMath>
        <m:r>
          <w:rPr>
            <w:rFonts w:ascii="Cambria Math" w:hAnsi="Cambria Math"/>
          </w:rPr>
          <m:t>A</m:t>
        </m:r>
      </m:oMath>
    </w:p>
    <w:p w14:paraId="3C3E94D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m:t>
          </m:r>
        </m:oMath>
      </m:oMathPara>
    </w:p>
    <w:p w14:paraId="47E1783D" w14:textId="77777777" w:rsidR="00A417A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2FCE9E78" w14:textId="77777777" w:rsidR="00A417A9" w:rsidRDefault="00000000">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24A2210F" w14:textId="77777777" w:rsidR="00A417A9" w:rsidRDefault="00000000">
      <w:pPr>
        <w:pStyle w:val="FirstParagraph"/>
      </w:pPr>
      <w:r>
        <w:t>Place the parent curve at (0,0) with a tangent direction of (1,0)</w:t>
      </w:r>
    </w:p>
    <w:p w14:paraId="7ADB1084" w14:textId="77777777" w:rsidR="00A417A9" w:rsidRDefault="00000000">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41159083" w14:textId="77777777" w:rsidR="00A417A9" w:rsidRDefault="00000000">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7355D577" w14:textId="77777777" w:rsidR="00A417A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3EEB3B4E"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614EE997" w14:textId="77777777" w:rsidR="00A417A9" w:rsidRDefault="00000000">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2B641FEC" w14:textId="77777777" w:rsidR="00A417A9" w:rsidRDefault="00000000">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3B2960F3" w14:textId="77777777" w:rsidR="00A417A9" w:rsidRDefault="00000000">
      <w:pPr>
        <w:pStyle w:val="BodyText"/>
      </w:pPr>
      <w:r>
        <w:rPr>
          <w:noProof/>
        </w:rPr>
        <w:lastRenderedPageBreak/>
        <w:drawing>
          <wp:inline distT="0" distB="0" distL="0" distR="0" wp14:anchorId="4FF096E2" wp14:editId="5BD92BC0">
            <wp:extent cx="5909911" cy="4437246"/>
            <wp:effectExtent l="0" t="0" r="0" b="0"/>
            <wp:docPr id="88"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9" name="Picture" descr="C:\Users\BriceR\AppData\Local\Temp\make_docx_ud9gb9pl\Figure_2.5.2-1_IfcClothoid_Parent_Curve.png"/>
                    <pic:cNvPicPr>
                      <a:picLocks noChangeAspect="1" noChangeArrowheads="1"/>
                    </pic:cNvPicPr>
                  </pic:nvPicPr>
                  <pic:blipFill>
                    <a:blip r:embed="rId32"/>
                    <a:stretch>
                      <a:fillRect/>
                    </a:stretch>
                  </pic:blipFill>
                  <pic:spPr bwMode="auto">
                    <a:xfrm>
                      <a:off x="0" y="0"/>
                      <a:ext cx="5909911" cy="4437246"/>
                    </a:xfrm>
                    <a:prstGeom prst="rect">
                      <a:avLst/>
                    </a:prstGeom>
                    <a:noFill/>
                    <a:ln w="9525">
                      <a:noFill/>
                      <a:headEnd/>
                      <a:tailEnd/>
                    </a:ln>
                  </pic:spPr>
                </pic:pic>
              </a:graphicData>
            </a:graphic>
          </wp:inline>
        </w:drawing>
      </w:r>
    </w:p>
    <w:p w14:paraId="3D79174E" w14:textId="77777777" w:rsidR="00A417A9" w:rsidRDefault="00000000">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697FDAAF" w14:textId="77777777" w:rsidR="00A417A9" w:rsidRDefault="00000000">
      <w:pPr>
        <w:pStyle w:val="BodyText"/>
      </w:pPr>
      <w:r>
        <w:t>Place the curve segment at (0,0) with the tangent in the direction (1,0).</w:t>
      </w:r>
    </w:p>
    <w:p w14:paraId="68F5531F" w14:textId="77777777" w:rsidR="00A417A9" w:rsidRDefault="00000000">
      <w:pPr>
        <w:pStyle w:val="SourceCode"/>
      </w:pPr>
      <w:r>
        <w:rPr>
          <w:rStyle w:val="VerbatimChar"/>
        </w:rPr>
        <w:t>#42 = IFCAXIS2PLACEMENT2D(#43, #44);</w:t>
      </w:r>
      <w:r>
        <w:br/>
      </w:r>
      <w:r>
        <w:rPr>
          <w:rStyle w:val="VerbatimChar"/>
        </w:rPr>
        <w:t>#43 = IFCCARTESIANPOINT((0., 0.));</w:t>
      </w:r>
      <w:r>
        <w:br/>
      </w:r>
      <w:r>
        <w:rPr>
          <w:rStyle w:val="VerbatimChar"/>
        </w:rPr>
        <w:t>#44 = IFCDIRECTION((1., 0.));</w:t>
      </w:r>
    </w:p>
    <w:p w14:paraId="2682CD84" w14:textId="77777777" w:rsidR="00A417A9" w:rsidRDefault="00000000">
      <w:pPr>
        <w:pStyle w:val="FirstParagraph"/>
      </w:pPr>
      <w:r>
        <w:t>Define the curve segment</w:t>
      </w:r>
    </w:p>
    <w:p w14:paraId="03130119" w14:textId="77777777" w:rsidR="00A417A9" w:rsidRDefault="00000000">
      <w:pPr>
        <w:pStyle w:val="SourceCode"/>
      </w:pPr>
      <w:r>
        <w:rPr>
          <w:rStyle w:val="VerbatimChar"/>
        </w:rPr>
        <w:t>#36 = IFCCURVESEGMENT(.CONTINUOUS., #42, IFCLENGTHMEASURE(-142.857142857143), IFCLENGTHMEASURE(100.), #45);</w:t>
      </w:r>
    </w:p>
    <w:p w14:paraId="0B1DBBC8" w14:textId="77777777" w:rsidR="00A417A9" w:rsidRDefault="00000000">
      <w:pPr>
        <w:pStyle w:val="Heading3"/>
      </w:pPr>
      <w:bookmarkStart w:id="39" w:name="compute-point-on-curve-2"/>
      <w:bookmarkEnd w:id="38"/>
      <w:r>
        <w:t>2.5.3 Compute Point on Curve</w:t>
      </w:r>
    </w:p>
    <w:p w14:paraId="0EB994C5" w14:textId="77777777" w:rsidR="00A417A9" w:rsidRDefault="00000000">
      <w:pPr>
        <w:pStyle w:val="FirstParagraph"/>
      </w:pPr>
      <w:r>
        <w:t>Compute the placement matrix for a point 50 m from the start of the curve segment.</w:t>
      </w:r>
    </w:p>
    <w:p w14:paraId="008CFB04" w14:textId="77777777" w:rsidR="00A417A9" w:rsidRDefault="00000000">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B866830" w14:textId="77777777" w:rsidR="00A417A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2E57BD3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7029E0D" w14:textId="77777777" w:rsidR="00A417A9" w:rsidRDefault="00000000">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A7645F8" w14:textId="77777777" w:rsidR="00A417A9" w:rsidRDefault="00000000">
      <w:pPr>
        <w:pStyle w:val="FirstParagraph"/>
      </w:pPr>
      <w:r>
        <w:t>Start by computing the point and curve tangent at the start of the parent curve trim.</w:t>
      </w:r>
    </w:p>
    <w:p w14:paraId="66670EA3" w14:textId="77777777" w:rsidR="00A417A9" w:rsidRDefault="00000000">
      <w:pPr>
        <w:pStyle w:val="BodyText"/>
      </w:pPr>
      <w:r>
        <w:t>Recall that the clothoid equations are in terms of a unit parameterization. Compute the parametric position on the curve.</w:t>
      </w:r>
    </w:p>
    <w:p w14:paraId="1AA9715D" w14:textId="77777777" w:rsidR="00A417A9"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716EB0B5" w14:textId="77777777" w:rsidR="00A417A9" w:rsidRDefault="00000000">
      <w:pPr>
        <w:pStyle w:val="FirstParagraph"/>
      </w:pPr>
      <w:r>
        <w:t>Compute the point on curve tangent direction</w:t>
      </w:r>
    </w:p>
    <w:p w14:paraId="3E7E0B3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0481E3D4" w14:textId="77777777" w:rsidR="00A417A9" w:rsidRDefault="00000000">
      <w:pPr>
        <w:pStyle w:val="FirstParagraph"/>
      </w:pPr>
      <w:r>
        <w:t>and compute the point on the curve</w:t>
      </w:r>
    </w:p>
    <w:p w14:paraId="060DE621"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142.04941746210602 m</m:t>
          </m:r>
        </m:oMath>
      </m:oMathPara>
    </w:p>
    <w:p w14:paraId="5E42369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11.292042785713347 m</m:t>
          </m:r>
        </m:oMath>
      </m:oMathPara>
    </w:p>
    <w:p w14:paraId="2D35E879" w14:textId="77777777" w:rsidR="00A417A9" w:rsidRDefault="00000000">
      <w:pPr>
        <w:pStyle w:val="FirstParagraph"/>
      </w:pPr>
      <w:r>
        <w:t>The terms of the normalization matrix are:</w:t>
      </w:r>
    </w:p>
    <w:p w14:paraId="08242FB8" w14:textId="77777777" w:rsidR="00A417A9" w:rsidRDefault="00000000">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6F475D70" w14:textId="77777777" w:rsidR="00A417A9" w:rsidRDefault="00000000">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1FD8895A" w14:textId="77777777" w:rsidR="00A417A9"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m:t>
          </m:r>
        </m:oMath>
      </m:oMathPara>
    </w:p>
    <w:p w14:paraId="5119F851" w14:textId="77777777" w:rsidR="00A417A9"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m:t>
          </m:r>
        </m:oMath>
      </m:oMathPara>
    </w:p>
    <w:p w14:paraId="6C58253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98E7D5" w14:textId="77777777" w:rsidR="00A417A9" w:rsidRDefault="00000000">
      <w:pPr>
        <w:pStyle w:val="Heading4"/>
      </w:pPr>
      <w:bookmarkStart w:id="42" w:name="step-3-evaluate-and-map-each-point-3"/>
      <w:bookmarkEnd w:id="41"/>
      <w:r>
        <w:t>Step 3 — Evaluate and map each point</w:t>
      </w:r>
    </w:p>
    <w:p w14:paraId="61028E0D" w14:textId="77777777" w:rsidR="00A417A9" w:rsidRDefault="00000000">
      <w:pPr>
        <w:pStyle w:val="FirstParagraph"/>
      </w:pPr>
      <w:r>
        <w:t>Compute point and curve tangent at 50 m from the start,</w:t>
      </w:r>
    </w:p>
    <w:p w14:paraId="3A1060FD" w14:textId="77777777" w:rsidR="00A417A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2165A2B4" w14:textId="77777777" w:rsidR="00A417A9" w:rsidRDefault="00000000">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531F903B"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92.763220844871512</m:t>
          </m:r>
        </m:oMath>
      </m:oMathPara>
    </w:p>
    <w:p w14:paraId="7CED1427"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3.1114126254443812</m:t>
          </m:r>
        </m:oMath>
      </m:oMathPara>
    </w:p>
    <w:p w14:paraId="2E2B0B83"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4465776F"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03A3A4CF"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37F6579E" w14:textId="77777777" w:rsidR="00A417A9" w:rsidRDefault="00000000">
      <w:pPr>
        <w:pStyle w:val="FirstParagraph"/>
      </w:pPr>
      <w:r>
        <w:t>In matrix form</w:t>
      </w:r>
    </w:p>
    <w:p w14:paraId="008C07A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70DDDBF" w14:textId="77777777" w:rsidR="00A417A9" w:rsidRDefault="00000000">
      <w:pPr>
        <w:pStyle w:val="FirstParagraph"/>
      </w:pPr>
      <w:r>
        <w:t>Apply the normalization and curve segment placement to the parent curve point</w:t>
      </w:r>
    </w:p>
    <w:p w14:paraId="0A00A09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51D624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35161A7" w14:textId="77777777" w:rsidR="00A417A9" w:rsidRDefault="00000000">
      <w:pPr>
        <w:pStyle w:val="Heading2"/>
      </w:pPr>
      <w:bookmarkStart w:id="43" w:name="cubic-transition-curve"/>
      <w:bookmarkEnd w:id="36"/>
      <w:bookmarkEnd w:id="39"/>
      <w:bookmarkEnd w:id="42"/>
      <w:r>
        <w:t>2.6 Cubic Transition Curve</w:t>
      </w:r>
    </w:p>
    <w:p w14:paraId="441C29DF" w14:textId="77777777" w:rsidR="00A417A9" w:rsidRDefault="00000000">
      <w:pPr>
        <w:pStyle w:val="FirstParagraph"/>
      </w:pPr>
      <w:r>
        <w:rPr>
          <w:rStyle w:val="VerbatimChar"/>
        </w:rPr>
        <w:t>IfcPolynomialCurve</w:t>
      </w:r>
      <w:r>
        <w:t xml:space="preserve"> is the geometric type for cubic transition spirals.</w:t>
      </w:r>
    </w:p>
    <w:p w14:paraId="077F2090" w14:textId="77777777" w:rsidR="00A417A9" w:rsidRDefault="00000000">
      <w:pPr>
        <w:pStyle w:val="Heading3"/>
      </w:pPr>
      <w:bookmarkStart w:id="44" w:name="parent-curve-parametric-equations-3"/>
      <w:r>
        <w:t>2.6.1 Parent Curve Parametric Equations</w:t>
      </w:r>
    </w:p>
    <w:p w14:paraId="3310F1E8" w14:textId="2BFF957C" w:rsidR="00A417A9" w:rsidRDefault="00000000">
      <w:pPr>
        <w:pStyle w:val="FirstParagraph"/>
      </w:pPr>
      <w:r>
        <w:t xml:space="preserve">The approach for calculating the coordinates of a horizontal cubic curve is unique compared to the other curve types. For a horizontal alignment, the coordinate point and curve tangent angle is generally defined by 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3">
        <w:r>
          <w:rPr>
            <w:rStyle w:val="Hyperlink"/>
          </w:rPr>
          <w:t>4.2.2.1.5 Cubic Transition Segment</w:t>
        </w:r>
      </w:hyperlink>
      <w:r>
        <w:t>.</w:t>
      </w:r>
    </w:p>
    <w:p w14:paraId="2C1D1099" w14:textId="77777777" w:rsidR="00A417A9" w:rsidRDefault="00000000">
      <w:pPr>
        <w:pStyle w:val="BodyText"/>
      </w:pPr>
      <w:r>
        <w:t>The distance along a curve is defined by</w:t>
      </w:r>
    </w:p>
    <w:p w14:paraId="721283B6"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4B53DDEB"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6B756380"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11770B41" w14:textId="77777777" w:rsidR="00A417A9" w:rsidRDefault="00000000">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1EF789DE" w14:textId="0797E945" w:rsidR="00A417A9" w:rsidRDefault="00000000">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4">
        <w:r>
          <w:rPr>
            <w:rStyle w:val="Hyperlink"/>
          </w:rPr>
          <w:t>Chapter 11</w:t>
        </w:r>
      </w:hyperlink>
      <w:r>
        <w:t xml:space="preserve"> for a discussion on tolerances.</w:t>
      </w:r>
    </w:p>
    <w:p w14:paraId="1970C78B" w14:textId="77777777" w:rsidR="00A417A9" w:rsidRDefault="00000000">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16A3D453" w14:textId="77777777" w:rsidR="00A417A9" w:rsidRDefault="00000000">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261529CE" w14:textId="77777777" w:rsidR="00A417A9" w:rsidRDefault="00000000">
      <w:pPr>
        <w:pStyle w:val="Heading3"/>
      </w:pPr>
      <w:bookmarkStart w:id="45" w:name="X0569b95fa4ea8c1d179f407038a3f5a03932d46"/>
      <w:bookmarkEnd w:id="44"/>
      <w:r>
        <w:t>2.6.2 Semantic Definition to Geometry Mapping</w:t>
      </w:r>
    </w:p>
    <w:p w14:paraId="14F1796A" w14:textId="77777777" w:rsidR="00A417A9" w:rsidRDefault="00000000">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0ECB861E" w14:textId="77777777" w:rsidR="00A417A9" w:rsidRDefault="00000000">
      <w:pPr>
        <w:pStyle w:val="SourceCode"/>
      </w:pPr>
      <w:r>
        <w:rPr>
          <w:rStyle w:val="VerbatimChar"/>
        </w:rPr>
        <w:t>#28 = IFCCARTESIANPOINT((0., 0.));</w:t>
      </w:r>
      <w:r>
        <w:br/>
      </w:r>
      <w:r>
        <w:rPr>
          <w:rStyle w:val="VerbatimChar"/>
        </w:rPr>
        <w:t>#29 = IFCALIGNMENTHORIZONTALSEGMENT($, $, #28, 0., 0., 300., 100., $,.CUBIC.);</w:t>
      </w:r>
    </w:p>
    <w:p w14:paraId="30E4DFA0" w14:textId="77777777" w:rsidR="00A417A9" w:rsidRDefault="00000000">
      <w:pPr>
        <w:pStyle w:val="FirstParagraph"/>
      </w:pPr>
      <w:r>
        <w:t>Compute the polynomial curve coefficients</w:t>
      </w:r>
    </w:p>
    <w:p w14:paraId="5763D5D7"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2C0F755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68157B72" w14:textId="77777777" w:rsidR="00A417A9" w:rsidRDefault="00000000">
      <w:pPr>
        <w:pStyle w:val="FirstParagraph"/>
      </w:pPr>
      <w:r>
        <w:t>The geometric representation is</w:t>
      </w:r>
    </w:p>
    <w:p w14:paraId="1B2DB363" w14:textId="77777777" w:rsidR="00A417A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434790D1" w14:textId="25CD9B41" w:rsidR="00A417A9" w:rsidRDefault="00000000">
      <w:pPr>
        <w:pStyle w:val="BlockText"/>
      </w:pPr>
      <w:r>
        <w:rPr>
          <w:b/>
          <w:bCs/>
        </w:rPr>
        <w:lastRenderedPageBreak/>
        <w:t>Warning:</w:t>
      </w:r>
      <w:r>
        <w:t xml:space="preserve"> There is a flaw in the IFC Specification. </w:t>
      </w:r>
      <w:hyperlink r:id="rId35">
        <w:r>
          <w:rPr>
            <w:rStyle w:val="Hyperlink"/>
          </w:rPr>
          <w:t>IfcAlignmentHorizontalSegment</w:t>
        </w:r>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6">
        <w:r>
          <w:rPr>
            <w:rStyle w:val="Hyperlink"/>
          </w:rPr>
          <w:t>IfcPolynomialCurve</w:t>
        </w:r>
      </w:hyperlink>
      <w:r>
        <w:t xml:space="preserve"> which clearly states the coefficients are real values (i.e. scalar values) with </w:t>
      </w:r>
      <w:r>
        <w:rPr>
          <w:rStyle w:val="VerbatimChar"/>
        </w:rPr>
        <w:t>IfcReal</w:t>
      </w:r>
      <w:r>
        <w:t>.</w:t>
      </w:r>
    </w:p>
    <w:p w14:paraId="2B8B7014" w14:textId="77777777" w:rsidR="00A417A9" w:rsidRDefault="00000000">
      <w:pPr>
        <w:pStyle w:val="BlockText"/>
      </w:pPr>
      <w:r>
        <w:t>Why is this a problem? The calculation of a point on the polynomial curve is different depending on how the coefficients are defined.</w:t>
      </w:r>
    </w:p>
    <w:p w14:paraId="1F57740D" w14:textId="77777777" w:rsidR="00A417A9" w:rsidRDefault="00000000">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Length</m:t>
        </m:r>
      </m:oMath>
      <w:r>
        <w:t>.</w:t>
      </w:r>
    </w:p>
    <w:p w14:paraId="790BE6D1" w14:textId="66A15B1A" w:rsidR="00A417A9" w:rsidRDefault="00000000">
      <w:pPr>
        <w:pStyle w:val="BlockText"/>
      </w:pPr>
      <w:r>
        <w:t xml:space="preserve">When </w:t>
      </w:r>
      <m:oMath>
        <m:r>
          <w:rPr>
            <w:rFonts w:ascii="Cambria Math" w:hAnsi="Cambria Math"/>
          </w:rPr>
          <m:t>u</m:t>
        </m:r>
      </m:oMath>
      <w:r>
        <w:t xml:space="preserve"> is parametrized as a Length measure, as required by </w:t>
      </w:r>
      <w:hyperlink r:id="rId37">
        <w:r>
          <w:rPr>
            <w:rStyle w:val="Hyperlink"/>
          </w:rPr>
          <w:t>IfcCurveSegment</w:t>
        </w:r>
      </w:hyperlink>
      <w:r>
        <w:t>, the parametric terms of the polynomial equation are:</w:t>
      </w:r>
    </w:p>
    <w:p w14:paraId="58A2E6CC" w14:textId="77777777" w:rsidR="00A417A9"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7C7CF826" w14:textId="77777777" w:rsidR="00A417A9"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6148B40D" w14:textId="77777777" w:rsidR="00A417A9"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3D304671" w14:textId="77777777" w:rsidR="00A417A9" w:rsidRDefault="00000000">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Length</m:t>
        </m:r>
      </m:oMath>
      <w:r>
        <w:t xml:space="preserve"> measure, the implicit unit of measure of the coefficients must be:</w:t>
      </w:r>
    </w:p>
    <w:p w14:paraId="000B303A" w14:textId="77777777" w:rsidR="00A417A9" w:rsidRDefault="00000000">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4845C603" w14:textId="09B6920B" w:rsidR="00A417A9" w:rsidRDefault="00000000">
      <w:pPr>
        <w:pStyle w:val="BlockText"/>
      </w:pPr>
      <w:r>
        <w:t xml:space="preserve">When </w:t>
      </w:r>
      <m:oMath>
        <m:r>
          <w:rPr>
            <w:rFonts w:ascii="Cambria Math" w:hAnsi="Cambria Math"/>
          </w:rPr>
          <m:t>u</m:t>
        </m:r>
      </m:oMath>
      <w:r>
        <w:t xml:space="preserve"> is parametrized as a scalar, as required by </w:t>
      </w:r>
      <w:hyperlink r:id="rId38">
        <w:r>
          <w:rPr>
            <w:rStyle w:val="Hyperlink"/>
          </w:rPr>
          <w:t>IfcPolynomialCurve</w:t>
        </w:r>
      </w:hyperlink>
      <w:r>
        <w:t>, the parametric terms of the polynomial equation are:</w:t>
      </w:r>
    </w:p>
    <w:p w14:paraId="37CA299F" w14:textId="77777777" w:rsidR="00A417A9"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61AB99A4" w14:textId="77777777" w:rsidR="00A417A9"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0F322377" w14:textId="77777777" w:rsidR="00A417A9"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11873B83" w14:textId="77777777" w:rsidR="00A417A9" w:rsidRDefault="00000000">
      <w:pPr>
        <w:pStyle w:val="BlockText"/>
      </w:pPr>
      <w:r>
        <w:t xml:space="preserve">The parameter </w:t>
      </w:r>
      <m:oMath>
        <m:r>
          <w:rPr>
            <w:rFonts w:ascii="Cambria Math" w:hAnsi="Cambria Math"/>
          </w:rPr>
          <m:t>u</m:t>
        </m:r>
      </m:oMath>
      <w:r>
        <w:t xml:space="preserve"> and the coefficients are scalar so they must be multiplied with the curve length </w:t>
      </w:r>
      <m:oMath>
        <m:r>
          <w:rPr>
            <w:rFonts w:ascii="Cambria Math" w:hAnsi="Cambria Math"/>
          </w:rPr>
          <m:t>L</m:t>
        </m:r>
      </m:oMath>
      <w:r>
        <w:t xml:space="preserve"> to result in values of Length.</w:t>
      </w:r>
    </w:p>
    <w:p w14:paraId="0C02DBAC" w14:textId="77777777" w:rsidR="00A417A9" w:rsidRDefault="00000000">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64B2091C" w14:textId="197DA3FD" w:rsidR="00A417A9" w:rsidRDefault="00000000">
      <w:pPr>
        <w:pStyle w:val="BlockText"/>
      </w:pPr>
      <w:r>
        <w:lastRenderedPageBreak/>
        <w:t xml:space="preserve">Concept Template </w:t>
      </w:r>
      <w:hyperlink r:id="rId39">
        <w:r>
          <w:rPr>
            <w:rStyle w:val="Hyperlink"/>
          </w:rPr>
          <w:t>4.2.2.1.5 Cubic Transition Segment</w:t>
        </w:r>
      </w:hyperlink>
      <w:r>
        <w:t xml:space="preserve"> and </w:t>
      </w:r>
      <w:hyperlink r:id="rId40">
        <w:r>
          <w:rPr>
            <w:rStyle w:val="Hyperlink"/>
          </w:rPr>
          <w:t>IfcAlignmentHorizontalSegment</w:t>
        </w:r>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1D1456C8" w14:textId="629A0691" w:rsidR="00A417A9" w:rsidRDefault="00000000">
      <w:pPr>
        <w:pStyle w:val="BlockText"/>
      </w:pPr>
      <w:r>
        <w:t xml:space="preserve">An official </w:t>
      </w:r>
      <w:hyperlink r:id="rId41">
        <w:r>
          <w:rPr>
            <w:rStyle w:val="Hyperlink"/>
          </w:rPr>
          <w:t>Implementation Agreement</w:t>
        </w:r>
      </w:hyperlink>
      <w:r>
        <w:t xml:space="preserve"> does not appear to exist; however, this interpretation is consistent with discussions on </w:t>
      </w:r>
      <w:hyperlink r:id="rId42">
        <w:r>
          <w:rPr>
            <w:rStyle w:val="Hyperlink"/>
          </w:rPr>
          <w:t>GitHub</w:t>
        </w:r>
      </w:hyperlink>
      <w:r>
        <w:t xml:space="preserve"> [4].</w:t>
      </w:r>
    </w:p>
    <w:p w14:paraId="305207CE" w14:textId="77777777" w:rsidR="00A417A9" w:rsidRDefault="00000000">
      <w:pPr>
        <w:pStyle w:val="Heading3"/>
      </w:pPr>
      <w:bookmarkStart w:id="46" w:name="compute-point-on-curve-3"/>
      <w:bookmarkEnd w:id="45"/>
      <w:r>
        <w:t>2.6.3 Compute Point on Curve</w:t>
      </w:r>
    </w:p>
    <w:p w14:paraId="560238CF" w14:textId="77777777" w:rsidR="00A417A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2E4A4846" w14:textId="77777777" w:rsidR="00A417A9" w:rsidRDefault="00000000">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2C36E8F" w14:textId="77777777" w:rsidR="00A417A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4E75489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46E2D83" w14:textId="77777777" w:rsidR="00A417A9" w:rsidRDefault="00000000">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1D4A29B" w14:textId="77777777" w:rsidR="00A417A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256EC7A3"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5ED7BF4" w14:textId="77777777" w:rsidR="00A417A9" w:rsidRDefault="00000000">
      <w:pPr>
        <w:pStyle w:val="Heading4"/>
      </w:pPr>
      <w:bookmarkStart w:id="49" w:name="step-3-evaluate-and-map-each-point-4"/>
      <w:bookmarkEnd w:id="48"/>
      <w:r>
        <w:t>Step 3 — Evaluate and map each point</w:t>
      </w:r>
    </w:p>
    <w:p w14:paraId="22B8FAE9" w14:textId="77777777" w:rsidR="00A417A9" w:rsidRDefault="00000000">
      <w:pPr>
        <w:pStyle w:val="FirstParagraph"/>
      </w:pPr>
      <w:r>
        <w:t>Compute point and curve tangent at 100 m from the start.</w:t>
      </w:r>
    </w:p>
    <w:p w14:paraId="2D7E8A1F" w14:textId="77777777" w:rsidR="00A417A9" w:rsidRDefault="00000000">
      <w:pPr>
        <w:pStyle w:val="BodyText"/>
      </w:pPr>
      <w:r>
        <w:t xml:space="preserve">From the </w:t>
      </w:r>
      <w:r>
        <w:rPr>
          <w:rStyle w:val="VerbatimChar"/>
        </w:rPr>
        <w:t>IfcPolynomialCurve</w:t>
      </w:r>
      <w:r>
        <w:t xml:space="preserve"> definition,</w:t>
      </w:r>
    </w:p>
    <w:p w14:paraId="6A859A0E" w14:textId="77777777" w:rsidR="00A417A9" w:rsidRDefault="00000000">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22740047" w14:textId="77777777" w:rsidR="00A417A9" w:rsidRDefault="00000000">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573B5A91" w14:textId="77777777" w:rsidR="00A417A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1B0E3E0D" w14:textId="77777777" w:rsidR="00A417A9" w:rsidRDefault="00000000">
      <w:pPr>
        <w:pStyle w:val="FirstParagraph"/>
      </w:pPr>
      <w:r>
        <w:t xml:space="preserve">Find </w:t>
      </w:r>
      <m:oMath>
        <m:r>
          <w:rPr>
            <w:rFonts w:ascii="Cambria Math" w:hAnsi="Cambria Math"/>
          </w:rPr>
          <m:t>x</m:t>
        </m:r>
      </m:oMath>
      <w:r>
        <w:t xml:space="preserve"> such that</w:t>
      </w:r>
    </w:p>
    <w:p w14:paraId="0C6F363E" w14:textId="77777777" w:rsidR="00A417A9" w:rsidRDefault="00000000">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2180A0DF"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5EA85544" w14:textId="77777777" w:rsidR="00A417A9" w:rsidRDefault="00000000">
      <w:pPr>
        <w:pStyle w:val="FirstParagraph"/>
      </w:pPr>
      <w:r>
        <w:t>Solve numerically</w:t>
      </w:r>
    </w:p>
    <w:p w14:paraId="7ADBEBC3"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m:t>
          </m:r>
        </m:oMath>
      </m:oMathPara>
    </w:p>
    <w:p w14:paraId="61F0A4C7" w14:textId="77777777" w:rsidR="00A417A9" w:rsidRDefault="00000000">
      <w:pPr>
        <w:pStyle w:val="FirstParagraph"/>
      </w:pPr>
      <w:r>
        <w:t>Check solution</w:t>
      </w:r>
    </w:p>
    <w:p w14:paraId="67EE59C1" w14:textId="77777777" w:rsidR="00A417A9"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m:t>
          </m:r>
        </m:oMath>
      </m:oMathPara>
    </w:p>
    <w:p w14:paraId="3DF63DCB" w14:textId="77777777" w:rsidR="00A417A9" w:rsidRDefault="00000000">
      <w:pPr>
        <w:pStyle w:val="FirstParagraph"/>
      </w:pPr>
      <w:r>
        <w:t>Compute y</w:t>
      </w:r>
    </w:p>
    <w:p w14:paraId="2AAD782D" w14:textId="77777777" w:rsidR="00A417A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m:t>
          </m:r>
        </m:oMath>
      </m:oMathPara>
    </w:p>
    <w:p w14:paraId="5BE8319C" w14:textId="77777777" w:rsidR="00A417A9" w:rsidRDefault="00000000">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m:t>
        </m:r>
      </m:oMath>
      <w:r>
        <w:t xml:space="preserve"> along the curve is</w:t>
      </w:r>
    </w:p>
    <w:p w14:paraId="75C410A6" w14:textId="77777777" w:rsidR="00A417A9"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7DBFAE7B" w14:textId="77777777" w:rsidR="00A417A9" w:rsidRDefault="00000000">
      <w:pPr>
        <w:pStyle w:val="FirstParagraph"/>
      </w:pPr>
      <w:r>
        <w:t>Normalizing the tangent vector</w:t>
      </w:r>
    </w:p>
    <w:p w14:paraId="3D95A064" w14:textId="77777777" w:rsidR="00A417A9" w:rsidRDefault="00000000">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3036F1F9"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46EDA889" w14:textId="77777777" w:rsidR="00A417A9" w:rsidRDefault="00000000">
      <w:pPr>
        <w:pStyle w:val="FirstParagraph"/>
      </w:pPr>
      <w:r>
        <w:t>The resulting matrix is</w:t>
      </w:r>
    </w:p>
    <w:p w14:paraId="266769C3"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8511715" w14:textId="77777777" w:rsidR="00A417A9" w:rsidRDefault="00000000">
      <w:pPr>
        <w:pStyle w:val="FirstParagraph"/>
      </w:pPr>
      <w:r>
        <w:t>Apply the normalization and curve segment placement to the parent curve point</w:t>
      </w:r>
    </w:p>
    <w:p w14:paraId="09EF7825"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2E0CC0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500F9CC" w14:textId="77777777" w:rsidR="00A417A9" w:rsidRDefault="00000000">
      <w:pPr>
        <w:pStyle w:val="Heading2"/>
      </w:pPr>
      <w:bookmarkStart w:id="50" w:name="helmert-transition-curve"/>
      <w:bookmarkEnd w:id="43"/>
      <w:bookmarkEnd w:id="46"/>
      <w:bookmarkEnd w:id="49"/>
      <w:r>
        <w:t>2.7 Helmert Transition Curve</w:t>
      </w:r>
    </w:p>
    <w:p w14:paraId="517BD03D" w14:textId="77777777" w:rsidR="00A417A9" w:rsidRDefault="00000000">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15F098CB" w14:textId="77777777" w:rsidR="00A417A9" w:rsidRDefault="00000000">
      <w:pPr>
        <w:pStyle w:val="Heading3"/>
      </w:pPr>
      <w:bookmarkStart w:id="51" w:name="parent-curve-parametric-equations-4"/>
      <w:r>
        <w:t>2.7.1 Parent Curve Parametric Equations</w:t>
      </w:r>
    </w:p>
    <w:p w14:paraId="4A22550C" w14:textId="77777777" w:rsidR="00A417A9" w:rsidRDefault="00000000">
      <w:pPr>
        <w:pStyle w:val="FirstParagraph"/>
      </w:pPr>
      <w:r>
        <w:t>The curve tangent angle and curvature are given by the following equations</w:t>
      </w:r>
    </w:p>
    <w:p w14:paraId="22259B22" w14:textId="77777777" w:rsidR="00A417A9"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7BD1ECD"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D5361D5" w14:textId="77777777" w:rsidR="00A417A9"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12DD0D89" w14:textId="77777777" w:rsidR="00A417A9" w:rsidRDefault="00000000">
      <w:pPr>
        <w:pStyle w:val="BodyText"/>
      </w:pPr>
      <w:r>
        <w:t>First Half</w:t>
      </w:r>
    </w:p>
    <w:p w14:paraId="455CFC7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B4F185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4465555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7E86AF22" w14:textId="77777777" w:rsidR="00A417A9" w:rsidRDefault="00000000">
      <w:pPr>
        <w:pStyle w:val="FirstParagraph"/>
      </w:pPr>
      <w:r>
        <w:t>Second Half</w:t>
      </w:r>
    </w:p>
    <w:p w14:paraId="0FF999B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758B171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7402834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1F725F02" w14:textId="77777777" w:rsidR="00A417A9" w:rsidRDefault="00000000">
      <w:pPr>
        <w:pStyle w:val="Heading3"/>
      </w:pPr>
      <w:bookmarkStart w:id="52" w:name="X042bedfe8b6f75876f201e7de68d831f066d2cc"/>
      <w:bookmarkEnd w:id="51"/>
      <w:r>
        <w:t>2.7.2 Semantic Definition to Geometry Mapping</w:t>
      </w:r>
    </w:p>
    <w:p w14:paraId="01B39617" w14:textId="77777777" w:rsidR="00A417A9" w:rsidRDefault="00000000">
      <w:pPr>
        <w:pStyle w:val="FirstParagraph"/>
      </w:pPr>
      <w:r>
        <w:t>Consider a horizontal Helmert transition curve segment that starts at (0,0) with a start direction of (1,0). The radius at the start is infinite and the radius at the end is 300. The arc length of the segment is 100. The semantic definition is</w:t>
      </w:r>
    </w:p>
    <w:p w14:paraId="619192F8" w14:textId="77777777" w:rsidR="00A417A9" w:rsidRDefault="00000000">
      <w:pPr>
        <w:pStyle w:val="SourceCode"/>
      </w:pPr>
      <w:r>
        <w:rPr>
          <w:rStyle w:val="VerbatimChar"/>
        </w:rPr>
        <w:t>#28 = IFCCARTESIANPOINT((0., 0.));</w:t>
      </w:r>
      <w:r>
        <w:br/>
      </w:r>
      <w:r>
        <w:rPr>
          <w:rStyle w:val="VerbatimChar"/>
        </w:rPr>
        <w:t>#29 = IFCALIGNMENTHORIZONTALSEGMENT($, $, #28, 0., 0., 300., 100., $, .HELMERTCURVE.);</w:t>
      </w:r>
    </w:p>
    <w:p w14:paraId="28C03127" w14:textId="77777777" w:rsidR="00A417A9" w:rsidRDefault="00000000">
      <w:pPr>
        <w:pStyle w:val="FirstParagraph"/>
      </w:pPr>
      <w:r>
        <w:t>Compute the curve parameters</w:t>
      </w:r>
    </w:p>
    <w:p w14:paraId="702A75B7" w14:textId="77777777" w:rsidR="00A417A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27F2D17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2959752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67F02D3C" w14:textId="77777777" w:rsidR="00A417A9"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4044F5C" w14:textId="77777777" w:rsidR="00A417A9" w:rsidRDefault="00000000">
      <w:pPr>
        <w:pStyle w:val="FirstParagraph"/>
      </w:pPr>
      <w:r>
        <w:t>First Half</w:t>
      </w:r>
    </w:p>
    <w:p w14:paraId="346539D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2A69AB0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32D2F9E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62CA860F" w14:textId="77777777" w:rsidR="00A417A9" w:rsidRDefault="00000000">
      <w:pPr>
        <w:pStyle w:val="FirstParagraph"/>
      </w:pPr>
      <w:r>
        <w:t>The geometric representation of the first half is</w:t>
      </w:r>
    </w:p>
    <w:p w14:paraId="0E85D78D" w14:textId="77777777" w:rsidR="00A417A9" w:rsidRDefault="00000000">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3FAAF77E" w14:textId="77777777" w:rsidR="00A417A9" w:rsidRDefault="00000000">
      <w:pPr>
        <w:pStyle w:val="BlockText"/>
      </w:pPr>
      <w:r>
        <w:rPr>
          <w:b/>
          <w:bCs/>
        </w:rPr>
        <w:t>Note:</w:t>
      </w:r>
      <w:r>
        <w:t xml:space="preserve"> when a polynomial coefficient is zero, the correspond term is unused and coded as </w:t>
      </w:r>
      <w:r>
        <w:rPr>
          <w:rStyle w:val="VerbatimChar"/>
        </w:rPr>
        <w:t>$</w:t>
      </w:r>
      <w:r>
        <w:t xml:space="preserve"> in the IFC entity</w:t>
      </w:r>
    </w:p>
    <w:p w14:paraId="1CE56A40" w14:textId="77777777" w:rsidR="00A417A9" w:rsidRDefault="00000000">
      <w:pPr>
        <w:pStyle w:val="FirstParagraph"/>
      </w:pPr>
      <w:r>
        <w:t>Second Half</w:t>
      </w:r>
    </w:p>
    <w:p w14:paraId="2829EC0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m:t>
          </m:r>
        </m:oMath>
      </m:oMathPara>
    </w:p>
    <w:p w14:paraId="6B51572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m:t>
          </m:r>
        </m:oMath>
      </m:oMathPara>
    </w:p>
    <w:p w14:paraId="2A8A833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1ED88011" w14:textId="77777777" w:rsidR="00A417A9" w:rsidRDefault="00000000">
      <w:pPr>
        <w:pStyle w:val="FirstParagraph"/>
      </w:pPr>
      <w:r>
        <w:t>Figure 2.7.2-1 shows the first and second half parent curves, without any adjustments.</w:t>
      </w:r>
    </w:p>
    <w:p w14:paraId="72B5D0A8" w14:textId="77777777" w:rsidR="00A417A9" w:rsidRDefault="00000000">
      <w:pPr>
        <w:pStyle w:val="BodyText"/>
      </w:pPr>
      <w:r>
        <w:rPr>
          <w:noProof/>
        </w:rPr>
        <w:lastRenderedPageBreak/>
        <w:drawing>
          <wp:inline distT="0" distB="0" distL="0" distR="0" wp14:anchorId="357041D0" wp14:editId="2E9992F8">
            <wp:extent cx="5909911" cy="4437246"/>
            <wp:effectExtent l="0" t="0" r="0" b="0"/>
            <wp:docPr id="111"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12" name="Picture" descr="C:\Users\BriceR\AppData\Local\Temp\make_docx_ud9gb9pl\Figure_2.7.2-1_Helmert_Parent_Curves.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4412BDFC" w14:textId="77777777" w:rsidR="00A417A9" w:rsidRDefault="00000000">
      <w:pPr>
        <w:pStyle w:val="BodyText"/>
      </w:pPr>
      <w:r>
        <w:rPr>
          <w:i/>
          <w:iCs/>
        </w:rPr>
        <w:t>Figure 2.7.2-1 First and second half of parent curves, without placement adjustments</w:t>
      </w:r>
    </w:p>
    <w:p w14:paraId="1E0F3741" w14:textId="77777777" w:rsidR="00A417A9" w:rsidRDefault="00000000">
      <w:pPr>
        <w:pStyle w:val="Heading4"/>
      </w:pPr>
      <w:bookmarkStart w:id="53" w:name="two-level-placement-for-the-second-half"/>
      <w:r>
        <w:t>Two-level placement for the second half</w:t>
      </w:r>
    </w:p>
    <w:p w14:paraId="48C76FC3" w14:textId="77777777" w:rsidR="00A417A9" w:rsidRDefault="00000000">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261759B1" w14:textId="77777777" w:rsidR="00A417A9" w:rsidRDefault="00000000">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A417A9" w14:paraId="5B90B8B6"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424" w:type="dxa"/>
          </w:tcPr>
          <w:p w14:paraId="68D8AA93" w14:textId="77777777" w:rsidR="00A417A9" w:rsidRDefault="00000000">
            <w:pPr>
              <w:pStyle w:val="Compact"/>
            </w:pPr>
            <w:r>
              <w:t>Level</w:t>
            </w:r>
          </w:p>
        </w:tc>
        <w:tc>
          <w:tcPr>
            <w:tcW w:w="1937" w:type="dxa"/>
          </w:tcPr>
          <w:p w14:paraId="5B14A9FC" w14:textId="77777777" w:rsidR="00A417A9" w:rsidRDefault="00000000">
            <w:pPr>
              <w:pStyle w:val="Compact"/>
            </w:pPr>
            <w:r>
              <w:t>Attribute</w:t>
            </w:r>
          </w:p>
        </w:tc>
        <w:tc>
          <w:tcPr>
            <w:tcW w:w="4558" w:type="dxa"/>
          </w:tcPr>
          <w:p w14:paraId="42CA078E" w14:textId="77777777" w:rsidR="00A417A9" w:rsidRDefault="00000000">
            <w:pPr>
              <w:pStyle w:val="Compact"/>
            </w:pPr>
            <w:r>
              <w:t>Purpose</w:t>
            </w:r>
          </w:p>
        </w:tc>
      </w:tr>
      <w:tr w:rsidR="00A417A9" w14:paraId="51FAE733" w14:textId="77777777">
        <w:tc>
          <w:tcPr>
            <w:tcW w:w="1424" w:type="dxa"/>
          </w:tcPr>
          <w:p w14:paraId="5A0B0E0F" w14:textId="77777777" w:rsidR="00A417A9" w:rsidRDefault="00000000">
            <w:pPr>
              <w:pStyle w:val="Compact"/>
            </w:pPr>
            <w:r>
              <w:rPr>
                <w:rStyle w:val="VerbatimChar"/>
              </w:rPr>
              <w:t>IfcSecondOrderPolynomialSpiral.Position</w:t>
            </w:r>
          </w:p>
        </w:tc>
        <w:tc>
          <w:tcPr>
            <w:tcW w:w="1937" w:type="dxa"/>
          </w:tcPr>
          <w:p w14:paraId="75273D86" w14:textId="77777777" w:rsidR="00A417A9" w:rsidRDefault="00000000">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7D7022FB" w14:textId="77777777" w:rsidR="00A417A9" w:rsidRDefault="00000000">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A417A9" w14:paraId="5937B418" w14:textId="77777777">
        <w:tc>
          <w:tcPr>
            <w:tcW w:w="1424" w:type="dxa"/>
          </w:tcPr>
          <w:p w14:paraId="21847EA6" w14:textId="77777777" w:rsidR="00A417A9" w:rsidRDefault="00000000">
            <w:pPr>
              <w:pStyle w:val="Compact"/>
            </w:pPr>
            <w:r>
              <w:rPr>
                <w:rStyle w:val="VerbatimChar"/>
              </w:rPr>
              <w:t>IfcCurveSegment.Placement</w:t>
            </w:r>
          </w:p>
        </w:tc>
        <w:tc>
          <w:tcPr>
            <w:tcW w:w="1937" w:type="dxa"/>
          </w:tcPr>
          <w:p w14:paraId="72FB6817" w14:textId="77777777" w:rsidR="00A417A9" w:rsidRDefault="00000000">
            <w:pPr>
              <w:pStyle w:val="Compact"/>
            </w:pPr>
            <w:r>
              <w:t>World-space join point</w:t>
            </w:r>
          </w:p>
        </w:tc>
        <w:tc>
          <w:tcPr>
            <w:tcW w:w="4558" w:type="dxa"/>
          </w:tcPr>
          <w:p w14:paraId="31D526A1" w14:textId="77777777" w:rsidR="00A417A9" w:rsidRDefault="00000000">
            <w:pPr>
              <w:pStyle w:val="Compact"/>
            </w:pPr>
            <w:r>
              <w:t>Place the normalized second-half curve at the correct position in the composite curve</w:t>
            </w:r>
          </w:p>
        </w:tc>
      </w:tr>
    </w:tbl>
    <w:p w14:paraId="4904F31B" w14:textId="77777777" w:rsidR="00A417A9" w:rsidRDefault="00000000">
      <w:pPr>
        <w:pStyle w:val="BodyText"/>
      </w:pPr>
      <w:r>
        <w:rPr>
          <w:i/>
          <w:iCs/>
        </w:rPr>
        <w:lastRenderedPageBreak/>
        <w:t>Table 2.7.2-1 — Two-level placement for the second Helmert half</w:t>
      </w:r>
    </w:p>
    <w:p w14:paraId="5DEF2C59" w14:textId="77777777" w:rsidR="00A417A9" w:rsidRDefault="00000000">
      <w:pPr>
        <w:pStyle w:val="BodyText"/>
      </w:pPr>
      <w:r>
        <w:rPr>
          <w:b/>
          <w:bCs/>
        </w:rPr>
        <w:t>Finding the parent curve Position</w:t>
      </w:r>
    </w:p>
    <w:p w14:paraId="3B852E7F" w14:textId="77777777" w:rsidR="00A417A9" w:rsidRDefault="00000000">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7F5581A5"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0E5B8A0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49.997244</m:t>
          </m:r>
          <m:r>
            <m:rPr>
              <m:sty m:val="p"/>
            </m:rPr>
            <w:rPr>
              <w:rFonts w:ascii="Cambria Math" w:hAnsi="Cambria Math"/>
            </w:rPr>
            <m:t>-</m:t>
          </m:r>
          <m:r>
            <w:rPr>
              <w:rFonts w:ascii="Cambria Math" w:hAnsi="Cambria Math"/>
            </w:rPr>
            <m:t>49.966385</m:t>
          </m:r>
          <m:r>
            <m:rPr>
              <m:sty m:val="p"/>
            </m:rPr>
            <w:rPr>
              <w:rFonts w:ascii="Cambria Math" w:hAnsi="Cambria Math"/>
            </w:rPr>
            <m:t>cos(</m:t>
          </m:r>
          <m:r>
            <w:rPr>
              <w:rFonts w:ascii="Cambria Math" w:hAnsi="Cambria Math"/>
            </w:rPr>
            <m:t>0.0555556</m:t>
          </m:r>
          <m:r>
            <m:rPr>
              <m:sty m:val="p"/>
            </m:rPr>
            <w:rPr>
              <w:rFonts w:ascii="Cambria Math" w:hAnsi="Cambria Math"/>
            </w:rPr>
            <m:t>)+(-</m:t>
          </m:r>
          <m:r>
            <w:rPr>
              <w:rFonts w:ascii="Cambria Math" w:hAnsi="Cambria Math"/>
            </w:rPr>
            <m:t>1.735658</m:t>
          </m:r>
          <m:r>
            <m:rPr>
              <m:sty m:val="p"/>
            </m:rPr>
            <w:rPr>
              <w:rFonts w:ascii="Cambria Math" w:hAnsi="Cambria Math"/>
            </w:rPr>
            <m:t>)sin(</m:t>
          </m:r>
          <m:r>
            <w:rPr>
              <w:rFonts w:ascii="Cambria Math" w:hAnsi="Cambria Math"/>
            </w:rPr>
            <m:t>0.0555556</m:t>
          </m:r>
          <m:r>
            <m:rPr>
              <m:sty m:val="p"/>
            </m:rPr>
            <w:rPr>
              <w:rFonts w:ascii="Cambria Math" w:hAnsi="Cambria Math"/>
            </w:rPr>
            <m:t>)=</m:t>
          </m:r>
          <m:r>
            <w:rPr>
              <w:rFonts w:ascii="Cambria Math" w:hAnsi="Cambria Math"/>
            </w:rPr>
            <m:t>0.011573 m</m:t>
          </m:r>
        </m:oMath>
      </m:oMathPara>
    </w:p>
    <w:p w14:paraId="68CB2EB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49.966385</m:t>
          </m:r>
          <m:r>
            <m:rPr>
              <m:sty m:val="p"/>
            </m:rPr>
            <w:rPr>
              <w:rFonts w:ascii="Cambria Math" w:hAnsi="Cambria Math"/>
            </w:rPr>
            <m:t>sin(</m:t>
          </m:r>
          <m:r>
            <w:rPr>
              <w:rFonts w:ascii="Cambria Math" w:hAnsi="Cambria Math"/>
            </w:rPr>
            <m:t>0.0555556</m:t>
          </m:r>
          <m:r>
            <m:rPr>
              <m:sty m:val="p"/>
            </m:rPr>
            <w:rPr>
              <w:rFonts w:ascii="Cambria Math" w:hAnsi="Cambria Math"/>
            </w:rPr>
            <m:t>)-(-</m:t>
          </m:r>
          <m:r>
            <w:rPr>
              <w:rFonts w:ascii="Cambria Math" w:hAnsi="Cambria Math"/>
            </w:rPr>
            <m:t>1.735658</m:t>
          </m:r>
          <m:r>
            <m:rPr>
              <m:sty m:val="p"/>
            </m:rPr>
            <w:rPr>
              <w:rFonts w:ascii="Cambria Math" w:hAnsi="Cambria Math"/>
            </w:rPr>
            <m:t>)cos(</m:t>
          </m:r>
          <m:r>
            <w:rPr>
              <w:rFonts w:ascii="Cambria Math" w:hAnsi="Cambria Math"/>
            </w:rPr>
            <m:t>0.0555556</m:t>
          </m:r>
          <m:r>
            <m:rPr>
              <m:sty m:val="p"/>
            </m:rPr>
            <w:rPr>
              <w:rFonts w:ascii="Cambria Math" w:hAnsi="Cambria Math"/>
            </w:rPr>
            <m:t>)=-</m:t>
          </m:r>
          <m:r>
            <w:rPr>
              <w:rFonts w:ascii="Cambria Math" w:hAnsi="Cambria Math"/>
            </w:rPr>
            <m:t>0.694298 m</m:t>
          </m:r>
        </m:oMath>
      </m:oMathPara>
    </w:p>
    <w:p w14:paraId="55CD270F"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3A6043D7"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1A175D55" w14:textId="77777777" w:rsidR="00A417A9" w:rsidRDefault="00000000">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0D6451A3" w14:textId="77777777" w:rsidR="00A417A9" w:rsidRDefault="00000000">
      <w:pPr>
        <w:pStyle w:val="BodyText"/>
      </w:pPr>
      <w:r>
        <w:rPr>
          <w:noProof/>
        </w:rPr>
        <w:lastRenderedPageBreak/>
        <w:drawing>
          <wp:inline distT="0" distB="0" distL="0" distR="0" wp14:anchorId="54A7F5BB" wp14:editId="4A8AE545">
            <wp:extent cx="5909911" cy="4437246"/>
            <wp:effectExtent l="0" t="0" r="0" b="0"/>
            <wp:docPr id="114"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5" name="Picture" descr="C:\Users\BriceR\AppData\Local\Temp\make_docx_ud9gb9pl\Figure_2.7.2-2_Helmert_Parent_Curves_Placed.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5C9C7FD4" w14:textId="77777777" w:rsidR="00A417A9" w:rsidRDefault="00000000">
      <w:pPr>
        <w:pStyle w:val="BodyText"/>
      </w:pPr>
      <w:r>
        <w:rPr>
          <w:i/>
          <w:iCs/>
        </w:rPr>
        <w:t>Figure 2.7.2-2 — First and second half parent curves with second half curve positioned</w:t>
      </w:r>
    </w:p>
    <w:p w14:paraId="7AE0C8E5" w14:textId="77777777" w:rsidR="00A417A9" w:rsidRDefault="00000000">
      <w:pPr>
        <w:pStyle w:val="BodyText"/>
      </w:pPr>
      <w:r>
        <w:rPr>
          <w:b/>
          <w:bCs/>
        </w:rPr>
        <w:t>Finding the curve segment Placement</w:t>
      </w:r>
    </w:p>
    <w:p w14:paraId="1C87F414" w14:textId="77777777" w:rsidR="00A417A9" w:rsidRDefault="00000000">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26AB528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158A8FF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7FC0C42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2132D1F5" w14:textId="77777777" w:rsidR="00A417A9" w:rsidRDefault="00000000">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35AD7527"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5A74282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3534D82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4755194C" w14:textId="77777777" w:rsidR="00A417A9" w:rsidRDefault="00000000">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26B85D3D" w14:textId="77777777" w:rsidR="00A417A9" w:rsidRDefault="00000000">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09DDC4D4" w14:textId="77777777" w:rsidR="00A417A9" w:rsidRDefault="00000000">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1BD4C06D" w14:textId="77777777" w:rsidR="00A417A9" w:rsidRDefault="00000000">
      <w:pPr>
        <w:pStyle w:val="FirstParagraph"/>
      </w:pPr>
      <w:r>
        <w:t>The geometric representation of the second half</w:t>
      </w:r>
    </w:p>
    <w:p w14:paraId="4BE6CD0B" w14:textId="77777777" w:rsidR="00A417A9" w:rsidRDefault="00000000">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705508B8" w14:textId="77777777" w:rsidR="00A417A9" w:rsidRDefault="00000000">
      <w:pPr>
        <w:pStyle w:val="FirstParagraph"/>
      </w:pPr>
      <w:r>
        <w:t>Figure 2.7.2-3 shows the trimmed and positioned first and second half parent curves resulting in the full Helmert transition curve.</w:t>
      </w:r>
    </w:p>
    <w:p w14:paraId="093C6000" w14:textId="77777777" w:rsidR="00A417A9" w:rsidRDefault="00000000">
      <w:pPr>
        <w:pStyle w:val="BodyText"/>
      </w:pPr>
      <w:r>
        <w:rPr>
          <w:noProof/>
        </w:rPr>
        <w:drawing>
          <wp:inline distT="0" distB="0" distL="0" distR="0" wp14:anchorId="4D8A55D7" wp14:editId="4F0C07C6">
            <wp:extent cx="5909911" cy="4437246"/>
            <wp:effectExtent l="0" t="0" r="0" b="0"/>
            <wp:docPr id="117"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8" name="Picture" descr="C:\Users\BriceR\AppData\Local\Temp\make_docx_ud9gb9pl\Figure_2.7.2-3_Helmert_Curve_Segments.png"/>
                    <pic:cNvPicPr>
                      <a:picLocks noChangeAspect="1" noChangeArrowheads="1"/>
                    </pic:cNvPicPr>
                  </pic:nvPicPr>
                  <pic:blipFill>
                    <a:blip r:embed="rId45"/>
                    <a:stretch>
                      <a:fillRect/>
                    </a:stretch>
                  </pic:blipFill>
                  <pic:spPr bwMode="auto">
                    <a:xfrm>
                      <a:off x="0" y="0"/>
                      <a:ext cx="5909911" cy="4437246"/>
                    </a:xfrm>
                    <a:prstGeom prst="rect">
                      <a:avLst/>
                    </a:prstGeom>
                    <a:noFill/>
                    <a:ln w="9525">
                      <a:noFill/>
                      <a:headEnd/>
                      <a:tailEnd/>
                    </a:ln>
                  </pic:spPr>
                </pic:pic>
              </a:graphicData>
            </a:graphic>
          </wp:inline>
        </w:drawing>
      </w:r>
    </w:p>
    <w:p w14:paraId="6C3B9BDE" w14:textId="77777777" w:rsidR="00A417A9" w:rsidRDefault="00000000">
      <w:pPr>
        <w:pStyle w:val="BodyText"/>
      </w:pPr>
      <w:r>
        <w:rPr>
          <w:i/>
          <w:iCs/>
        </w:rPr>
        <w:t>Figure 2.7.2-3 — Final Helmert transition curve</w:t>
      </w:r>
    </w:p>
    <w:p w14:paraId="45D77282" w14:textId="77777777" w:rsidR="00A417A9" w:rsidRDefault="00000000">
      <w:pPr>
        <w:pStyle w:val="Heading3"/>
      </w:pPr>
      <w:bookmarkStart w:id="54" w:name="compute-point-on-curve-4"/>
      <w:bookmarkEnd w:id="52"/>
      <w:bookmarkEnd w:id="53"/>
      <w:r>
        <w:lastRenderedPageBreak/>
        <w:t>2.7.3 Compute Point on Curve</w:t>
      </w:r>
    </w:p>
    <w:p w14:paraId="7550BD90" w14:textId="77777777" w:rsidR="00A417A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3585436F" w14:textId="77777777" w:rsidR="00A417A9" w:rsidRDefault="00000000">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5478D88F" w14:textId="77777777" w:rsidR="00A417A9" w:rsidRDefault="00000000">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B18BA9E" w14:textId="77777777" w:rsidR="00A417A9" w:rsidRDefault="00000000">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3EBC22F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296BA05" w14:textId="77777777" w:rsidR="00A417A9" w:rsidRDefault="00000000">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B6B2C8D" w14:textId="77777777" w:rsidR="00A417A9" w:rsidRDefault="00000000">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0.011573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0.694298</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r>
          <w:rPr>
            <w:rFonts w:ascii="Cambria Math" w:hAnsi="Cambria Math"/>
          </w:rPr>
          <m:t> 0.027778</m:t>
        </m:r>
        <m:r>
          <m:rPr>
            <m:sty m:val="p"/>
          </m:rPr>
          <w:rPr>
            <w:rFonts w:ascii="Cambria Math" w:hAnsi="Cambria Math"/>
          </w:rPr>
          <m:t>)</m:t>
        </m:r>
      </m:oMath>
      <w:r>
        <w:t xml:space="preserve"> — the endpoint of the first half.</w:t>
      </w:r>
    </w:p>
    <w:p w14:paraId="59991C26" w14:textId="77777777" w:rsidR="00A417A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61D9D29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C71D80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49.987600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1.041563</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67A7710" w14:textId="77777777" w:rsidR="00A417A9" w:rsidRDefault="00000000">
      <w:pPr>
        <w:pStyle w:val="Heading4"/>
      </w:pPr>
      <w:bookmarkStart w:id="57" w:name="step-3-evaluate-and-map-each-point-5"/>
      <w:bookmarkEnd w:id="56"/>
      <w:r>
        <w:t>Step 3 — Evaluate and map each point</w:t>
      </w:r>
    </w:p>
    <w:p w14:paraId="133682E6" w14:textId="77777777" w:rsidR="00A417A9" w:rsidRDefault="00000000">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2D485C1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4C02A4F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1C7F8F2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99.8942275 </m:t>
          </m:r>
          <m:r>
            <m:rPr>
              <m:nor/>
            </m:rPr>
            <m:t>m</m:t>
          </m:r>
        </m:oMath>
      </m:oMathPara>
    </w:p>
    <w:p w14:paraId="64A42CA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0.00146897 </m:t>
          </m:r>
          <m:r>
            <m:rPr>
              <m:nor/>
            </m:rPr>
            <m:t>m</m:t>
          </m:r>
        </m:oMath>
      </m:oMathPara>
    </w:p>
    <w:p w14:paraId="0950E552" w14:textId="3407F37F" w:rsidR="00A417A9" w:rsidRDefault="00000000">
      <w:pPr>
        <w:pStyle w:val="BlockText"/>
      </w:pPr>
      <w:r>
        <w:rPr>
          <w:b/>
          <w:bCs/>
        </w:rPr>
        <w:t>Note:</w:t>
      </w:r>
      <w:r>
        <w:t xml:space="preserve"> These integrals have no closed form and must be evaluated numerically. The values above are converged to better than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r>
          <w:rPr>
            <w:rFonts w:ascii="Cambria Math" w:hAnsi="Cambria Math"/>
          </w:rPr>
          <m:t> </m:t>
        </m:r>
        <m:r>
          <m:rPr>
            <m:nor/>
          </m:rPr>
          <m:t>m</m:t>
        </m:r>
      </m:oMath>
      <w:r>
        <w:t xml:space="preserve">. A production implementation’s integrator may be less precise. For example, IfcOpenShell evaluates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0.0014677</m:t>
        </m:r>
        <m:r>
          <m:rPr>
            <m:sty m:val="p"/>
          </m:rPr>
          <w:rPr>
            <w:rFonts w:ascii="Cambria Math" w:hAnsi="Cambria Math"/>
          </w:rPr>
          <m:t>)</m:t>
        </m:r>
      </m:oMath>
      <w:r>
        <w:t xml:space="preserve">, about </w:t>
      </w:r>
      <m:oMath>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r>
          <m:rPr>
            <m:nor/>
          </m:rPr>
          <m:t>m</m:t>
        </m:r>
      </m:oMath>
      <w:r>
        <w:t xml:space="preserve"> from the converged values. Expect agreement between implementations, and with the test set in </w:t>
      </w:r>
      <w:hyperlink r:id="rId46">
        <w:r>
          <w:rPr>
            <w:rStyle w:val="Hyperlink"/>
          </w:rPr>
          <w:t>Chapter 12</w:t>
        </w:r>
      </w:hyperlink>
      <w:r>
        <w:t xml:space="preserve">, at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r>
          <m:rPr>
            <m:nor/>
          </m:rPr>
          <m:t>m</m:t>
        </m:r>
      </m:oMath>
      <w:r>
        <w:t xml:space="preserve"> level for a 100 m Helmert curve, not to the last printed digit.</w:t>
      </w:r>
    </w:p>
    <w:p w14:paraId="7F7A438A" w14:textId="77777777" w:rsidR="00A417A9" w:rsidRDefault="00000000">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107E13A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0.011573</m:t>
          </m:r>
          <m:r>
            <m:rPr>
              <m:sty m:val="p"/>
            </m:rPr>
            <w:rPr>
              <w:rFonts w:ascii="Cambria Math" w:hAnsi="Cambria Math"/>
            </w:rPr>
            <m:t>+</m:t>
          </m:r>
          <m:r>
            <w:rPr>
              <w:rFonts w:ascii="Cambria Math" w:hAnsi="Cambria Math"/>
            </w:rPr>
            <m:t>99.8942275</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0.00146897</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99.751763 </m:t>
          </m:r>
          <m:r>
            <m:rPr>
              <m:nor/>
            </m:rPr>
            <m:t>m</m:t>
          </m:r>
        </m:oMath>
      </m:oMathPara>
    </w:p>
    <w:p w14:paraId="4FC48D5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0.694298</m:t>
          </m:r>
          <m:r>
            <m:rPr>
              <m:sty m:val="p"/>
            </m:rPr>
            <w:rPr>
              <w:rFonts w:ascii="Cambria Math" w:hAnsi="Cambria Math"/>
            </w:rPr>
            <m:t>+</m:t>
          </m:r>
          <m:r>
            <w:rPr>
              <w:rFonts w:ascii="Cambria Math" w:hAnsi="Cambria Math"/>
            </w:rPr>
            <m:t>99.8942275</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0.00146897</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4.851061 </m:t>
          </m:r>
          <m:r>
            <m:rPr>
              <m:nor/>
            </m:rPr>
            <m:t>m</m:t>
          </m:r>
        </m:oMath>
      </m:oMathPara>
    </w:p>
    <w:p w14:paraId="426FFC4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5D2D30CA" w14:textId="77777777" w:rsidR="00A417A9" w:rsidRDefault="00000000">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29B593CB" w14:textId="77777777" w:rsidR="00A417A9" w:rsidRDefault="00000000">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35F3A77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m:t>
                    </m:r>
                  </m:e>
                  <m:e>
                    <m:r>
                      <m:rPr>
                        <m:sty m:val="p"/>
                      </m:rPr>
                      <w:rPr>
                        <w:rFonts w:ascii="Cambria Math" w:hAnsi="Cambria Math"/>
                      </w:rPr>
                      <m:t>-</m:t>
                    </m:r>
                    <m:r>
                      <w:rPr>
                        <w:rFonts w:ascii="Cambria Math" w:hAnsi="Cambria Math"/>
                      </w:rPr>
                      <m:t>0.165896</m:t>
                    </m:r>
                  </m:e>
                  <m:e>
                    <m:r>
                      <w:rPr>
                        <w:rFonts w:ascii="Cambria Math" w:hAnsi="Cambria Math"/>
                      </w:rPr>
                      <m:t>0</m:t>
                    </m:r>
                  </m:e>
                  <m:e>
                    <m:r>
                      <w:rPr>
                        <w:rFonts w:ascii="Cambria Math" w:hAnsi="Cambria Math"/>
                      </w:rPr>
                      <m:t>99.751763</m:t>
                    </m:r>
                  </m:e>
                </m:mr>
                <m:mr>
                  <m:e>
                    <m:r>
                      <w:rPr>
                        <w:rFonts w:ascii="Cambria Math" w:hAnsi="Cambria Math"/>
                      </w:rPr>
                      <m:t>0.165896</m:t>
                    </m:r>
                  </m:e>
                  <m:e>
                    <m:r>
                      <w:rPr>
                        <w:rFonts w:ascii="Cambria Math" w:hAnsi="Cambria Math"/>
                      </w:rPr>
                      <m:t>0.986143</m:t>
                    </m:r>
                  </m:e>
                  <m:e>
                    <m:r>
                      <w:rPr>
                        <w:rFonts w:ascii="Cambria Math" w:hAnsi="Cambria Math"/>
                      </w:rPr>
                      <m:t>0</m:t>
                    </m:r>
                  </m:e>
                  <m:e>
                    <m:r>
                      <w:rPr>
                        <w:rFonts w:ascii="Cambria Math" w:hAnsi="Cambria Math"/>
                      </w:rPr>
                      <m:t>4.851061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6D50F5" w14:textId="77777777" w:rsidR="00A417A9" w:rsidRDefault="00000000">
      <w:pPr>
        <w:pStyle w:val="FirstParagraph"/>
      </w:pPr>
      <w:r>
        <w:t>Apply normalization and curve segment placement:</w:t>
      </w:r>
    </w:p>
    <w:p w14:paraId="7FC7AC1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2A217CB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49.987600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1.041563</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m:t>
                    </m:r>
                  </m:e>
                  <m:e>
                    <m:r>
                      <m:rPr>
                        <m:sty m:val="p"/>
                      </m:rPr>
                      <w:rPr>
                        <w:rFonts w:ascii="Cambria Math" w:hAnsi="Cambria Math"/>
                      </w:rPr>
                      <m:t>-</m:t>
                    </m:r>
                    <m:r>
                      <w:rPr>
                        <w:rFonts w:ascii="Cambria Math" w:hAnsi="Cambria Math"/>
                      </w:rPr>
                      <m:t>0.165896</m:t>
                    </m:r>
                  </m:e>
                  <m:e>
                    <m:r>
                      <w:rPr>
                        <w:rFonts w:ascii="Cambria Math" w:hAnsi="Cambria Math"/>
                      </w:rPr>
                      <m:t>0</m:t>
                    </m:r>
                  </m:e>
                  <m:e>
                    <m:r>
                      <w:rPr>
                        <w:rFonts w:ascii="Cambria Math" w:hAnsi="Cambria Math"/>
                      </w:rPr>
                      <m:t>99.751763</m:t>
                    </m:r>
                  </m:e>
                </m:mr>
                <m:mr>
                  <m:e>
                    <m:r>
                      <w:rPr>
                        <w:rFonts w:ascii="Cambria Math" w:hAnsi="Cambria Math"/>
                      </w:rPr>
                      <m:t>0.165896</m:t>
                    </m:r>
                  </m:e>
                  <m:e>
                    <m:r>
                      <w:rPr>
                        <w:rFonts w:ascii="Cambria Math" w:hAnsi="Cambria Math"/>
                      </w:rPr>
                      <m:t>0.986143</m:t>
                    </m:r>
                  </m:e>
                  <m:e>
                    <m:r>
                      <w:rPr>
                        <w:rFonts w:ascii="Cambria Math" w:hAnsi="Cambria Math"/>
                      </w:rPr>
                      <m:t>0</m:t>
                    </m:r>
                  </m:e>
                  <m:e>
                    <m:r>
                      <w:rPr>
                        <w:rFonts w:ascii="Cambria Math" w:hAnsi="Cambria Math"/>
                      </w:rPr>
                      <m:t>4.851061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BB5A1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99.75176345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4.85106052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B7B1E3B" w14:textId="77777777" w:rsidR="00A417A9" w:rsidRDefault="00000000">
      <w:pPr>
        <w:pStyle w:val="Heading2"/>
      </w:pPr>
      <w:bookmarkStart w:id="58" w:name="bloss-transition-curve"/>
      <w:bookmarkEnd w:id="50"/>
      <w:bookmarkEnd w:id="54"/>
      <w:bookmarkEnd w:id="57"/>
      <w:r>
        <w:lastRenderedPageBreak/>
        <w:t>2.8 Bloss Transition Curve</w:t>
      </w:r>
    </w:p>
    <w:p w14:paraId="6D43B863" w14:textId="77777777" w:rsidR="00A417A9" w:rsidRDefault="00000000">
      <w:pPr>
        <w:pStyle w:val="FirstParagraph"/>
      </w:pPr>
      <w:r>
        <w:rPr>
          <w:rStyle w:val="VerbatimChar"/>
        </w:rPr>
        <w:t>IfcThirdOrderPolynomialSpiral</w:t>
      </w:r>
      <w:r>
        <w:t xml:space="preserve"> is the geometric type for Bloss transition spirals.</w:t>
      </w:r>
    </w:p>
    <w:p w14:paraId="5A05B103" w14:textId="77777777" w:rsidR="00A417A9" w:rsidRDefault="00000000">
      <w:pPr>
        <w:pStyle w:val="Heading3"/>
      </w:pPr>
      <w:bookmarkStart w:id="59" w:name="parent-curve-parametric-equations-5"/>
      <w:r>
        <w:t>2.8.1 Parent Curve Parametric Equations</w:t>
      </w:r>
    </w:p>
    <w:p w14:paraId="2764B475" w14:textId="77777777" w:rsidR="00A417A9" w:rsidRDefault="00000000">
      <w:pPr>
        <w:pStyle w:val="FirstParagraph"/>
      </w:pPr>
      <w:r>
        <w:t>The curve tangent angle and curvature are given by the following equations</w:t>
      </w:r>
    </w:p>
    <w:p w14:paraId="5D6BA35A"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5668C0A"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A171507" w14:textId="77777777" w:rsidR="00A417A9" w:rsidRDefault="00000000">
      <w:pPr>
        <w:pStyle w:val="Heading3"/>
      </w:pPr>
      <w:bookmarkStart w:id="60" w:name="Xb55bfe25a28a5ee0d338b5b92b6682cba139e1e"/>
      <w:bookmarkEnd w:id="59"/>
      <w:r>
        <w:t>2.8.2 Semantic Definition to Geometry Mapping</w:t>
      </w:r>
    </w:p>
    <w:p w14:paraId="728E8CA0" w14:textId="77777777" w:rsidR="00A417A9" w:rsidRDefault="00000000">
      <w:pPr>
        <w:pStyle w:val="FirstParagraph"/>
      </w:pPr>
      <w:r>
        <w:t>Consider a horizontal Bloss transition curve segment that starts at (0,0) with a start direction of 0.0. The radius at the start is infinite and the radius at the end is 300. The arc length of the segment is 100. The semantic definition is</w:t>
      </w:r>
    </w:p>
    <w:p w14:paraId="61B5C338" w14:textId="77777777" w:rsidR="00A417A9" w:rsidRDefault="00000000">
      <w:pPr>
        <w:pStyle w:val="SourceCode"/>
      </w:pPr>
      <w:r>
        <w:rPr>
          <w:rStyle w:val="VerbatimChar"/>
        </w:rPr>
        <w:t>#28 = IFCCARTESIANPOINT((0., 0.));</w:t>
      </w:r>
      <w:r>
        <w:br/>
      </w:r>
      <w:r>
        <w:rPr>
          <w:rStyle w:val="VerbatimChar"/>
        </w:rPr>
        <w:t>#29 = IFCALIGNMENTHORIZONTALSEGMENT($, $, #28, 0., 0., 300., 100., $, .BLOSSCURVE.);</w:t>
      </w:r>
    </w:p>
    <w:p w14:paraId="150F272B" w14:textId="77777777" w:rsidR="00A417A9" w:rsidRDefault="00000000">
      <w:pPr>
        <w:pStyle w:val="FirstParagraph"/>
      </w:pPr>
      <w:r>
        <w:t>Compute the polynomial spiral parameters</w:t>
      </w:r>
    </w:p>
    <w:p w14:paraId="015E5EB6" w14:textId="77777777" w:rsidR="00A417A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1C64278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494D8E2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3F547721" w14:textId="77777777" w:rsidR="00A417A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266B0B4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739B5D0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2A4DD4E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06EC79B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3905D08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m:t>
          </m:r>
        </m:oMath>
      </m:oMathPara>
    </w:p>
    <w:p w14:paraId="2F1E62C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3BBF3C1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m:t>
          </m:r>
        </m:oMath>
      </m:oMathPara>
    </w:p>
    <w:p w14:paraId="32700343" w14:textId="77777777" w:rsidR="00A417A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t>#46 = IFCAXIS2PLACEMENT2D(#47, $);</w:t>
      </w:r>
      <w:r>
        <w:br/>
      </w:r>
      <w:r>
        <w:rPr>
          <w:rStyle w:val="VerbatimChar"/>
        </w:rPr>
        <w:t>#47 = IFCCARTESIANPOINT((0., 0.));</w:t>
      </w:r>
    </w:p>
    <w:p w14:paraId="0E39E5D4" w14:textId="77777777" w:rsidR="00A417A9" w:rsidRDefault="00000000">
      <w:pPr>
        <w:pStyle w:val="Heading3"/>
      </w:pPr>
      <w:bookmarkStart w:id="61" w:name="compute-point-on-curve-5"/>
      <w:bookmarkEnd w:id="60"/>
      <w:r>
        <w:t>2.8.3 Compute Point on Curve</w:t>
      </w:r>
    </w:p>
    <w:p w14:paraId="5E32AA3D" w14:textId="77777777" w:rsidR="00A417A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58B9D727" w14:textId="77777777" w:rsidR="00A417A9" w:rsidRDefault="00000000">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C7FC9B5" w14:textId="77777777" w:rsidR="00A417A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7D6A1D1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6AEACA67" w14:textId="77777777" w:rsidR="00A417A9" w:rsidRDefault="00000000">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C63C389" w14:textId="77777777" w:rsidR="00A417A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2A512AD3"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06E4A225" w14:textId="77777777" w:rsidR="00A417A9" w:rsidRDefault="00000000">
      <w:pPr>
        <w:pStyle w:val="Heading4"/>
      </w:pPr>
      <w:bookmarkStart w:id="64" w:name="step-3-evaluate-and-map-each-point-6"/>
      <w:bookmarkEnd w:id="63"/>
      <w:r>
        <w:t>Step 3 — Evaluate and map each point</w:t>
      </w:r>
    </w:p>
    <w:p w14:paraId="0C2D0F7B" w14:textId="77777777" w:rsidR="00A417A9" w:rsidRDefault="00000000">
      <w:pPr>
        <w:pStyle w:val="FirstParagraph"/>
      </w:pPr>
      <w:r>
        <w:t>Compute point and curve tangent at 50 m from the start.</w:t>
      </w:r>
    </w:p>
    <w:p w14:paraId="37B79157"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49.9962109</m:t>
          </m:r>
        </m:oMath>
      </m:oMathPara>
    </w:p>
    <w:p w14:paraId="184F7E2A"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0.416638875</m:t>
          </m:r>
        </m:oMath>
      </m:oMathPara>
    </w:p>
    <w:p w14:paraId="3CA7D6A4"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0DE23310"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39CDAC5A"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2259D3BC" w14:textId="77777777" w:rsidR="00A417A9" w:rsidRDefault="00000000">
      <w:pPr>
        <w:pStyle w:val="FirstParagraph"/>
      </w:pPr>
      <w:r>
        <w:t>In matrix form</w:t>
      </w:r>
    </w:p>
    <w:p w14:paraId="6B1CA15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4679DB1" w14:textId="77777777" w:rsidR="00A417A9" w:rsidRDefault="00000000">
      <w:pPr>
        <w:pStyle w:val="FirstParagraph"/>
      </w:pPr>
      <w:r>
        <w:lastRenderedPageBreak/>
        <w:t>Apply the normalization and curve segment placement to the parent curve point</w:t>
      </w:r>
    </w:p>
    <w:p w14:paraId="5619639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70EA55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7E9123A" w14:textId="77777777" w:rsidR="00A417A9" w:rsidRDefault="00000000">
      <w:pPr>
        <w:pStyle w:val="Heading2"/>
      </w:pPr>
      <w:bookmarkStart w:id="65" w:name="cosine-transition-curve"/>
      <w:bookmarkEnd w:id="58"/>
      <w:bookmarkEnd w:id="61"/>
      <w:bookmarkEnd w:id="64"/>
      <w:r>
        <w:t>2.9 Cosine Transition Curve</w:t>
      </w:r>
    </w:p>
    <w:p w14:paraId="436D3A4C" w14:textId="77777777" w:rsidR="00A417A9" w:rsidRDefault="00000000">
      <w:pPr>
        <w:pStyle w:val="FirstParagraph"/>
      </w:pPr>
      <w:r>
        <w:rPr>
          <w:rStyle w:val="VerbatimChar"/>
        </w:rPr>
        <w:t>IfcCosineSpiral</w:t>
      </w:r>
      <w:r>
        <w:t xml:space="preserve"> is the geometric type for cosine transition spirals.</w:t>
      </w:r>
    </w:p>
    <w:p w14:paraId="50625FEF" w14:textId="77777777" w:rsidR="00A417A9" w:rsidRDefault="00000000">
      <w:pPr>
        <w:pStyle w:val="Heading3"/>
      </w:pPr>
      <w:bookmarkStart w:id="66" w:name="parent-curve-parametric-equations-6"/>
      <w:r>
        <w:t>2.9.1 Parent Curve Parametric Equations</w:t>
      </w:r>
    </w:p>
    <w:p w14:paraId="690723FF" w14:textId="77777777" w:rsidR="00A417A9" w:rsidRDefault="00000000">
      <w:pPr>
        <w:pStyle w:val="FirstParagraph"/>
      </w:pPr>
      <w:r>
        <w:t>The curve tangent angle and curvature are given by the following equations</w:t>
      </w:r>
    </w:p>
    <w:p w14:paraId="51FCD51D" w14:textId="77777777" w:rsidR="00A417A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6B888D74"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70A785C3" w14:textId="77777777" w:rsidR="00A417A9" w:rsidRDefault="00000000">
      <w:pPr>
        <w:pStyle w:val="Heading3"/>
      </w:pPr>
      <w:bookmarkStart w:id="67" w:name="Xa9b69f3ed5fc5bbbd7c58af0d25366631dd8e3d"/>
      <w:bookmarkEnd w:id="66"/>
      <w:r>
        <w:t>2.9.2 Semantic Definition to Geometry Mapping</w:t>
      </w:r>
    </w:p>
    <w:p w14:paraId="65C375F6" w14:textId="77777777" w:rsidR="00A417A9" w:rsidRDefault="00000000">
      <w:pPr>
        <w:pStyle w:val="FirstParagraph"/>
      </w:pPr>
      <w:r>
        <w:t>Consider a horizontal cosine transition curve segment that starts at (0,0) with a start direction of 0.0. The radius at the start is infinite and the radius at the end is 300. The arc length of the segment is 100. The semantic definition is</w:t>
      </w:r>
    </w:p>
    <w:p w14:paraId="16913C68" w14:textId="77777777" w:rsidR="00A417A9" w:rsidRDefault="00000000">
      <w:pPr>
        <w:pStyle w:val="SourceCode"/>
      </w:pPr>
      <w:r>
        <w:rPr>
          <w:rStyle w:val="VerbatimChar"/>
        </w:rPr>
        <w:t>#28 = IFCCARTESIANPOINT((0., 0.));</w:t>
      </w:r>
      <w:r>
        <w:br/>
      </w:r>
      <w:r>
        <w:rPr>
          <w:rStyle w:val="VerbatimChar"/>
        </w:rPr>
        <w:t>#29 = IFCALIGNMENTHORIZONTALSEGMENT($, $, #28, 0., 0., 300., 100., $, .COSINECURVE.);</w:t>
      </w:r>
    </w:p>
    <w:p w14:paraId="5CC713AF" w14:textId="77777777" w:rsidR="00A417A9" w:rsidRDefault="00000000">
      <w:pPr>
        <w:pStyle w:val="FirstParagraph"/>
      </w:pPr>
      <w:r>
        <w:t>Compute the cosine spiral parameters</w:t>
      </w:r>
    </w:p>
    <w:p w14:paraId="5C4AF95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434D47FE" w14:textId="77777777" w:rsidR="00A417A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6CFA1A3" w14:textId="77777777" w:rsidR="00A417A9" w:rsidRDefault="00000000">
      <w:pPr>
        <w:pStyle w:val="FirstParagraph"/>
      </w:pPr>
      <w:r>
        <w:t>Constant Term:</w:t>
      </w:r>
    </w:p>
    <w:p w14:paraId="66788CD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39BF9E1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071FF873" w14:textId="77777777" w:rsidR="00A417A9" w:rsidRDefault="00000000">
      <w:pPr>
        <w:pStyle w:val="FirstParagraph"/>
      </w:pPr>
      <w:r>
        <w:lastRenderedPageBreak/>
        <w:t>Cosine Term:</w:t>
      </w:r>
    </w:p>
    <w:p w14:paraId="708B1A6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2381F92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4C412011" w14:textId="77777777" w:rsidR="00A417A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79781B84" w14:textId="77777777" w:rsidR="00A417A9" w:rsidRDefault="00000000">
      <w:pPr>
        <w:pStyle w:val="Heading3"/>
      </w:pPr>
      <w:bookmarkStart w:id="68" w:name="compute-point-on-curve-6"/>
      <w:bookmarkEnd w:id="67"/>
      <w:r>
        <w:t>2.9.3 Compute Point on Curve</w:t>
      </w:r>
    </w:p>
    <w:p w14:paraId="0FC49403" w14:textId="77777777" w:rsidR="00A417A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036EF0B7" w14:textId="77777777" w:rsidR="00A417A9" w:rsidRDefault="00000000">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21543BE" w14:textId="77777777" w:rsidR="00A417A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14D4B0C2"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3E8DC90F" w14:textId="77777777" w:rsidR="00A417A9" w:rsidRDefault="00000000">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0672255" w14:textId="77777777" w:rsidR="00A417A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F9D0792"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76384D11" w14:textId="77777777" w:rsidR="00A417A9" w:rsidRDefault="00000000">
      <w:pPr>
        <w:pStyle w:val="Heading4"/>
      </w:pPr>
      <w:bookmarkStart w:id="71" w:name="step-3-evaluate-and-map-each-point-7"/>
      <w:bookmarkEnd w:id="70"/>
      <w:r>
        <w:t>Step 3 — Evaluate and map each point</w:t>
      </w:r>
    </w:p>
    <w:p w14:paraId="68F18E11" w14:textId="77777777" w:rsidR="00A417A9" w:rsidRDefault="00000000">
      <w:pPr>
        <w:pStyle w:val="FirstParagraph"/>
      </w:pPr>
      <w:r>
        <w:t>Compute point and curve tangent at 100 m from the start.</w:t>
      </w:r>
    </w:p>
    <w:p w14:paraId="15E41CFC"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6B38BE38"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99.7485 m</m:t>
          </m:r>
        </m:oMath>
      </m:oMathPara>
    </w:p>
    <w:p w14:paraId="7AE65FE7"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4.9458 m</m:t>
          </m:r>
        </m:oMath>
      </m:oMathPara>
    </w:p>
    <w:p w14:paraId="72FA20F8"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00CFB445"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3B437D61" w14:textId="77777777" w:rsidR="00A417A9" w:rsidRDefault="00000000">
      <w:pPr>
        <w:pStyle w:val="FirstParagraph"/>
      </w:pPr>
      <m:oMathPara>
        <m:oMathParaPr>
          <m:jc m:val="center"/>
        </m:oMathParaPr>
        <m:oMath>
          <m:r>
            <w:rPr>
              <w:rFonts w:ascii="Cambria Math" w:hAnsi="Cambria Math"/>
            </w:rPr>
            <w:lastRenderedPageBreak/>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272DC290" w14:textId="77777777" w:rsidR="00A417A9" w:rsidRDefault="00000000">
      <w:pPr>
        <w:pStyle w:val="FirstParagraph"/>
      </w:pPr>
      <w:r>
        <w:t>In matrix form</w:t>
      </w:r>
    </w:p>
    <w:p w14:paraId="218DE8D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29D0AD" w14:textId="77777777" w:rsidR="00A417A9" w:rsidRDefault="00000000">
      <w:pPr>
        <w:pStyle w:val="FirstParagraph"/>
      </w:pPr>
      <w:r>
        <w:t>Apply the normalization and curve segment placement to the parent curve point</w:t>
      </w:r>
    </w:p>
    <w:p w14:paraId="4B375783"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I I 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250E3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99E19DC" w14:textId="77777777" w:rsidR="00A417A9" w:rsidRDefault="00000000">
      <w:pPr>
        <w:pStyle w:val="Heading2"/>
      </w:pPr>
      <w:bookmarkStart w:id="72" w:name="sine-transition-curve"/>
      <w:bookmarkEnd w:id="65"/>
      <w:bookmarkEnd w:id="68"/>
      <w:bookmarkEnd w:id="71"/>
      <w:r>
        <w:t>2.10 Sine Transition Curve</w:t>
      </w:r>
    </w:p>
    <w:p w14:paraId="6152DF44" w14:textId="77777777" w:rsidR="00A417A9" w:rsidRDefault="00000000">
      <w:pPr>
        <w:pStyle w:val="FirstParagraph"/>
      </w:pPr>
      <w:r>
        <w:rPr>
          <w:rStyle w:val="VerbatimChar"/>
        </w:rPr>
        <w:t>IfcSineSpiral</w:t>
      </w:r>
      <w:r>
        <w:t xml:space="preserve"> is the geometric type for sine transition spirals.</w:t>
      </w:r>
    </w:p>
    <w:p w14:paraId="434C2572" w14:textId="77777777" w:rsidR="00A417A9" w:rsidRDefault="00000000">
      <w:pPr>
        <w:pStyle w:val="Heading3"/>
      </w:pPr>
      <w:bookmarkStart w:id="73" w:name="parent-curve-parametric-equations-7"/>
      <w:r>
        <w:t>2.10.1 Parent Curve Parametric Equations</w:t>
      </w:r>
    </w:p>
    <w:p w14:paraId="5B4555E9" w14:textId="77777777" w:rsidR="00A417A9" w:rsidRDefault="00000000">
      <w:pPr>
        <w:pStyle w:val="FirstParagraph"/>
      </w:pPr>
      <w:r>
        <w:t>The curve tangent angle and curvature are given by the following equations</w:t>
      </w:r>
    </w:p>
    <w:p w14:paraId="0DFDC123" w14:textId="77777777" w:rsidR="00A417A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w:rPr>
              <w:rFonts w:ascii="Cambria Math" w:hAnsi="Cambria Math"/>
            </w:rPr>
            <m:t>  </m:t>
          </m:r>
        </m:oMath>
      </m:oMathPara>
    </w:p>
    <w:p w14:paraId="5AE707FF"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6C2AA8E3"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3B9DF1D8"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3553BC2B" w14:textId="77777777" w:rsidR="00A417A9" w:rsidRDefault="00000000">
      <w:pPr>
        <w:pStyle w:val="Heading3"/>
      </w:pPr>
      <w:bookmarkStart w:id="74" w:name="X041c44fad1c7144ea2d46bb6bdba34b9c9e22a6"/>
      <w:bookmarkEnd w:id="73"/>
      <w:r>
        <w:t>2.10.2 Semantic Definition to Geometry Mapping</w:t>
      </w:r>
    </w:p>
    <w:p w14:paraId="68668926" w14:textId="77777777" w:rsidR="00A417A9" w:rsidRDefault="00000000">
      <w:pPr>
        <w:pStyle w:val="FirstParagraph"/>
      </w:pPr>
      <w:r>
        <w:t>Consider a horizontal sine transition curve segment that starts at (0,0) with a start direction of 0.0. The radius at the start is infinite and the radius at the end is 300. The arc length of the segment is 100. The semantic definition is</w:t>
      </w:r>
    </w:p>
    <w:p w14:paraId="40A8543E" w14:textId="77777777" w:rsidR="00A417A9" w:rsidRDefault="00000000">
      <w:pPr>
        <w:pStyle w:val="SourceCode"/>
      </w:pPr>
      <w:r>
        <w:rPr>
          <w:rStyle w:val="VerbatimChar"/>
        </w:rPr>
        <w:lastRenderedPageBreak/>
        <w:t>#28 = IFCCARTESIANPOINT((0., 0.));</w:t>
      </w:r>
      <w:r>
        <w:br/>
      </w:r>
      <w:r>
        <w:rPr>
          <w:rStyle w:val="VerbatimChar"/>
        </w:rPr>
        <w:t>#29 = IFCALIGNMENTHORIZONTALSEGMENT($, $, #28, 0., 0., 300., 100., $, .SINECURVE.);</w:t>
      </w:r>
    </w:p>
    <w:p w14:paraId="14B49569" w14:textId="77777777" w:rsidR="00A417A9" w:rsidRDefault="00000000">
      <w:pPr>
        <w:pStyle w:val="FirstParagraph"/>
      </w:pPr>
      <w:r>
        <w:t>Compute the sine spiral parameters</w:t>
      </w:r>
    </w:p>
    <w:p w14:paraId="6ED48A2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6AC5C08E" w14:textId="77777777" w:rsidR="00A417A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3F78EA1E" w14:textId="77777777" w:rsidR="00A417A9" w:rsidRDefault="00000000">
      <w:pPr>
        <w:pStyle w:val="FirstParagraph"/>
      </w:pPr>
      <w:r>
        <w:t>Constant Term:</w:t>
      </w:r>
    </w:p>
    <w:p w14:paraId="1CBA555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3368DFA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59588C24" w14:textId="77777777" w:rsidR="00A417A9" w:rsidRDefault="00000000">
      <w:pPr>
        <w:pStyle w:val="FirstParagraph"/>
      </w:pPr>
      <w:r>
        <w:t>Linear Term:</w:t>
      </w:r>
    </w:p>
    <w:p w14:paraId="35051AB1"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1FDDDB6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m:t>
          </m:r>
        </m:oMath>
      </m:oMathPara>
    </w:p>
    <w:p w14:paraId="1D37F0B7" w14:textId="77777777" w:rsidR="00A417A9" w:rsidRDefault="00000000">
      <w:pPr>
        <w:pStyle w:val="FirstParagraph"/>
      </w:pPr>
      <w:r>
        <w:t>Sine Term:</w:t>
      </w:r>
    </w:p>
    <w:p w14:paraId="061A699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3E514F7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m:t>
          </m:r>
        </m:oMath>
      </m:oMathPara>
    </w:p>
    <w:p w14:paraId="5061ABD8" w14:textId="77777777" w:rsidR="00A417A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4E0A58BB" w14:textId="77777777" w:rsidR="00A417A9" w:rsidRDefault="00000000">
      <w:pPr>
        <w:pStyle w:val="Heading3"/>
      </w:pPr>
      <w:bookmarkStart w:id="75" w:name="compute-point-on-curve-7"/>
      <w:bookmarkEnd w:id="74"/>
      <w:r>
        <w:t>2.10.3 Compute Point on Curve</w:t>
      </w:r>
    </w:p>
    <w:p w14:paraId="7DFAE0E9" w14:textId="77777777" w:rsidR="00A417A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1C9348D4" w14:textId="77777777" w:rsidR="00A417A9" w:rsidRDefault="00000000">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95D9BFF" w14:textId="77777777" w:rsidR="00A417A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77365B3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B55C45C" w14:textId="77777777" w:rsidR="00A417A9" w:rsidRDefault="00000000">
      <w:pPr>
        <w:pStyle w:val="Heading4"/>
      </w:pPr>
      <w:bookmarkStart w:id="77" w:name="Xddcb1f9459bc7c0275bdd0b7fc9d88163f79528"/>
      <w:bookmarkEnd w:id="76"/>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45B01F9" w14:textId="77777777" w:rsidR="00A417A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2676D5F"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64DBAD07" w14:textId="77777777" w:rsidR="00A417A9" w:rsidRDefault="00000000">
      <w:pPr>
        <w:pStyle w:val="Heading4"/>
      </w:pPr>
      <w:bookmarkStart w:id="78" w:name="step-3-evaluate-and-map-each-point-8"/>
      <w:bookmarkEnd w:id="77"/>
      <w:r>
        <w:t>Step 3 — Evaluate and map each point</w:t>
      </w:r>
    </w:p>
    <w:p w14:paraId="5A89C560" w14:textId="77777777" w:rsidR="00A417A9" w:rsidRDefault="00000000">
      <w:pPr>
        <w:pStyle w:val="FirstParagraph"/>
      </w:pPr>
      <w:r>
        <w:t>Compute point and curve tangent at 100 m from the start.</w:t>
      </w:r>
    </w:p>
    <w:p w14:paraId="7265D9ED"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48664212"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99.75698 m</m:t>
          </m:r>
        </m:oMath>
      </m:oMathPara>
    </w:p>
    <w:p w14:paraId="160198D0"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4.70132 m</m:t>
          </m:r>
        </m:oMath>
      </m:oMathPara>
    </w:p>
    <w:p w14:paraId="56502918"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5C456D23"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6E78B55F"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27D2FFAA" w14:textId="77777777" w:rsidR="00A417A9" w:rsidRDefault="00000000">
      <w:pPr>
        <w:pStyle w:val="FirstParagraph"/>
      </w:pPr>
      <w:r>
        <w:t>In matrix form</w:t>
      </w:r>
    </w:p>
    <w:p w14:paraId="64A6E3D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1807D95" w14:textId="77777777" w:rsidR="00A417A9" w:rsidRDefault="00000000">
      <w:pPr>
        <w:pStyle w:val="FirstParagraph"/>
      </w:pPr>
      <w:r>
        <w:t>Apply the normalization and curve segment placement to the parent curve point</w:t>
      </w:r>
    </w:p>
    <w:p w14:paraId="695EB75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1AC41F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86BBE3A" w14:textId="77777777" w:rsidR="00A417A9" w:rsidRDefault="00000000">
      <w:pPr>
        <w:pStyle w:val="Heading2"/>
      </w:pPr>
      <w:bookmarkStart w:id="79" w:name="viennese-transition-curve"/>
      <w:bookmarkEnd w:id="72"/>
      <w:bookmarkEnd w:id="75"/>
      <w:bookmarkEnd w:id="78"/>
      <w:r>
        <w:t>2.11 Viennese Transition Curve</w:t>
      </w:r>
    </w:p>
    <w:p w14:paraId="586DB014" w14:textId="77777777" w:rsidR="00A417A9" w:rsidRDefault="00000000">
      <w:pPr>
        <w:pStyle w:val="FirstParagraph"/>
      </w:pPr>
      <w:r>
        <w:t xml:space="preserve">The Viennese Bend is a transition spiral developed for high-speed railway applications. Unlike every other transition curve type in this guide — all of which define horizontal </w:t>
      </w:r>
      <w:r>
        <w:lastRenderedPageBreak/>
        <w:t>geometry purely from geometric parameters (start radius, end radius, and arc length) — the Viennese Bend incorporates vehicle dynamics: its curvature variation is shaped by the superelevation (cant) transition that accompanies it. The result is a curve that simultaneously satisfies continuity requirements for curvature, cant, and their first derivatives, producing lower lateral jerk experienced by passengers.</w:t>
      </w:r>
    </w:p>
    <w:p w14:paraId="0308D699" w14:textId="77777777" w:rsidR="00A417A9" w:rsidRDefault="00000000">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051D4B35" w14:textId="77777777" w:rsidR="00A417A9" w:rsidRDefault="00000000">
      <w:pPr>
        <w:pStyle w:val="BodyText"/>
      </w:pPr>
      <w:r>
        <w:t xml:space="preserve">The IFC geometric type is </w:t>
      </w:r>
      <w:r>
        <w:rPr>
          <w:rStyle w:val="VerbatimChar"/>
        </w:rPr>
        <w:t>IfcSeventhOrderPolynomialSpiral</w:t>
      </w:r>
      <w:r>
        <w:t>.</w:t>
      </w:r>
    </w:p>
    <w:p w14:paraId="4FDAD665" w14:textId="77777777" w:rsidR="00A417A9" w:rsidRDefault="00000000">
      <w:pPr>
        <w:pStyle w:val="Heading3"/>
      </w:pPr>
      <w:bookmarkStart w:id="80" w:name="parent-curve-parametric-equations-8"/>
      <w:r>
        <w:t>2.11.1 Parent Curve Parametric Equations</w:t>
      </w:r>
    </w:p>
    <w:p w14:paraId="195FBC9F" w14:textId="77777777" w:rsidR="00A417A9" w:rsidRDefault="00000000">
      <w:pPr>
        <w:pStyle w:val="FirstParagraph"/>
      </w:pPr>
      <w:r>
        <w:t>The curve tangent angle and curvature are given by the following equations</w:t>
      </w:r>
    </w:p>
    <w:p w14:paraId="08D3E573"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44161D68"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F72F434" w14:textId="77777777" w:rsidR="00A417A9" w:rsidRDefault="00000000">
      <w:pPr>
        <w:pStyle w:val="Heading3"/>
      </w:pPr>
      <w:bookmarkStart w:id="81" w:name="X92f7ab6ee17a35a0e6f94a4c4fbe30a25551622"/>
      <w:bookmarkEnd w:id="80"/>
      <w:r>
        <w:t>2.11.2 Semantic Definition to Geometry Mapping</w:t>
      </w:r>
    </w:p>
    <w:p w14:paraId="180F2511" w14:textId="77777777" w:rsidR="00A417A9" w:rsidRDefault="00000000">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180DBD2B" w14:textId="77777777" w:rsidR="00A417A9" w:rsidRDefault="00000000">
      <w:pPr>
        <w:pStyle w:val="SourceCode"/>
      </w:pPr>
      <w:r>
        <w:rPr>
          <w:rStyle w:val="VerbatimChar"/>
        </w:rPr>
        <w:t>#28 = IFCCARTESIANPOINT((0., 0.));</w:t>
      </w:r>
      <w:r>
        <w:br/>
      </w:r>
      <w:r>
        <w:rPr>
          <w:rStyle w:val="VerbatimChar"/>
        </w:rPr>
        <w:t>#29 = IFCALIGNMENTHORIZONTALSEGMENT($, $, #28, 0., 0., 300., 100., 1.8, .VIENNESEBEND.);</w:t>
      </w:r>
    </w:p>
    <w:p w14:paraId="621ED2BE" w14:textId="77777777" w:rsidR="00A417A9" w:rsidRDefault="00000000">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53879EBC" w14:textId="77777777" w:rsidR="00A417A9" w:rsidRDefault="00000000">
      <w:pPr>
        <w:pStyle w:val="SourceCode"/>
      </w:pPr>
      <w:r>
        <w:rPr>
          <w:rStyle w:val="VerbatimChar"/>
        </w:rPr>
        <w:t>#64 = IFCALIGNMENTCANTSEGMENT($, $, 0., 100., 0., 0., 0., 0.1, .VIENNESEBEND.);</w:t>
      </w:r>
    </w:p>
    <w:p w14:paraId="14E178BA" w14:textId="77777777" w:rsidR="00A417A9" w:rsidRDefault="00000000">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 Gravity Center Line Height = </w:t>
      </w:r>
      <w:r>
        <w:rPr>
          <w:rStyle w:val="VerbatimChar"/>
        </w:rPr>
        <w:t>IfcAlignmentHorizontalSegment.GravityCenterLineHeight</w:t>
      </w:r>
    </w:p>
    <w:p w14:paraId="28E136A9" w14:textId="77777777" w:rsidR="00A417A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rh</m:t>
            </m:r>
          </m:sub>
        </m:sSub>
      </m:oMath>
      <w:r>
        <w:t xml:space="preserve"> = Rail Head Distance = </w:t>
      </w:r>
      <w:r>
        <w:rPr>
          <w:rStyle w:val="VerbatimChar"/>
        </w:rPr>
        <w:t>IfcAlignmentCant.RailHeadDistance</w:t>
      </w:r>
    </w:p>
    <w:p w14:paraId="62FAC8FC" w14:textId="77777777" w:rsidR="00A417A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49FD5259" w14:textId="77777777" w:rsidR="00A417A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164D0244" w14:textId="77777777" w:rsidR="00A417A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235CADB1" w14:textId="77777777" w:rsidR="00A417A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3580219D" w14:textId="77777777" w:rsidR="00A417A9"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Start Cross Slope</w:t>
      </w:r>
    </w:p>
    <w:p w14:paraId="0F96545D" w14:textId="77777777" w:rsidR="00A417A9"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End Cross Slope</w:t>
      </w:r>
    </w:p>
    <w:p w14:paraId="152F1C79" w14:textId="77777777" w:rsidR="00A417A9" w:rsidRDefault="00000000">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4B6419A2" w14:textId="77777777" w:rsidR="00A417A9" w:rsidRDefault="00000000">
      <w:pPr>
        <w:pStyle w:val="BodyText"/>
      </w:pPr>
      <w:r>
        <w:t>Compute the polynomial spiral parameters</w:t>
      </w:r>
    </w:p>
    <w:p w14:paraId="5A38473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3C113AB6" w14:textId="77777777" w:rsidR="00A417A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C062C4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13DCDF8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1B7737B3" w14:textId="77777777" w:rsidR="00A417A9" w:rsidRDefault="00000000">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47A08DB7" w14:textId="77777777" w:rsidR="00A417A9" w:rsidRDefault="00000000">
      <w:pPr>
        <w:pStyle w:val="FirstParagraph"/>
      </w:pPr>
      <w:r>
        <w:t>Constant term</w:t>
      </w:r>
    </w:p>
    <w:p w14:paraId="75698E7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6D8AE45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04669C2D" w14:textId="77777777" w:rsidR="00A417A9" w:rsidRDefault="00000000">
      <w:pPr>
        <w:pStyle w:val="FirstParagraph"/>
      </w:pPr>
      <w:r>
        <w:t>Linear term</w:t>
      </w:r>
    </w:p>
    <w:p w14:paraId="6F82113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6BDC0F0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743A410F" w14:textId="77777777" w:rsidR="00A417A9" w:rsidRDefault="00000000">
      <w:pPr>
        <w:pStyle w:val="FirstParagraph"/>
      </w:pPr>
      <w:r>
        <w:t>Quadratic term</w:t>
      </w:r>
    </w:p>
    <w:p w14:paraId="79DEC67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7270EAB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m:t>
          </m:r>
        </m:oMath>
      </m:oMathPara>
    </w:p>
    <w:p w14:paraId="70E8874D" w14:textId="77777777" w:rsidR="00A417A9" w:rsidRDefault="00000000">
      <w:pPr>
        <w:pStyle w:val="FirstParagraph"/>
      </w:pPr>
      <w:r>
        <w:t>Cubic term</w:t>
      </w:r>
    </w:p>
    <w:p w14:paraId="239B90A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220A38D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m:t>
          </m:r>
        </m:oMath>
      </m:oMathPara>
    </w:p>
    <w:p w14:paraId="7D33F4A2" w14:textId="77777777" w:rsidR="00A417A9" w:rsidRDefault="00000000">
      <w:pPr>
        <w:pStyle w:val="FirstParagraph"/>
      </w:pPr>
      <w:r>
        <w:t>Quartic term</w:t>
      </w:r>
    </w:p>
    <w:p w14:paraId="4D3CEB3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5cf</m:t>
          </m:r>
          <m:r>
            <m:rPr>
              <m:sty m:val="p"/>
            </m:rPr>
            <w:rPr>
              <w:rFonts w:ascii="Cambria Math" w:hAnsi="Cambria Math"/>
            </w:rPr>
            <m:t>+</m:t>
          </m:r>
          <m:r>
            <w:rPr>
              <w:rFonts w:ascii="Cambria Math" w:hAnsi="Cambria Math"/>
            </w:rPr>
            <m:t>35f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35180993"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m:t>
          </m:r>
        </m:oMath>
      </m:oMathPara>
    </w:p>
    <w:p w14:paraId="76342484" w14:textId="77777777" w:rsidR="00A417A9" w:rsidRDefault="00000000">
      <w:pPr>
        <w:pStyle w:val="FirstParagraph"/>
      </w:pPr>
      <w:r>
        <w:t>Quintic term</w:t>
      </w:r>
    </w:p>
    <w:p w14:paraId="4969CD2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2cf</m:t>
          </m:r>
          <m:r>
            <m:rPr>
              <m:sty m:val="p"/>
            </m:rPr>
            <w:rPr>
              <w:rFonts w:ascii="Cambria Math" w:hAnsi="Cambria Math"/>
            </w:rPr>
            <m:t>-</m:t>
          </m:r>
          <m:r>
            <w:rPr>
              <w:rFonts w:ascii="Cambria Math" w:hAnsi="Cambria Math"/>
            </w:rPr>
            <m:t>84f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7AF0D62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m:t>
          </m:r>
        </m:oMath>
      </m:oMathPara>
    </w:p>
    <w:p w14:paraId="04541606" w14:textId="77777777" w:rsidR="00A417A9" w:rsidRDefault="00000000">
      <w:pPr>
        <w:pStyle w:val="FirstParagraph"/>
      </w:pPr>
      <w:r>
        <w:t>Sextic term</w:t>
      </w:r>
    </w:p>
    <w:p w14:paraId="28DD89D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55FEF17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m:t>
          </m:r>
        </m:oMath>
      </m:oMathPara>
    </w:p>
    <w:p w14:paraId="30838BE6" w14:textId="77777777" w:rsidR="00A417A9" w:rsidRDefault="00000000">
      <w:pPr>
        <w:pStyle w:val="FirstParagraph"/>
      </w:pPr>
      <w:r>
        <w:t>Septic term</w:t>
      </w:r>
    </w:p>
    <w:p w14:paraId="419ACC93"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6AA6EAF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m:t>
          </m:r>
        </m:oMath>
      </m:oMathPara>
    </w:p>
    <w:p w14:paraId="2090A4C1" w14:textId="77777777" w:rsidR="00A417A9" w:rsidRDefault="00000000">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680D3B3B" w14:textId="77777777" w:rsidR="00A417A9" w:rsidRDefault="00000000">
      <w:pPr>
        <w:pStyle w:val="Heading3"/>
      </w:pPr>
      <w:bookmarkStart w:id="82" w:name="compute-point-on-curve-8"/>
      <w:bookmarkEnd w:id="81"/>
      <w:r>
        <w:t>2.11.3 Compute Point on Curve</w:t>
      </w:r>
    </w:p>
    <w:p w14:paraId="5EA62C56" w14:textId="77777777" w:rsidR="00A417A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27FFBA48" w14:textId="77777777" w:rsidR="00A417A9" w:rsidRDefault="00000000">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89A2A3C" w14:textId="77777777" w:rsidR="00A417A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6D52FD9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23D84442" w14:textId="77777777" w:rsidR="00A417A9" w:rsidRDefault="00000000">
      <w:pPr>
        <w:pStyle w:val="Heading4"/>
      </w:pPr>
      <w:bookmarkStart w:id="84" w:name="Xf80f0d39384ea42fa9ac14f4eb46d66578f2fea"/>
      <w:bookmarkEnd w:id="8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ABF51BF" w14:textId="77777777" w:rsidR="00A417A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8AFE7F3"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6F622DC4" w14:textId="77777777" w:rsidR="00A417A9" w:rsidRDefault="00000000">
      <w:pPr>
        <w:pStyle w:val="Heading4"/>
      </w:pPr>
      <w:bookmarkStart w:id="85" w:name="step-3-evaluate-and-map-each-point-9"/>
      <w:bookmarkEnd w:id="84"/>
      <w:r>
        <w:t>Step 3 — Evaluate and map each point</w:t>
      </w:r>
    </w:p>
    <w:p w14:paraId="2482A5E6" w14:textId="77777777" w:rsidR="00A417A9" w:rsidRDefault="00000000">
      <w:pPr>
        <w:pStyle w:val="FirstParagraph"/>
      </w:pPr>
      <w:r>
        <w:t>Compute point and curve tangent at 100 m from the start.</w:t>
      </w:r>
    </w:p>
    <w:p w14:paraId="43233F66"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3A43F389"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99.76319823871657</m:t>
          </m:r>
        </m:oMath>
      </m:oMathPara>
    </w:p>
    <w:p w14:paraId="5BE2B38C"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4.499916129045404</m:t>
          </m:r>
        </m:oMath>
      </m:oMathPara>
    </w:p>
    <w:p w14:paraId="230EE777"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0DD27F66"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5F6E2440"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1F718DEF" w14:textId="77777777" w:rsidR="00A417A9" w:rsidRDefault="00000000">
      <w:pPr>
        <w:pStyle w:val="FirstParagraph"/>
      </w:pPr>
      <w:r>
        <w:t>In matrix form</w:t>
      </w:r>
    </w:p>
    <w:p w14:paraId="625EC5C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8D5D607" w14:textId="77777777" w:rsidR="00A417A9" w:rsidRDefault="00000000">
      <w:pPr>
        <w:pStyle w:val="FirstParagraph"/>
      </w:pPr>
      <w:r>
        <w:t>Apply the normalization and curve segment placement to the parent curve point</w:t>
      </w:r>
    </w:p>
    <w:p w14:paraId="6E80C4F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117D0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F5E656" w14:textId="77777777" w:rsidR="00A417A9" w:rsidRDefault="00000000">
      <w:pPr>
        <w:pStyle w:val="Heading2"/>
      </w:pPr>
      <w:bookmarkStart w:id="86" w:name="zero-length-segment"/>
      <w:bookmarkEnd w:id="79"/>
      <w:bookmarkEnd w:id="82"/>
      <w:bookmarkEnd w:id="85"/>
      <w:r>
        <w:lastRenderedPageBreak/>
        <w:t>2.12 Zero Length Segment</w:t>
      </w:r>
    </w:p>
    <w:p w14:paraId="2E922997" w14:textId="0799E0EA" w:rsidR="00A417A9" w:rsidRDefault="00000000">
      <w:pPr>
        <w:pStyle w:val="FirstParagraph"/>
      </w:pPr>
      <w:r>
        <w:t xml:space="preserve">IFC Concept Templates </w:t>
      </w:r>
      <w:hyperlink r:id="rId47">
        <w:r>
          <w:rPr>
            <w:rStyle w:val="Hyperlink"/>
          </w:rPr>
          <w:t>4.1.4.4.1.1</w:t>
        </w:r>
      </w:hyperlink>
      <w:r>
        <w:t xml:space="preserve">, </w:t>
      </w:r>
      <w:hyperlink r:id="rId48">
        <w:r>
          <w:rPr>
            <w:rStyle w:val="Hyperlink"/>
          </w:rPr>
          <w:t>4.1.4.4.1.2</w:t>
        </w:r>
      </w:hyperlink>
      <w:r>
        <w:t xml:space="preserve">, </w:t>
      </w:r>
      <w:hyperlink r:id="rId49">
        <w:r>
          <w:rPr>
            <w:rStyle w:val="Hyperlink"/>
          </w:rPr>
          <w:t>4.1.7.1.1.1</w:t>
        </w:r>
      </w:hyperlink>
      <w:r>
        <w:t xml:space="preserve">, </w:t>
      </w:r>
      <w:hyperlink r:id="rId50">
        <w:r>
          <w:rPr>
            <w:rStyle w:val="Hyperlink"/>
          </w:rPr>
          <w:t>4.1.7.1.1.2</w:t>
        </w:r>
      </w:hyperlink>
      <w:r>
        <w:t xml:space="preserve">, </w:t>
      </w:r>
      <w:hyperlink r:id="rId51">
        <w:r>
          <w:rPr>
            <w:rStyle w:val="Hyperlink"/>
          </w:rPr>
          <w:t>4.1.7.1.1.3</w:t>
        </w:r>
      </w:hyperlink>
      <w:r>
        <w:t xml:space="preserve">, and </w:t>
      </w:r>
      <w:hyperlink r:id="rId52">
        <w:r>
          <w:rPr>
            <w:rStyle w:val="Hyperlink"/>
          </w:rPr>
          <w:t>4.1.7.1.1.4</w:t>
        </w:r>
      </w:hyperlink>
      <w:r>
        <w:t xml:space="preserve"> require that the final </w:t>
      </w:r>
      <w:r>
        <w:rPr>
          <w:rStyle w:val="VerbatimChar"/>
        </w:rPr>
        <w:t>IfcAlignmentSegment</w:t>
      </w:r>
      <w:r>
        <w:t xml:space="preserve"> 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3852501D" w14:textId="77777777" w:rsidR="00A417A9" w:rsidRDefault="00000000">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48D8333D" w14:textId="77777777" w:rsidR="00A417A9" w:rsidRDefault="00000000">
      <w:pPr>
        <w:pStyle w:val="Heading3"/>
      </w:pPr>
      <w:bookmarkStart w:id="87" w:name="semantic-closing-segment"/>
      <w:r>
        <w:t>2.12.1 Semantic Closing Segment</w:t>
      </w:r>
    </w:p>
    <w:p w14:paraId="293288AC" w14:textId="77777777" w:rsidR="00A417A9" w:rsidRDefault="00000000">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is set to zero. One implementation strategy is to map the preceding semantic segment definition to its geometric representation as described in this chapter, as well as in Chapters 3 and 4, and evaluate it at its end point.</w:t>
      </w:r>
    </w:p>
    <w:p w14:paraId="12B1FC57" w14:textId="77777777" w:rsidR="00A417A9" w:rsidRDefault="00000000">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512A3E84" w14:textId="77777777" w:rsidR="00A417A9" w:rsidRDefault="00000000">
      <w:pPr>
        <w:pStyle w:val="Heading3"/>
      </w:pPr>
      <w:bookmarkStart w:id="88" w:name="geometric-closing-segment"/>
      <w:bookmarkEnd w:id="87"/>
      <w:r>
        <w:t>2.12.2 Geometric Closing Segment</w:t>
      </w:r>
    </w:p>
    <w:p w14:paraId="5CAD2E89" w14:textId="77777777" w:rsidR="00A417A9" w:rsidRDefault="00000000">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7ADF1CC6" w14:textId="77777777" w:rsidR="00A417A9" w:rsidRDefault="00000000">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5C5FE46B" w14:textId="77777777" w:rsidR="00A417A9" w:rsidRDefault="00000000">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A417A9" w14:paraId="221FB92D"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416" w:type="dxa"/>
          </w:tcPr>
          <w:p w14:paraId="65CACCE3" w14:textId="77777777" w:rsidR="00A417A9" w:rsidRDefault="00000000">
            <w:pPr>
              <w:pStyle w:val="Compact"/>
            </w:pPr>
            <w:r>
              <w:t>#</w:t>
            </w:r>
          </w:p>
        </w:tc>
        <w:tc>
          <w:tcPr>
            <w:tcW w:w="3751" w:type="dxa"/>
          </w:tcPr>
          <w:p w14:paraId="30230F83" w14:textId="77777777" w:rsidR="00A417A9" w:rsidRDefault="00000000">
            <w:pPr>
              <w:pStyle w:val="Compact"/>
            </w:pPr>
            <w:r>
              <w:t>Item</w:t>
            </w:r>
          </w:p>
        </w:tc>
        <w:tc>
          <w:tcPr>
            <w:tcW w:w="3751" w:type="dxa"/>
          </w:tcPr>
          <w:p w14:paraId="4C16CF68" w14:textId="77777777" w:rsidR="00A417A9" w:rsidRDefault="00000000">
            <w:pPr>
              <w:pStyle w:val="Compact"/>
            </w:pPr>
            <w:r>
              <w:t>Notes</w:t>
            </w:r>
          </w:p>
        </w:tc>
      </w:tr>
      <w:tr w:rsidR="00A417A9" w14:paraId="0D134594" w14:textId="77777777">
        <w:tc>
          <w:tcPr>
            <w:tcW w:w="416" w:type="dxa"/>
          </w:tcPr>
          <w:p w14:paraId="360FB882" w14:textId="77777777" w:rsidR="00A417A9" w:rsidRDefault="00000000">
            <w:pPr>
              <w:pStyle w:val="Compact"/>
            </w:pPr>
            <w:r>
              <w:t>1</w:t>
            </w:r>
          </w:p>
        </w:tc>
        <w:tc>
          <w:tcPr>
            <w:tcW w:w="3751" w:type="dxa"/>
          </w:tcPr>
          <w:p w14:paraId="14261FCE" w14:textId="77777777" w:rsidR="00A417A9" w:rsidRDefault="00000000">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159EEDBE" w14:textId="77777777" w:rsidR="00A417A9" w:rsidRDefault="00000000">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A417A9" w14:paraId="04A76392" w14:textId="77777777">
        <w:tc>
          <w:tcPr>
            <w:tcW w:w="416" w:type="dxa"/>
          </w:tcPr>
          <w:p w14:paraId="3760F10B" w14:textId="77777777" w:rsidR="00A417A9" w:rsidRDefault="00000000">
            <w:pPr>
              <w:pStyle w:val="Compact"/>
            </w:pPr>
            <w:r>
              <w:t>2</w:t>
            </w:r>
          </w:p>
        </w:tc>
        <w:tc>
          <w:tcPr>
            <w:tcW w:w="3751" w:type="dxa"/>
          </w:tcPr>
          <w:p w14:paraId="1D0C0844" w14:textId="77777777" w:rsidR="00A417A9" w:rsidRDefault="00000000">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71A5E74D" w14:textId="77777777" w:rsidR="00A417A9" w:rsidRDefault="00000000">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A417A9" w14:paraId="2BAA5FB9" w14:textId="77777777">
        <w:tc>
          <w:tcPr>
            <w:tcW w:w="416" w:type="dxa"/>
          </w:tcPr>
          <w:p w14:paraId="24A38F6A" w14:textId="77777777" w:rsidR="00A417A9" w:rsidRDefault="00000000">
            <w:pPr>
              <w:pStyle w:val="Compact"/>
            </w:pPr>
            <w:r>
              <w:t>3</w:t>
            </w:r>
          </w:p>
        </w:tc>
        <w:tc>
          <w:tcPr>
            <w:tcW w:w="3751" w:type="dxa"/>
          </w:tcPr>
          <w:p w14:paraId="31C191E7" w14:textId="77777777" w:rsidR="00A417A9" w:rsidRDefault="00000000">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6A070DD4" w14:textId="77777777" w:rsidR="00A417A9" w:rsidRDefault="00000000">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A417A9" w14:paraId="78977B4F" w14:textId="77777777">
        <w:tc>
          <w:tcPr>
            <w:tcW w:w="416" w:type="dxa"/>
          </w:tcPr>
          <w:p w14:paraId="422710A7" w14:textId="77777777" w:rsidR="00A417A9" w:rsidRDefault="00000000">
            <w:pPr>
              <w:pStyle w:val="Compact"/>
            </w:pPr>
            <w:r>
              <w:t>4</w:t>
            </w:r>
          </w:p>
        </w:tc>
        <w:tc>
          <w:tcPr>
            <w:tcW w:w="3751" w:type="dxa"/>
          </w:tcPr>
          <w:p w14:paraId="6FB6A557" w14:textId="77777777" w:rsidR="00A417A9" w:rsidRDefault="00000000">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4CF1F02B" w14:textId="77777777" w:rsidR="00A417A9" w:rsidRDefault="00000000">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A417A9" w14:paraId="332AE54C" w14:textId="77777777">
        <w:tc>
          <w:tcPr>
            <w:tcW w:w="416" w:type="dxa"/>
          </w:tcPr>
          <w:p w14:paraId="66626FCC" w14:textId="77777777" w:rsidR="00A417A9" w:rsidRDefault="00000000">
            <w:pPr>
              <w:pStyle w:val="Compact"/>
            </w:pPr>
            <w:r>
              <w:t>5</w:t>
            </w:r>
          </w:p>
        </w:tc>
        <w:tc>
          <w:tcPr>
            <w:tcW w:w="3751" w:type="dxa"/>
          </w:tcPr>
          <w:p w14:paraId="6967C6BD" w14:textId="77777777" w:rsidR="00A417A9"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4D403480" w14:textId="77777777" w:rsidR="00A417A9" w:rsidRDefault="00000000">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as you would for a unit-parameterized polynomial.</w:t>
            </w:r>
          </w:p>
        </w:tc>
      </w:tr>
      <w:tr w:rsidR="00A417A9" w14:paraId="1AC72E0B" w14:textId="77777777">
        <w:tc>
          <w:tcPr>
            <w:tcW w:w="416" w:type="dxa"/>
          </w:tcPr>
          <w:p w14:paraId="0FAB6370" w14:textId="77777777" w:rsidR="00A417A9" w:rsidRDefault="00000000">
            <w:pPr>
              <w:pStyle w:val="Compact"/>
            </w:pPr>
            <w:r>
              <w:t>6</w:t>
            </w:r>
          </w:p>
        </w:tc>
        <w:tc>
          <w:tcPr>
            <w:tcW w:w="3751" w:type="dxa"/>
          </w:tcPr>
          <w:p w14:paraId="3D127676" w14:textId="77777777" w:rsidR="00A417A9" w:rsidRDefault="00000000">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08575E3E" w14:textId="77777777" w:rsidR="00A417A9" w:rsidRDefault="00000000">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A417A9" w14:paraId="14956E4C" w14:textId="77777777">
        <w:tc>
          <w:tcPr>
            <w:tcW w:w="416" w:type="dxa"/>
          </w:tcPr>
          <w:p w14:paraId="663E1457" w14:textId="77777777" w:rsidR="00A417A9" w:rsidRDefault="00000000">
            <w:pPr>
              <w:pStyle w:val="Compact"/>
            </w:pPr>
            <w:r>
              <w:lastRenderedPageBreak/>
              <w:t>7</w:t>
            </w:r>
          </w:p>
        </w:tc>
        <w:tc>
          <w:tcPr>
            <w:tcW w:w="3751" w:type="dxa"/>
          </w:tcPr>
          <w:p w14:paraId="769F3E38" w14:textId="77777777" w:rsidR="00A417A9" w:rsidRDefault="00000000">
            <w:pPr>
              <w:pStyle w:val="Compact"/>
            </w:pPr>
            <w:r>
              <w:t>Do not assume the parent curve is centered at the origin or aligned with the x-axis</w:t>
            </w:r>
          </w:p>
        </w:tc>
        <w:tc>
          <w:tcPr>
            <w:tcW w:w="3751" w:type="dxa"/>
          </w:tcPr>
          <w:p w14:paraId="5622EAC5" w14:textId="77777777" w:rsidR="00A417A9" w:rsidRDefault="00000000">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A417A9" w14:paraId="1D8A6013" w14:textId="77777777">
        <w:tc>
          <w:tcPr>
            <w:tcW w:w="416" w:type="dxa"/>
          </w:tcPr>
          <w:p w14:paraId="43B50E36" w14:textId="77777777" w:rsidR="00A417A9" w:rsidRDefault="00000000">
            <w:pPr>
              <w:pStyle w:val="Compact"/>
            </w:pPr>
            <w:r>
              <w:t>8</w:t>
            </w:r>
          </w:p>
        </w:tc>
        <w:tc>
          <w:tcPr>
            <w:tcW w:w="3751" w:type="dxa"/>
          </w:tcPr>
          <w:p w14:paraId="13EEF4BA" w14:textId="77777777" w:rsidR="00A417A9" w:rsidRDefault="00000000">
            <w:pPr>
              <w:pStyle w:val="Compact"/>
            </w:pPr>
            <w:r>
              <w:t>Apply the positive-left sign convention for radii</w:t>
            </w:r>
          </w:p>
        </w:tc>
        <w:tc>
          <w:tcPr>
            <w:tcW w:w="3751" w:type="dxa"/>
          </w:tcPr>
          <w:p w14:paraId="512F4582" w14:textId="77777777" w:rsidR="00A417A9" w:rsidRDefault="00000000">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60947631" w14:textId="77777777" w:rsidR="00A417A9" w:rsidRDefault="00000000">
      <w:r>
        <w:br w:type="page"/>
      </w:r>
    </w:p>
    <w:p w14:paraId="3A8725F8" w14:textId="77777777" w:rsidR="00A417A9" w:rsidRDefault="00000000">
      <w:pPr>
        <w:pStyle w:val="Heading1"/>
      </w:pPr>
      <w:bookmarkStart w:id="90" w:name="chapter-3-vertical-alignments"/>
      <w:bookmarkStart w:id="91" w:name="_Toc242875481"/>
      <w:bookmarkEnd w:id="14"/>
      <w:bookmarkEnd w:id="89"/>
      <w:r>
        <w:lastRenderedPageBreak/>
        <w:t>Chapter 3 — Vertical Alignments</w:t>
      </w:r>
      <w:bookmarkEnd w:id="91"/>
    </w:p>
    <w:p w14:paraId="6DC871B5" w14:textId="77777777" w:rsidR="00A417A9" w:rsidRDefault="00000000">
      <w:pPr>
        <w:pStyle w:val="Heading2"/>
      </w:pPr>
      <w:bookmarkStart w:id="92" w:name="introduction-2"/>
      <w:r>
        <w:t>3.0 Introduction</w:t>
      </w:r>
    </w:p>
    <w:p w14:paraId="3DBF2C0F" w14:textId="77777777" w:rsidR="00A417A9" w:rsidRDefault="00000000">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6A0A064D" w14:textId="77777777" w:rsidR="00A417A9" w:rsidRDefault="00000000">
      <w:pPr>
        <w:pStyle w:val="BodyText"/>
      </w:pPr>
      <w:r>
        <w:t xml:space="preserve">Table 3.0-1 maps each </w:t>
      </w:r>
      <w:r>
        <w:rPr>
          <w:rStyle w:val="VerbatimChar"/>
        </w:rPr>
        <w:t>IfcAlignmentVerticalSegment.PredefinedType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A417A9" w14:paraId="3960CD7E"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717" w:type="dxa"/>
          </w:tcPr>
          <w:p w14:paraId="1DA0A36C" w14:textId="77777777" w:rsidR="00A417A9" w:rsidRDefault="00000000">
            <w:pPr>
              <w:pStyle w:val="Compact"/>
            </w:pPr>
            <w:r>
              <w:t>Business Logic (</w:t>
            </w:r>
            <w:r>
              <w:rPr>
                <w:rStyle w:val="VerbatimChar"/>
              </w:rPr>
              <w:t>IfcAlignmentVerticalSegment.PredefinedType</w:t>
            </w:r>
            <w:r>
              <w:t>)</w:t>
            </w:r>
          </w:p>
        </w:tc>
        <w:tc>
          <w:tcPr>
            <w:tcW w:w="5202" w:type="dxa"/>
          </w:tcPr>
          <w:p w14:paraId="36AA2BD8" w14:textId="77777777" w:rsidR="00A417A9" w:rsidRDefault="00000000">
            <w:pPr>
              <w:pStyle w:val="Compact"/>
            </w:pPr>
            <w:r>
              <w:t>Geometric Representation (</w:t>
            </w:r>
            <w:r>
              <w:rPr>
                <w:rStyle w:val="VerbatimChar"/>
              </w:rPr>
              <w:t>IfcCurveSegment.ParentCurve</w:t>
            </w:r>
            <w:r>
              <w:t>)</w:t>
            </w:r>
          </w:p>
        </w:tc>
      </w:tr>
      <w:tr w:rsidR="00A417A9" w14:paraId="17571D95" w14:textId="77777777">
        <w:tc>
          <w:tcPr>
            <w:tcW w:w="2717" w:type="dxa"/>
          </w:tcPr>
          <w:p w14:paraId="51B83450" w14:textId="77777777" w:rsidR="00A417A9" w:rsidRDefault="00000000">
            <w:pPr>
              <w:pStyle w:val="Compact"/>
            </w:pPr>
            <w:r>
              <w:t>CONSTANTGRADIENT</w:t>
            </w:r>
          </w:p>
        </w:tc>
        <w:tc>
          <w:tcPr>
            <w:tcW w:w="5202" w:type="dxa"/>
          </w:tcPr>
          <w:p w14:paraId="22BBBD3A" w14:textId="77777777" w:rsidR="00A417A9" w:rsidRDefault="00000000">
            <w:pPr>
              <w:pStyle w:val="Compact"/>
            </w:pPr>
            <w:r>
              <w:rPr>
                <w:rStyle w:val="VerbatimChar"/>
              </w:rPr>
              <w:t>IfcLine</w:t>
            </w:r>
          </w:p>
        </w:tc>
      </w:tr>
      <w:tr w:rsidR="00A417A9" w14:paraId="49A4EABA" w14:textId="77777777">
        <w:tc>
          <w:tcPr>
            <w:tcW w:w="2717" w:type="dxa"/>
          </w:tcPr>
          <w:p w14:paraId="0416A9DC" w14:textId="77777777" w:rsidR="00A417A9" w:rsidRDefault="00000000">
            <w:pPr>
              <w:pStyle w:val="Compact"/>
            </w:pPr>
            <w:r>
              <w:t>CIRCULARARC</w:t>
            </w:r>
          </w:p>
        </w:tc>
        <w:tc>
          <w:tcPr>
            <w:tcW w:w="5202" w:type="dxa"/>
          </w:tcPr>
          <w:p w14:paraId="747F1065" w14:textId="77777777" w:rsidR="00A417A9" w:rsidRDefault="00000000">
            <w:pPr>
              <w:pStyle w:val="Compact"/>
            </w:pPr>
            <w:r>
              <w:rPr>
                <w:rStyle w:val="VerbatimChar"/>
              </w:rPr>
              <w:t>IfcCircle</w:t>
            </w:r>
          </w:p>
        </w:tc>
      </w:tr>
      <w:tr w:rsidR="00A417A9" w14:paraId="07F68FC2" w14:textId="77777777">
        <w:tc>
          <w:tcPr>
            <w:tcW w:w="2717" w:type="dxa"/>
          </w:tcPr>
          <w:p w14:paraId="56CDBB1C" w14:textId="77777777" w:rsidR="00A417A9" w:rsidRDefault="00000000">
            <w:pPr>
              <w:pStyle w:val="Compact"/>
            </w:pPr>
            <w:r>
              <w:t>CLOTHOID</w:t>
            </w:r>
          </w:p>
        </w:tc>
        <w:tc>
          <w:tcPr>
            <w:tcW w:w="5202" w:type="dxa"/>
          </w:tcPr>
          <w:p w14:paraId="2D8FFD56" w14:textId="77777777" w:rsidR="00A417A9" w:rsidRDefault="00000000">
            <w:pPr>
              <w:pStyle w:val="Compact"/>
            </w:pPr>
            <w:r>
              <w:rPr>
                <w:rStyle w:val="VerbatimChar"/>
              </w:rPr>
              <w:t>IfcClothoid</w:t>
            </w:r>
          </w:p>
        </w:tc>
      </w:tr>
      <w:tr w:rsidR="00A417A9" w14:paraId="38388596" w14:textId="77777777">
        <w:tc>
          <w:tcPr>
            <w:tcW w:w="2717" w:type="dxa"/>
          </w:tcPr>
          <w:p w14:paraId="18F5ABD8" w14:textId="77777777" w:rsidR="00A417A9" w:rsidRDefault="00000000">
            <w:pPr>
              <w:pStyle w:val="Compact"/>
            </w:pPr>
            <w:r>
              <w:t>PARABOLICARC</w:t>
            </w:r>
          </w:p>
        </w:tc>
        <w:tc>
          <w:tcPr>
            <w:tcW w:w="5202" w:type="dxa"/>
          </w:tcPr>
          <w:p w14:paraId="23CE30F2" w14:textId="77777777" w:rsidR="00A417A9" w:rsidRDefault="00000000">
            <w:pPr>
              <w:pStyle w:val="Compact"/>
            </w:pPr>
            <w:r>
              <w:rPr>
                <w:rStyle w:val="VerbatimChar"/>
              </w:rPr>
              <w:t>IfcPolynomialCurve</w:t>
            </w:r>
          </w:p>
        </w:tc>
      </w:tr>
    </w:tbl>
    <w:p w14:paraId="6B69A4E1" w14:textId="77777777" w:rsidR="00A417A9" w:rsidRDefault="00000000">
      <w:pPr>
        <w:pStyle w:val="BodyText"/>
      </w:pPr>
      <w:r>
        <w:rPr>
          <w:i/>
          <w:iCs/>
        </w:rPr>
        <w:t>Table 3.0-1 — Mapping of business logic to geometric representation for vertical alignment</w:t>
      </w:r>
    </w:p>
    <w:p w14:paraId="4EE74053" w14:textId="77777777" w:rsidR="00A417A9" w:rsidRDefault="00000000">
      <w:pPr>
        <w:pStyle w:val="BodyText"/>
      </w:pPr>
      <w:r>
        <w:t>This chapter covers:</w:t>
      </w:r>
    </w:p>
    <w:p w14:paraId="189BA245" w14:textId="77777777" w:rsidR="00A417A9" w:rsidRDefault="00000000">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25ACFD0C" w14:textId="77777777" w:rsidR="00A417A9" w:rsidRDefault="00000000">
      <w:pPr>
        <w:pStyle w:val="Compact"/>
        <w:numPr>
          <w:ilvl w:val="0"/>
          <w:numId w:val="6"/>
        </w:numPr>
      </w:pPr>
      <w:r>
        <w:t>Parametric equations and geometry mapping examples for the curve types in Table 3.0-1.</w:t>
      </w:r>
    </w:p>
    <w:p w14:paraId="78746FE0" w14:textId="77777777" w:rsidR="00A417A9" w:rsidRDefault="00000000">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25F4DF42" w14:textId="77777777" w:rsidR="00A417A9" w:rsidRDefault="00000000">
      <w:pPr>
        <w:pStyle w:val="Compact"/>
        <w:numPr>
          <w:ilvl w:val="0"/>
          <w:numId w:val="6"/>
        </w:numPr>
      </w:pPr>
      <w:r>
        <w:t>Known limitation: vertical clothoid curves are not addressed in this guide.</w:t>
      </w:r>
    </w:p>
    <w:p w14:paraId="3E25BC9F" w14:textId="77777777" w:rsidR="00A417A9" w:rsidRDefault="00000000">
      <w:pPr>
        <w:pStyle w:val="Heading2"/>
      </w:pPr>
      <w:bookmarkStart w:id="93" w:name="conventions-1"/>
      <w:bookmarkEnd w:id="92"/>
      <w:r>
        <w:t>3.1 Conventions</w:t>
      </w:r>
    </w:p>
    <w:p w14:paraId="48C1EAD7" w14:textId="77777777" w:rsidR="00A417A9" w:rsidRDefault="00000000">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525B1418" w14:textId="77777777" w:rsidR="00A417A9" w:rsidRDefault="00000000">
      <w:pPr>
        <w:pStyle w:val="BodyText"/>
      </w:pPr>
      <w:r>
        <w:rPr>
          <w:rStyle w:val="VerbatimChar"/>
        </w:rPr>
        <w:lastRenderedPageBreak/>
        <w:t>IfcCurveSegment.SegmentLength</w:t>
      </w:r>
      <w:r>
        <w:t xml:space="preserve"> 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0B1EBC55" w14:textId="77777777" w:rsidR="00A417A9" w:rsidRDefault="00000000">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352BB3AA" w14:textId="77777777" w:rsidR="00A417A9" w:rsidRDefault="00000000">
      <w:pPr>
        <w:pStyle w:val="Heading2"/>
      </w:pPr>
      <w:bookmarkStart w:id="94" w:name="curve-segment-evaluation-algorithm-1"/>
      <w:bookmarkEnd w:id="93"/>
      <w:r>
        <w:t>3.2 Curve Segment Evaluation Algorithm</w:t>
      </w:r>
    </w:p>
    <w:p w14:paraId="68984FBB" w14:textId="77777777" w:rsidR="00A417A9" w:rsidRDefault="00000000">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3637A402" w14:textId="77777777" w:rsidR="00A417A9" w:rsidRDefault="00000000">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F9BA9DC" w14:textId="77777777" w:rsidR="00A417A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61D01B3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AFD81B" w14:textId="77777777" w:rsidR="00A417A9" w:rsidRDefault="00000000">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0024B38" w14:textId="77777777" w:rsidR="00A417A9" w:rsidRDefault="00000000">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730C5ACA" w14:textId="77777777" w:rsidR="00A417A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3C03E11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BDFBBD2" w14:textId="77777777" w:rsidR="00A417A9" w:rsidRDefault="00000000">
      <w:pPr>
        <w:pStyle w:val="Heading4"/>
      </w:pPr>
      <w:bookmarkStart w:id="97" w:name="X79ed5367f9a9c792c96ecdf167a4f961d881b94"/>
      <w:bookmarkEnd w:id="96"/>
      <w:r>
        <w:t>Step 3 — Evaluate and map each point in the vertical plane</w:t>
      </w:r>
    </w:p>
    <w:p w14:paraId="51356086" w14:textId="77777777" w:rsidR="00A417A9" w:rsidRDefault="00000000">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07C4CAA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39E1CB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03C061FD" w14:textId="77777777" w:rsidR="00A417A9" w:rsidRDefault="00000000">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067BE1A8" w14:textId="77777777" w:rsidR="00A417A9" w:rsidRDefault="00000000">
      <w:pPr>
        <w:pStyle w:val="Heading4"/>
      </w:pPr>
      <w:bookmarkStart w:id="98" w:name="Xc48ac39ac692b40de4d4fe1825a4d0eb8c53578"/>
      <w:bookmarkEnd w:id="97"/>
      <w:r>
        <w:t>Step 4 — Combine with the horizontal alignment point to produce the 3D placement matrix</w:t>
      </w:r>
    </w:p>
    <w:p w14:paraId="598CAD17" w14:textId="77777777" w:rsidR="00A417A9" w:rsidRDefault="00000000">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04D93B01" w14:textId="77777777" w:rsidR="00A417A9" w:rsidRDefault="00000000">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1CB93B34" w14:textId="77777777" w:rsidR="00A417A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09210951" w14:textId="77777777" w:rsidR="00A417A9" w:rsidRDefault="00000000">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536F3095" w14:textId="77777777" w:rsidR="00A417A9" w:rsidRDefault="00000000">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6BA79AE5" w14:textId="77777777" w:rsidR="00A417A9" w:rsidRDefault="00000000">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cross-track direction — and moves to column 2.</w:t>
      </w:r>
    </w:p>
    <w:p w14:paraId="17EE2A12" w14:textId="77777777" w:rsidR="00A417A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D0B727" w14:textId="77777777" w:rsidR="00A417A9" w:rsidRDefault="00000000">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300F1901" w14:textId="77777777" w:rsidR="00A417A9" w:rsidRDefault="00000000">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4E3EF9EE" w14:textId="77777777" w:rsidR="00A417A9" w:rsidRDefault="00000000">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the cross-track direction, always lateral to the alignment and always horizontal.</w:t>
      </w:r>
    </w:p>
    <w:p w14:paraId="6106ECA3" w14:textId="77777777" w:rsidR="00A417A9" w:rsidRDefault="00000000">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61B10680" w14:textId="77777777" w:rsidR="00A417A9" w:rsidRDefault="00000000">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 z</m:t>
        </m:r>
        <m:r>
          <m:rPr>
            <m:sty m:val="p"/>
          </m:rPr>
          <w:rPr>
            <w:rFonts w:ascii="Cambria Math" w:hAnsi="Cambria Math"/>
          </w:rPr>
          <m:t>)</m:t>
        </m:r>
      </m:oMath>
      <w:r>
        <w:t>: the elevation offset with no horizontal displacement.</w:t>
      </w:r>
    </w:p>
    <w:p w14:paraId="5F533BCF" w14:textId="77777777" w:rsidR="00A417A9" w:rsidRDefault="00000000">
      <w:pPr>
        <w:pStyle w:val="FirstParagraph"/>
      </w:pPr>
      <w:r>
        <w:t>The 3D placement matrix is:</w:t>
      </w:r>
    </w:p>
    <w:p w14:paraId="172A4FD7"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4D45A433" w14:textId="77777777" w:rsidR="00A417A9" w:rsidRDefault="00000000">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are:</w:t>
      </w:r>
    </w:p>
    <w:p w14:paraId="03B9221B" w14:textId="77777777" w:rsidR="00A417A9" w:rsidRDefault="00000000">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705E16A9" w14:textId="77777777" w:rsidR="00A417A9" w:rsidRDefault="00000000">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64983BB7" w14:textId="77777777" w:rsidR="00A417A9" w:rsidRDefault="00000000">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3F37D218" w14:textId="77777777" w:rsidR="00A417A9" w:rsidRDefault="00000000">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 z</m:t>
        </m:r>
        <m:r>
          <m:rPr>
            <m:sty m:val="p"/>
          </m:rPr>
          <w:rPr>
            <w:rFonts w:ascii="Cambria Math" w:hAnsi="Cambria Math"/>
          </w:rPr>
          <m:t>)</m:t>
        </m:r>
      </m:oMath>
      <w:r>
        <w:t xml:space="preserve"> — the full 3D position.</w:t>
      </w:r>
    </w:p>
    <w:p w14:paraId="5B83AACC" w14:textId="77777777" w:rsidR="00A417A9" w:rsidRDefault="00000000">
      <w:pPr>
        <w:pStyle w:val="FirstParagraph"/>
      </w:pPr>
      <w:r>
        <w:t>Numerical examples of Steps 1–3 are given in Sections 3.3 through 3.6. A complete worked example including Step 4 is in Section 3.7.</w:t>
      </w:r>
    </w:p>
    <w:p w14:paraId="653C4A45" w14:textId="77777777" w:rsidR="00A417A9" w:rsidRDefault="00000000">
      <w:pPr>
        <w:pStyle w:val="Heading2"/>
      </w:pPr>
      <w:bookmarkStart w:id="99" w:name="constant-gradient"/>
      <w:bookmarkEnd w:id="94"/>
      <w:bookmarkEnd w:id="98"/>
      <w:r>
        <w:t>3.3 Constant Gradient</w:t>
      </w:r>
    </w:p>
    <w:p w14:paraId="54FA2410" w14:textId="77777777" w:rsidR="00A417A9" w:rsidRDefault="00000000">
      <w:pPr>
        <w:pStyle w:val="FirstParagraph"/>
      </w:pPr>
      <w:r>
        <w:t xml:space="preserve">A constant gradient is geometrically represented with a segment trimmed from an </w:t>
      </w:r>
      <w:r>
        <w:rPr>
          <w:rStyle w:val="VerbatimChar"/>
        </w:rPr>
        <w:t>IfcLine</w:t>
      </w:r>
      <w:r>
        <w:t xml:space="preserve"> parent curve.</w:t>
      </w:r>
    </w:p>
    <w:p w14:paraId="1B466257" w14:textId="77777777" w:rsidR="00A417A9" w:rsidRDefault="00000000">
      <w:pPr>
        <w:pStyle w:val="Heading3"/>
      </w:pPr>
      <w:bookmarkStart w:id="100" w:name="parent-curve-parametric-equations-9"/>
      <w:r>
        <w:t>3.3.1 Parent Curve Parametric Equations</w:t>
      </w:r>
    </w:p>
    <w:p w14:paraId="763765FD"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46509891"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1CF9BDAE" w14:textId="77777777" w:rsidR="00A417A9" w:rsidRDefault="00000000">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33EE8F3C" w14:textId="77777777" w:rsidR="00A417A9" w:rsidRDefault="00000000">
      <w:pPr>
        <w:pStyle w:val="Heading3"/>
      </w:pPr>
      <w:bookmarkStart w:id="101" w:name="X75e63afc5ac4b685f2fa37a05379b32a6d7a038"/>
      <w:bookmarkEnd w:id="100"/>
      <w:r>
        <w:t>3.3.2 Semantic Definition to Geometry Mapping</w:t>
      </w:r>
    </w:p>
    <w:p w14:paraId="61F9AE29" w14:textId="77777777" w:rsidR="00A417A9" w:rsidRDefault="00000000">
      <w:pPr>
        <w:pStyle w:val="FirstParagraph"/>
      </w:pPr>
      <w:r>
        <w:t>Mapping of the semantic definition of the linear segment to the geometric definition is described with the following example.</w:t>
      </w:r>
    </w:p>
    <w:p w14:paraId="429B5208" w14:textId="77777777" w:rsidR="00A417A9" w:rsidRDefault="00000000">
      <w:pPr>
        <w:pStyle w:val="BodyText"/>
      </w:pPr>
      <w:r>
        <w:t>Consider a vertical gradient at an uphill slope of 0.5 starting at point (0,10). The horizontal projection of the segment length is 100.</w:t>
      </w:r>
    </w:p>
    <w:p w14:paraId="5BA6CF67" w14:textId="77777777" w:rsidR="00A417A9" w:rsidRDefault="00000000">
      <w:pPr>
        <w:pStyle w:val="SourceCode"/>
      </w:pPr>
      <w:r>
        <w:rPr>
          <w:rStyle w:val="VerbatimChar"/>
        </w:rPr>
        <w:t>#44 = IFCALIGNMENTVERTICALSEGMENT($, $, 0., 100., 10., 0.5, 0.5, $, .CONSTANTGRADIENT.);</w:t>
      </w:r>
    </w:p>
    <w:p w14:paraId="296F7BBC" w14:textId="77777777" w:rsidR="00A417A9" w:rsidRDefault="00000000">
      <w:pPr>
        <w:pStyle w:val="FirstParagraph"/>
      </w:pPr>
      <w:r>
        <w:t xml:space="preserve">Define the direction of the </w:t>
      </w:r>
      <w:r>
        <w:rPr>
          <w:rStyle w:val="VerbatimChar"/>
        </w:rPr>
        <w:t>IfcLine</w:t>
      </w:r>
      <w:r>
        <w:t xml:space="preserve"> so it is horizontal</w:t>
      </w:r>
    </w:p>
    <w:p w14:paraId="34EAA28E" w14:textId="77777777" w:rsidR="00A417A9" w:rsidRDefault="00000000">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286AF176"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29BE0779" w14:textId="77777777" w:rsidR="00A417A9" w:rsidRDefault="00000000">
      <w:pPr>
        <w:pStyle w:val="FirstParagraph"/>
      </w:pPr>
      <w:r>
        <w:lastRenderedPageBreak/>
        <w:t xml:space="preserve">Define the </w:t>
      </w:r>
      <w:r>
        <w:rPr>
          <w:rStyle w:val="VerbatimChar"/>
        </w:rPr>
        <w:t>IfcLine</w:t>
      </w:r>
      <w:r>
        <w:t xml:space="preserve"> as passing through point (0,0)</w:t>
      </w:r>
    </w:p>
    <w:p w14:paraId="7A316AFF" w14:textId="77777777" w:rsidR="00A417A9" w:rsidRDefault="00000000">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54E2A1C3" w14:textId="77777777" w:rsidR="00A417A9" w:rsidRDefault="00000000">
      <w:pPr>
        <w:pStyle w:val="FirstParagraph"/>
      </w:pPr>
      <w:r>
        <w:t>Place the curve segment at (0,10) with a tangent direction</w:t>
      </w:r>
    </w:p>
    <w:p w14:paraId="156489B0" w14:textId="77777777" w:rsidR="00A417A9" w:rsidRDefault="00000000">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4D02E23A"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02ADBB3E" w14:textId="77777777" w:rsidR="00A417A9" w:rsidRDefault="00000000">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5DF4E9C7" w14:textId="77777777" w:rsidR="00A417A9" w:rsidRDefault="00000000">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m:t>
        </m:r>
      </m:oMath>
      <w:r>
        <w:t>, the length along the curve is</w:t>
      </w:r>
    </w:p>
    <w:p w14:paraId="17B9503D" w14:textId="77777777" w:rsidR="00A417A9" w:rsidRDefault="00000000">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m:t>
          </m:r>
        </m:oMath>
      </m:oMathPara>
    </w:p>
    <w:p w14:paraId="3B47EF94" w14:textId="77777777" w:rsidR="00A417A9" w:rsidRDefault="00000000">
      <w:pPr>
        <w:pStyle w:val="FirstParagraph"/>
      </w:pPr>
      <w:r>
        <w:t>The curve segment is defined as</w:t>
      </w:r>
    </w:p>
    <w:p w14:paraId="51BEDC2D" w14:textId="77777777" w:rsidR="00A417A9" w:rsidRDefault="00000000">
      <w:pPr>
        <w:pStyle w:val="SourceCode"/>
      </w:pPr>
      <w:r>
        <w:rPr>
          <w:rStyle w:val="VerbatimChar"/>
        </w:rPr>
        <w:t>#71 = IFCCURVESEGMENT(.CONTINUOUS., #77, IFCLENGTHMEASURE(0.), IFCLENGTHMEASURE(111.803398874989), #80);</w:t>
      </w:r>
    </w:p>
    <w:p w14:paraId="22119B44" w14:textId="77777777" w:rsidR="00A417A9" w:rsidRDefault="00000000">
      <w:pPr>
        <w:pStyle w:val="Heading3"/>
      </w:pPr>
      <w:bookmarkStart w:id="102" w:name="compute-point-on-curve-9"/>
      <w:bookmarkEnd w:id="101"/>
      <w:r>
        <w:t>3.3.3 Compute Point on Curve</w:t>
      </w:r>
    </w:p>
    <w:p w14:paraId="187E4F48" w14:textId="77777777" w:rsidR="00A417A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40B42CE3" w14:textId="77777777" w:rsidR="00A417A9" w:rsidRDefault="00000000">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B2ACEFD" w14:textId="77777777" w:rsidR="00A417A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1453A78A" w14:textId="77777777" w:rsidR="00A417A9" w:rsidRDefault="00000000">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684F14A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D72082" w14:textId="77777777" w:rsidR="00A417A9" w:rsidRDefault="00000000">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406E1A9" w14:textId="77777777" w:rsidR="00A417A9" w:rsidRDefault="00000000">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oMath>
      <w:r>
        <w:t>:</w:t>
      </w:r>
    </w:p>
    <w:p w14:paraId="370BE05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5DAA628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C93286A" w14:textId="77777777" w:rsidR="00A417A9" w:rsidRDefault="00000000">
      <w:pPr>
        <w:pStyle w:val="Heading4"/>
      </w:pPr>
      <w:bookmarkStart w:id="105" w:name="Xbdd615d4b9138e482d2b0fc051efab455797507"/>
      <w:bookmarkEnd w:id="104"/>
      <w:r>
        <w:t>Step 3 — Evaluate and map each point in the vertical plane</w:t>
      </w:r>
    </w:p>
    <w:p w14:paraId="64825401" w14:textId="77777777" w:rsidR="00A417A9" w:rsidRDefault="00000000">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76DDA0F9" w14:textId="77777777" w:rsidR="00A417A9" w:rsidRDefault="00000000">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2F755EE7" w14:textId="77777777" w:rsidR="00A417A9" w:rsidRDefault="00000000">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44C693DE"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11237E39" w14:textId="77777777" w:rsidR="00A417A9"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19AE0AA1"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4DA85A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451B60" w14:textId="77777777" w:rsidR="00A417A9" w:rsidRDefault="00000000">
      <w:pPr>
        <w:pStyle w:val="FirstParagraph"/>
      </w:pPr>
      <w:r>
        <w:t>The vertical placement matrix is:</w:t>
      </w:r>
    </w:p>
    <w:p w14:paraId="0C37F9F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A7CFBC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D4D279" w14:textId="77777777" w:rsidR="00A417A9" w:rsidRDefault="00000000">
      <w:pPr>
        <w:pStyle w:val="Heading2"/>
      </w:pPr>
      <w:bookmarkStart w:id="106" w:name="circular-arc-1"/>
      <w:bookmarkEnd w:id="99"/>
      <w:bookmarkEnd w:id="102"/>
      <w:bookmarkEnd w:id="105"/>
      <w:r>
        <w:t>3.4 Circular Arc</w:t>
      </w:r>
    </w:p>
    <w:p w14:paraId="0A9B2E1F" w14:textId="77777777" w:rsidR="00A417A9" w:rsidRDefault="00000000">
      <w:pPr>
        <w:pStyle w:val="FirstParagraph"/>
      </w:pPr>
      <w:r>
        <w:t xml:space="preserve">A circular vertical curve is geometrically represented with a segment trimmed from an </w:t>
      </w:r>
      <w:r>
        <w:rPr>
          <w:rStyle w:val="VerbatimChar"/>
        </w:rPr>
        <w:t>IfcCircle</w:t>
      </w:r>
      <w:r>
        <w:t xml:space="preserve"> parent curve.</w:t>
      </w:r>
    </w:p>
    <w:p w14:paraId="7E451DA5" w14:textId="77777777" w:rsidR="00A417A9" w:rsidRDefault="00000000">
      <w:pPr>
        <w:pStyle w:val="Heading3"/>
      </w:pPr>
      <w:bookmarkStart w:id="107" w:name="parent-curve-parametric-equations-10"/>
      <w:r>
        <w:t>3.4.1 Parent Curve Parametric Equations</w:t>
      </w:r>
    </w:p>
    <w:p w14:paraId="3C8F4099" w14:textId="77777777" w:rsidR="00A417A9" w:rsidRDefault="00000000">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5EADF895" w14:textId="77777777" w:rsidR="00A417A9"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53266583"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03113653" w14:textId="77777777" w:rsidR="00A417A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465DB890"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147E3ED0" w14:textId="77777777" w:rsidR="00A417A9" w:rsidRDefault="00000000">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4A3C7B84" w14:textId="77777777" w:rsidR="00A417A9" w:rsidRDefault="00000000">
      <w:pPr>
        <w:pStyle w:val="Heading3"/>
      </w:pPr>
      <w:bookmarkStart w:id="108" w:name="X1ccebfd6c02e00babad98ed50ef11681e088306"/>
      <w:bookmarkEnd w:id="107"/>
      <w:r>
        <w:t>3.4.2 Semantic Definition to Geometry Mapping</w:t>
      </w:r>
    </w:p>
    <w:p w14:paraId="0D5B5B83" w14:textId="77777777" w:rsidR="00A417A9" w:rsidRDefault="00000000">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04D25AEE" w14:textId="77777777" w:rsidR="00A417A9" w:rsidRDefault="00000000">
      <w:pPr>
        <w:pStyle w:val="BodyText"/>
      </w:pPr>
      <w:r>
        <w:t>The following procedure maps the semantic parameters of a vertical circular arc to its geometric definition.</w:t>
      </w:r>
    </w:p>
    <w:p w14:paraId="14F701A1" w14:textId="77777777" w:rsidR="00A417A9" w:rsidRDefault="00000000">
      <w:pPr>
        <w:pStyle w:val="BodyText"/>
      </w:pPr>
      <w:r>
        <w:t>Given the following semantic definition of a vertical circular arc, create the geometric definition.</w:t>
      </w:r>
    </w:p>
    <w:p w14:paraId="6306348F" w14:textId="77777777" w:rsidR="00A417A9" w:rsidRDefault="00000000">
      <w:pPr>
        <w:pStyle w:val="SourceCode"/>
      </w:pPr>
      <w:r>
        <w:rPr>
          <w:rStyle w:val="VerbatimChar"/>
        </w:rPr>
        <w:t>#44 = IFCALIGNMENTVERTICALSEGMENT($, $, 0., 100., 10., -5.E-1, -1., 384.773458895502, .CIRCULARARC.);</w:t>
      </w:r>
    </w:p>
    <w:p w14:paraId="001B3F33" w14:textId="77777777" w:rsidR="00A417A9" w:rsidRDefault="00000000">
      <w:pPr>
        <w:pStyle w:val="FirstParagraph"/>
      </w:pPr>
      <w:r>
        <w:t>Determine the tangent slope angle at the start and end of the segment.</w:t>
      </w:r>
    </w:p>
    <w:p w14:paraId="3054348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2971322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769E197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2A43205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6C3CF2E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7940BDA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43B868D7" w14:textId="77777777" w:rsidR="00A417A9" w:rsidRDefault="00000000">
      <w:pPr>
        <w:pStyle w:val="FirstParagraph"/>
      </w:pPr>
      <w:r>
        <w:t>Compute the radius of the circle.</w:t>
      </w:r>
    </w:p>
    <w:p w14:paraId="149ACA5D" w14:textId="77777777" w:rsidR="00A417A9" w:rsidRDefault="00000000">
      <w:pPr>
        <w:pStyle w:val="BodyText"/>
      </w:pPr>
      <w:r>
        <w:rPr>
          <w:rStyle w:val="VerbatimChar"/>
        </w:rPr>
        <w:t>IfcAlignmentVerticalSegment.RadiusOfCurvature</w:t>
      </w:r>
      <w:r>
        <w:t xml:space="preserve"> 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1152057D" w14:textId="77777777" w:rsidR="00A417A9" w:rsidRDefault="00000000">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12A94CA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3ED6328" w14:textId="77777777" w:rsidR="00A417A9" w:rsidRDefault="00000000">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45019E84" w14:textId="77777777" w:rsidR="00A417A9" w:rsidRDefault="00000000">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6A2B1580" w14:textId="77777777" w:rsidR="00A417A9" w:rsidRDefault="00000000">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11E4D0C1" w14:textId="77777777" w:rsidR="00A417A9" w:rsidRDefault="00000000">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12293C41" w14:textId="77777777" w:rsidR="00A417A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52F94FAC" w14:textId="77777777" w:rsidR="00A417A9" w:rsidRDefault="00000000">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41724CF4" w14:textId="77777777" w:rsidR="00A417A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58FF13D1" w14:textId="77777777" w:rsidR="00A417A9" w:rsidRDefault="00000000">
      <w:pPr>
        <w:pStyle w:val="FirstParagraph"/>
      </w:pPr>
      <w:r>
        <w:t>In both cases:</w:t>
      </w:r>
    </w:p>
    <w:p w14:paraId="4CA81756" w14:textId="77777777" w:rsidR="00A417A9" w:rsidRDefault="00000000">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679412FC" w14:textId="77777777" w:rsidR="00A417A9" w:rsidRDefault="00000000">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36A93819" w14:textId="77777777" w:rsidR="00A417A9" w:rsidRDefault="00000000">
      <w:pPr>
        <w:pStyle w:val="BodyText"/>
      </w:pPr>
      <w:r>
        <w:t>For this example (cresting):</w:t>
      </w:r>
    </w:p>
    <w:p w14:paraId="14D9D5CD" w14:textId="77777777" w:rsidR="00A417A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03EBCE3A" w14:textId="77777777" w:rsidR="00A417A9" w:rsidRDefault="00000000">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085335C1" w14:textId="77777777" w:rsidR="00A417A9" w:rsidRDefault="00000000">
      <w:pPr>
        <w:pStyle w:val="FirstParagraph"/>
      </w:pPr>
      <w:r>
        <w:t>Determine the placement of the trimmed curve</w:t>
      </w:r>
    </w:p>
    <w:p w14:paraId="7B41E6CE" w14:textId="77777777" w:rsidR="00A417A9" w:rsidRDefault="00000000">
      <w:pPr>
        <w:pStyle w:val="BodyText"/>
      </w:pPr>
      <w:r>
        <w:t xml:space="preserve">X = </w:t>
      </w:r>
      <w:r>
        <w:rPr>
          <w:rStyle w:val="VerbatimChar"/>
        </w:rPr>
        <w:t>IfcAlignmentVerticalSegment.StartDistAlong</w:t>
      </w:r>
      <w:r>
        <w:t xml:space="preserve"> = 0.0</w:t>
      </w:r>
    </w:p>
    <w:p w14:paraId="2A4067CB" w14:textId="77777777" w:rsidR="00A417A9" w:rsidRDefault="00000000">
      <w:pPr>
        <w:pStyle w:val="BodyText"/>
      </w:pPr>
      <w:r>
        <w:t xml:space="preserve">Y = </w:t>
      </w:r>
      <w:r>
        <w:rPr>
          <w:rStyle w:val="VerbatimChar"/>
        </w:rPr>
        <w:t>IfcAlignmentVerticalSegment.StartHeight</w:t>
      </w:r>
      <w:r>
        <w:t xml:space="preserve"> = 10.0</w:t>
      </w:r>
    </w:p>
    <w:p w14:paraId="03DAB37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7822773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5D45A87E"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545DC64F"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2C8DAB0E" w14:textId="77777777" w:rsidR="00A417A9" w:rsidRDefault="00000000">
      <w:pPr>
        <w:pStyle w:val="FirstParagraph"/>
      </w:pPr>
      <w:r>
        <w:t>The geometric representation is</w:t>
      </w:r>
    </w:p>
    <w:p w14:paraId="51E7F035" w14:textId="77777777" w:rsidR="00A417A9" w:rsidRDefault="00000000">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49F6FCF7" w14:textId="77777777" w:rsidR="00A417A9" w:rsidRDefault="00000000">
      <w:pPr>
        <w:pStyle w:val="Heading3"/>
      </w:pPr>
      <w:bookmarkStart w:id="109" w:name="compute-point-on-curve-10"/>
      <w:bookmarkEnd w:id="108"/>
      <w:r>
        <w:t>3.4.3 Compute Point on Curve</w:t>
      </w:r>
    </w:p>
    <w:p w14:paraId="23537629" w14:textId="77777777" w:rsidR="00A417A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53E8C1FC" w14:textId="77777777" w:rsidR="00A417A9" w:rsidRDefault="00000000">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366B824" w14:textId="77777777" w:rsidR="00A417A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36B2FD8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BB492E3" w14:textId="77777777" w:rsidR="00A417A9" w:rsidRDefault="00000000">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973D174" w14:textId="77777777" w:rsidR="00A417A9"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5B371173"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6AA55F7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654C274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358BC0D6"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4D7196C0"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19B128C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754842" w14:textId="77777777" w:rsidR="00A417A9" w:rsidRDefault="00000000">
      <w:pPr>
        <w:pStyle w:val="Heading4"/>
      </w:pPr>
      <w:bookmarkStart w:id="112" w:name="X01bc16a85c47caeb920a2ae5c29ee5e86eb35a3"/>
      <w:bookmarkEnd w:id="111"/>
      <w:r>
        <w:t>Step 3 — Evaluate and map each point in the vertical plane</w:t>
      </w:r>
    </w:p>
    <w:p w14:paraId="7A61E523" w14:textId="77777777" w:rsidR="00A417A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w:t>
      </w:r>
    </w:p>
    <w:p w14:paraId="18A075C4" w14:textId="77777777" w:rsidR="00A417A9" w:rsidRDefault="00000000">
      <w:pPr>
        <w:pStyle w:val="BodyText"/>
      </w:pPr>
      <w:r>
        <w:t>The center point of the trimmed circular arc is</w:t>
      </w:r>
    </w:p>
    <w:p w14:paraId="5ED29207"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4F390EBA" w14:textId="77777777" w:rsidR="00A417A9" w:rsidRDefault="00000000">
      <w:pPr>
        <w:pStyle w:val="FirstParagraph"/>
      </w:pPr>
      <w:r>
        <w:t>From Step 2</w:t>
      </w:r>
    </w:p>
    <w:p w14:paraId="5AF6DCE5"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4B85298A" w14:textId="77777777" w:rsidR="00A417A9" w:rsidRDefault="00000000">
      <w:pPr>
        <w:pStyle w:val="FirstParagraph"/>
      </w:pPr>
      <w:r>
        <w:t xml:space="preserve">Compute the chord length, </w:t>
      </w:r>
      <m:oMath>
        <m:r>
          <w:rPr>
            <w:rFonts w:ascii="Cambria Math" w:hAnsi="Cambria Math"/>
          </w:rPr>
          <m:t>c</m:t>
        </m:r>
      </m:oMath>
      <w:r>
        <w:t xml:space="preserve"> 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4E975FA2" w14:textId="77777777" w:rsidR="00A417A9" w:rsidRDefault="00000000">
      <w:pPr>
        <w:pStyle w:val="BodyText"/>
      </w:pPr>
      <w:r>
        <w:rPr>
          <w:noProof/>
        </w:rPr>
        <w:drawing>
          <wp:inline distT="0" distB="0" distL="0" distR="0" wp14:anchorId="1B931BA3" wp14:editId="7597F47C">
            <wp:extent cx="5943600" cy="4160520"/>
            <wp:effectExtent l="0" t="0" r="0" b="0"/>
            <wp:docPr id="185"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6" name="Picture" descr="C:\Users\BriceR\AppData\Local\Temp\make_docx_ud9gb9pl\Figure_3.4.3-1_Vertical_Circular_Arc.png"/>
                    <pic:cNvPicPr>
                      <a:picLocks noChangeAspect="1" noChangeArrowheads="1"/>
                    </pic:cNvPicPr>
                  </pic:nvPicPr>
                  <pic:blipFill>
                    <a:blip r:embed="rId53"/>
                    <a:stretch>
                      <a:fillRect/>
                    </a:stretch>
                  </pic:blipFill>
                  <pic:spPr bwMode="auto">
                    <a:xfrm>
                      <a:off x="0" y="0"/>
                      <a:ext cx="5943600" cy="4160520"/>
                    </a:xfrm>
                    <a:prstGeom prst="rect">
                      <a:avLst/>
                    </a:prstGeom>
                    <a:noFill/>
                    <a:ln w="9525">
                      <a:noFill/>
                      <a:headEnd/>
                      <a:tailEnd/>
                    </a:ln>
                  </pic:spPr>
                </pic:pic>
              </a:graphicData>
            </a:graphic>
          </wp:inline>
        </w:drawing>
      </w:r>
    </w:p>
    <w:p w14:paraId="203CB527" w14:textId="77777777" w:rsidR="00A417A9" w:rsidRDefault="00000000">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53FE50D7" w14:textId="77777777" w:rsidR="00A417A9" w:rsidRDefault="00000000">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5E70205F"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m:t>
          </m:r>
        </m:oMath>
      </m:oMathPara>
    </w:p>
    <w:p w14:paraId="0E96B54E" w14:textId="77777777" w:rsidR="00A417A9" w:rsidRDefault="00000000">
      <w:pPr>
        <w:pStyle w:val="FirstParagraph"/>
      </w:pPr>
      <w:r>
        <w:t>From the right triangle</w:t>
      </w:r>
    </w:p>
    <w:p w14:paraId="46B62E2D" w14:textId="77777777" w:rsidR="00A417A9"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6166111" w14:textId="77777777" w:rsidR="00A417A9" w:rsidRDefault="00000000">
      <w:pPr>
        <w:pStyle w:val="FirstParagraph"/>
      </w:pPr>
      <w:r>
        <w:lastRenderedPageBreak/>
        <w:t xml:space="preserve">Solving for </w:t>
      </w:r>
      <m:oMath>
        <m:r>
          <w:rPr>
            <w:rFonts w:ascii="Cambria Math" w:hAnsi="Cambria Math"/>
          </w:rPr>
          <m:t>y</m:t>
        </m:r>
      </m:oMath>
      <w:r>
        <w:t>,</w:t>
      </w:r>
    </w:p>
    <w:p w14:paraId="3396B885" w14:textId="77777777" w:rsidR="00A417A9" w:rsidRDefault="00000000">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38319D02" w14:textId="77777777" w:rsidR="00A417A9" w:rsidRDefault="00000000">
      <w:pPr>
        <w:pStyle w:val="FirstParagraph"/>
      </w:pPr>
      <w:r>
        <w:t>Compute the chord length from the trim start to the point</w:t>
      </w:r>
    </w:p>
    <w:p w14:paraId="626135A2" w14:textId="77777777" w:rsidR="00A417A9" w:rsidRDefault="00000000">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m:t>
          </m:r>
        </m:oMath>
      </m:oMathPara>
    </w:p>
    <w:p w14:paraId="465374DF" w14:textId="77777777" w:rsidR="00A417A9" w:rsidRDefault="00000000">
      <w:pPr>
        <w:pStyle w:val="FirstParagraph"/>
      </w:pPr>
      <w:r>
        <w:t>Angle subtended by the trimmed segment</w:t>
      </w:r>
    </w:p>
    <w:p w14:paraId="0AB773DE" w14:textId="77777777" w:rsidR="00A417A9" w:rsidRDefault="00000000">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3AE4D1DB" w14:textId="77777777" w:rsidR="00A417A9" w:rsidRDefault="00000000">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77539FF6" w14:textId="77777777" w:rsidR="00A417A9" w:rsidRDefault="00000000">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m:t>
        </m:r>
      </m:oMath>
    </w:p>
    <w:p w14:paraId="5E2CA5AA" w14:textId="77777777" w:rsidR="00A417A9"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71DC49FD" w14:textId="77777777" w:rsidR="00A417A9" w:rsidRDefault="00000000">
      <w:pPr>
        <w:pStyle w:val="FirstParagraph"/>
      </w:pPr>
      <w:r>
        <w:t xml:space="preserve">Compute point on trimmed segment at </w:t>
      </w:r>
      <m:oMath>
        <m:r>
          <m:rPr>
            <m:scr m:val="script"/>
          </m:rPr>
          <w:rPr>
            <w:rFonts w:ascii="Cambria Math" w:hAnsi="Cambria Math"/>
          </w:rPr>
          <m:t>l</m:t>
        </m:r>
      </m:oMath>
      <w:r>
        <w:t>.</w:t>
      </w:r>
    </w:p>
    <w:p w14:paraId="2B0F69F2"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0960264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48A968EE"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262B44F5"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6501445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CA6C50B" w14:textId="77777777" w:rsidR="00A417A9" w:rsidRDefault="00000000">
      <w:pPr>
        <w:pStyle w:val="FirstParagraph"/>
      </w:pPr>
      <w:r>
        <w:lastRenderedPageBreak/>
        <w:t>The vertical placement matrix is:</w:t>
      </w:r>
    </w:p>
    <w:p w14:paraId="24E22D3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EE228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1B04733" w14:textId="77777777" w:rsidR="00A417A9" w:rsidRDefault="00000000">
      <w:pPr>
        <w:pStyle w:val="Heading2"/>
      </w:pPr>
      <w:bookmarkStart w:id="113" w:name="clothoid-1"/>
      <w:bookmarkEnd w:id="106"/>
      <w:bookmarkEnd w:id="109"/>
      <w:bookmarkEnd w:id="112"/>
      <w:r>
        <w:t>3.5 Clothoid</w:t>
      </w:r>
    </w:p>
    <w:p w14:paraId="52A85069" w14:textId="3CF1C44A" w:rsidR="00A417A9" w:rsidRDefault="00000000">
      <w:pPr>
        <w:pStyle w:val="FirstParagraph"/>
      </w:pPr>
      <w:r>
        <w:t>Vertical clothoid transition curves are not addressed in this guide. The available reference implementation (</w:t>
      </w:r>
      <w:hyperlink r:id="rId54">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5">
        <w:r>
          <w:rPr>
            <w:rStyle w:val="Hyperlink"/>
          </w:rPr>
          <w:t>https://github.com/bSI-RailwayRoom/IFC-Rail-Unit-Test-Reference-Code/blob/master/alignment_testset/IFC-WithGeneratedGeometry/GENERATED__VerticalAlignment_Clothoid_100.0_10.0_0.5_0.0_1_Meter.ifc</w:t>
        </w:r>
      </w:hyperlink>
      <w:r>
        <w:t>.</w:t>
      </w:r>
    </w:p>
    <w:p w14:paraId="1E21A0AB" w14:textId="77777777" w:rsidR="00A417A9" w:rsidRDefault="00000000">
      <w:pPr>
        <w:pStyle w:val="BodyText"/>
      </w:pPr>
      <w:r>
        <w:t>The mapping from the semantic curve definition to the geometric definition is shown in this IFC coding.</w:t>
      </w:r>
    </w:p>
    <w:p w14:paraId="0B1D6F68" w14:textId="77777777" w:rsidR="00A417A9" w:rsidRDefault="00000000">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03478D80" w14:textId="77777777" w:rsidR="00A417A9" w:rsidRDefault="00000000">
      <w:pPr>
        <w:pStyle w:val="Heading2"/>
      </w:pPr>
      <w:bookmarkStart w:id="114" w:name="parabolic-arc"/>
      <w:bookmarkEnd w:id="113"/>
      <w:r>
        <w:lastRenderedPageBreak/>
        <w:t>3.6 Parabolic Arc</w:t>
      </w:r>
    </w:p>
    <w:p w14:paraId="6B0C1B20" w14:textId="77777777" w:rsidR="00A417A9" w:rsidRDefault="00000000">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4A797A3C" w14:textId="77777777" w:rsidR="00A417A9" w:rsidRDefault="00000000">
      <w:pPr>
        <w:pStyle w:val="Heading3"/>
      </w:pPr>
      <w:bookmarkStart w:id="115" w:name="parent-curve-parametric-equations-11"/>
      <w:r>
        <w:t>3.6.1 Parent Curve Parametric Equations</w:t>
      </w:r>
    </w:p>
    <w:p w14:paraId="31533806" w14:textId="77777777" w:rsidR="00A417A9" w:rsidRDefault="00000000">
      <w:pPr>
        <w:pStyle w:val="FirstParagraph"/>
      </w:pPr>
      <w:r>
        <w:t>The general form of a parabola is</w:t>
      </w:r>
    </w:p>
    <w:p w14:paraId="60990B0E" w14:textId="77777777" w:rsidR="00A417A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6A49FFDC" w14:textId="77777777" w:rsidR="00A417A9" w:rsidRDefault="00000000">
      <w:pPr>
        <w:pStyle w:val="FirstParagraph"/>
      </w:pPr>
      <w:r>
        <w:t>where:</w:t>
      </w:r>
    </w:p>
    <w:p w14:paraId="33E98AB7"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217B689F"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166962F2"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6405A6D1" w14:textId="77777777" w:rsidR="00A417A9" w:rsidRDefault="00000000">
      <w:pPr>
        <w:pStyle w:val="BodyText"/>
      </w:pPr>
      <w:r>
        <w:t>The gradient of the curve is</w:t>
      </w:r>
    </w:p>
    <w:p w14:paraId="47DD9603" w14:textId="77777777" w:rsidR="00A417A9"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1AD0D51F" w14:textId="77777777" w:rsidR="00A417A9" w:rsidRDefault="00000000">
      <w:pPr>
        <w:pStyle w:val="Heading3"/>
      </w:pPr>
      <w:bookmarkStart w:id="116" w:name="X228c393028a17a922e33848d5c0d58d5f24db0e"/>
      <w:bookmarkEnd w:id="115"/>
      <w:r>
        <w:t>3.6.2 Semantic Definition to Geometry Mapping</w:t>
      </w:r>
    </w:p>
    <w:p w14:paraId="588CCC8B" w14:textId="77777777" w:rsidR="00A417A9" w:rsidRDefault="00000000">
      <w:pPr>
        <w:pStyle w:val="FirstParagraph"/>
      </w:pPr>
      <w:r>
        <w:t>Consider a 1600 m parabolic vertical curve that starts 1200 m along the horizontal alignment. The entry grade is 1.75% and the exit grade is -1%. The elevation at the start of the curve is 121 m.</w:t>
      </w:r>
    </w:p>
    <w:p w14:paraId="2C8FD8DF" w14:textId="77777777" w:rsidR="00A417A9" w:rsidRDefault="00000000">
      <w:pPr>
        <w:pStyle w:val="BodyText"/>
      </w:pPr>
      <w:r>
        <w:t>The semantic definition is</w:t>
      </w:r>
    </w:p>
    <w:p w14:paraId="257FBDD4" w14:textId="77777777" w:rsidR="00A417A9" w:rsidRDefault="00000000">
      <w:pPr>
        <w:pStyle w:val="SourceCode"/>
      </w:pPr>
      <w:r>
        <w:rPr>
          <w:rStyle w:val="VerbatimChar"/>
        </w:rPr>
        <w:t>#289=IFCALIGNMENTVERTICALSEGMENT($,$,1200.,1600.,121.,0.017500000000000002,-0.01,$,.PARABOLICARC.);</w:t>
      </w:r>
    </w:p>
    <w:p w14:paraId="30A22730" w14:textId="77777777" w:rsidR="00A417A9" w:rsidRDefault="00000000">
      <w:pPr>
        <w:pStyle w:val="FirstParagraph"/>
      </w:pPr>
      <w:r>
        <w:t>Compute the polynomial curve coefficients</w:t>
      </w:r>
    </w:p>
    <w:p w14:paraId="57C6269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m:t>
          </m:r>
        </m:oMath>
      </m:oMathPara>
    </w:p>
    <w:p w14:paraId="67C44E7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7104227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46AB489C" w14:textId="77777777" w:rsidR="00A417A9" w:rsidRDefault="00000000">
      <w:pPr>
        <w:pStyle w:val="FirstParagraph"/>
      </w:pPr>
      <w:r>
        <w:t>It is easiest to place the parent curve at the origin and orient it with the global coordinate system. The parent curve is defined as</w:t>
      </w:r>
    </w:p>
    <w:p w14:paraId="340D5B9E" w14:textId="77777777" w:rsidR="00A417A9"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7F809928" w14:textId="77777777" w:rsidR="00A417A9" w:rsidRDefault="00000000">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03808ECB" w14:textId="77777777" w:rsidR="00A417A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75F2AD94" w14:textId="77777777" w:rsidR="00A417A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79F9EA91" w14:textId="77777777" w:rsidR="00A417A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03A8BAC9" w14:textId="14B0F6FE" w:rsidR="00A417A9" w:rsidRDefault="00000000">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6">
        <w:r>
          <w:rPr>
            <w:rStyle w:val="Hyperlink"/>
          </w:rPr>
          <w:t>Chapter 2 - Horizontal Alignments</w:t>
        </w:r>
      </w:hyperlink>
      <w:r>
        <w:t>. Implicit units of measure are required for the polynomial coefficients.</w:t>
      </w:r>
    </w:p>
    <w:p w14:paraId="7B12591A" w14:textId="77777777" w:rsidR="00A417A9" w:rsidRDefault="00000000">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09F14178" w14:textId="77777777" w:rsidR="00A417A9" w:rsidRDefault="00000000">
      <w:pPr>
        <w:pStyle w:val="BodyText"/>
      </w:pPr>
      <w:r>
        <w:t>The distance along a curve is</w:t>
      </w:r>
    </w:p>
    <w:p w14:paraId="0769585D" w14:textId="77777777" w:rsidR="00A417A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6F6F8B00" w14:textId="77777777" w:rsidR="00A417A9" w:rsidRDefault="00000000">
      <w:pPr>
        <w:pStyle w:val="FirstParagraph"/>
      </w:pPr>
      <w:r>
        <w:t>The length along the parabolic curve is then:</w:t>
      </w:r>
    </w:p>
    <w:p w14:paraId="25346714" w14:textId="77777777" w:rsidR="00A417A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66632947" w14:textId="77777777" w:rsidR="00A417A9" w:rsidRDefault="00000000">
      <w:pPr>
        <w:pStyle w:val="FirstParagraph"/>
      </w:pPr>
      <w:r>
        <w:t>The solution to this integral is:</w:t>
      </w:r>
    </w:p>
    <w:p w14:paraId="05337FC8" w14:textId="77777777" w:rsidR="00A417A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2ax</m:t>
              </m:r>
            </m:num>
            <m:den>
              <m:r>
                <w:rPr>
                  <w:rFonts w:ascii="Cambria Math" w:hAnsi="Cambria Math"/>
                </w:rPr>
                <m:t>4a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23B9E038" w14:textId="77777777" w:rsidR="00A417A9" w:rsidRDefault="00000000">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2CDB7F8A" w14:textId="77777777" w:rsidR="00A417A9" w:rsidRDefault="00000000">
      <w:pPr>
        <w:pStyle w:val="BodyText"/>
      </w:pPr>
      <w:r>
        <w:t xml:space="preserve">Let </w:t>
      </w:r>
      <m:oMath>
        <m:r>
          <w:rPr>
            <w:rFonts w:ascii="Cambria Math" w:hAnsi="Cambria Math"/>
          </w:rPr>
          <m:t> a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7BB897A3" w14:textId="77777777" w:rsidR="00A417A9" w:rsidRDefault="00000000">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739E457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19DCE797" w14:textId="77777777" w:rsidR="00A417A9" w:rsidRDefault="00000000">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4AAD4639" w14:textId="77777777" w:rsidR="00A417A9" w:rsidRDefault="00000000">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746BE5A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6A56158D" w14:textId="77777777" w:rsidR="00A417A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0385B2FE"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3B307BE9" w14:textId="77777777" w:rsidR="00A417A9" w:rsidRDefault="00000000">
      <w:pPr>
        <w:pStyle w:val="FirstParagraph"/>
      </w:pPr>
      <w:r>
        <w:t>The geometric representation is</w:t>
      </w:r>
    </w:p>
    <w:p w14:paraId="4E0E77FB" w14:textId="77777777" w:rsidR="00A417A9"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1C1DA5F6" w14:textId="77777777" w:rsidR="00A417A9" w:rsidRDefault="00000000">
      <w:pPr>
        <w:pStyle w:val="Heading3"/>
      </w:pPr>
      <w:bookmarkStart w:id="117" w:name="compute-point-on-curve-11"/>
      <w:bookmarkEnd w:id="116"/>
      <w:r>
        <w:t>3.6.3 Compute Point on Curve</w:t>
      </w:r>
    </w:p>
    <w:p w14:paraId="387496AC" w14:textId="77777777" w:rsidR="00A417A9" w:rsidRDefault="00000000">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6BC52930" w14:textId="77777777" w:rsidR="00A417A9" w:rsidRDefault="00000000">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5C9F513" w14:textId="77777777" w:rsidR="00A417A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2FCB9D4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15CF87F" w14:textId="77777777" w:rsidR="00A417A9" w:rsidRDefault="00000000">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6B5DBDA" w14:textId="77777777" w:rsidR="00A417A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9C0317C" w14:textId="77777777" w:rsidR="00A417A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7D371C1D" w14:textId="77777777" w:rsidR="00A417A9" w:rsidRDefault="00000000">
      <w:pPr>
        <w:pStyle w:val="Heading4"/>
      </w:pPr>
      <w:bookmarkStart w:id="120" w:name="X6d3ceae4a5d1ad232fe3a6be5473d5f444ef55f"/>
      <w:bookmarkEnd w:id="119"/>
      <w:r>
        <w:t>Step 3 — Evaluate and map each point in the vertical plane</w:t>
      </w:r>
    </w:p>
    <w:p w14:paraId="463E7BF9" w14:textId="77777777" w:rsidR="00A417A9" w:rsidRDefault="00000000">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6626C79C" w14:textId="77777777" w:rsidR="00A417A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78C4A8CD"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2B8CA75A" w14:textId="77777777" w:rsidR="00A417A9" w:rsidRDefault="00000000">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4DFCEA4E" w14:textId="77777777" w:rsidR="00A417A9"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7AB59E8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8FAC56" w14:textId="77777777" w:rsidR="00A417A9" w:rsidRDefault="00000000">
      <w:pPr>
        <w:pStyle w:val="FirstParagraph"/>
      </w:pPr>
      <w:r>
        <w:t>The vertical placement matrix is:</w:t>
      </w:r>
    </w:p>
    <w:p w14:paraId="36D32C7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E5EC20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44661BA" w14:textId="77777777" w:rsidR="00A417A9" w:rsidRDefault="00000000">
      <w:pPr>
        <w:pStyle w:val="Heading2"/>
      </w:pPr>
      <w:bookmarkStart w:id="121" w:name="combined-3d"/>
      <w:bookmarkEnd w:id="114"/>
      <w:bookmarkEnd w:id="117"/>
      <w:bookmarkEnd w:id="120"/>
      <w:r>
        <w:t>3.7 Combined 3D</w:t>
      </w:r>
    </w:p>
    <w:p w14:paraId="4B201EF2" w14:textId="77777777" w:rsidR="00A417A9" w:rsidRDefault="00000000">
      <w:pPr>
        <w:pStyle w:val="FirstParagraph"/>
      </w:pPr>
      <w:r>
        <w:t>To complete evaluation of a point on the alignment, the 2D vertical is combined with the 2D horizontal resulting in a point in 3D space.</w:t>
      </w:r>
    </w:p>
    <w:p w14:paraId="2A5005DA" w14:textId="77777777" w:rsidR="00A417A9" w:rsidRDefault="00000000">
      <w:pPr>
        <w:pStyle w:val="BodyText"/>
      </w:pPr>
      <w:r>
        <w:t xml:space="preserve">From line example in Section 2.3, the horizontal alignment point at </w:t>
      </w:r>
      <m:oMath>
        <m:r>
          <w:rPr>
            <w:rFonts w:ascii="Cambria Math" w:hAnsi="Cambria Math"/>
          </w:rPr>
          <m:t>1500 m</m:t>
        </m:r>
      </m:oMath>
      <w:r>
        <w:t xml:space="preserve"> is</w:t>
      </w:r>
    </w:p>
    <w:p w14:paraId="5AFD512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31F9159" w14:textId="77777777" w:rsidR="00A417A9" w:rsidRDefault="00000000">
      <w:pPr>
        <w:pStyle w:val="FirstParagraph"/>
      </w:pPr>
      <w:r>
        <w:t>From the parabolic arc example in Section 3.6, the corresponding vertical alignment point is</w:t>
      </w:r>
    </w:p>
    <w:p w14:paraId="2D17DC0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61949A" w14:textId="77777777" w:rsidR="00A417A9" w:rsidRDefault="00000000">
      <w:pPr>
        <w:pStyle w:val="FirstParagraph"/>
      </w:pPr>
      <w:r>
        <w:rPr>
          <w:b/>
          <w:bCs/>
        </w:rPr>
        <w:t>Step 4 — Combine with the horizontal alignment point to produce the 3D placement matrix</w:t>
      </w:r>
    </w:p>
    <w:p w14:paraId="458E7C10" w14:textId="77777777" w:rsidR="00A417A9" w:rsidRDefault="00000000">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063A3A6C" w14:textId="77777777" w:rsidR="00A417A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DFF517" w14:textId="77777777" w:rsidR="00A417A9" w:rsidRDefault="00000000">
      <w:pPr>
        <w:pStyle w:val="FirstParagraph"/>
      </w:pPr>
      <w:r>
        <w:t>The 3D placement matrix is:</w:t>
      </w:r>
    </w:p>
    <w:p w14:paraId="64CA1B2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38801F3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3ADB2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3AF6FE6D" w14:textId="77777777" w:rsidR="00A417A9" w:rsidRDefault="00000000">
      <w:pPr>
        <w:pStyle w:val="Heading2"/>
      </w:pPr>
      <w:bookmarkStart w:id="122" w:name="X1edf5825569e184afd7e2578a1e278877146a54"/>
      <w:bookmarkEnd w:id="121"/>
      <w:r>
        <w:t xml:space="preserve">3.8 Zero-Length Closing Segment and </w:t>
      </w:r>
      <w:r>
        <w:rPr>
          <w:rStyle w:val="VerbatimChar"/>
        </w:rPr>
        <w:t>IfcGradientCurve.EndPoint</w:t>
      </w:r>
    </w:p>
    <w:p w14:paraId="308B7477" w14:textId="77777777" w:rsidR="00A417A9" w:rsidRDefault="00000000">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70FFBD0A" w14:textId="77777777" w:rsidR="00A417A9" w:rsidRDefault="00000000">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1E04113C" w14:textId="77777777" w:rsidR="00A417A9" w:rsidRDefault="00000000">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A417A9" w14:paraId="3BFEBE40"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96" w:type="dxa"/>
          </w:tcPr>
          <w:p w14:paraId="1D15F427" w14:textId="77777777" w:rsidR="00A417A9" w:rsidRDefault="00000000">
            <w:pPr>
              <w:pStyle w:val="Compact"/>
            </w:pPr>
            <w:r>
              <w:t>#</w:t>
            </w:r>
          </w:p>
        </w:tc>
        <w:tc>
          <w:tcPr>
            <w:tcW w:w="3722" w:type="dxa"/>
          </w:tcPr>
          <w:p w14:paraId="6E444F56" w14:textId="77777777" w:rsidR="00A417A9" w:rsidRDefault="00000000">
            <w:pPr>
              <w:pStyle w:val="Compact"/>
            </w:pPr>
            <w:r>
              <w:t>Item</w:t>
            </w:r>
          </w:p>
        </w:tc>
        <w:tc>
          <w:tcPr>
            <w:tcW w:w="3801" w:type="dxa"/>
          </w:tcPr>
          <w:p w14:paraId="4DA487E8" w14:textId="77777777" w:rsidR="00A417A9" w:rsidRDefault="00000000">
            <w:pPr>
              <w:pStyle w:val="Compact"/>
            </w:pPr>
            <w:r>
              <w:t>Notes</w:t>
            </w:r>
          </w:p>
        </w:tc>
      </w:tr>
      <w:tr w:rsidR="00A417A9" w14:paraId="79D5180F" w14:textId="77777777">
        <w:tc>
          <w:tcPr>
            <w:tcW w:w="396" w:type="dxa"/>
          </w:tcPr>
          <w:p w14:paraId="36D57777" w14:textId="77777777" w:rsidR="00A417A9" w:rsidRDefault="00000000">
            <w:pPr>
              <w:pStyle w:val="Compact"/>
            </w:pPr>
            <w:r>
              <w:t>1</w:t>
            </w:r>
          </w:p>
        </w:tc>
        <w:tc>
          <w:tcPr>
            <w:tcW w:w="3722" w:type="dxa"/>
          </w:tcPr>
          <w:p w14:paraId="3654DE62" w14:textId="77777777" w:rsidR="00A417A9" w:rsidRDefault="00000000">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70E41A62" w14:textId="77777777" w:rsidR="00A417A9" w:rsidRDefault="00000000">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using the parent curve geometry </w:t>
            </w:r>
            <w:r>
              <w:lastRenderedPageBreak/>
              <w:t>before passing to the evaluator; for low grades the difference is small but non-zero</w:t>
            </w:r>
          </w:p>
        </w:tc>
      </w:tr>
      <w:tr w:rsidR="00A417A9" w14:paraId="5C9705DF" w14:textId="77777777">
        <w:tc>
          <w:tcPr>
            <w:tcW w:w="396" w:type="dxa"/>
          </w:tcPr>
          <w:p w14:paraId="7F08FE64" w14:textId="77777777" w:rsidR="00A417A9" w:rsidRDefault="00000000">
            <w:pPr>
              <w:pStyle w:val="Compact"/>
            </w:pPr>
            <w:r>
              <w:lastRenderedPageBreak/>
              <w:t>2</w:t>
            </w:r>
          </w:p>
        </w:tc>
        <w:tc>
          <w:tcPr>
            <w:tcW w:w="3722" w:type="dxa"/>
          </w:tcPr>
          <w:p w14:paraId="171447C7" w14:textId="77777777" w:rsidR="00A417A9" w:rsidRDefault="00000000">
            <w:pPr>
              <w:pStyle w:val="Compact"/>
            </w:pPr>
            <w:r>
              <w:rPr>
                <w:rStyle w:val="VerbatimChar"/>
              </w:rPr>
              <w:t>SegmentLength</w:t>
            </w:r>
            <w:r>
              <w:t xml:space="preserve"> is negative for crest (cresting) circular arc curves</w:t>
            </w:r>
          </w:p>
        </w:tc>
        <w:tc>
          <w:tcPr>
            <w:tcW w:w="3801" w:type="dxa"/>
          </w:tcPr>
          <w:p w14:paraId="0012641B" w14:textId="77777777" w:rsidR="00A417A9" w:rsidRDefault="00000000">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A417A9" w14:paraId="29A61D59" w14:textId="77777777">
        <w:tc>
          <w:tcPr>
            <w:tcW w:w="396" w:type="dxa"/>
          </w:tcPr>
          <w:p w14:paraId="28C92058" w14:textId="77777777" w:rsidR="00A417A9" w:rsidRDefault="00000000">
            <w:pPr>
              <w:pStyle w:val="Compact"/>
            </w:pPr>
            <w:r>
              <w:t>3</w:t>
            </w:r>
          </w:p>
        </w:tc>
        <w:tc>
          <w:tcPr>
            <w:tcW w:w="3722" w:type="dxa"/>
          </w:tcPr>
          <w:p w14:paraId="46EA9966" w14:textId="77777777" w:rsidR="00A417A9" w:rsidRDefault="00000000">
            <w:pPr>
              <w:pStyle w:val="Compact"/>
            </w:pPr>
            <w:r>
              <w:t xml:space="preserve">Do not rely on </w:t>
            </w:r>
            <w:r>
              <w:rPr>
                <w:rStyle w:val="VerbatimChar"/>
              </w:rPr>
              <w:t>IfcAlignmentVerticalSegment.RadiusOfCurvature</w:t>
            </w:r>
          </w:p>
        </w:tc>
        <w:tc>
          <w:tcPr>
            <w:tcW w:w="3801" w:type="dxa"/>
          </w:tcPr>
          <w:p w14:paraId="310BB832" w14:textId="77777777" w:rsidR="00A417A9" w:rsidRDefault="00000000">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A417A9" w14:paraId="24806BA3" w14:textId="77777777">
        <w:tc>
          <w:tcPr>
            <w:tcW w:w="396" w:type="dxa"/>
          </w:tcPr>
          <w:p w14:paraId="64C0A83C" w14:textId="77777777" w:rsidR="00A417A9" w:rsidRDefault="00000000">
            <w:pPr>
              <w:pStyle w:val="Compact"/>
            </w:pPr>
            <w:r>
              <w:t>4</w:t>
            </w:r>
          </w:p>
        </w:tc>
        <w:tc>
          <w:tcPr>
            <w:tcW w:w="3722" w:type="dxa"/>
          </w:tcPr>
          <w:p w14:paraId="4E02FBE2" w14:textId="77777777" w:rsidR="00A417A9"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6385F121" w14:textId="77777777" w:rsidR="00A417A9" w:rsidRDefault="00000000">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A417A9" w14:paraId="750D4964" w14:textId="77777777">
        <w:tc>
          <w:tcPr>
            <w:tcW w:w="396" w:type="dxa"/>
          </w:tcPr>
          <w:p w14:paraId="6DAE0E39" w14:textId="77777777" w:rsidR="00A417A9" w:rsidRDefault="00000000">
            <w:pPr>
              <w:pStyle w:val="Compact"/>
            </w:pPr>
            <w:r>
              <w:t>5</w:t>
            </w:r>
          </w:p>
        </w:tc>
        <w:tc>
          <w:tcPr>
            <w:tcW w:w="3722" w:type="dxa"/>
          </w:tcPr>
          <w:p w14:paraId="4964A1E2" w14:textId="77777777" w:rsidR="00A417A9"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34A33AA3" w14:textId="77777777" w:rsidR="00A417A9" w:rsidRDefault="00000000">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A417A9" w14:paraId="0CC53AE7" w14:textId="77777777">
        <w:tc>
          <w:tcPr>
            <w:tcW w:w="396" w:type="dxa"/>
          </w:tcPr>
          <w:p w14:paraId="19C57ACA" w14:textId="77777777" w:rsidR="00A417A9" w:rsidRDefault="00000000">
            <w:pPr>
              <w:pStyle w:val="Compact"/>
            </w:pPr>
            <w:r>
              <w:t>6</w:t>
            </w:r>
          </w:p>
        </w:tc>
        <w:tc>
          <w:tcPr>
            <w:tcW w:w="3722" w:type="dxa"/>
          </w:tcPr>
          <w:p w14:paraId="48045BCB" w14:textId="77777777" w:rsidR="00A417A9" w:rsidRDefault="00000000">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6A424E5D" w14:textId="77777777" w:rsidR="00A417A9"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05715FBA" w14:textId="77777777" w:rsidR="00A417A9" w:rsidRDefault="00000000">
      <w:r>
        <w:br w:type="page"/>
      </w:r>
    </w:p>
    <w:p w14:paraId="697211B3" w14:textId="77777777" w:rsidR="00A417A9" w:rsidRDefault="00000000">
      <w:pPr>
        <w:pStyle w:val="Heading1"/>
      </w:pPr>
      <w:bookmarkStart w:id="124" w:name="chapter-4-cant-alignments"/>
      <w:bookmarkStart w:id="125" w:name="_Toc242875482"/>
      <w:bookmarkEnd w:id="90"/>
      <w:bookmarkEnd w:id="123"/>
      <w:r>
        <w:lastRenderedPageBreak/>
        <w:t>Chapter 4 — Cant Alignments</w:t>
      </w:r>
      <w:bookmarkEnd w:id="125"/>
    </w:p>
    <w:p w14:paraId="581DE388" w14:textId="77777777" w:rsidR="00A417A9" w:rsidRDefault="00000000">
      <w:pPr>
        <w:pStyle w:val="Heading2"/>
      </w:pPr>
      <w:bookmarkStart w:id="126" w:name="introduction-3"/>
      <w:r>
        <w:t>4.0 Introduction</w:t>
      </w:r>
    </w:p>
    <w:p w14:paraId="0DAEBAA4" w14:textId="77777777" w:rsidR="00A417A9" w:rsidRDefault="00000000">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without exceeding comfort or safety limits.</w:t>
      </w:r>
    </w:p>
    <w:p w14:paraId="033ADE14" w14:textId="77777777" w:rsidR="00A417A9" w:rsidRDefault="00000000">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04665719" w14:textId="77777777" w:rsidR="00A417A9" w:rsidRDefault="00000000">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is typically an </w:t>
      </w:r>
      <w:r>
        <w:rPr>
          <w:rStyle w:val="VerbatimChar"/>
        </w:rPr>
        <w:t>IfcGradientCurve</w:t>
      </w:r>
      <w:r>
        <w:t>, which supplies the combined horizontal and vertical geometry to which the cant offsets are applied to produce the full 3D track centerline.</w:t>
      </w:r>
    </w:p>
    <w:p w14:paraId="6528058A" w14:textId="77777777" w:rsidR="00A417A9" w:rsidRDefault="00000000">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A417A9" w14:paraId="4B2BCCF1"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717" w:type="dxa"/>
          </w:tcPr>
          <w:p w14:paraId="4B697D74" w14:textId="77777777" w:rsidR="00A417A9" w:rsidRDefault="00000000">
            <w:pPr>
              <w:pStyle w:val="Compact"/>
            </w:pPr>
            <w:r>
              <w:t>Business Logic (</w:t>
            </w:r>
            <w:r>
              <w:rPr>
                <w:rStyle w:val="VerbatimChar"/>
              </w:rPr>
              <w:t>IfcAlignmentCantSegment.PredefinedType</w:t>
            </w:r>
            <w:r>
              <w:t>)</w:t>
            </w:r>
          </w:p>
        </w:tc>
        <w:tc>
          <w:tcPr>
            <w:tcW w:w="5202" w:type="dxa"/>
          </w:tcPr>
          <w:p w14:paraId="28FE9F23" w14:textId="77777777" w:rsidR="00A417A9" w:rsidRDefault="00000000">
            <w:pPr>
              <w:pStyle w:val="Compact"/>
            </w:pPr>
            <w:r>
              <w:t>Geometric Representation (</w:t>
            </w:r>
            <w:r>
              <w:rPr>
                <w:rStyle w:val="VerbatimChar"/>
              </w:rPr>
              <w:t>IfcCurveSegment.ParentCurve</w:t>
            </w:r>
            <w:r>
              <w:t>)</w:t>
            </w:r>
          </w:p>
        </w:tc>
      </w:tr>
      <w:tr w:rsidR="00A417A9" w14:paraId="2C785DD6" w14:textId="77777777">
        <w:tc>
          <w:tcPr>
            <w:tcW w:w="2717" w:type="dxa"/>
          </w:tcPr>
          <w:p w14:paraId="6A622179" w14:textId="77777777" w:rsidR="00A417A9" w:rsidRDefault="00000000">
            <w:pPr>
              <w:pStyle w:val="Compact"/>
            </w:pPr>
            <w:r>
              <w:rPr>
                <w:rStyle w:val="VerbatimChar"/>
              </w:rPr>
              <w:t>CONSTANTCANT</w:t>
            </w:r>
          </w:p>
        </w:tc>
        <w:tc>
          <w:tcPr>
            <w:tcW w:w="5202" w:type="dxa"/>
          </w:tcPr>
          <w:p w14:paraId="51AB1CB0" w14:textId="77777777" w:rsidR="00A417A9" w:rsidRDefault="00000000">
            <w:pPr>
              <w:pStyle w:val="Compact"/>
            </w:pPr>
            <w:r>
              <w:rPr>
                <w:rStyle w:val="VerbatimChar"/>
              </w:rPr>
              <w:t>IfcLine</w:t>
            </w:r>
          </w:p>
        </w:tc>
      </w:tr>
      <w:tr w:rsidR="00A417A9" w14:paraId="1D767AFF" w14:textId="77777777">
        <w:tc>
          <w:tcPr>
            <w:tcW w:w="2717" w:type="dxa"/>
          </w:tcPr>
          <w:p w14:paraId="20B4A2AD" w14:textId="77777777" w:rsidR="00A417A9" w:rsidRDefault="00000000">
            <w:pPr>
              <w:pStyle w:val="Compact"/>
            </w:pPr>
            <w:r>
              <w:rPr>
                <w:rStyle w:val="VerbatimChar"/>
              </w:rPr>
              <w:t>LINEARTRANSITION</w:t>
            </w:r>
          </w:p>
        </w:tc>
        <w:tc>
          <w:tcPr>
            <w:tcW w:w="5202" w:type="dxa"/>
          </w:tcPr>
          <w:p w14:paraId="4CD188B6" w14:textId="77777777" w:rsidR="00A417A9" w:rsidRDefault="00000000">
            <w:pPr>
              <w:pStyle w:val="Compact"/>
            </w:pPr>
            <w:r>
              <w:rPr>
                <w:rStyle w:val="VerbatimChar"/>
              </w:rPr>
              <w:t>IfcClothoid</w:t>
            </w:r>
          </w:p>
        </w:tc>
      </w:tr>
      <w:tr w:rsidR="00A417A9" w14:paraId="5412184E" w14:textId="77777777">
        <w:tc>
          <w:tcPr>
            <w:tcW w:w="2717" w:type="dxa"/>
          </w:tcPr>
          <w:p w14:paraId="65594A0C" w14:textId="77777777" w:rsidR="00A417A9" w:rsidRDefault="00000000">
            <w:pPr>
              <w:pStyle w:val="Compact"/>
            </w:pPr>
            <w:r>
              <w:rPr>
                <w:rStyle w:val="VerbatimChar"/>
              </w:rPr>
              <w:t>HELMERTCURVE</w:t>
            </w:r>
          </w:p>
        </w:tc>
        <w:tc>
          <w:tcPr>
            <w:tcW w:w="5202" w:type="dxa"/>
          </w:tcPr>
          <w:p w14:paraId="2D7A9E27" w14:textId="77777777" w:rsidR="00A417A9" w:rsidRDefault="00000000">
            <w:pPr>
              <w:pStyle w:val="Compact"/>
            </w:pPr>
            <w:r>
              <w:rPr>
                <w:rStyle w:val="VerbatimChar"/>
              </w:rPr>
              <w:t>IfcSecondOrderPolynomialSpiral</w:t>
            </w:r>
          </w:p>
        </w:tc>
      </w:tr>
      <w:tr w:rsidR="00A417A9" w14:paraId="0C208474" w14:textId="77777777">
        <w:tc>
          <w:tcPr>
            <w:tcW w:w="2717" w:type="dxa"/>
          </w:tcPr>
          <w:p w14:paraId="553B55E1" w14:textId="77777777" w:rsidR="00A417A9" w:rsidRDefault="00000000">
            <w:pPr>
              <w:pStyle w:val="Compact"/>
            </w:pPr>
            <w:r>
              <w:rPr>
                <w:rStyle w:val="VerbatimChar"/>
              </w:rPr>
              <w:t>BLOSSCURVE</w:t>
            </w:r>
          </w:p>
        </w:tc>
        <w:tc>
          <w:tcPr>
            <w:tcW w:w="5202" w:type="dxa"/>
          </w:tcPr>
          <w:p w14:paraId="605A8801" w14:textId="77777777" w:rsidR="00A417A9" w:rsidRDefault="00000000">
            <w:pPr>
              <w:pStyle w:val="Compact"/>
            </w:pPr>
            <w:r>
              <w:rPr>
                <w:rStyle w:val="VerbatimChar"/>
              </w:rPr>
              <w:t>IfcThirdOrderPolynomialSpiral</w:t>
            </w:r>
          </w:p>
        </w:tc>
      </w:tr>
      <w:tr w:rsidR="00A417A9" w14:paraId="12760110" w14:textId="77777777">
        <w:tc>
          <w:tcPr>
            <w:tcW w:w="2717" w:type="dxa"/>
          </w:tcPr>
          <w:p w14:paraId="568613CE" w14:textId="77777777" w:rsidR="00A417A9" w:rsidRDefault="00000000">
            <w:pPr>
              <w:pStyle w:val="Compact"/>
            </w:pPr>
            <w:r>
              <w:rPr>
                <w:rStyle w:val="VerbatimChar"/>
              </w:rPr>
              <w:t>COSINECURVE</w:t>
            </w:r>
          </w:p>
        </w:tc>
        <w:tc>
          <w:tcPr>
            <w:tcW w:w="5202" w:type="dxa"/>
          </w:tcPr>
          <w:p w14:paraId="70B2B27B" w14:textId="77777777" w:rsidR="00A417A9" w:rsidRDefault="00000000">
            <w:pPr>
              <w:pStyle w:val="Compact"/>
            </w:pPr>
            <w:r>
              <w:rPr>
                <w:rStyle w:val="VerbatimChar"/>
              </w:rPr>
              <w:t>IfcCosineSpiral</w:t>
            </w:r>
          </w:p>
        </w:tc>
      </w:tr>
      <w:tr w:rsidR="00A417A9" w14:paraId="7280D971" w14:textId="77777777">
        <w:tc>
          <w:tcPr>
            <w:tcW w:w="2717" w:type="dxa"/>
          </w:tcPr>
          <w:p w14:paraId="54137756" w14:textId="77777777" w:rsidR="00A417A9" w:rsidRDefault="00000000">
            <w:pPr>
              <w:pStyle w:val="Compact"/>
            </w:pPr>
            <w:r>
              <w:rPr>
                <w:rStyle w:val="VerbatimChar"/>
              </w:rPr>
              <w:t>SINECURVE</w:t>
            </w:r>
          </w:p>
        </w:tc>
        <w:tc>
          <w:tcPr>
            <w:tcW w:w="5202" w:type="dxa"/>
          </w:tcPr>
          <w:p w14:paraId="09D604BF" w14:textId="77777777" w:rsidR="00A417A9" w:rsidRDefault="00000000">
            <w:pPr>
              <w:pStyle w:val="Compact"/>
            </w:pPr>
            <w:r>
              <w:rPr>
                <w:rStyle w:val="VerbatimChar"/>
              </w:rPr>
              <w:t>IfcSineSpiral</w:t>
            </w:r>
          </w:p>
        </w:tc>
      </w:tr>
      <w:tr w:rsidR="00A417A9" w14:paraId="242837F2" w14:textId="77777777">
        <w:tc>
          <w:tcPr>
            <w:tcW w:w="2717" w:type="dxa"/>
          </w:tcPr>
          <w:p w14:paraId="5422BDE2" w14:textId="77777777" w:rsidR="00A417A9" w:rsidRDefault="00000000">
            <w:pPr>
              <w:pStyle w:val="Compact"/>
            </w:pPr>
            <w:r>
              <w:rPr>
                <w:rStyle w:val="VerbatimChar"/>
              </w:rPr>
              <w:t>VIENNESEBEND</w:t>
            </w:r>
          </w:p>
        </w:tc>
        <w:tc>
          <w:tcPr>
            <w:tcW w:w="5202" w:type="dxa"/>
          </w:tcPr>
          <w:p w14:paraId="53DB6E6D" w14:textId="77777777" w:rsidR="00A417A9" w:rsidRDefault="00000000">
            <w:pPr>
              <w:pStyle w:val="Compact"/>
            </w:pPr>
            <w:r>
              <w:rPr>
                <w:rStyle w:val="VerbatimChar"/>
              </w:rPr>
              <w:t>IfcSeventhOrderPolynomialSpiral</w:t>
            </w:r>
          </w:p>
        </w:tc>
      </w:tr>
    </w:tbl>
    <w:p w14:paraId="35F70B6B" w14:textId="77777777" w:rsidR="00A417A9" w:rsidRDefault="00000000">
      <w:pPr>
        <w:pStyle w:val="BodyText"/>
      </w:pPr>
      <w:r>
        <w:rPr>
          <w:i/>
          <w:iCs/>
        </w:rPr>
        <w:t>Table 4.0-1 — Mapping of business logic to geometric representation for cant alignment</w:t>
      </w:r>
    </w:p>
    <w:p w14:paraId="617DCCCE" w14:textId="77777777" w:rsidR="00A417A9" w:rsidRDefault="00000000">
      <w:pPr>
        <w:pStyle w:val="BodyText"/>
      </w:pPr>
      <w:r>
        <w:t>This chapter covers:</w:t>
      </w:r>
    </w:p>
    <w:p w14:paraId="3226D8DF" w14:textId="77777777" w:rsidR="00A417A9" w:rsidRDefault="00000000">
      <w:pPr>
        <w:pStyle w:val="Compact"/>
        <w:numPr>
          <w:ilvl w:val="0"/>
          <w:numId w:val="9"/>
        </w:numPr>
      </w:pPr>
      <w:r>
        <w:t>The cant segment types in Table 4.0-1 and the geometric curve types that represent them.</w:t>
      </w:r>
    </w:p>
    <w:p w14:paraId="175ABB48" w14:textId="77777777" w:rsidR="00A417A9" w:rsidRDefault="00000000">
      <w:pPr>
        <w:pStyle w:val="Compact"/>
        <w:numPr>
          <w:ilvl w:val="0"/>
          <w:numId w:val="9"/>
        </w:numPr>
      </w:pPr>
      <w:r>
        <w:t>Parametric equations and geometry mapping examples for the curve types in Table 4.0-1.</w:t>
      </w:r>
    </w:p>
    <w:p w14:paraId="0ECF6B96" w14:textId="77777777" w:rsidR="00A417A9" w:rsidRDefault="00000000">
      <w:pPr>
        <w:pStyle w:val="Compact"/>
        <w:numPr>
          <w:ilvl w:val="0"/>
          <w:numId w:val="9"/>
        </w:numPr>
      </w:pPr>
      <w:r>
        <w:lastRenderedPageBreak/>
        <w:t>An algorithm for composing cant, horizontal, and vertical matrices to produce a full 3D placement frame.</w:t>
      </w:r>
    </w:p>
    <w:p w14:paraId="465F1655" w14:textId="77777777" w:rsidR="00A417A9" w:rsidRDefault="00000000">
      <w:pPr>
        <w:pStyle w:val="Compact"/>
        <w:numPr>
          <w:ilvl w:val="0"/>
          <w:numId w:val="9"/>
        </w:numPr>
      </w:pPr>
      <w:r>
        <w:t>An implementation checklist in Section 4.13.</w:t>
      </w:r>
    </w:p>
    <w:p w14:paraId="48E8A79A" w14:textId="77777777" w:rsidR="00A417A9" w:rsidRDefault="00000000">
      <w:pPr>
        <w:pStyle w:val="Heading2"/>
      </w:pPr>
      <w:bookmarkStart w:id="127" w:name="fundamentals"/>
      <w:bookmarkEnd w:id="126"/>
      <w:r>
        <w:t>4.1 Fundamentals</w:t>
      </w:r>
    </w:p>
    <w:p w14:paraId="207287ED" w14:textId="77777777" w:rsidR="00A417A9" w:rsidRDefault="00000000">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64D565CA" w14:textId="77777777" w:rsidR="00A417A9" w:rsidRDefault="00000000">
      <w:pPr>
        <w:pStyle w:val="Heading3"/>
      </w:pPr>
      <w:bookmarkStart w:id="128" w:name="cant-transition"/>
      <w:r>
        <w:t>4.1.1 Cant Transition</w:t>
      </w:r>
    </w:p>
    <w:p w14:paraId="69AED64A" w14:textId="77777777" w:rsidR="00A417A9" w:rsidRDefault="00000000">
      <w:pPr>
        <w:pStyle w:val="FirstParagraph"/>
      </w:pPr>
      <w:r>
        <w:t xml:space="preserve">Cant transitions occur when the segment start elevation differs from the 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defines how the transition occurs. Figure 4.1.1-2 shows a non-linear transition of the centerline and right rail deviating elevations. Notice that the deviating elevation of the left rail is constant at zero because it is the point of rotation.</w:t>
      </w:r>
    </w:p>
    <w:p w14:paraId="735FC1E7" w14:textId="77777777" w:rsidR="00A417A9" w:rsidRDefault="00000000">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3B9E9FC6" w14:textId="77777777" w:rsidR="00A417A9" w:rsidRDefault="00000000">
      <w:pPr>
        <w:pStyle w:val="BodyText"/>
      </w:pPr>
      <w:r>
        <w:rPr>
          <w:noProof/>
        </w:rPr>
        <w:lastRenderedPageBreak/>
        <w:drawing>
          <wp:inline distT="0" distB="0" distL="0" distR="0" wp14:anchorId="618B22B2" wp14:editId="31BEE500">
            <wp:extent cx="5943600" cy="2295861"/>
            <wp:effectExtent l="0" t="0" r="0" b="0"/>
            <wp:docPr id="206"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7" name="Picture" descr="images/Figure_4.1.1-1_Cant_Segment_Cross_Section.jpg"/>
                    <pic:cNvPicPr>
                      <a:picLocks noChangeAspect="1" noChangeArrowheads="1"/>
                    </pic:cNvPicPr>
                  </pic:nvPicPr>
                  <pic:blipFill>
                    <a:blip r:embed="rId57"/>
                    <a:stretch>
                      <a:fillRect/>
                    </a:stretch>
                  </pic:blipFill>
                  <pic:spPr bwMode="auto">
                    <a:xfrm>
                      <a:off x="0" y="0"/>
                      <a:ext cx="5943600" cy="2295861"/>
                    </a:xfrm>
                    <a:prstGeom prst="rect">
                      <a:avLst/>
                    </a:prstGeom>
                    <a:noFill/>
                    <a:ln w="9525">
                      <a:noFill/>
                      <a:headEnd/>
                      <a:tailEnd/>
                    </a:ln>
                  </pic:spPr>
                </pic:pic>
              </a:graphicData>
            </a:graphic>
          </wp:inline>
        </w:drawing>
      </w:r>
    </w:p>
    <w:p w14:paraId="4F643549" w14:textId="77777777" w:rsidR="00A417A9" w:rsidRDefault="00000000">
      <w:pPr>
        <w:pStyle w:val="BodyText"/>
      </w:pPr>
      <w:r>
        <w:rPr>
          <w:i/>
          <w:iCs/>
        </w:rPr>
        <w:t>Figure 4.1.1-1 — cross section and elevation of a cant segment (source: bSI)</w:t>
      </w:r>
    </w:p>
    <w:p w14:paraId="525D20DD" w14:textId="77777777" w:rsidR="00A417A9" w:rsidRDefault="00000000">
      <w:pPr>
        <w:pStyle w:val="BodyText"/>
      </w:pPr>
      <w:r>
        <w:rPr>
          <w:noProof/>
        </w:rPr>
        <w:drawing>
          <wp:inline distT="0" distB="0" distL="0" distR="0" wp14:anchorId="0363FEC8" wp14:editId="2E31E09A">
            <wp:extent cx="5909911" cy="4437246"/>
            <wp:effectExtent l="0" t="0" r="0" b="0"/>
            <wp:docPr id="209"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10" name="Picture" descr="C:\Users\BriceR\AppData\Local\Temp\make_docx_ud9gb9pl\Figure_4.1.1-2_Deviating_Elevation.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59C294FA" w14:textId="77777777" w:rsidR="00A417A9" w:rsidRDefault="00000000">
      <w:pPr>
        <w:pStyle w:val="BodyText"/>
      </w:pPr>
      <w:r>
        <w:rPr>
          <w:i/>
          <w:iCs/>
        </w:rPr>
        <w:t>Figure 4.1.1-2 — Deviating elevation of rails</w:t>
      </w:r>
    </w:p>
    <w:p w14:paraId="18DA1ABB" w14:textId="77777777" w:rsidR="00A417A9" w:rsidRDefault="00000000">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02403E98" w14:textId="77777777" w:rsidR="00A417A9" w:rsidRDefault="00000000">
      <w:pPr>
        <w:pStyle w:val="BodyText"/>
      </w:pPr>
      <w:r>
        <w:rPr>
          <w:noProof/>
        </w:rPr>
        <w:drawing>
          <wp:inline distT="0" distB="0" distL="0" distR="0" wp14:anchorId="4A823249" wp14:editId="7FCFF927">
            <wp:extent cx="5909911" cy="4437246"/>
            <wp:effectExtent l="0" t="0" r="0" b="0"/>
            <wp:docPr id="212"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13" name="Picture" descr="C:\Users\BriceR\AppData\Local\Temp\make_docx_ud9gb9pl\Figure_4.1.1-3_Rail_Head_Cross_Slope.png"/>
                    <pic:cNvPicPr>
                      <a:picLocks noChangeAspect="1" noChangeArrowheads="1"/>
                    </pic:cNvPicPr>
                  </pic:nvPicPr>
                  <pic:blipFill>
                    <a:blip r:embed="rId59"/>
                    <a:stretch>
                      <a:fillRect/>
                    </a:stretch>
                  </pic:blipFill>
                  <pic:spPr bwMode="auto">
                    <a:xfrm>
                      <a:off x="0" y="0"/>
                      <a:ext cx="5909911" cy="4437246"/>
                    </a:xfrm>
                    <a:prstGeom prst="rect">
                      <a:avLst/>
                    </a:prstGeom>
                    <a:noFill/>
                    <a:ln w="9525">
                      <a:noFill/>
                      <a:headEnd/>
                      <a:tailEnd/>
                    </a:ln>
                  </pic:spPr>
                </pic:pic>
              </a:graphicData>
            </a:graphic>
          </wp:inline>
        </w:drawing>
      </w:r>
    </w:p>
    <w:p w14:paraId="75AE0BB5" w14:textId="77777777" w:rsidR="00A417A9" w:rsidRDefault="00000000">
      <w:pPr>
        <w:pStyle w:val="BodyText"/>
      </w:pPr>
      <w:r>
        <w:rPr>
          <w:i/>
          <w:iCs/>
        </w:rPr>
        <w:t>Figure 4.1.1-3 — Rail head cross slope</w:t>
      </w:r>
    </w:p>
    <w:p w14:paraId="31040B54" w14:textId="77777777" w:rsidR="00A417A9" w:rsidRDefault="00000000">
      <w:pPr>
        <w:pStyle w:val="Heading3"/>
      </w:pPr>
      <w:bookmarkStart w:id="129" w:name="coordinate-system"/>
      <w:bookmarkEnd w:id="128"/>
      <w:r>
        <w:t>4.1.2 Coordinate System</w:t>
      </w:r>
    </w:p>
    <w:p w14:paraId="03336791" w14:textId="77777777" w:rsidR="00A417A9" w:rsidRDefault="00000000">
      <w:pPr>
        <w:pStyle w:val="FirstParagraph"/>
      </w:pPr>
      <w:r>
        <w:t>Figure 4.1.1-1 illustrates the cant coordinate system.</w:t>
      </w:r>
    </w:p>
    <w:p w14:paraId="6618D52E" w14:textId="77777777" w:rsidR="00A417A9" w:rsidRDefault="00000000">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61B725B2" w14:textId="77777777" w:rsidR="00A417A9" w:rsidRDefault="00000000">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is upwards. The cross slope angle is measured clockwise from </w:t>
      </w:r>
      <w:r>
        <w:rPr>
          <w:rStyle w:val="VerbatimChar"/>
        </w:rPr>
        <w:t>Y</w:t>
      </w:r>
      <w:r>
        <w:t>.</w:t>
      </w:r>
    </w:p>
    <w:p w14:paraId="4A2E024B" w14:textId="77777777" w:rsidR="00A417A9" w:rsidRDefault="00000000">
      <w:pPr>
        <w:pStyle w:val="Heading3"/>
      </w:pPr>
      <w:bookmarkStart w:id="130" w:name="transition-functions"/>
      <w:bookmarkEnd w:id="129"/>
      <w:r>
        <w:lastRenderedPageBreak/>
        <w:t>4.1.3 Transition Functions</w:t>
      </w:r>
    </w:p>
    <w:p w14:paraId="621ACEE9" w14:textId="77777777" w:rsidR="00A417A9" w:rsidRDefault="00000000">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3980AE6A" w14:textId="77777777" w:rsidR="00A417A9" w:rsidRDefault="00000000">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18AFF652"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1896B27" w14:textId="77777777" w:rsidR="00A417A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FE075F4" w14:textId="77777777" w:rsidR="00A417A9" w:rsidRDefault="00000000">
      <w:pPr>
        <w:pStyle w:val="FirstParagraph"/>
      </w:pPr>
      <w:r>
        <w:t>The cant deviating elevation for a Helmert transition is</w:t>
      </w:r>
    </w:p>
    <w:p w14:paraId="611A1A15" w14:textId="77777777" w:rsidR="00A417A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1678EFD" w14:textId="77777777" w:rsidR="00A417A9" w:rsidRDefault="00000000">
      <w:pPr>
        <w:pStyle w:val="FirstParagraph"/>
      </w:pPr>
      <w:r>
        <w:t>The deviating elevation has the same functional form as the radius of curvature of the horizontal alignment segment.</w:t>
      </w:r>
    </w:p>
    <w:p w14:paraId="3CE56750" w14:textId="77777777" w:rsidR="00A417A9" w:rsidRDefault="00000000">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47B93504" w14:textId="77777777" w:rsidR="00A417A9" w:rsidRDefault="00000000">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2733A2D6" w14:textId="77777777" w:rsidR="00A417A9" w:rsidRDefault="00000000">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02FAB10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66671A3C" w14:textId="77777777" w:rsidR="00A417A9" w:rsidRDefault="00000000">
      <w:pPr>
        <w:pStyle w:val="FirstParagraph"/>
      </w:pPr>
      <w:r>
        <w:t xml:space="preserve">The cross-slope angle </w:t>
      </w:r>
      <m:oMath>
        <m:r>
          <w:rPr>
            <w:rFonts w:ascii="Cambria Math" w:hAnsi="Cambria Math"/>
          </w:rPr>
          <m:t>ϕ</m:t>
        </m:r>
      </m:oMath>
      <w:r>
        <w:t xml:space="preserve"> at a given point is not obtained directly from the parent curve equation; instead it is interpolated between the cross-slope angle of the segment’s own </w:t>
      </w:r>
      <w:r>
        <w:rPr>
          <w:rStyle w:val="VerbatimChar"/>
        </w:rPr>
        <w:t>IfcCurveSegment.Placement.Axis</w:t>
      </w:r>
      <w:r>
        <w:t xml:space="preserve"> and that of the next segment’s </w:t>
      </w:r>
      <w:r>
        <w:rPr>
          <w:rStyle w:val="VerbatimChar"/>
        </w:rPr>
        <w:t>Placement.Axis</w:t>
      </w:r>
      <w:r>
        <w:t>, using the deviating elevation as the interpolation parameter:</w:t>
      </w:r>
    </w:p>
    <w:p w14:paraId="1C6659D3" w14:textId="77777777" w:rsidR="00A417A9" w:rsidRDefault="00000000">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1D90BEF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oMath>
      </m:oMathPara>
    </w:p>
    <w:p w14:paraId="54FA8589" w14:textId="77777777" w:rsidR="00A417A9" w:rsidRDefault="00000000">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is the cross-slope angle of this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is that of the next segment’s </w:t>
      </w:r>
      <w:r>
        <w:rPr>
          <w:rStyle w:val="VerbatimChar"/>
        </w:rPr>
        <w:t>Placement.Axis</w:t>
      </w:r>
      <w:r>
        <w:t xml:space="preserve"> (for the last segment, the zero-length closing segment of §4.12),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r>
          <m:rPr>
            <m:sty m:val="p"/>
          </m:rPr>
          <w:rPr>
            <w:rFonts w:ascii="Cambria Math" w:hAnsi="Cambria Math"/>
          </w:rPr>
          <m:t>Δ</m:t>
        </m:r>
        <m:r>
          <w:rPr>
            <w:rFonts w:ascii="Cambria Math" w:hAnsi="Cambria Math"/>
          </w:rPr>
          <m:t>D</m:t>
        </m:r>
      </m:oMath>
      <w:r>
        <w:t xml:space="preserve"> are the deviating elevation of the parent curve at the start of the trimmed segment and its change over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29E1AC04" w14:textId="77777777" w:rsidR="00A417A9" w:rsidRDefault="00000000">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5190E7B9" w14:textId="77777777" w:rsidR="00A417A9" w:rsidRDefault="00000000">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3F168EFB" w14:textId="77777777" w:rsidR="00A417A9" w:rsidRDefault="00000000">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rh</m:t>
            </m:r>
          </m:sub>
        </m:sSub>
        <m:r>
          <m:rPr>
            <m:sty m:val="p"/>
          </m:rPr>
          <w:rPr>
            <w:rFonts w:ascii="Cambria Math" w:hAnsi="Cambria Math"/>
          </w:rPr>
          <m:t>=</m:t>
        </m:r>
        <m:r>
          <w:rPr>
            <w:rFonts w:ascii="Cambria Math" w:hAnsi="Cambria Math"/>
          </w:rPr>
          <m:t>1.5 m</m:t>
        </m:r>
      </m:oMath>
      <w:r>
        <w:t>.</w:t>
      </w:r>
    </w:p>
    <w:p w14:paraId="5F7806CD" w14:textId="77777777" w:rsidR="00A417A9" w:rsidRDefault="00000000">
      <w:pPr>
        <w:pStyle w:val="Heading2"/>
      </w:pPr>
      <w:bookmarkStart w:id="131" w:name="curve-segment-evaluation-algorithm-2"/>
      <w:bookmarkEnd w:id="127"/>
      <w:bookmarkEnd w:id="130"/>
      <w:r>
        <w:t>4.2 Curve Segment Evaluation Algorithm</w:t>
      </w:r>
    </w:p>
    <w:p w14:paraId="1AA9DB97" w14:textId="77777777" w:rsidR="00A417A9" w:rsidRDefault="00000000">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0159DFAA" w14:textId="77777777" w:rsidR="00A417A9" w:rsidRDefault="00000000">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6FE62BE3" w14:textId="77777777" w:rsidR="00A417A9" w:rsidRDefault="00000000">
      <w:pPr>
        <w:pStyle w:val="Heading4"/>
      </w:pPr>
      <w:bookmarkStart w:id="132" w:name="Xf283dbbe7c3aff453ee2d19367568b27790fe5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C2E86F8" w14:textId="77777777" w:rsidR="00A417A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w:t>
      </w:r>
    </w:p>
    <w:p w14:paraId="4FFCC5DD"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oMath>
      </m:oMathPara>
    </w:p>
    <w:p w14:paraId="2F3F8D2C"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34179B50" w14:textId="77777777" w:rsidR="00A417A9" w:rsidRDefault="00000000">
      <w:pPr>
        <w:pStyle w:val="FirstParagraph"/>
      </w:pPr>
      <w:r>
        <w:rPr>
          <w:rStyle w:val="VerbatimChar"/>
        </w:rPr>
        <w:t>RefDir</w:t>
      </w:r>
      <w:r>
        <w:t xml:space="preserve"> need not be perpendicular to </w:t>
      </w:r>
      <w:r>
        <w:rPr>
          <w:rStyle w:val="VerbatimChar"/>
        </w:rPr>
        <w:t>Axis</w:t>
      </w:r>
      <w:r>
        <w:t xml:space="preserve"> (a cant segment’s </w:t>
      </w:r>
      <w:r>
        <w:rPr>
          <w:rStyle w:val="VerbatimChar"/>
        </w:rPr>
        <w:t>RefDir</w:t>
      </w:r>
      <w:r>
        <w:t xml:space="preserve"> follows the slope of the deviating elevation while its </w:t>
      </w:r>
      <w:r>
        <w:rPr>
          <w:rStyle w:val="VerbatimChar"/>
        </w:rPr>
        <w:t>Axis</w:t>
      </w:r>
      <w:r>
        <w:t xml:space="preserve"> is tilted in the cross section), so </w:t>
      </w: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oMath>
      <w:r>
        <w:t xml:space="preserve"> is normalized as for any </w:t>
      </w:r>
      <w:r>
        <w:rPr>
          <w:rStyle w:val="VerbatimChar"/>
        </w:rPr>
        <w:t>IfcAxis2Placement3D</w:t>
      </w:r>
      <w:r>
        <w:t>.</w:t>
      </w:r>
    </w:p>
    <w:p w14:paraId="08AE2D19"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1D04D42D" w14:textId="77777777" w:rsidR="00A417A9" w:rsidRDefault="00000000">
      <w:pPr>
        <w:pStyle w:val="FirstParagraph"/>
      </w:pPr>
      <w:r>
        <w:t>The placement in matrix form is</w:t>
      </w:r>
    </w:p>
    <w:p w14:paraId="5D4C8FB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338493" w14:textId="77777777" w:rsidR="00A417A9" w:rsidRDefault="00000000">
      <w:pPr>
        <w:pStyle w:val="Heading4"/>
      </w:pPr>
      <w:bookmarkStart w:id="133" w:name="X84eb66bc0c16555cf9139fc07d4aa4b94ef3c58"/>
      <w:bookmarkEnd w:id="132"/>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1C71F4B7" w14:textId="77777777" w:rsidR="00A417A9" w:rsidRDefault="00000000">
      <w:pPr>
        <w:pStyle w:val="FirstParagraph"/>
      </w:pPr>
      <w:r>
        <w:t xml:space="preserve">Compute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and the slope angle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5AC5C6E1" w14:textId="77777777" w:rsidR="00A417A9" w:rsidRDefault="00000000">
      <w:pPr>
        <w:pStyle w:val="BodyText"/>
      </w:pPr>
      <w:r>
        <w:t>Compute the cross slope</w:t>
      </w:r>
    </w:p>
    <w:p w14:paraId="706B7AA1"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664C6AF9" w14:textId="77777777" w:rsidR="00A417A9" w:rsidRDefault="00000000">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1CB0AF4C" w14:textId="77777777" w:rsidR="00A417A9" w:rsidRDefault="00000000">
      <w:pPr>
        <w:pStyle w:val="BodyText"/>
      </w:pPr>
      <w:r>
        <w:t>Construct the frame vectors</w:t>
      </w:r>
    </w:p>
    <w:p w14:paraId="4141AC1C"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F747C2D"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oMath>
      </m:oMathPara>
    </w:p>
    <w:p w14:paraId="02CC8133"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oMath>
      </m:oMathPara>
    </w:p>
    <w:p w14:paraId="7A853380" w14:textId="77777777" w:rsidR="00A417A9" w:rsidRDefault="00000000">
      <w:pPr>
        <w:pStyle w:val="FirstParagraph"/>
      </w:pPr>
      <w:r>
        <w:rPr>
          <w:rStyle w:val="VerbatimChar"/>
        </w:rPr>
        <w:t>RefDir</w:t>
      </w:r>
      <w:r>
        <w:t xml:space="preserve"> lies in the distance-along/deviating-elevation plane and </w:t>
      </w:r>
      <w:r>
        <w:rPr>
          <w:rStyle w:val="VerbatimChar"/>
        </w:rPr>
        <w:t>Axis</w:t>
      </w:r>
      <w:r>
        <w:t xml:space="preserve"> in the cross section. They are used as computed and are not re-orthogonalized, so the frame is not exactly orthonormal when both the slope and the cross slope are non-zero. This is how IfcOpenShell evaluates cant segments.</w:t>
      </w:r>
    </w:p>
    <w:p w14:paraId="6315BB9F" w14:textId="77777777" w:rsidR="00A417A9" w:rsidRDefault="00000000">
      <w:pPr>
        <w:pStyle w:val="BodyText"/>
      </w:pPr>
      <w:r>
        <w:t>In matrix form</w:t>
      </w:r>
    </w:p>
    <w:p w14:paraId="53CBB8E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s</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98220BB" w14:textId="77777777" w:rsidR="00A417A9" w:rsidRDefault="00000000">
      <w:pPr>
        <w:pStyle w:val="Heading4"/>
      </w:pPr>
      <w:bookmarkStart w:id="134" w:name="X8880571b078154b707bb41f00e3fdc7d8dcaa69"/>
      <w:bookmarkEnd w:id="133"/>
      <w:r>
        <w:t xml:space="preserve">Step 3 — Evaluate the parent curve at the point under consideration, </w:t>
      </w:r>
      <m:oMath>
        <m:r>
          <m:rPr>
            <m:scr m:val="script"/>
          </m:rPr>
          <w:rPr>
            <w:rFonts w:ascii="Cambria Math" w:hAnsi="Cambria Math"/>
          </w:rPr>
          <m:t>l</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202E8E76" w14:textId="77777777" w:rsidR="00A417A9" w:rsidRDefault="00000000">
      <w:pPr>
        <w:pStyle w:val="FirstParagraph"/>
      </w:pPr>
      <w:r>
        <w:t xml:space="preserve">This step follows the same calculations as Step 2, except </w:t>
      </w:r>
      <m:oMath>
        <m:r>
          <w:rPr>
            <w:rFonts w:ascii="Cambria Math" w:hAnsi="Cambria Math"/>
          </w:rPr>
          <m:t>D</m:t>
        </m:r>
      </m:oMath>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and </w:t>
      </w:r>
      <m:oMath>
        <m:r>
          <w:rPr>
            <w:rFonts w:ascii="Cambria Math" w:hAnsi="Cambria Math"/>
          </w:rPr>
          <m:t>ϕ</m:t>
        </m:r>
      </m:oMath>
      <w:r>
        <w:t xml:space="preserve"> are evaluated at </w:t>
      </w:r>
      <m:oMath>
        <m:r>
          <m:rPr>
            <m:scr m:val="script"/>
          </m:rPr>
          <w:rPr>
            <w:rFonts w:ascii="Cambria Math" w:hAnsi="Cambria Math"/>
          </w:rPr>
          <m:t>l</m:t>
        </m:r>
      </m:oMath>
      <w:r>
        <w:t xml:space="preserve">, the distance from the start of the trimmed segment (parent curve parameter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scr m:val="script"/>
          </m:rPr>
          <w:rPr>
            <w:rFonts w:ascii="Cambria Math" w:hAnsi="Cambria Math"/>
          </w:rPr>
          <m:t>l</m:t>
        </m:r>
      </m:oMath>
      <w:r>
        <w:t>).</w:t>
      </w:r>
    </w:p>
    <w:p w14:paraId="351C0741" w14:textId="77777777" w:rsidR="00A417A9" w:rsidRDefault="00000000">
      <w:pPr>
        <w:pStyle w:val="BodyText"/>
      </w:pPr>
      <w:r>
        <w:t>The resulting matrix is</w:t>
      </w:r>
    </w:p>
    <w:p w14:paraId="0F4F1FE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m:rPr>
                        <m:scr m:val="script"/>
                      </m:rPr>
                      <w:rPr>
                        <w:rFonts w:ascii="Cambria Math" w:hAnsi="Cambria Math"/>
                      </w:rPr>
                      <m:t>l</m:t>
                    </m:r>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987D235" w14:textId="77777777" w:rsidR="00A417A9" w:rsidRDefault="00000000">
      <w:pPr>
        <w:pStyle w:val="Heading4"/>
      </w:pPr>
      <w:bookmarkStart w:id="135" w:name="X0fb78b43859a096e9430c680756dcbfab43ede7"/>
      <w:bookmarkEnd w:id="134"/>
      <w:r>
        <w:lastRenderedPageBreak/>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1A982DAC" w14:textId="77777777" w:rsidR="00A417A9" w:rsidRDefault="00000000">
      <w:pPr>
        <w:pStyle w:val="FirstParagraph"/>
      </w:pPr>
      <w:r>
        <w:t xml:space="preserve">The cant frame at </w:t>
      </w:r>
      <m:oMath>
        <m:r>
          <m:rPr>
            <m:scr m:val="script"/>
          </m:rPr>
          <w:rPr>
            <w:rFonts w:ascii="Cambria Math" w:hAnsi="Cambria Math"/>
          </w:rPr>
          <m:t>l</m:t>
        </m:r>
      </m:oMath>
      <w:r>
        <w:t xml:space="preserve"> is obtained by applying the incremental change in the parent curve — from the trim start to </w:t>
      </w:r>
      <m:oMath>
        <m:r>
          <m:rPr>
            <m:scr m:val="script"/>
          </m:rPr>
          <w:rPr>
            <w:rFonts w:ascii="Cambria Math" w:hAnsi="Cambria Math"/>
          </w:rPr>
          <m:t>l</m:t>
        </m:r>
      </m:oMath>
      <w:r>
        <w:t xml:space="preserve"> —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14:paraId="5B1CE0F8" w14:textId="77777777" w:rsidR="00A417A9" w:rsidRDefault="00000000">
      <w:pPr>
        <w:pStyle w:val="BodyText"/>
      </w:pPr>
      <w:r>
        <w:rPr>
          <w:b/>
          <w:bCs/>
        </w:rPr>
        <w:t>Rotation</w:t>
      </w:r>
    </w:p>
    <w:p w14:paraId="7DEF80DA" w14:textId="77777777" w:rsidR="00A417A9" w:rsidRDefault="00000000">
      <w:pPr>
        <w:pStyle w:val="BodyText"/>
      </w:pPr>
      <w:r>
        <w:t xml:space="preserve">Let </w:t>
      </w:r>
      <m:oMath>
        <m:sSub>
          <m:sSubPr>
            <m:ctrlPr>
              <w:rPr>
                <w:rFonts w:ascii="Cambria Math" w:hAnsi="Cambria Math"/>
              </w:rPr>
            </m:ctrlPr>
          </m:sSubPr>
          <m:e>
            <m:r>
              <w:rPr>
                <w:rFonts w:ascii="Cambria Math" w:hAnsi="Cambria Math"/>
              </w:rPr>
              <m:t>R</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oMath>
      <w:r>
        <w:t xml:space="preserve"> denote the upper-left 3×3 rotation submatrix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rotation from trim start to </w:t>
      </w:r>
      <m:oMath>
        <m:r>
          <m:rPr>
            <m:scr m:val="script"/>
          </m:rPr>
          <w:rPr>
            <w:rFonts w:ascii="Cambria Math" w:hAnsi="Cambria Math"/>
          </w:rPr>
          <m:t>l</m:t>
        </m:r>
      </m:oMath>
      <w:r>
        <w:t xml:space="preserve"> is:</w:t>
      </w:r>
    </w:p>
    <w:p w14:paraId="682F2793" w14:textId="77777777" w:rsidR="00A417A9" w:rsidRDefault="00000000">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oMath>
      </m:oMathPara>
    </w:p>
    <w:p w14:paraId="740E2052" w14:textId="77777777" w:rsidR="00A417A9" w:rsidRDefault="00000000">
      <w:pPr>
        <w:pStyle w:val="FirstParagraph"/>
      </w:pPr>
      <w:r>
        <w:t>Apply the increment to the curve segment placement:</w:t>
      </w:r>
    </w:p>
    <w:p w14:paraId="5CFAD58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1DDECA67" w14:textId="77777777" w:rsidR="00A417A9" w:rsidRDefault="00000000">
      <w:pPr>
        <w:pStyle w:val="FirstParagraph"/>
      </w:pPr>
      <w:r>
        <w:rPr>
          <w:b/>
          <w:bCs/>
        </w:rPr>
        <w:t>Translation</w:t>
      </w:r>
    </w:p>
    <w:p w14:paraId="07079EE6" w14:textId="77777777" w:rsidR="00A417A9" w:rsidRDefault="00000000">
      <w:pPr>
        <w:pStyle w:val="BodyText"/>
      </w:pPr>
      <w:r>
        <w:t xml:space="preserve">Let </w:t>
      </w:r>
      <m:oMath>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w:r>
        <w:t xml:space="preserve">, </w:t>
      </w:r>
      <m:oMath>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w:r>
        <w:t xml:space="preserve">, and </w:t>
      </w:r>
      <m:oMath>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oMath>
      <w:r>
        <w:t xml:space="preserve"> denote column 4, rows 1–3,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translation from trim start to </w:t>
      </w:r>
      <m:oMath>
        <m:r>
          <m:rPr>
            <m:scr m:val="script"/>
          </m:rPr>
          <w:rPr>
            <w:rFonts w:ascii="Cambria Math" w:hAnsi="Cambria Math"/>
          </w:rPr>
          <m:t>l</m:t>
        </m:r>
      </m:oMath>
      <w:r>
        <w:t xml:space="preserve"> is:</w:t>
      </w:r>
    </w:p>
    <w:p w14:paraId="4A6789FD" w14:textId="77777777" w:rsidR="00A417A9" w:rsidRDefault="00000000">
      <w:pPr>
        <w:pStyle w:val="BodyText"/>
      </w:pPr>
      <m:oMathPara>
        <m:oMathParaPr>
          <m:jc m:val="center"/>
        </m:oMathParaPr>
        <m:oMath>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m:oMathPara>
    </w:p>
    <w:p w14:paraId="01257DBD" w14:textId="77777777" w:rsidR="00A417A9" w:rsidRDefault="00000000">
      <w:pPr>
        <w:pStyle w:val="FirstParagraph"/>
      </w:pPr>
      <w:r>
        <w:t>Apply the increment to the curve segment placement:</w:t>
      </w:r>
    </w:p>
    <w:p w14:paraId="16557270"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6713DDB2" w14:textId="77777777" w:rsidR="00A417A9" w:rsidRDefault="00000000">
      <w:pPr>
        <w:pStyle w:val="FirstParagraph"/>
      </w:pPr>
      <w:r>
        <w:rPr>
          <w:b/>
          <w:bCs/>
        </w:rPr>
        <w:t>Assemble</w:t>
      </w:r>
    </w:p>
    <w:p w14:paraId="002CE50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55BC464" w14:textId="77777777" w:rsidR="00A417A9" w:rsidRDefault="00000000">
      <w:pPr>
        <w:pStyle w:val="FirstParagraph"/>
      </w:pPr>
      <w:r>
        <w:t xml:space="preserve">Step 5 is performed immediately for this point before moving to the next </w:t>
      </w:r>
      <m:oMath>
        <m:r>
          <m:rPr>
            <m:scr m:val="script"/>
          </m:rPr>
          <w:rPr>
            <w:rFonts w:ascii="Cambria Math" w:hAnsi="Cambria Math"/>
          </w:rPr>
          <m:t>l</m:t>
        </m:r>
      </m:oMath>
      <w:r>
        <w:t>.</w:t>
      </w:r>
    </w:p>
    <w:p w14:paraId="3C8A11A9" w14:textId="77777777" w:rsidR="00A417A9" w:rsidRDefault="00000000">
      <w:pPr>
        <w:pStyle w:val="Heading4"/>
      </w:pPr>
      <w:bookmarkStart w:id="136" w:name="X6c82fe26eb8d13b809256d4bc0692cce308a0e5"/>
      <w:bookmarkEnd w:id="135"/>
      <w:r>
        <w:t>Step 5 — Combine with horizontal and vertical to produce the 3D placement matrix</w:t>
      </w:r>
    </w:p>
    <w:p w14:paraId="17D466C0" w14:textId="77777777" w:rsidR="00A417A9" w:rsidRDefault="00000000">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4A768BDF" w14:textId="77777777" w:rsidR="00A417A9"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40E0C5B9" w14:textId="77777777" w:rsidR="00A417A9"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0A0E30A3" w14:textId="77777777" w:rsidR="00A417A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6C9C4E" w14:textId="77777777" w:rsidR="00A417A9"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2AB533E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0495F1E7" w14:textId="77777777" w:rsidR="00A417A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76DE67D" w14:textId="77777777" w:rsidR="00A417A9" w:rsidRDefault="00000000">
      <w:pPr>
        <w:pStyle w:val="FirstParagraph"/>
      </w:pPr>
      <w:r>
        <w:t>Multiply the three orientation matrices, then add back both position offsets:</w:t>
      </w:r>
    </w:p>
    <w:p w14:paraId="1E300C66" w14:textId="77777777" w:rsidR="00A417A9"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3458675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3E825179" w14:textId="77777777" w:rsidR="00A417A9" w:rsidRDefault="00000000">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3Dcant</m:t>
            </m:r>
          </m:sub>
        </m:sSub>
      </m:oMath>
      <w:r>
        <w:t xml:space="preserve"> is the full 3D position of the track centerline. Column 3 is the cross-slope direction, encoding the railhead superelevation at that point.</w:t>
      </w:r>
    </w:p>
    <w:p w14:paraId="287C5E02" w14:textId="77777777" w:rsidR="00A417A9" w:rsidRDefault="00000000">
      <w:pPr>
        <w:pStyle w:val="BodyText"/>
      </w:pPr>
      <w:r>
        <w:t>Numerical examples of Steps 1–4 are given in Sections 4.3 through 4.9. A complete worked example including Step 5 is in Section 4.10.</w:t>
      </w:r>
    </w:p>
    <w:p w14:paraId="462F3E67" w14:textId="77777777" w:rsidR="00A417A9" w:rsidRDefault="00000000">
      <w:pPr>
        <w:pStyle w:val="Heading2"/>
      </w:pPr>
      <w:bookmarkStart w:id="137" w:name="constant-cant"/>
      <w:bookmarkEnd w:id="131"/>
      <w:bookmarkEnd w:id="136"/>
      <w:r>
        <w:t>4.3 Constant Cant</w:t>
      </w:r>
    </w:p>
    <w:p w14:paraId="1D79E0CB" w14:textId="77777777" w:rsidR="00A417A9" w:rsidRDefault="00000000">
      <w:pPr>
        <w:pStyle w:val="FirstParagraph"/>
      </w:pPr>
      <w:r>
        <w:t>Cant has a constant deviating elevation and cross-slope angle in rail segments between curves or in the circular portion of curves where the tracks are banked at a constant rate.</w:t>
      </w:r>
    </w:p>
    <w:p w14:paraId="67B18A62" w14:textId="77777777" w:rsidR="00A417A9" w:rsidRDefault="00000000">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2116CC1D" w14:textId="77777777" w:rsidR="00A417A9" w:rsidRDefault="00000000">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02A12757" w14:textId="77777777" w:rsidR="00A417A9" w:rsidRDefault="00000000">
      <w:pPr>
        <w:pStyle w:val="Heading3"/>
      </w:pPr>
      <w:bookmarkStart w:id="138" w:name="parent-curve-parametric-equations-12"/>
      <w:r>
        <w:t>4.3.1 Parent Curve Parametric Equations</w:t>
      </w:r>
    </w:p>
    <w:p w14:paraId="7B6EEDEC" w14:textId="77777777" w:rsidR="00A417A9" w:rsidRDefault="00000000">
      <w:pPr>
        <w:pStyle w:val="FirstParagraph"/>
      </w:pPr>
      <w:r>
        <w:t>The deviating elevation and its rate of change are given by the following equations.</w:t>
      </w:r>
    </w:p>
    <w:p w14:paraId="69AA7537"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4B5FA0E9"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2EACF3FF" w14:textId="77777777" w:rsidR="00A417A9" w:rsidRDefault="00000000">
      <w:pPr>
        <w:pStyle w:val="Heading3"/>
      </w:pPr>
      <w:bookmarkStart w:id="139" w:name="X5221515a9421304f0e4e03baa64c3791a920988"/>
      <w:bookmarkEnd w:id="138"/>
      <w:r>
        <w:lastRenderedPageBreak/>
        <w:t>4.3.2 Semantic Definition to Geometry Mapping</w:t>
      </w:r>
    </w:p>
    <w:p w14:paraId="3C193FF3" w14:textId="77777777" w:rsidR="00A417A9" w:rsidRDefault="00000000">
      <w:pPr>
        <w:pStyle w:val="FirstParagraph"/>
      </w:pPr>
      <w:r>
        <w:t>Consider 100 m long segment of a railway that is turning towards the left. The right rail is raised 0.16 m through the circular portion of the curve. The semantic definition is</w:t>
      </w:r>
    </w:p>
    <w:p w14:paraId="2FB71D9A" w14:textId="77777777" w:rsidR="00A417A9" w:rsidRDefault="00000000">
      <w:pPr>
        <w:pStyle w:val="SourceCode"/>
      </w:pPr>
      <w:r>
        <w:rPr>
          <w:rStyle w:val="VerbatimChar"/>
        </w:rPr>
        <w:t>#64 = IFCALIGNMENTCANTSEGMENT($, $, 0., 100., 0., 0., 0.16, 0.16, .CONSTANTCANT.);</w:t>
      </w:r>
    </w:p>
    <w:p w14:paraId="1EF76BF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14F6E15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5E2EA56F" w14:textId="77777777" w:rsidR="00A417A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0.0 m</m:t>
          </m:r>
        </m:oMath>
      </m:oMathPara>
    </w:p>
    <w:p w14:paraId="3E8D7854" w14:textId="77777777" w:rsidR="00A417A9" w:rsidRDefault="00000000">
      <w:pPr>
        <w:pStyle w:val="FirstParagraph"/>
      </w:pPr>
      <w:r>
        <w:t xml:space="preserve">The parent curve has a constant deviating elevation at </w:t>
      </w:r>
      <m:oMath>
        <m:r>
          <w:rPr>
            <w:rFonts w:ascii="Cambria Math" w:hAnsi="Cambria Math"/>
          </w:rPr>
          <m:t>0.08 m</m:t>
        </m:r>
      </m:oMath>
      <w:r>
        <w:t xml:space="preserve"> and a slope of </w:t>
      </w:r>
      <m:oMath>
        <m:r>
          <w:rPr>
            <w:rFonts w:ascii="Cambria Math" w:hAnsi="Cambria Math"/>
          </w:rPr>
          <m:t>0.0</m:t>
        </m:r>
      </m:oMath>
      <w:r>
        <w:t>.</w:t>
      </w:r>
    </w:p>
    <w:p w14:paraId="544E02A9" w14:textId="77777777" w:rsidR="00A417A9" w:rsidRDefault="00000000">
      <w:pPr>
        <w:pStyle w:val="BodyText"/>
      </w:pPr>
      <w:r>
        <w:t xml:space="preserve">Define the parent curve as an </w:t>
      </w:r>
      <w:r>
        <w:rPr>
          <w:rStyle w:val="VerbatimChar"/>
        </w:rPr>
        <w:t>IfcLine</w:t>
      </w:r>
      <w:r>
        <w:t xml:space="preserve"> passing through (0,0) in the direction (1,0).</w:t>
      </w:r>
    </w:p>
    <w:p w14:paraId="4FC8E68F" w14:textId="77777777" w:rsidR="00A417A9" w:rsidRDefault="00000000">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6941DBA1" w14:textId="77777777" w:rsidR="00A417A9" w:rsidRDefault="00000000">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1E93ADF8" w14:textId="77777777" w:rsidR="00A417A9" w:rsidRDefault="00000000">
      <w:pPr>
        <w:pStyle w:val="BodyText"/>
      </w:pPr>
      <w:r>
        <w:t>The cross-slope at the start of the segment is</w:t>
      </w:r>
    </w:p>
    <w:p w14:paraId="2285CDF3"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023AA85E" w14:textId="77777777" w:rsidR="00A417A9" w:rsidRDefault="00000000">
      <w:pPr>
        <w:pStyle w:val="FirstParagraph"/>
      </w:pPr>
      <w:r>
        <w:t>The cross slope orientation is</w:t>
      </w:r>
    </w:p>
    <w:p w14:paraId="1F59BD65" w14:textId="77777777" w:rsidR="00A417A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0C39BB7"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B39AC05" w14:textId="77777777" w:rsidR="00A417A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6E893546" w14:textId="77777777" w:rsidR="00A417A9" w:rsidRDefault="00000000">
      <w:pPr>
        <w:pStyle w:val="Heading3"/>
      </w:pPr>
      <w:bookmarkStart w:id="140" w:name="compute-point-on-curve-12"/>
      <w:bookmarkEnd w:id="139"/>
      <w:r>
        <w:t>4.3.3 Compute Point on Curve</w:t>
      </w:r>
    </w:p>
    <w:p w14:paraId="20CDA934" w14:textId="77777777" w:rsidR="00A417A9" w:rsidRDefault="00000000">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0CE10397" w14:textId="77777777" w:rsidR="00A417A9" w:rsidRDefault="00000000">
      <w:pPr>
        <w:pStyle w:val="Heading4"/>
      </w:pPr>
      <w:bookmarkStart w:id="141" w:name="Xf57769f9d2c038cbe84d076ae2f68be8b94d747"/>
      <w:r>
        <w:lastRenderedPageBreak/>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F536736"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DAB54AA"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20DBD3A1"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2C52811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42FDCCB" w14:textId="77777777" w:rsidR="00A417A9" w:rsidRDefault="00000000">
      <w:pPr>
        <w:pStyle w:val="Heading4"/>
      </w:pPr>
      <w:bookmarkStart w:id="142" w:name="Xa981408fea3f0b02406397afc5196d1c01a471f"/>
      <w:bookmarkEnd w:id="14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B365ED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FE14B21" w14:textId="77777777" w:rsidR="00A417A9" w:rsidRDefault="00000000">
      <w:pPr>
        <w:pStyle w:val="FirstParagraph"/>
      </w:pPr>
      <w:r>
        <w:t xml:space="preserve">For constant cant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so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210BEF8E"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1F1E7C3"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18550121"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101907F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523777" w14:textId="77777777" w:rsidR="00A417A9" w:rsidRDefault="00000000">
      <w:pPr>
        <w:pStyle w:val="Heading4"/>
      </w:pPr>
      <w:bookmarkStart w:id="143" w:name="Xffee404407703ead52d2d6cf776febd9b4a7401"/>
      <w:bookmarkEnd w:id="14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0C268954"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m:t>
          </m:r>
        </m:oMath>
      </m:oMathPara>
    </w:p>
    <w:p w14:paraId="3D6F1EBA" w14:textId="77777777" w:rsidR="00A417A9" w:rsidRDefault="00000000">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6AFA9CC9"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B5DB55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4502C13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15BB496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FCAA65" w14:textId="77777777" w:rsidR="00A417A9" w:rsidRDefault="00000000">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1421CFB1" w14:textId="77777777" w:rsidR="00A417A9" w:rsidRDefault="00000000">
      <w:pPr>
        <w:pStyle w:val="FirstParagraph"/>
      </w:pPr>
      <w:r>
        <w:rPr>
          <w:b/>
          <w:bCs/>
        </w:rPr>
        <w:t>Rotation</w:t>
      </w:r>
    </w:p>
    <w:p w14:paraId="70297B7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0272469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750BF2D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666FFAF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m:rPr>
                        <m:sty m:val="p"/>
                      </m:rPr>
                      <w:rPr>
                        <w:rFonts w:ascii="Cambria Math" w:hAnsi="Cambria Math"/>
                      </w:rPr>
                      <m:t>-</m:t>
                    </m:r>
                    <m:r>
                      <w:rPr>
                        <w:rFonts w:ascii="Cambria Math" w:hAnsi="Cambria Math"/>
                      </w:rPr>
                      <m:t>0.106667</m:t>
                    </m:r>
                  </m:e>
                </m:mr>
                <m:mr>
                  <m:e>
                    <m:r>
                      <w:rPr>
                        <w:rFonts w:ascii="Cambria Math" w:hAnsi="Cambria Math"/>
                      </w:rPr>
                      <m:t>0</m:t>
                    </m:r>
                  </m:e>
                  <m:e>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70FBFD5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0E32FF79" w14:textId="77777777" w:rsidR="00A417A9" w:rsidRDefault="00000000">
      <w:pPr>
        <w:pStyle w:val="FirstParagraph"/>
      </w:pPr>
      <w:r>
        <w:rPr>
          <w:b/>
          <w:bCs/>
        </w:rPr>
        <w:t>Translation</w:t>
      </w:r>
    </w:p>
    <w:p w14:paraId="557F8B04"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oMath>
      </m:oMathPara>
    </w:p>
    <w:p w14:paraId="1904EBED"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CDBA3E9"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12C000E"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00AEDD4"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E52C890"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 0 </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8E52164" w14:textId="77777777" w:rsidR="00A417A9" w:rsidRDefault="00000000">
      <w:pPr>
        <w:pStyle w:val="FirstParagraph"/>
      </w:pPr>
      <w:r>
        <w:rPr>
          <w:b/>
          <w:bCs/>
        </w:rPr>
        <w:t>Assemble</w:t>
      </w:r>
    </w:p>
    <w:p w14:paraId="693ED47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2A68C81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0D120C8" w14:textId="77777777" w:rsidR="00A417A9" w:rsidRDefault="00000000">
      <w:pPr>
        <w:pStyle w:val="Heading2"/>
      </w:pPr>
      <w:bookmarkStart w:id="145" w:name="linear-transition"/>
      <w:bookmarkEnd w:id="137"/>
      <w:bookmarkEnd w:id="140"/>
      <w:bookmarkEnd w:id="144"/>
      <w:r>
        <w:t>4.4 Linear Transition</w:t>
      </w:r>
    </w:p>
    <w:p w14:paraId="41E346E3" w14:textId="77777777" w:rsidR="00A417A9" w:rsidRDefault="00000000">
      <w:pPr>
        <w:pStyle w:val="FirstParagraph"/>
      </w:pPr>
      <w:r>
        <w:t xml:space="preserve">A linear transition in cant is represented with an </w:t>
      </w:r>
      <w:r>
        <w:rPr>
          <w:rStyle w:val="VerbatimChar"/>
        </w:rPr>
        <w:t>IfcClothoid</w:t>
      </w:r>
      <w:r>
        <w:t>.</w:t>
      </w:r>
    </w:p>
    <w:p w14:paraId="47234F13" w14:textId="77777777" w:rsidR="00A417A9" w:rsidRDefault="00000000">
      <w:pPr>
        <w:pStyle w:val="Heading3"/>
      </w:pPr>
      <w:bookmarkStart w:id="146" w:name="parent-curve-parametric-equations-13"/>
      <w:r>
        <w:t>4.4.1 Parent Curve Parametric Equations</w:t>
      </w:r>
    </w:p>
    <w:p w14:paraId="309D7939" w14:textId="77777777" w:rsidR="00A417A9" w:rsidRDefault="00000000">
      <w:pPr>
        <w:pStyle w:val="FirstParagraph"/>
      </w:pPr>
      <w:r>
        <w:t>The deviating elevation and its rate of change are given by the following equations.</w:t>
      </w:r>
    </w:p>
    <w:p w14:paraId="24405A13" w14:textId="77777777" w:rsidR="00A417A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s </m:t>
          </m:r>
        </m:oMath>
      </m:oMathPara>
    </w:p>
    <w:p w14:paraId="53CC40A0"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5DD81D0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6DE8CC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62CAA193" w14:textId="77777777" w:rsidR="00A417A9" w:rsidRDefault="00000000">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12A57FF6" w14:textId="77777777" w:rsidR="00A417A9" w:rsidRDefault="00000000">
      <w:pPr>
        <w:pStyle w:val="Heading3"/>
      </w:pPr>
      <w:bookmarkStart w:id="147" w:name="X4802f3b50609d0e54408c2914db2317a2bfecac"/>
      <w:bookmarkEnd w:id="146"/>
      <w:r>
        <w:t>4.4.2 Semantic Definition to Geometry Mapping</w:t>
      </w:r>
    </w:p>
    <w:p w14:paraId="722AC7FF" w14:textId="77777777" w:rsidR="00A417A9" w:rsidRDefault="00000000">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6E477459" w14:textId="77777777" w:rsidR="00A417A9" w:rsidRDefault="00000000">
      <w:pPr>
        <w:pStyle w:val="BodyText"/>
      </w:pPr>
      <w:r>
        <w:t>The semantic representation of the cant alignment is</w:t>
      </w:r>
    </w:p>
    <w:p w14:paraId="46477E21" w14:textId="77777777" w:rsidR="00A417A9" w:rsidRDefault="00000000">
      <w:pPr>
        <w:pStyle w:val="SourceCode"/>
      </w:pPr>
      <w:r>
        <w:rPr>
          <w:rStyle w:val="VerbatimChar"/>
        </w:rPr>
        <w:t>#64 = IFCALIGNMENTCANTSEGMENT($, $, 0., 100., 0., 0., 0.16, 0., .LINEARTRANSITION.);</w:t>
      </w:r>
    </w:p>
    <w:p w14:paraId="3FBEA54F" w14:textId="77777777" w:rsidR="00A417A9" w:rsidRDefault="00000000">
      <w:pPr>
        <w:pStyle w:val="FirstParagraph"/>
      </w:pPr>
      <w:r>
        <w:t>Compute the parent curve parameters.</w:t>
      </w:r>
    </w:p>
    <w:p w14:paraId="0FD8A211"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04CE1BE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7211297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177064B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m:t>
          </m:r>
        </m:oMath>
      </m:oMathPara>
    </w:p>
    <w:p w14:paraId="4DD49A05" w14:textId="77777777" w:rsidR="00A417A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70258DF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m:t>
              </m:r>
            </m:den>
          </m:f>
          <m:r>
            <m:rPr>
              <m:sty m:val="p"/>
            </m:rPr>
            <w:rPr>
              <w:rFonts w:ascii="Cambria Math" w:hAnsi="Cambria Math"/>
            </w:rPr>
            <m:t>=</m:t>
          </m:r>
          <m:r>
            <w:rPr>
              <w:rFonts w:ascii="Cambria Math" w:hAnsi="Cambria Math"/>
            </w:rPr>
            <m:t>125000 m</m:t>
          </m:r>
        </m:oMath>
      </m:oMathPara>
    </w:p>
    <w:p w14:paraId="6BC499B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70490E77" w14:textId="77777777" w:rsidR="00A417A9" w:rsidRDefault="00000000">
      <w:pPr>
        <w:pStyle w:val="FirstParagraph"/>
      </w:pPr>
      <w:r>
        <w:t>The clothoid parent curve is</w:t>
      </w:r>
    </w:p>
    <w:p w14:paraId="3DBCCC1D" w14:textId="77777777" w:rsidR="00A417A9" w:rsidRDefault="00000000">
      <w:pPr>
        <w:pStyle w:val="SourceCode"/>
      </w:pPr>
      <w:r>
        <w:rPr>
          <w:rStyle w:val="VerbatimChar"/>
        </w:rPr>
        <w:lastRenderedPageBreak/>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0EEF4922" w14:textId="77777777" w:rsidR="00A417A9" w:rsidRDefault="00000000">
      <w:pPr>
        <w:pStyle w:val="FirstParagraph"/>
      </w:pPr>
      <w:r>
        <w:t>The cant segment begins with a deviating elevation of</w:t>
      </w:r>
    </w:p>
    <w:p w14:paraId="0CD5539A"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m:t>
              </m:r>
              <m:r>
                <m:rPr>
                  <m:sty m:val="p"/>
                </m:rPr>
                <w:rPr>
                  <w:rFonts w:ascii="Cambria Math" w:hAnsi="Cambria Math"/>
                </w:rPr>
                <m:t>)</m:t>
              </m:r>
            </m:e>
          </m:d>
          <m:r>
            <m:rPr>
              <m:sty m:val="p"/>
            </m:rPr>
            <w:rPr>
              <w:rFonts w:ascii="Cambria Math" w:hAnsi="Cambria Math"/>
            </w:rPr>
            <m:t>=</m:t>
          </m:r>
          <m:r>
            <w:rPr>
              <w:rFonts w:ascii="Cambria Math" w:hAnsi="Cambria Math"/>
            </w:rPr>
            <m:t>0.08 m</m:t>
          </m:r>
        </m:oMath>
      </m:oMathPara>
    </w:p>
    <w:p w14:paraId="6EF501E6" w14:textId="77777777" w:rsidR="00A417A9" w:rsidRDefault="00000000">
      <w:pPr>
        <w:pStyle w:val="FirstParagraph"/>
      </w:pPr>
      <w:r>
        <w:t>The slope at the start of the segment is</w:t>
      </w:r>
    </w:p>
    <w:p w14:paraId="4856D548" w14:textId="77777777" w:rsidR="00A417A9" w:rsidRDefault="00000000">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4641076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47C5782C"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7D9FF896"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7D109311" w14:textId="77777777" w:rsidR="00A417A9" w:rsidRDefault="00000000">
      <w:pPr>
        <w:pStyle w:val="FirstParagraph"/>
      </w:pPr>
      <w:r>
        <w:t>The cross-slope at the start of the segment is</w:t>
      </w:r>
    </w:p>
    <w:p w14:paraId="7FE6E7B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8533629" w14:textId="77777777" w:rsidR="00A417A9" w:rsidRDefault="00000000">
      <w:pPr>
        <w:pStyle w:val="FirstParagraph"/>
      </w:pPr>
      <w:r>
        <w:t>The cross slope orientation is</w:t>
      </w:r>
    </w:p>
    <w:p w14:paraId="0B519A0A" w14:textId="77777777" w:rsidR="00A417A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48F2EA0"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13FC846C" w14:textId="77777777" w:rsidR="00A417A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#104=IFCCURVESEGMENT(.CONTINUOUS.,#103,IFCLENGTHMEASURE(0.),IFCLENGTHMEASURE(100.),#99);</w:t>
      </w:r>
    </w:p>
    <w:p w14:paraId="5970E3F9" w14:textId="77777777" w:rsidR="00A417A9" w:rsidRDefault="00000000">
      <w:pPr>
        <w:pStyle w:val="Heading3"/>
      </w:pPr>
      <w:bookmarkStart w:id="148" w:name="compute-point-on-curve-13"/>
      <w:bookmarkEnd w:id="147"/>
      <w:r>
        <w:t>4.4.3 Compute Point on Curve</w:t>
      </w:r>
    </w:p>
    <w:p w14:paraId="5AE69EE6" w14:textId="77777777" w:rsidR="00A417A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5C6AB66B" w14:textId="77777777" w:rsidR="00A417A9" w:rsidRDefault="00000000">
      <w:pPr>
        <w:pStyle w:val="Heading4"/>
      </w:pPr>
      <w:bookmarkStart w:id="149" w:name="Xb2dd6d6774bea7278d1ae9851cd0e5db202ede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4E5110C"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0.9999996800001536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0.0007999997440001227</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2CBBB9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3CE8A5F0"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0.0007954356177</m:t>
          </m:r>
          <m:r>
            <m:rPr>
              <m:sty m:val="p"/>
            </m:rPr>
            <w:rPr>
              <w:rFonts w:ascii="Cambria Math" w:hAnsi="Cambria Math"/>
            </w:rPr>
            <m:t>,</m:t>
          </m:r>
          <m:r>
            <w:rPr>
              <w:rFonts w:ascii="Cambria Math" w:hAnsi="Cambria Math"/>
            </w:rPr>
            <m:t> 0.9942945221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0.1066666329</m:t>
          </m:r>
          <m:r>
            <m:rPr>
              <m:sty m:val="p"/>
            </m:rPr>
            <w:rPr>
              <w:rFonts w:ascii="Cambria Math" w:hAnsi="Cambria Math"/>
            </w:rPr>
            <m:t>)</m:t>
          </m:r>
        </m:oMath>
      </m:oMathPara>
    </w:p>
    <w:p w14:paraId="4432BB5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0.999999683641039</m:t>
                    </m:r>
                  </m:e>
                  <m:e>
                    <m:r>
                      <w:rPr>
                        <w:rFonts w:ascii="Cambria Math" w:hAnsi="Cambria Math"/>
                      </w:rPr>
                      <m:t>0.00079543561769016</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0.000790897527570178</m:t>
                    </m:r>
                  </m:e>
                  <m:e>
                    <m:r>
                      <w:rPr>
                        <w:rFonts w:ascii="Cambria Math" w:hAnsi="Cambria Math"/>
                      </w:rPr>
                      <m:t>0.9942945221127</m:t>
                    </m:r>
                  </m:e>
                  <m:e>
                    <m:r>
                      <w:rPr>
                        <w:rFonts w:ascii="Cambria Math" w:hAnsi="Cambria Math"/>
                      </w:rPr>
                      <m:t>0.106666666666667</m:t>
                    </m:r>
                  </m:e>
                  <m:e>
                    <m:r>
                      <w:rPr>
                        <w:rFonts w:ascii="Cambria Math" w:hAnsi="Cambria Math"/>
                      </w:rPr>
                      <m:t>0.08</m:t>
                    </m:r>
                  </m:e>
                </m:mr>
                <m:mr>
                  <m:e>
                    <m:r>
                      <w:rPr>
                        <w:rFonts w:ascii="Cambria Math" w:hAnsi="Cambria Math"/>
                      </w:rPr>
                      <m:t>8.48464658869504e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0.106666632921711</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94A83B9" w14:textId="77777777" w:rsidR="00A417A9" w:rsidRDefault="00000000">
      <w:pPr>
        <w:pStyle w:val="Heading4"/>
      </w:pPr>
      <w:bookmarkStart w:id="150" w:name="Xd1b8d1f1997d60fa7ca90db824458e2e2c57c14"/>
      <w:bookmarkEnd w:id="14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AAC3F19" w14:textId="77777777" w:rsidR="00A417A9" w:rsidRDefault="00000000">
      <w:pPr>
        <w:pStyle w:val="FirstParagraph"/>
      </w:pPr>
      <w:r>
        <w:rPr>
          <w:rStyle w:val="VerbatimChar"/>
        </w:rPr>
        <w:t>IfcClothoid</w:t>
      </w:r>
      <w:r>
        <w:t xml:space="preserve"> has no constant term, so the parent curve’s deviating elevation is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oMath>
      <w:r>
        <w:t xml:space="preserve">, which is </w:t>
      </w:r>
      <m:oMath>
        <m:r>
          <w:rPr>
            <w:rFonts w:ascii="Cambria Math" w:hAnsi="Cambria Math"/>
          </w:rPr>
          <m:t>0</m:t>
        </m:r>
      </m:oMath>
      <w:r>
        <w:t xml:space="preserve"> at the trim start. The </w:t>
      </w:r>
      <m:oMath>
        <m:r>
          <w:rPr>
            <w:rFonts w:ascii="Cambria Math" w:hAnsi="Cambria Math"/>
          </w:rPr>
          <m:t>0.08 m</m:t>
        </m:r>
      </m:oMath>
      <w:r>
        <w:t xml:space="preserve"> deviating elevation at the start of the segment is carried by the placement </w:t>
      </w:r>
      <w:r>
        <w:rPr>
          <w:rStyle w:val="VerbatimChar"/>
        </w:rPr>
        <w:t>Location</w:t>
      </w:r>
      <w:r>
        <w:t xml:space="preserve">, and only the change in </w:t>
      </w:r>
      <m:oMath>
        <m:r>
          <w:rPr>
            <w:rFonts w:ascii="Cambria Math" w:hAnsi="Cambria Math"/>
          </w:rPr>
          <m:t>D</m:t>
        </m:r>
      </m:oMath>
      <w:r>
        <w:t xml:space="preserve"> from the trim start enters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6CFD9BB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0.0007999998293</m:t>
          </m:r>
        </m:oMath>
      </m:oMathPara>
    </w:p>
    <w:p w14:paraId="584AA792" w14:textId="77777777" w:rsidR="00A417A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w:r>
        <w:t>.</w:t>
      </w:r>
    </w:p>
    <w:p w14:paraId="430B76F6"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0.99999968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9DF9CED"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 0.1066666667</m:t>
          </m:r>
          <m:r>
            <m:rPr>
              <m:sty m:val="p"/>
            </m:rPr>
            <w:rPr>
              <w:rFonts w:ascii="Cambria Math" w:hAnsi="Cambria Math"/>
            </w:rPr>
            <m:t>,</m:t>
          </m:r>
          <m:r>
            <w:rPr>
              <w:rFonts w:ascii="Cambria Math" w:hAnsi="Cambria Math"/>
            </w:rPr>
            <m:t> 0.9942948367</m:t>
          </m:r>
          <m:r>
            <m:rPr>
              <m:sty m:val="p"/>
            </m:rPr>
            <w:rPr>
              <w:rFonts w:ascii="Cambria Math" w:hAnsi="Cambria Math"/>
            </w:rPr>
            <m:t>)</m:t>
          </m:r>
        </m:oMath>
      </m:oMathPara>
    </w:p>
    <w:p w14:paraId="0293F69C"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0.0007954356148</m:t>
          </m:r>
          <m:r>
            <m:rPr>
              <m:sty m:val="p"/>
            </m:rPr>
            <w:rPr>
              <w:rFonts w:ascii="Cambria Math" w:hAnsi="Cambria Math"/>
            </w:rPr>
            <m:t>,</m:t>
          </m:r>
          <m:r>
            <w:rPr>
              <w:rFonts w:ascii="Cambria Math" w:hAnsi="Cambria Math"/>
            </w:rPr>
            <m:t> 0.9942945185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0.1066666325</m:t>
          </m:r>
          <m:r>
            <m:rPr>
              <m:sty m:val="p"/>
            </m:rPr>
            <w:rPr>
              <w:rFonts w:ascii="Cambria Math" w:hAnsi="Cambria Math"/>
            </w:rPr>
            <m:t>)</m:t>
          </m:r>
        </m:oMath>
      </m:oMathPara>
    </w:p>
    <w:p w14:paraId="01686F3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0.000795435614794069</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0.000799999744000123</m:t>
                    </m:r>
                  </m:e>
                  <m:e>
                    <m:r>
                      <w:rPr>
                        <w:rFonts w:ascii="Cambria Math" w:hAnsi="Cambria Math"/>
                      </w:rPr>
                      <m:t>0.994294518492587</m:t>
                    </m:r>
                  </m:e>
                  <m:e>
                    <m:r>
                      <w:rPr>
                        <w:rFonts w:ascii="Cambria Math" w:hAnsi="Cambria Math"/>
                      </w:rPr>
                      <m:t>0.106666666666667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0.10666663253335</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E7FD286" w14:textId="77777777" w:rsidR="00A417A9" w:rsidRDefault="00000000">
      <w:pPr>
        <w:pStyle w:val="Heading4"/>
      </w:pPr>
      <w:bookmarkStart w:id="151" w:name="X22f0bbd1ac8c4ab346033758d12f4f64d90bc8d"/>
      <w:bookmarkEnd w:id="15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28BC2FF9"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0.0007999998293</m:t>
          </m:r>
        </m:oMath>
      </m:oMathPara>
    </w:p>
    <w:p w14:paraId="56892D39" w14:textId="77777777" w:rsidR="00A417A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6798CA05"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1.517361336</m:t>
          </m:r>
        </m:oMath>
      </m:oMathPara>
    </w:p>
    <w:p w14:paraId="6B8B0FF5"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0.99999968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0F02AA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28A1443A"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0.0007988578968</m:t>
          </m:r>
          <m:r>
            <m:rPr>
              <m:sty m:val="p"/>
            </m:rPr>
            <w:rPr>
              <w:rFonts w:ascii="Cambria Math" w:hAnsi="Cambria Math"/>
            </w:rPr>
            <m:t>,</m:t>
          </m:r>
          <m:r>
            <w:rPr>
              <w:rFonts w:ascii="Cambria Math" w:hAnsi="Cambria Math"/>
            </w:rPr>
            <m:t> 0.998572371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0.05340954822</m:t>
          </m:r>
          <m:r>
            <m:rPr>
              <m:sty m:val="p"/>
            </m:rPr>
            <w:rPr>
              <w:rFonts w:ascii="Cambria Math" w:hAnsi="Cambria Math"/>
            </w:rPr>
            <m:t>)</m:t>
          </m:r>
        </m:oMath>
      </m:oMathPara>
    </w:p>
    <w:p w14:paraId="4DC32CB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0.00079885789681383</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0.000799999744000123</m:t>
                    </m:r>
                  </m:e>
                  <m:e>
                    <m:r>
                      <w:rPr>
                        <w:rFonts w:ascii="Cambria Math" w:hAnsi="Cambria Math"/>
                      </w:rPr>
                      <m:t>0.998572371017288</m:t>
                    </m:r>
                  </m:e>
                  <m:e>
                    <m:r>
                      <w:rPr>
                        <w:rFonts w:ascii="Cambria Math" w:hAnsi="Cambria Math"/>
                      </w:rPr>
                      <m:t>0.0534095653134642</m:t>
                    </m:r>
                  </m:e>
                  <m:e>
                    <m:r>
                      <m:rPr>
                        <m:sty m:val="p"/>
                      </m:rPr>
                      <w:rPr>
                        <w:rFonts w:ascii="Cambria Math" w:hAnsi="Cambria Math"/>
                      </w:rPr>
                      <m:t>-</m:t>
                    </m:r>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0.0534095482224115</m:t>
                    </m:r>
                  </m:e>
                  <m:e>
                    <m:r>
                      <w:rPr>
                        <w:rFonts w:ascii="Cambria Math" w:hAnsi="Cambria Math"/>
                      </w:rPr>
                      <m:t>0.998572690560395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96C1BE" w14:textId="77777777" w:rsidR="00A417A9" w:rsidRDefault="00000000">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9937362" w14:textId="77777777" w:rsidR="00A417A9" w:rsidRDefault="00000000">
      <w:pPr>
        <w:pStyle w:val="FirstParagraph"/>
      </w:pPr>
      <w:r>
        <w:rPr>
          <w:b/>
          <w:bCs/>
        </w:rPr>
        <w:t>Rotation</w:t>
      </w:r>
    </w:p>
    <w:p w14:paraId="08BE5CE2"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09FDFB42" w14:textId="77777777" w:rsidR="00A417A9" w:rsidRDefault="00000000">
      <w:pPr>
        <w:pStyle w:val="FirstParagraph"/>
      </w:pPr>
      <w:r>
        <w:rPr>
          <w:b/>
          <w:bCs/>
        </w:rPr>
        <w:t>Translation</w:t>
      </w:r>
    </w:p>
    <w:p w14:paraId="6F9CCC72"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6D5C1777" w14:textId="77777777" w:rsidR="00A417A9" w:rsidRDefault="00000000">
      <w:pPr>
        <w:pStyle w:val="FirstParagraph"/>
      </w:pPr>
      <w:r>
        <w:rPr>
          <w:b/>
          <w:bCs/>
        </w:rPr>
        <w:t>Assemble</w:t>
      </w:r>
    </w:p>
    <w:p w14:paraId="00FD195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08C28BE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0.999999676359268</m:t>
                    </m:r>
                  </m:e>
                  <m:e>
                    <m:r>
                      <w:rPr>
                        <w:rFonts w:ascii="Cambria Math" w:hAnsi="Cambria Math"/>
                      </w:rPr>
                      <m:t>0.000798857893905279</m:t>
                    </m:r>
                  </m:e>
                  <m:e>
                    <m:r>
                      <m:rPr>
                        <m:sty m:val="p"/>
                      </m:rPr>
                      <w:rPr>
                        <w:rFonts w:ascii="Cambria Math" w:hAnsi="Cambria Math"/>
                      </w:rPr>
                      <m:t>-</m:t>
                    </m:r>
                    <m:r>
                      <w:rPr>
                        <w:rFonts w:ascii="Cambria Math" w:hAnsi="Cambria Math"/>
                      </w:rPr>
                      <m:t>8.53332787200349e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0.000799999741087415</m:t>
                    </m:r>
                  </m:e>
                  <m:e>
                    <m:r>
                      <w:rPr>
                        <w:rFonts w:ascii="Cambria Math" w:hAnsi="Cambria Math"/>
                      </w:rPr>
                      <m:t>0.998572367381599</m:t>
                    </m:r>
                  </m:e>
                  <m:e>
                    <m:r>
                      <w:rPr>
                        <w:rFonts w:ascii="Cambria Math" w:hAnsi="Cambria Math"/>
                      </w:rPr>
                      <m:t>0.0534096335800873</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0.0534095480279535</m:t>
                    </m:r>
                  </m:e>
                  <m:e>
                    <m:r>
                      <w:rPr>
                        <w:rFonts w:ascii="Cambria Math" w:hAnsi="Cambria Math"/>
                      </w:rPr>
                      <m:t>0.998572690560395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7E0093" w14:textId="77777777" w:rsidR="00A417A9" w:rsidRDefault="00000000">
      <w:pPr>
        <w:pStyle w:val="Heading2"/>
      </w:pPr>
      <w:bookmarkStart w:id="153" w:name="helmert-curve"/>
      <w:bookmarkEnd w:id="145"/>
      <w:bookmarkEnd w:id="148"/>
      <w:bookmarkEnd w:id="152"/>
      <w:r>
        <w:t>4.5 Helmert Curve</w:t>
      </w:r>
    </w:p>
    <w:p w14:paraId="3EE8DCB5" w14:textId="77777777" w:rsidR="00A417A9" w:rsidRDefault="00000000">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0667F106" w14:textId="77777777" w:rsidR="00A417A9" w:rsidRDefault="00000000">
      <w:pPr>
        <w:pStyle w:val="Heading3"/>
      </w:pPr>
      <w:bookmarkStart w:id="154" w:name="parent-curve-parametric-equations-14"/>
      <w:r>
        <w:t>4.5.1 Parent Curve Parametric Equations</w:t>
      </w:r>
    </w:p>
    <w:p w14:paraId="5C962621" w14:textId="77777777" w:rsidR="00A417A9" w:rsidRDefault="00000000">
      <w:pPr>
        <w:pStyle w:val="FirstParagraph"/>
      </w:pPr>
      <w:r>
        <w:t>The deviating elevation and its rate of change are given by the following equations.</w:t>
      </w:r>
    </w:p>
    <w:p w14:paraId="0741AD9D" w14:textId="77777777" w:rsidR="00A417A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DAE098B"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18B10B77" w14:textId="77777777" w:rsidR="00A417A9"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5B119258" w14:textId="77777777" w:rsidR="00A417A9" w:rsidRDefault="00000000">
      <w:pPr>
        <w:pStyle w:val="BodyText"/>
      </w:pPr>
      <w:r>
        <w:t>In the first half of the cant transition</w:t>
      </w:r>
    </w:p>
    <w:p w14:paraId="4C282A10" w14:textId="77777777" w:rsidR="00A417A9" w:rsidRDefault="00000000">
      <w:pPr>
        <w:pStyle w:val="BodyText"/>
      </w:pPr>
      <w:r>
        <w:t>Constant Term:</w:t>
      </w:r>
    </w:p>
    <w:p w14:paraId="3BE27776"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7A0DC6E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7D9562DC" w14:textId="77777777" w:rsidR="00A417A9" w:rsidRDefault="00000000">
      <w:pPr>
        <w:pStyle w:val="FirstParagraph"/>
      </w:pPr>
      <w:r>
        <w:t>Linear Term:</w:t>
      </w:r>
    </w:p>
    <w:p w14:paraId="66FEA05C"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515ACEC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23BC5F19" w14:textId="77777777" w:rsidR="00A417A9" w:rsidRDefault="00000000">
      <w:pPr>
        <w:pStyle w:val="FirstParagraph"/>
      </w:pPr>
      <w:r>
        <w:t>Quadratic Term:</w:t>
      </w:r>
    </w:p>
    <w:p w14:paraId="0C9906A5"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5A0A322"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5E9F3C39" w14:textId="77777777" w:rsidR="00A417A9" w:rsidRDefault="00000000">
      <w:pPr>
        <w:pStyle w:val="FirstParagraph"/>
      </w:pPr>
      <w:r>
        <w:t>In the second half</w:t>
      </w:r>
    </w:p>
    <w:p w14:paraId="1DD62DA0" w14:textId="77777777" w:rsidR="00A417A9" w:rsidRDefault="00000000">
      <w:pPr>
        <w:pStyle w:val="BodyText"/>
      </w:pPr>
      <w:r>
        <w:t>Constant Term:</w:t>
      </w:r>
    </w:p>
    <w:p w14:paraId="3CA12193"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0C91E51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540D566D" w14:textId="77777777" w:rsidR="00A417A9" w:rsidRDefault="00000000">
      <w:pPr>
        <w:pStyle w:val="FirstParagraph"/>
      </w:pPr>
      <w:r>
        <w:t>Linear Term:</w:t>
      </w:r>
    </w:p>
    <w:p w14:paraId="1EB9759B"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4BE18543"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25C23FE5" w14:textId="77777777" w:rsidR="00A417A9" w:rsidRDefault="00000000">
      <w:pPr>
        <w:pStyle w:val="FirstParagraph"/>
      </w:pPr>
      <w:r>
        <w:t>Quadratic Term:</w:t>
      </w:r>
    </w:p>
    <w:p w14:paraId="281A04E4" w14:textId="77777777" w:rsidR="00A417A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093A6A5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210F027F" w14:textId="77777777" w:rsidR="00A417A9" w:rsidRDefault="00000000">
      <w:pPr>
        <w:pStyle w:val="Heading3"/>
      </w:pPr>
      <w:bookmarkStart w:id="155" w:name="Xb9fc334d962fe7d000b29880abd7b52be066e11"/>
      <w:bookmarkEnd w:id="154"/>
      <w:r>
        <w:t>4.5.2 Semantic Definition to Geometry Mapping</w:t>
      </w:r>
    </w:p>
    <w:p w14:paraId="57DF8905" w14:textId="77777777" w:rsidR="00A417A9" w:rsidRDefault="00000000">
      <w:pPr>
        <w:pStyle w:val="FirstParagraph"/>
      </w:pPr>
      <w:r>
        <w:t xml:space="preserve">Consider an alignment segment that has a Helmert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35985836" w14:textId="77777777" w:rsidR="00A417A9" w:rsidRDefault="00000000">
      <w:pPr>
        <w:pStyle w:val="SourceCode"/>
      </w:pPr>
      <w:r>
        <w:rPr>
          <w:rStyle w:val="VerbatimChar"/>
        </w:rPr>
        <w:t>#64=IFCALIGNMENTCANTSEGMENT($,$,0.,100.,0.,0.,0.16,0.,.HELMERTCURVE.);</w:t>
      </w:r>
    </w:p>
    <w:p w14:paraId="307CEFD4" w14:textId="77777777" w:rsidR="00A417A9" w:rsidRDefault="00000000">
      <w:pPr>
        <w:pStyle w:val="FirstParagraph"/>
      </w:pPr>
      <w:r>
        <w:lastRenderedPageBreak/>
        <w:t>Compute the parent curve parameters</w:t>
      </w:r>
    </w:p>
    <w:p w14:paraId="4409542F" w14:textId="77777777" w:rsidR="00A417A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34EF637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5EC6D41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0CC47C9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68EC395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oMath>
      </m:oMathPara>
    </w:p>
    <w:p w14:paraId="4961B1CD" w14:textId="77777777" w:rsidR="00A417A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43EED978" w14:textId="77777777" w:rsidR="00A417A9" w:rsidRDefault="00000000">
      <w:pPr>
        <w:pStyle w:val="FirstParagraph"/>
      </w:pPr>
      <w:r>
        <w:t>First half:</w:t>
      </w:r>
    </w:p>
    <w:p w14:paraId="3D199BD2"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0.32 m</m:t>
          </m:r>
        </m:oMath>
      </m:oMathPara>
    </w:p>
    <w:p w14:paraId="1A7BAF3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m:t>
                  </m:r>
                </m:e>
              </m:d>
            </m:den>
          </m:f>
          <m:f>
            <m:fPr>
              <m:ctrlPr>
                <w:rPr>
                  <w:rFonts w:ascii="Cambria Math" w:hAnsi="Cambria Math"/>
                </w:rPr>
              </m:ctrlPr>
            </m:fPr>
            <m:num>
              <m:r>
                <w:rPr>
                  <w:rFonts w:ascii="Cambria Math" w:hAnsi="Cambria Math"/>
                </w:rPr>
                <m:t>0.32 m</m:t>
              </m:r>
            </m:num>
            <m:den>
              <m:d>
                <m:dPr>
                  <m:begChr m:val="|"/>
                  <m:endChr m:val="|"/>
                  <m:ctrlPr>
                    <w:rPr>
                      <w:rFonts w:ascii="Cambria Math" w:hAnsi="Cambria Math"/>
                    </w:rPr>
                  </m:ctrlPr>
                </m:dPr>
                <m:e>
                  <m:r>
                    <w:rPr>
                      <w:rFonts w:ascii="Cambria Math" w:hAnsi="Cambria Math"/>
                    </w:rPr>
                    <m:t>0.32 m</m:t>
                  </m:r>
                </m:e>
              </m:d>
            </m:den>
          </m:f>
          <m:r>
            <m:rPr>
              <m:sty m:val="p"/>
            </m:rPr>
            <w:rPr>
              <w:rFonts w:ascii="Cambria Math" w:hAnsi="Cambria Math"/>
            </w:rPr>
            <m:t>=</m:t>
          </m:r>
          <m:r>
            <w:rPr>
              <w:rFonts w:ascii="Cambria Math" w:hAnsi="Cambria Math"/>
            </w:rPr>
            <m:t>31250 m</m:t>
          </m:r>
        </m:oMath>
      </m:oMathPara>
    </w:p>
    <w:p w14:paraId="15FDA85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3F30303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36B70F5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27D54B03" w14:textId="77777777" w:rsidR="00A417A9" w:rsidRDefault="00000000">
      <w:pPr>
        <w:pStyle w:val="FirstParagraph"/>
      </w:pPr>
      <w:r>
        <w:t xml:space="preserve">The first half parent curve </w:t>
      </w:r>
      <w:r>
        <w:rPr>
          <w:rStyle w:val="VerbatimChar"/>
        </w:rPr>
        <w:t>IfcSecondOrderPolynomialSpiral</w:t>
      </w:r>
      <w:r>
        <w:t xml:space="preserve"> is</w:t>
      </w:r>
    </w:p>
    <w:p w14:paraId="3CAB7EF8" w14:textId="77777777" w:rsidR="00A417A9" w:rsidRDefault="00000000">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1A32B182" w14:textId="77777777" w:rsidR="00A417A9" w:rsidRDefault="00000000">
      <w:pPr>
        <w:pStyle w:val="FirstParagraph"/>
      </w:pPr>
      <w:r>
        <w:t>Determine the first half placement and trimming.</w:t>
      </w:r>
    </w:p>
    <w:p w14:paraId="25D091A9" w14:textId="77777777" w:rsidR="00A417A9" w:rsidRDefault="00000000">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half the length of the full Helmert transition.</w:t>
      </w:r>
    </w:p>
    <w:p w14:paraId="4D70B42B" w14:textId="77777777" w:rsidR="00A417A9" w:rsidRDefault="00000000">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77BCC32A" w14:textId="77777777" w:rsidR="00A417A9"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1F981187" w14:textId="77777777" w:rsidR="00A417A9" w:rsidRDefault="00000000">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m:t>
        </m:r>
      </m:oMath>
      <w:r>
        <w:t>, confirming that the two polynomials are distinct — each is correct only within its own half.</w:t>
      </w:r>
    </w:p>
    <w:p w14:paraId="27E537D8" w14:textId="77777777" w:rsidR="00A417A9" w:rsidRDefault="00000000">
      <w:pPr>
        <w:pStyle w:val="BodyText"/>
      </w:pPr>
      <w:r>
        <w:t>The deviating elevation at the start of the first half transition is</w:t>
      </w:r>
    </w:p>
    <w:p w14:paraId="1F9C1E1B"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m:t>
          </m:r>
        </m:oMath>
      </m:oMathPara>
    </w:p>
    <w:p w14:paraId="433BB3F8"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647419D7" w14:textId="77777777" w:rsidR="00A417A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55104AC2" w14:textId="77777777" w:rsidR="00A417A9" w:rsidRDefault="00000000">
      <w:pPr>
        <w:pStyle w:val="FirstParagraph"/>
      </w:pPr>
      <w:r>
        <w:t>The cross-slope at the start of the segment is</w:t>
      </w:r>
    </w:p>
    <w:p w14:paraId="6D10E5C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3C4B829F" w14:textId="77777777" w:rsidR="00A417A9" w:rsidRDefault="00000000">
      <w:pPr>
        <w:pStyle w:val="FirstParagraph"/>
      </w:pPr>
      <w:r>
        <w:t>The cross slope orientation is</w:t>
      </w:r>
    </w:p>
    <w:p w14:paraId="37DECF53" w14:textId="77777777" w:rsidR="00A417A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79C47A84"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019D1238" w14:textId="77777777" w:rsidR="00A417A9" w:rsidRDefault="00000000">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#112=IFCCURVESEGMENT(.CONTSAMEGRADIENTSAMECURVATURE.,#111,IFCLENGTHMEASURE(0.),IFCLENGTHMEASURE(50.),#107);</w:t>
      </w:r>
    </w:p>
    <w:p w14:paraId="01D08FFE" w14:textId="77777777" w:rsidR="00A417A9" w:rsidRDefault="00000000">
      <w:pPr>
        <w:pStyle w:val="FirstParagraph"/>
      </w:pPr>
      <w:r>
        <w:t>Second half:</w:t>
      </w:r>
    </w:p>
    <w:p w14:paraId="3930A5B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0.64 m</m:t>
          </m:r>
        </m:oMath>
      </m:oMathPara>
    </w:p>
    <w:p w14:paraId="1A533E4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m:t>
                  </m:r>
                </m:e>
              </m:d>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15625 m</m:t>
          </m:r>
        </m:oMath>
      </m:oMathPara>
    </w:p>
    <w:p w14:paraId="068909A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1.28 m</m:t>
          </m:r>
        </m:oMath>
      </m:oMathPara>
    </w:p>
    <w:p w14:paraId="5243252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den>
          </m:f>
          <m:r>
            <m:rPr>
              <m:sty m:val="p"/>
            </m:rPr>
            <w:rPr>
              <w:rFonts w:ascii="Cambria Math" w:hAnsi="Cambria Math"/>
            </w:rPr>
            <m:t>=-</m:t>
          </m:r>
          <m:r>
            <w:rPr>
              <w:rFonts w:ascii="Cambria Math" w:hAnsi="Cambria Math"/>
            </w:rPr>
            <m:t>883.8834765 m</m:t>
          </m:r>
        </m:oMath>
      </m:oMathPara>
    </w:p>
    <w:p w14:paraId="74F6185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200FEDFD"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1E29C17A" w14:textId="77777777" w:rsidR="00A417A9" w:rsidRDefault="00000000">
      <w:pPr>
        <w:pStyle w:val="FirstParagraph"/>
      </w:pPr>
      <w:r>
        <w:t>Figure 4.5.2-1 shows the first and second half parent curves.</w:t>
      </w:r>
    </w:p>
    <w:p w14:paraId="42F0327F" w14:textId="77777777" w:rsidR="00A417A9" w:rsidRDefault="00000000">
      <w:pPr>
        <w:pStyle w:val="BodyText"/>
      </w:pPr>
      <w:r>
        <w:rPr>
          <w:noProof/>
        </w:rPr>
        <w:drawing>
          <wp:inline distT="0" distB="0" distL="0" distR="0" wp14:anchorId="689636D1" wp14:editId="65C1CE42">
            <wp:extent cx="5909911" cy="4437246"/>
            <wp:effectExtent l="0" t="0" r="0" b="0"/>
            <wp:docPr id="242"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43" name="Picture" descr="C:\Users\BriceR\AppData\Local\Temp\make_docx_ud9gb9pl\Figure_4.5.2-1_Helmert_Cant_Parent_Curves.png"/>
                    <pic:cNvPicPr>
                      <a:picLocks noChangeAspect="1" noChangeArrowheads="1"/>
                    </pic:cNvPicPr>
                  </pic:nvPicPr>
                  <pic:blipFill>
                    <a:blip r:embed="rId60"/>
                    <a:stretch>
                      <a:fillRect/>
                    </a:stretch>
                  </pic:blipFill>
                  <pic:spPr bwMode="auto">
                    <a:xfrm>
                      <a:off x="0" y="0"/>
                      <a:ext cx="5909911" cy="4437246"/>
                    </a:xfrm>
                    <a:prstGeom prst="rect">
                      <a:avLst/>
                    </a:prstGeom>
                    <a:noFill/>
                    <a:ln w="9525">
                      <a:noFill/>
                      <a:headEnd/>
                      <a:tailEnd/>
                    </a:ln>
                  </pic:spPr>
                </pic:pic>
              </a:graphicData>
            </a:graphic>
          </wp:inline>
        </w:drawing>
      </w:r>
    </w:p>
    <w:p w14:paraId="13CE0F6D" w14:textId="77777777" w:rsidR="00A417A9" w:rsidRDefault="00000000">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6332818B" w14:textId="77777777" w:rsidR="00A417A9" w:rsidRDefault="00000000">
      <w:pPr>
        <w:pStyle w:val="BodyText"/>
      </w:pPr>
      <w:r>
        <w:t xml:space="preserve">The second half parent curve </w:t>
      </w:r>
      <w:r>
        <w:rPr>
          <w:rStyle w:val="VerbatimChar"/>
        </w:rPr>
        <w:t>IfcSecondOrderPolynomialSpiral</w:t>
      </w:r>
      <w:r>
        <w:t xml:space="preserve"> is</w:t>
      </w:r>
    </w:p>
    <w:p w14:paraId="23A08D23" w14:textId="77777777" w:rsidR="00A417A9" w:rsidRDefault="00000000">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615330CF" w14:textId="77777777" w:rsidR="00A417A9" w:rsidRDefault="00000000">
      <w:pPr>
        <w:pStyle w:val="FirstParagraph"/>
      </w:pPr>
      <w:r>
        <w:t>Determine the second half placement and trimming.</w:t>
      </w:r>
    </w:p>
    <w:p w14:paraId="4F845EC6" w14:textId="77777777" w:rsidR="00A417A9" w:rsidRDefault="00000000">
      <w:pPr>
        <w:pStyle w:val="BodyText"/>
      </w:pPr>
      <w:r>
        <w:t>The starting elevation of the second half is the end elevation of the first half. Use the first half parent curve to determine the start of the second half curve.</w:t>
      </w:r>
    </w:p>
    <w:p w14:paraId="2434A926" w14:textId="77777777" w:rsidR="00A417A9"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m:t>
          </m:r>
        </m:oMath>
      </m:oMathPara>
    </w:p>
    <w:p w14:paraId="1349DAC5"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135A6161"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0D56875B" w14:textId="77777777" w:rsidR="00A417A9" w:rsidRDefault="00000000">
      <w:pPr>
        <w:pStyle w:val="FirstParagraph"/>
      </w:pPr>
      <w:r>
        <w:t xml:space="preserve">The second half starts where the first half ends. The cross slope is interpolated linearly in the deviating elevation between the start and end cross slopes of the full transition (§4.2). The deviating elevation at the end of the first half is half way between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so the cross slope there is half way, in angle, between them:</w:t>
      </w:r>
    </w:p>
    <w:p w14:paraId="4B935B9D"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1.463926346</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2</m:t>
              </m:r>
            </m:den>
          </m:f>
          <m:r>
            <m:rPr>
              <m:sty m:val="p"/>
            </m:rPr>
            <w:rPr>
              <w:rFonts w:ascii="Cambria Math" w:hAnsi="Cambria Math"/>
            </w:rPr>
            <m:t>=</m:t>
          </m:r>
          <m:r>
            <w:rPr>
              <w:rFonts w:ascii="Cambria Math" w:hAnsi="Cambria Math"/>
            </w:rPr>
            <m:t>1.517361336</m:t>
          </m:r>
        </m:oMath>
      </m:oMathPara>
    </w:p>
    <w:p w14:paraId="6F2E80A8" w14:textId="77777777" w:rsidR="00A417A9" w:rsidRDefault="00000000">
      <w:pPr>
        <w:pStyle w:val="BlockText"/>
      </w:pPr>
      <w:r>
        <w:rPr>
          <w:b/>
          <w:bCs/>
        </w:rPr>
        <w:t>Note:</w:t>
      </w:r>
      <w:r>
        <w:t xml:space="preserve"> This is not the angle whose cosine is the cant ratio at the midpoint, </w:t>
      </w:r>
      <m:oMath>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w:r>
        <w:t xml:space="preserve">. The two differ by </w:t>
      </w:r>
      <m:oMath>
        <m:r>
          <w:rPr>
            <w:rFonts w:ascii="Cambria Math" w:hAnsi="Cambria Math"/>
          </w:rPr>
          <m:t>7.6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w:rPr>
            <w:rFonts w:ascii="Cambria Math" w:hAnsi="Cambria Math"/>
          </w:rPr>
          <m:t> rad</m:t>
        </m:r>
      </m:oMath>
      <w:r>
        <w:t xml:space="preserve">. The second half’s </w:t>
      </w:r>
      <w:r>
        <w:rPr>
          <w:rStyle w:val="VerbatimChar"/>
        </w:rPr>
        <w:t>Axis</w:t>
      </w:r>
      <w:r>
        <w:t xml:space="preserve"> must use the interpolated angle so that the cross slope is continuous where the halves meet.</w:t>
      </w:r>
    </w:p>
    <w:p w14:paraId="660A9913"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))=cos(</m:t>
          </m:r>
          <m:r>
            <w:rPr>
              <w:rFonts w:ascii="Cambria Math" w:hAnsi="Cambria Math"/>
            </w:rPr>
            <m:t>1.517361336</m:t>
          </m:r>
          <m:r>
            <m:rPr>
              <m:sty m:val="p"/>
            </m:rPr>
            <w:rPr>
              <w:rFonts w:ascii="Cambria Math" w:hAnsi="Cambria Math"/>
            </w:rPr>
            <m:t>)=</m:t>
          </m:r>
          <m:r>
            <w:rPr>
              <w:rFonts w:ascii="Cambria Math" w:hAnsi="Cambria Math"/>
            </w:rPr>
            <m:t>0.053409565</m:t>
          </m:r>
        </m:oMath>
      </m:oMathPara>
    </w:p>
    <w:p w14:paraId="3F9F6B68"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))=sin(</m:t>
          </m:r>
          <m:r>
            <w:rPr>
              <w:rFonts w:ascii="Cambria Math" w:hAnsi="Cambria Math"/>
            </w:rPr>
            <m:t>1.517361336</m:t>
          </m:r>
          <m:r>
            <m:rPr>
              <m:sty m:val="p"/>
            </m:rPr>
            <w:rPr>
              <w:rFonts w:ascii="Cambria Math" w:hAnsi="Cambria Math"/>
            </w:rPr>
            <m:t>)=</m:t>
          </m:r>
          <m:r>
            <w:rPr>
              <w:rFonts w:ascii="Cambria Math" w:hAnsi="Cambria Math"/>
            </w:rPr>
            <m:t>0.998572691</m:t>
          </m:r>
        </m:oMath>
      </m:oMathPara>
    </w:p>
    <w:p w14:paraId="61E85822" w14:textId="77777777" w:rsidR="00A417A9" w:rsidRDefault="00000000">
      <w:pPr>
        <w:pStyle w:val="FirstParagraph"/>
      </w:pPr>
      <w:r>
        <w:t xml:space="preserve">The trimming begins at </w:t>
      </w:r>
      <m:oMath>
        <m:r>
          <w:rPr>
            <w:rFonts w:ascii="Cambria Math" w:hAnsi="Cambria Math"/>
          </w:rPr>
          <m:t>50 m</m:t>
        </m:r>
      </m:oMath>
      <w:r>
        <w:t xml:space="preserve"> and progresses for a length of </w:t>
      </w:r>
      <m:oMath>
        <m:r>
          <w:rPr>
            <w:rFonts w:ascii="Cambria Math" w:hAnsi="Cambria Math"/>
          </w:rPr>
          <m:t>50 m</m:t>
        </m:r>
      </m:oMath>
      <w:r>
        <w:t xml:space="preserve"> for the second half segment.</w:t>
      </w:r>
    </w:p>
    <w:p w14:paraId="298A0B03" w14:textId="77777777" w:rsidR="00A417A9" w:rsidRDefault="00000000">
      <w:pPr>
        <w:pStyle w:val="SourceCode"/>
      </w:pPr>
      <w:r>
        <w:rPr>
          <w:rStyle w:val="VerbatimChar"/>
        </w:rPr>
        <w:t>#117=IFCCARTESIANPOINT((50.,0.04,0.));</w:t>
      </w:r>
      <w:r>
        <w:br/>
      </w:r>
      <w:r>
        <w:rPr>
          <w:rStyle w:val="VerbatimChar"/>
        </w:rPr>
        <w:t>#118=IFCDIRECTION((0.,0.05340956531005583,0.9985726905605775));</w:t>
      </w:r>
      <w:r>
        <w:br/>
      </w:r>
      <w:r>
        <w:rPr>
          <w:rStyle w:val="VerbatimChar"/>
        </w:rPr>
        <w:t>#119=IFCDIRECTION((0.9999987200024576,-0.0015999979520039342,0.));</w:t>
      </w:r>
      <w:r>
        <w:br/>
      </w:r>
      <w:r>
        <w:rPr>
          <w:rStyle w:val="VerbatimChar"/>
        </w:rPr>
        <w:t>#120=IFCAXIS2PLACEMENT3D(#117,#118,#119);</w:t>
      </w:r>
      <w:r>
        <w:br/>
      </w:r>
      <w:r>
        <w:rPr>
          <w:rStyle w:val="VerbatimChar"/>
        </w:rPr>
        <w:t>#121=IFCCURVESEGMENT(.CONTSAMEGRADIENTSAMECURVATURE.,#120,IFCLENGTHMEASURE(50.),IFCLENGTHMEASURE(50.),#116);</w:t>
      </w:r>
    </w:p>
    <w:p w14:paraId="2FD532D4" w14:textId="77777777" w:rsidR="00A417A9" w:rsidRDefault="00000000">
      <w:pPr>
        <w:pStyle w:val="Heading3"/>
      </w:pPr>
      <w:bookmarkStart w:id="156" w:name="compute-point-on-curve-14"/>
      <w:bookmarkEnd w:id="155"/>
      <w:r>
        <w:t>4.5.3 Compute Point on Curve</w:t>
      </w:r>
    </w:p>
    <w:p w14:paraId="210BC676" w14:textId="77777777" w:rsidR="00A417A9" w:rsidRDefault="00000000">
      <w:pPr>
        <w:pStyle w:val="FirstParagraph"/>
      </w:pPr>
      <w:r>
        <w:t xml:space="preserve">Compute the cant placement matrix for a point </w:t>
      </w:r>
      <m:oMath>
        <m:r>
          <w:rPr>
            <w:rFonts w:ascii="Cambria Math" w:hAnsi="Cambria Math"/>
          </w:rPr>
          <m:t>75 m</m:t>
        </m:r>
      </m:oMath>
      <w:r>
        <w:t xml:space="preserve"> from the start of the curve segment using the algorithm in Section 4.2. </w:t>
      </w:r>
      <m:oMath>
        <m:r>
          <w:rPr>
            <w:rFonts w:ascii="Cambria Math" w:hAnsi="Cambria Math"/>
          </w:rPr>
          <m:t>75 m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25 m</m:t>
        </m:r>
      </m:oMath>
      <w:r>
        <w:t>.</w:t>
      </w:r>
    </w:p>
    <w:p w14:paraId="5BC94F5E" w14:textId="77777777" w:rsidR="00A417A9" w:rsidRDefault="00000000">
      <w:pPr>
        <w:pStyle w:val="Heading4"/>
      </w:pPr>
      <w:bookmarkStart w:id="157" w:name="X6c35a63744995f68c1eac2d474519c69f7239a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4F6B352"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74A3964"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 0.05340956531005583</m:t>
          </m:r>
          <m:r>
            <m:rPr>
              <m:sty m:val="p"/>
            </m:rPr>
            <w:rPr>
              <w:rFonts w:ascii="Cambria Math" w:hAnsi="Cambria Math"/>
            </w:rPr>
            <m:t>,</m:t>
          </m:r>
          <m:r>
            <w:rPr>
              <w:rFonts w:ascii="Cambria Math" w:hAnsi="Cambria Math"/>
            </w:rPr>
            <m:t> 0.9985726905605775</m:t>
          </m:r>
          <m:r>
            <m:rPr>
              <m:sty m:val="p"/>
            </m:rPr>
            <w:rPr>
              <w:rFonts w:ascii="Cambria Math" w:hAnsi="Cambria Math"/>
            </w:rPr>
            <m:t>)</m:t>
          </m:r>
        </m:oMath>
      </m:oMathPara>
    </w:p>
    <w:p w14:paraId="15887AB0"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0.001597714</m:t>
          </m:r>
          <m:r>
            <m:rPr>
              <m:sty m:val="p"/>
            </m:rPr>
            <w:rPr>
              <w:rFonts w:ascii="Cambria Math" w:hAnsi="Cambria Math"/>
            </w:rPr>
            <m:t>,</m:t>
          </m:r>
          <m:r>
            <w:rPr>
              <w:rFonts w:ascii="Cambria Math" w:hAnsi="Cambria Math"/>
            </w:rPr>
            <m:t> 0.9985714</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m:t>
          </m:r>
          <m:r>
            <m:rPr>
              <m:sty m:val="p"/>
            </m:rPr>
            <w:rPr>
              <w:rFonts w:ascii="Cambria Math" w:hAnsi="Cambria Math"/>
            </w:rPr>
            <m:t>)</m:t>
          </m:r>
        </m:oMath>
      </m:oMathPara>
    </w:p>
    <w:p w14:paraId="2FD75EB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0.999998723653748</m:t>
                    </m:r>
                  </m:e>
                  <m:e>
                    <m:r>
                      <w:rPr>
                        <w:rFonts w:ascii="Cambria Math" w:hAnsi="Cambria Math"/>
                      </w:rPr>
                      <m:t>0.00159771426565771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0.00159543383300484</m:t>
                    </m:r>
                  </m:e>
                  <m:e>
                    <m:r>
                      <w:rPr>
                        <w:rFonts w:ascii="Cambria Math" w:hAnsi="Cambria Math"/>
                      </w:rPr>
                      <m:t>0.998571416036067</m:t>
                    </m:r>
                  </m:e>
                  <m:e>
                    <m:r>
                      <w:rPr>
                        <w:rFonts w:ascii="Cambria Math" w:hAnsi="Cambria Math"/>
                      </w:rPr>
                      <m:t>0.0534095653100558</m:t>
                    </m:r>
                  </m:e>
                  <m:e>
                    <m:r>
                      <w:rPr>
                        <w:rFonts w:ascii="Cambria Math" w:hAnsi="Cambria Math"/>
                      </w:rPr>
                      <m:t>0.04</m:t>
                    </m:r>
                  </m:e>
                </m:mr>
                <m:mr>
                  <m:e>
                    <m:r>
                      <w:rPr>
                        <w:rFonts w:ascii="Cambria Math" w:hAnsi="Cambria Math"/>
                      </w:rPr>
                      <m:t>8.53332244184533e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0.0534094971409574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45A90B0" w14:textId="77777777" w:rsidR="00A417A9" w:rsidRDefault="00000000">
      <w:pPr>
        <w:pStyle w:val="Heading4"/>
      </w:pPr>
      <w:bookmarkStart w:id="158" w:name="Xd9971de4e24e2ca65da0008cbb530fe2e200858"/>
      <w:bookmarkEnd w:id="157"/>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16D9ED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0.04 m</m:t>
          </m:r>
        </m:oMath>
      </m:oMathPara>
    </w:p>
    <w:p w14:paraId="7573249F"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0.0016</m:t>
          </m:r>
        </m:oMath>
      </m:oMathPara>
    </w:p>
    <w:p w14:paraId="5D50E065"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m:t>
          </m:r>
        </m:oMath>
      </m:oMathPara>
    </w:p>
    <w:p w14:paraId="02BD6D9E"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0.001599998</m:t>
          </m:r>
        </m:oMath>
      </m:oMathPara>
    </w:p>
    <w:p w14:paraId="38230198" w14:textId="77777777" w:rsidR="00A417A9" w:rsidRDefault="00000000">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the cross slope is this segment’s start cross slope,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1.517361336</m:t>
        </m:r>
      </m:oMath>
      <w:r>
        <w:t>.</w:t>
      </w:r>
    </w:p>
    <w:p w14:paraId="3200EABB"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839CF7D"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 0.05340956531005585</m:t>
          </m:r>
          <m:r>
            <m:rPr>
              <m:sty m:val="p"/>
            </m:rPr>
            <w:rPr>
              <w:rFonts w:ascii="Cambria Math" w:hAnsi="Cambria Math"/>
            </w:rPr>
            <m:t>,</m:t>
          </m:r>
          <m:r>
            <w:rPr>
              <w:rFonts w:ascii="Cambria Math" w:hAnsi="Cambria Math"/>
            </w:rPr>
            <m:t> 0.9985726905605775</m:t>
          </m:r>
          <m:r>
            <m:rPr>
              <m:sty m:val="p"/>
            </m:rPr>
            <w:rPr>
              <w:rFonts w:ascii="Cambria Math" w:hAnsi="Cambria Math"/>
            </w:rPr>
            <m:t>)</m:t>
          </m:r>
        </m:oMath>
      </m:oMathPara>
    </w:p>
    <w:p w14:paraId="0CD9DA29"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0.0015977142598239782</m:t>
          </m:r>
          <m:r>
            <m:rPr>
              <m:sty m:val="p"/>
            </m:rPr>
            <w:rPr>
              <w:rFonts w:ascii="Cambria Math" w:hAnsi="Cambria Math"/>
            </w:rPr>
            <m:t>,</m:t>
          </m:r>
          <m:r>
            <w:rPr>
              <w:rFonts w:ascii="Cambria Math" w:hAnsi="Cambria Math"/>
            </w:rPr>
            <m:t> 0.9985714123899877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0.05340949694594351</m:t>
          </m:r>
          <m:r>
            <m:rPr>
              <m:sty m:val="p"/>
            </m:rPr>
            <w:rPr>
              <w:rFonts w:ascii="Cambria Math" w:hAnsi="Cambria Math"/>
            </w:rPr>
            <m:t>)</m:t>
          </m:r>
        </m:oMath>
      </m:oMathPara>
    </w:p>
    <w:p w14:paraId="1C93120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0.00159771425982398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0.00159999795200393</m:t>
                    </m:r>
                  </m:e>
                  <m:e>
                    <m:r>
                      <w:rPr>
                        <w:rFonts w:ascii="Cambria Math" w:hAnsi="Cambria Math"/>
                      </w:rPr>
                      <m:t>0.998571412389988</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0.0534094969459435</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126E2FE" w14:textId="77777777" w:rsidR="00A417A9" w:rsidRDefault="00000000">
      <w:pPr>
        <w:pStyle w:val="Heading4"/>
      </w:pPr>
      <w:bookmarkStart w:id="159" w:name="X6298d9c83e7da063a2e5f897a76ec24077fa81c"/>
      <w:bookmarkEnd w:id="158"/>
      <w:r>
        <w:t xml:space="preserve">Step 3 — Evaluate the parent curve at </w:t>
      </w:r>
      <m:oMath>
        <m:r>
          <m:rPr>
            <m:scr m:val="script"/>
          </m:rPr>
          <w:rPr>
            <w:rFonts w:ascii="Cambria Math" w:hAnsi="Cambria Math"/>
          </w:rPr>
          <m:t>l=</m:t>
        </m:r>
        <m:r>
          <w:rPr>
            <w:rFonts w:ascii="Cambria Math" w:hAnsi="Cambria Math"/>
          </w:rPr>
          <m:t>25 m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BDF054F" w14:textId="77777777" w:rsidR="00A417A9" w:rsidRDefault="00000000">
      <w:pPr>
        <w:pStyle w:val="FirstParagraph"/>
      </w:pPr>
      <w:r>
        <w:t xml:space="preserve">Add curve start </w:t>
      </w:r>
      <m:oMath>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75 m</m:t>
        </m:r>
      </m:oMath>
      <w:r>
        <w:t>.</w:t>
      </w:r>
    </w:p>
    <w:p w14:paraId="15DB9C2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75 m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75 m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0.01 m</m:t>
          </m:r>
        </m:oMath>
      </m:oMathPara>
    </w:p>
    <w:p w14:paraId="2501CEE5" w14:textId="77777777" w:rsidR="00A417A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75 m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0.0008</m:t>
          </m:r>
        </m:oMath>
      </m:oMathPara>
    </w:p>
    <w:p w14:paraId="516AFB69"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0.99999968000015360</m:t>
          </m:r>
        </m:oMath>
      </m:oMathPara>
    </w:p>
    <w:p w14:paraId="103BCB48"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0.00079999974400011946</m:t>
          </m:r>
        </m:oMath>
      </m:oMathPara>
    </w:p>
    <w:p w14:paraId="60F23E5B" w14:textId="77777777" w:rsidR="00A417A9" w:rsidRDefault="00000000">
      <w:pPr>
        <w:pStyle w:val="FirstParagraph"/>
      </w:pPr>
      <w:r>
        <w:t xml:space="preserve">The second half runs from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0.04 m</m:t>
        </m:r>
      </m:oMath>
      <w:r>
        <w:t xml:space="preserve"> to </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r>
          <w:rPr>
            <w:rFonts w:ascii="Cambria Math" w:hAnsi="Cambria Math"/>
          </w:rPr>
          <m:t>0</m:t>
        </m:r>
      </m:oMath>
      <w:r>
        <w:t xml:space="preserve">, so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0.04 m</m:t>
        </m:r>
      </m:oMath>
      <w:r>
        <w:t xml:space="preserve">, and its cross slope runs from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1.517361336</m:t>
        </m:r>
      </m:oMath>
      <w:r>
        <w:t xml:space="preserve"> to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484F018C"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1.517361336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1.517361336</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1.5574375791735484</m:t>
          </m:r>
        </m:oMath>
      </m:oMathPara>
    </w:p>
    <w:p w14:paraId="19FB458F"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r>
            <m:rPr>
              <m:sty m:val="p"/>
            </m:rPr>
            <w:rPr>
              <w:rFonts w:ascii="Cambria Math" w:hAnsi="Cambria Math"/>
            </w:rPr>
            <m:t>=cos(</m:t>
          </m:r>
          <m:r>
            <w:rPr>
              <w:rFonts w:ascii="Cambria Math" w:hAnsi="Cambria Math"/>
            </w:rPr>
            <m:t>1.5574375791735484</m:t>
          </m:r>
          <m:r>
            <m:rPr>
              <m:sty m:val="p"/>
            </m:rPr>
            <w:rPr>
              <w:rFonts w:ascii="Cambria Math" w:hAnsi="Cambria Math"/>
            </w:rPr>
            <m:t>)=</m:t>
          </m:r>
          <m:r>
            <w:rPr>
              <w:rFonts w:ascii="Cambria Math" w:hAnsi="Cambria Math"/>
            </w:rPr>
            <m:t>0.013358350299808584</m:t>
          </m:r>
        </m:oMath>
      </m:oMathPara>
    </w:p>
    <w:p w14:paraId="57A82F6D"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1.5574375791735484</m:t>
          </m:r>
          <m:r>
            <m:rPr>
              <m:sty m:val="p"/>
            </m:rPr>
            <w:rPr>
              <w:rFonts w:ascii="Cambria Math" w:hAnsi="Cambria Math"/>
            </w:rPr>
            <m:t>)=</m:t>
          </m:r>
          <m:r>
            <w:rPr>
              <w:rFonts w:ascii="Cambria Math" w:hAnsi="Cambria Math"/>
            </w:rPr>
            <m:t>0.9999107732579281</m:t>
          </m:r>
        </m:oMath>
      </m:oMathPara>
    </w:p>
    <w:p w14:paraId="6A305671"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0.0007999997440001195</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B7111D4"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 0.013358350299808584</m:t>
          </m:r>
          <m:r>
            <m:rPr>
              <m:sty m:val="p"/>
            </m:rPr>
            <w:rPr>
              <w:rFonts w:ascii="Cambria Math" w:hAnsi="Cambria Math"/>
            </w:rPr>
            <m:t>,</m:t>
          </m:r>
          <m:r>
            <w:rPr>
              <w:rFonts w:ascii="Cambria Math" w:hAnsi="Cambria Math"/>
            </w:rPr>
            <m:t> 0.9999107732579281</m:t>
          </m:r>
          <m:r>
            <m:rPr>
              <m:sty m:val="p"/>
            </m:rPr>
            <w:rPr>
              <w:rFonts w:ascii="Cambria Math" w:hAnsi="Cambria Math"/>
            </w:rPr>
            <m:t>)</m:t>
          </m:r>
        </m:oMath>
      </m:oMathPara>
    </w:p>
    <w:p w14:paraId="1BC5D79F"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0.000799928362629304</m:t>
          </m:r>
          <m:r>
            <m:rPr>
              <m:sty m:val="p"/>
            </m:rPr>
            <w:rPr>
              <w:rFonts w:ascii="Cambria Math" w:hAnsi="Cambria Math"/>
            </w:rPr>
            <m:t>,</m:t>
          </m:r>
          <m:r>
            <w:rPr>
              <w:rFonts w:ascii="Cambria Math" w:hAnsi="Cambria Math"/>
            </w:rPr>
            <m:t> 0.9999104532866342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0.01335834602513854</m:t>
          </m:r>
          <m:r>
            <m:rPr>
              <m:sty m:val="p"/>
            </m:rPr>
            <w:rPr>
              <w:rFonts w:ascii="Cambria Math" w:hAnsi="Cambria Math"/>
            </w:rPr>
            <m:t>)</m:t>
          </m:r>
        </m:oMath>
      </m:oMathPara>
    </w:p>
    <w:p w14:paraId="0FEDADE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0.000799928362629304</m:t>
                    </m:r>
                  </m:e>
                  <m:e>
                    <m:r>
                      <w:rPr>
                        <w:rFonts w:ascii="Cambria Math" w:hAnsi="Cambria Math"/>
                      </w:rPr>
                      <m:t>0</m:t>
                    </m:r>
                  </m:e>
                  <m:e>
                    <m:r>
                      <w:rPr>
                        <w:rFonts w:ascii="Cambria Math" w:hAnsi="Cambria Math"/>
                      </w:rPr>
                      <m:t>25</m:t>
                    </m:r>
                  </m:e>
                </m:mr>
                <m:mr>
                  <m:e>
                    <m:r>
                      <m:rPr>
                        <m:sty m:val="p"/>
                      </m:rPr>
                      <w:rPr>
                        <w:rFonts w:ascii="Cambria Math" w:hAnsi="Cambria Math"/>
                      </w:rPr>
                      <m:t>-</m:t>
                    </m:r>
                    <m:r>
                      <w:rPr>
                        <w:rFonts w:ascii="Cambria Math" w:hAnsi="Cambria Math"/>
                      </w:rPr>
                      <m:t>0.000799999744000119</m:t>
                    </m:r>
                  </m:e>
                  <m:e>
                    <m:r>
                      <w:rPr>
                        <w:rFonts w:ascii="Cambria Math" w:hAnsi="Cambria Math"/>
                      </w:rPr>
                      <m:t>0.999910453286634</m:t>
                    </m:r>
                  </m:e>
                  <m:e>
                    <m:r>
                      <w:rPr>
                        <w:rFonts w:ascii="Cambria Math" w:hAnsi="Cambria Math"/>
                      </w:rPr>
                      <m:t>0.0133583502998086</m:t>
                    </m:r>
                  </m:e>
                  <m:e>
                    <m:r>
                      <w:rPr>
                        <w:rFonts w:ascii="Cambria Math" w:hAnsi="Cambria Math"/>
                      </w:rPr>
                      <m:t>0.0100000000000001</m:t>
                    </m:r>
                  </m:e>
                </m:mr>
                <m:mr>
                  <m:e>
                    <m:r>
                      <w:rPr>
                        <w:rFonts w:ascii="Cambria Math" w:hAnsi="Cambria Math"/>
                      </w:rPr>
                      <m:t>0</m:t>
                    </m:r>
                  </m:e>
                  <m:e>
                    <m:r>
                      <m:rPr>
                        <m:sty m:val="p"/>
                      </m:rPr>
                      <w:rPr>
                        <w:rFonts w:ascii="Cambria Math" w:hAnsi="Cambria Math"/>
                      </w:rPr>
                      <m:t>-</m:t>
                    </m:r>
                    <m:r>
                      <w:rPr>
                        <w:rFonts w:ascii="Cambria Math" w:hAnsi="Cambria Math"/>
                      </w:rPr>
                      <m:t>0.0133583460251385</m:t>
                    </m:r>
                  </m:e>
                  <m:e>
                    <m:r>
                      <w:rPr>
                        <w:rFonts w:ascii="Cambria Math" w:hAnsi="Cambria Math"/>
                      </w:rPr>
                      <m:t>0.999910773257928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363BA9" w14:textId="77777777" w:rsidR="00A417A9" w:rsidRDefault="00000000">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79B7EB6" w14:textId="77777777" w:rsidR="00A417A9" w:rsidRDefault="00000000">
      <w:pPr>
        <w:pStyle w:val="FirstParagraph"/>
      </w:pPr>
      <w:r>
        <w:rPr>
          <w:b/>
          <w:bCs/>
        </w:rPr>
        <w:t>Rotation</w:t>
      </w:r>
    </w:p>
    <w:p w14:paraId="6358EE6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5BF8B0F" w14:textId="77777777" w:rsidR="00A417A9" w:rsidRDefault="00000000">
      <w:pPr>
        <w:pStyle w:val="FirstParagraph"/>
      </w:pPr>
      <w:r>
        <w:rPr>
          <w:b/>
          <w:bCs/>
        </w:rPr>
        <w:t>Translation</w:t>
      </w:r>
    </w:p>
    <w:p w14:paraId="0046B8E3"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342F884D" w14:textId="77777777" w:rsidR="00A417A9" w:rsidRDefault="00000000">
      <w:pPr>
        <w:pStyle w:val="FirstParagraph"/>
      </w:pPr>
      <w:r>
        <w:rPr>
          <w:b/>
          <w:bCs/>
        </w:rPr>
        <w:t>Assemble</w:t>
      </w:r>
    </w:p>
    <w:p w14:paraId="1E8CAF6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16325BA3"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0.99999967634886</m:t>
                    </m:r>
                  </m:e>
                  <m:e>
                    <m:r>
                      <w:rPr>
                        <w:rFonts w:ascii="Cambria Math" w:hAnsi="Cambria Math"/>
                      </w:rPr>
                      <m:t>0.000799928359708533</m:t>
                    </m:r>
                  </m:e>
                  <m:e>
                    <m:r>
                      <m:rPr>
                        <m:sty m:val="p"/>
                      </m:rPr>
                      <w:rPr>
                        <w:rFonts w:ascii="Cambria Math" w:hAnsi="Cambria Math"/>
                      </w:rPr>
                      <m:t>-</m:t>
                    </m:r>
                    <m:r>
                      <w:rPr>
                        <w:rFonts w:ascii="Cambria Math" w:hAnsi="Cambria Math"/>
                      </w:rPr>
                      <m:t>8.54551677678602e</m:t>
                    </m:r>
                    <m:r>
                      <m:rPr>
                        <m:sty m:val="p"/>
                      </m:rPr>
                      <w:rPr>
                        <w:rFonts w:ascii="Cambria Math" w:hAnsi="Cambria Math"/>
                      </w:rPr>
                      <m:t>-</m:t>
                    </m:r>
                    <m:r>
                      <w:rPr>
                        <w:rFonts w:ascii="Cambria Math" w:hAnsi="Cambria Math"/>
                      </w:rPr>
                      <m:t>05</m:t>
                    </m:r>
                  </m:e>
                  <m:e>
                    <m:r>
                      <w:rPr>
                        <w:rFonts w:ascii="Cambria Math" w:hAnsi="Cambria Math"/>
                      </w:rPr>
                      <m:t>75</m:t>
                    </m:r>
                  </m:e>
                </m:mr>
                <m:mr>
                  <m:e>
                    <m:r>
                      <m:rPr>
                        <m:sty m:val="p"/>
                      </m:rPr>
                      <w:rPr>
                        <w:rFonts w:ascii="Cambria Math" w:hAnsi="Cambria Math"/>
                      </w:rPr>
                      <m:t>-</m:t>
                    </m:r>
                    <m:r>
                      <w:rPr>
                        <w:rFonts w:ascii="Cambria Math" w:hAnsi="Cambria Math"/>
                      </w:rPr>
                      <m:t>0.000799999741079088</m:t>
                    </m:r>
                  </m:e>
                  <m:e>
                    <m:r>
                      <w:rPr>
                        <w:rFonts w:ascii="Cambria Math" w:hAnsi="Cambria Math"/>
                      </w:rPr>
                      <m:t>0.999910449635666</m:t>
                    </m:r>
                  </m:e>
                  <m:e>
                    <m:r>
                      <w:rPr>
                        <w:rFonts w:ascii="Cambria Math" w:hAnsi="Cambria Math"/>
                      </w:rPr>
                      <m:t>0.0133584186639428</m:t>
                    </m:r>
                  </m:e>
                  <m:e>
                    <m:r>
                      <w:rPr>
                        <w:rFonts w:ascii="Cambria Math" w:hAnsi="Cambria Math"/>
                      </w:rPr>
                      <m:t>0.0100000000000001</m:t>
                    </m:r>
                  </m:e>
                </m:mr>
                <m:mr>
                  <m:e>
                    <m:r>
                      <w:rPr>
                        <w:rFonts w:ascii="Cambria Math" w:hAnsi="Cambria Math"/>
                      </w:rPr>
                      <m:t>0</m:t>
                    </m:r>
                  </m:e>
                  <m:e>
                    <m:r>
                      <m:rPr>
                        <m:sty m:val="p"/>
                      </m:rPr>
                      <w:rPr>
                        <w:rFonts w:ascii="Cambria Math" w:hAnsi="Cambria Math"/>
                      </w:rPr>
                      <m:t>-</m:t>
                    </m:r>
                    <m:r>
                      <w:rPr>
                        <w:rFonts w:ascii="Cambria Math" w:hAnsi="Cambria Math"/>
                      </w:rPr>
                      <m:t>0.0133583459763633</m:t>
                    </m:r>
                  </m:e>
                  <m:e>
                    <m:r>
                      <w:rPr>
                        <w:rFonts w:ascii="Cambria Math" w:hAnsi="Cambria Math"/>
                      </w:rPr>
                      <m:t>0.999910773257928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F245CC" w14:textId="77777777" w:rsidR="00A417A9" w:rsidRDefault="00000000">
      <w:pPr>
        <w:pStyle w:val="Heading2"/>
      </w:pPr>
      <w:bookmarkStart w:id="161" w:name="bloss-curve"/>
      <w:bookmarkEnd w:id="153"/>
      <w:bookmarkEnd w:id="156"/>
      <w:bookmarkEnd w:id="160"/>
      <w:r>
        <w:t>4.6 Bloss Curve</w:t>
      </w:r>
    </w:p>
    <w:p w14:paraId="7D6C64D1" w14:textId="77777777" w:rsidR="00A417A9" w:rsidRDefault="00000000">
      <w:pPr>
        <w:pStyle w:val="FirstParagraph"/>
      </w:pPr>
      <w:r>
        <w:t xml:space="preserve">A Bloss transition in cant is represented with an </w:t>
      </w:r>
      <w:r>
        <w:rPr>
          <w:rStyle w:val="VerbatimChar"/>
        </w:rPr>
        <w:t>IfcThirdOrderPolynomialSpiral</w:t>
      </w:r>
      <w:r>
        <w:t>.</w:t>
      </w:r>
    </w:p>
    <w:p w14:paraId="4264B198" w14:textId="77777777" w:rsidR="00A417A9" w:rsidRDefault="00000000">
      <w:pPr>
        <w:pStyle w:val="Heading3"/>
      </w:pPr>
      <w:bookmarkStart w:id="162" w:name="parent-curve-parametric-equations-15"/>
      <w:r>
        <w:t>4.6.1 Parent Curve Parametric Equations</w:t>
      </w:r>
    </w:p>
    <w:p w14:paraId="2BFDDDE0" w14:textId="77777777" w:rsidR="00A417A9" w:rsidRDefault="00000000">
      <w:pPr>
        <w:pStyle w:val="FirstParagraph"/>
      </w:pPr>
      <w:r>
        <w:t>The deviating elevation and its rate of change are given by the following equations.</w:t>
      </w:r>
    </w:p>
    <w:p w14:paraId="4535A30E" w14:textId="77777777" w:rsidR="00A417A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5BD3145"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3617EE19" w14:textId="77777777" w:rsidR="00A417A9" w:rsidRDefault="00000000">
      <w:pPr>
        <w:pStyle w:val="FirstParagraph"/>
      </w:pPr>
      <w:r>
        <w:t>Constant Term</w:t>
      </w:r>
    </w:p>
    <w:p w14:paraId="4F15FA3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92DE91A" w14:textId="77777777" w:rsidR="00A417A9" w:rsidRDefault="00000000">
      <w:pPr>
        <w:pStyle w:val="FirstParagraph"/>
      </w:pPr>
      <w:r>
        <w:t>Linear Term</w:t>
      </w:r>
    </w:p>
    <w:p w14:paraId="1154565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6B816E3E" w14:textId="77777777" w:rsidR="00A417A9" w:rsidRDefault="00000000">
      <w:pPr>
        <w:pStyle w:val="FirstParagraph"/>
      </w:pPr>
      <w:r>
        <w:t>Quadratic Term</w:t>
      </w:r>
    </w:p>
    <w:p w14:paraId="5F6F3F8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49E4F363" w14:textId="77777777" w:rsidR="00A417A9" w:rsidRDefault="00000000">
      <w:pPr>
        <w:pStyle w:val="FirstParagraph"/>
      </w:pPr>
      <w:r>
        <w:t>Cubic Term</w:t>
      </w:r>
    </w:p>
    <w:p w14:paraId="6F59F28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68BA35E1" w14:textId="77777777" w:rsidR="00A417A9" w:rsidRDefault="00000000">
      <w:pPr>
        <w:pStyle w:val="Heading3"/>
      </w:pPr>
      <w:bookmarkStart w:id="163" w:name="Xab67dd9f9edec973dbf5b28d8d53149b81e7e96"/>
      <w:bookmarkEnd w:id="162"/>
      <w:r>
        <w:t>4.6.2 Semantic Definition to Geometry Mapping</w:t>
      </w:r>
    </w:p>
    <w:p w14:paraId="4AB1D6EC" w14:textId="77777777" w:rsidR="00A417A9" w:rsidRDefault="00000000">
      <w:pPr>
        <w:pStyle w:val="FirstParagraph"/>
      </w:pPr>
      <w:r>
        <w:t xml:space="preserve">Consider an alignment segment that has a Bloss transition curve towards the left. The cant transitions from zero to </w:t>
      </w:r>
      <m:oMath>
        <m:r>
          <w:rPr>
            <w:rFonts w:ascii="Cambria Math" w:hAnsi="Cambria Math"/>
          </w:rPr>
          <m:t>160 mm</m:t>
        </m:r>
      </m:oMath>
      <w:r>
        <w:t xml:space="preserve"> over </w:t>
      </w:r>
      <m:oMath>
        <m:r>
          <w:rPr>
            <w:rFonts w:ascii="Cambria Math" w:hAnsi="Cambria Math"/>
          </w:rPr>
          <m:t>100 m</m:t>
        </m:r>
      </m:oMath>
      <w:r>
        <w:t>.</w:t>
      </w:r>
    </w:p>
    <w:p w14:paraId="238F01F0" w14:textId="77777777" w:rsidR="00A417A9" w:rsidRDefault="00000000">
      <w:pPr>
        <w:pStyle w:val="SourceCode"/>
      </w:pPr>
      <w:r>
        <w:rPr>
          <w:rStyle w:val="VerbatimChar"/>
        </w:rPr>
        <w:t>#64=IFCALIGNMENTCANTSEGMENT($,$,0.,100.,0.,0.,0.,0.16,.BLOSSCURVE.);</w:t>
      </w:r>
    </w:p>
    <w:p w14:paraId="404A24BC" w14:textId="77777777" w:rsidR="00A417A9" w:rsidRDefault="00000000">
      <w:pPr>
        <w:pStyle w:val="FirstParagraph"/>
      </w:pPr>
      <w:r>
        <w:t>Compute the parent curve parameters</w:t>
      </w:r>
    </w:p>
    <w:p w14:paraId="7770244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242B90EE" w14:textId="77777777" w:rsidR="00A417A9" w:rsidRDefault="00000000">
      <w:pPr>
        <w:pStyle w:val="FirstParagraph"/>
      </w:pPr>
      <w:r>
        <w:t>Constant Term</w:t>
      </w:r>
    </w:p>
    <w:p w14:paraId="3663C0A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oMath>
      </m:oMathPara>
    </w:p>
    <w:p w14:paraId="2BE34188" w14:textId="77777777" w:rsidR="00A417A9" w:rsidRDefault="00000000">
      <w:pPr>
        <w:pStyle w:val="FirstParagraph"/>
      </w:pPr>
      <w:r>
        <w:t>Linear Term</w:t>
      </w:r>
    </w:p>
    <w:p w14:paraId="4855B6F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1B5973FB" w14:textId="77777777" w:rsidR="00A417A9" w:rsidRDefault="00000000">
      <w:pPr>
        <w:pStyle w:val="FirstParagraph"/>
      </w:pPr>
      <w:r>
        <w:t>Quadratic Term</w:t>
      </w:r>
    </w:p>
    <w:p w14:paraId="51C331E2"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746.9007911 m</m:t>
          </m:r>
        </m:oMath>
      </m:oMathPara>
    </w:p>
    <w:p w14:paraId="485D92CD" w14:textId="77777777" w:rsidR="00A417A9" w:rsidRDefault="00000000">
      <w:pPr>
        <w:pStyle w:val="FirstParagraph"/>
      </w:pPr>
      <w:r>
        <w:t>Cubic Term</w:t>
      </w:r>
    </w:p>
    <w:p w14:paraId="48D5AB4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481960DE" w14:textId="77777777" w:rsidR="00A417A9" w:rsidRDefault="00000000">
      <w:pPr>
        <w:pStyle w:val="FirstParagraph"/>
      </w:pPr>
      <w:r>
        <w:t>The parent curve is</w:t>
      </w:r>
    </w:p>
    <w:p w14:paraId="10A611D2" w14:textId="77777777" w:rsidR="00A417A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4E0671B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m:t>
              </m:r>
            </m:e>
          </m:d>
          <m:r>
            <m:rPr>
              <m:sty m:val="p"/>
            </m:rPr>
            <w:rPr>
              <w:rFonts w:ascii="Cambria Math" w:hAnsi="Cambria Math"/>
            </w:rPr>
            <m:t>=</m:t>
          </m:r>
          <m:r>
            <w:rPr>
              <w:rFonts w:ascii="Cambria Math" w:hAnsi="Cambria Math"/>
            </w:rPr>
            <m:t>0.0 m</m:t>
          </m:r>
        </m:oMath>
      </m:oMathPara>
    </w:p>
    <w:p w14:paraId="68455DCF"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482CB05B"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75766AF2"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5AF1C896" w14:textId="77777777" w:rsidR="00A417A9" w:rsidRDefault="00000000">
      <w:pPr>
        <w:pStyle w:val="FirstParagraph"/>
      </w:pPr>
      <w:r>
        <w:t>The cross-slope at the start of the segment is</w:t>
      </w:r>
    </w:p>
    <w:p w14:paraId="08A91A4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5A62E6D2" w14:textId="77777777" w:rsidR="00A417A9" w:rsidRDefault="00000000">
      <w:pPr>
        <w:pStyle w:val="FirstParagraph"/>
      </w:pPr>
      <w:r>
        <w:t>The cross slope orientation is</w:t>
      </w:r>
    </w:p>
    <w:p w14:paraId="1F3DE0E1" w14:textId="77777777" w:rsidR="00A417A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23E8E25E"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384106B1" w14:textId="77777777" w:rsidR="00A417A9" w:rsidRDefault="00000000">
      <w:pPr>
        <w:pStyle w:val="SourceCode"/>
      </w:pPr>
      <w:r>
        <w:rPr>
          <w:rStyle w:val="VerbatimChar"/>
        </w:rPr>
        <w:t>#100=IFCCARTESIANPOINT((0.,0.,0.));</w:t>
      </w:r>
      <w:r>
        <w:br/>
      </w:r>
      <w:r>
        <w:rPr>
          <w:rStyle w:val="VerbatimChar"/>
        </w:rPr>
        <w:t>#101=IFCDIRECTION((0.,0.0,1.0));</w:t>
      </w:r>
      <w:r>
        <w:br/>
      </w:r>
      <w:r>
        <w:rPr>
          <w:rStyle w:val="VerbatimChar"/>
        </w:rPr>
        <w:lastRenderedPageBreak/>
        <w:t>#102=IFCDIRECTION((1.,0.,0.));</w:t>
      </w:r>
      <w:r>
        <w:br/>
      </w:r>
      <w:r>
        <w:rPr>
          <w:rStyle w:val="VerbatimChar"/>
        </w:rPr>
        <w:t>#103=IFCAXIS2PLACEMENT3D(#100,#101,#102);</w:t>
      </w:r>
      <w:r>
        <w:br/>
      </w:r>
      <w:r>
        <w:rPr>
          <w:rStyle w:val="VerbatimChar"/>
        </w:rPr>
        <w:t>#104=IFCCURVESEGMENT(.CONTSAMEGRADIENT.,#103,IFCLENGTHMEASURE(0.),IFCLENGTHMEASURE(100.),#99);</w:t>
      </w:r>
    </w:p>
    <w:p w14:paraId="31AA8646" w14:textId="77777777" w:rsidR="00A417A9" w:rsidRDefault="00000000">
      <w:pPr>
        <w:pStyle w:val="Heading3"/>
      </w:pPr>
      <w:bookmarkStart w:id="164" w:name="compute-point-on-curve-15"/>
      <w:bookmarkEnd w:id="163"/>
      <w:r>
        <w:t>4.6.3 Compute Point on Curve</w:t>
      </w:r>
    </w:p>
    <w:p w14:paraId="75EDFA54" w14:textId="77777777" w:rsidR="00A417A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45A94C9F" w14:textId="77777777" w:rsidR="00A417A9" w:rsidRDefault="00000000">
      <w:pPr>
        <w:pStyle w:val="Heading4"/>
      </w:pPr>
      <w:bookmarkStart w:id="165" w:name="Xf24550aceecd15d8c2b7edf2f22565c2d3e7b5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AED3D04"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A4A805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272A8B29"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629598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B5D0570" w14:textId="77777777" w:rsidR="00A417A9" w:rsidRDefault="00000000">
      <w:pPr>
        <w:pStyle w:val="Heading4"/>
      </w:pPr>
      <w:bookmarkStart w:id="166" w:name="X17e98929d992cfb496c6220c34383ad26b47568"/>
      <w:bookmarkEnd w:id="165"/>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AA6484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38303E56" w14:textId="77777777" w:rsidR="00A417A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1.570796327</m:t>
        </m:r>
      </m:oMath>
      <w:r>
        <w:t>.</w:t>
      </w:r>
    </w:p>
    <w:p w14:paraId="2DD441F5"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2F3303E"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 6.123233996e</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068E8502"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6.123233996e</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24913FF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6.12323399573677e</m:t>
                    </m:r>
                    <m:r>
                      <m:rPr>
                        <m:sty m:val="p"/>
                      </m:rPr>
                      <w:rPr>
                        <w:rFonts w:ascii="Cambria Math" w:hAnsi="Cambria Math"/>
                      </w:rPr>
                      <m:t>-</m:t>
                    </m:r>
                    <m:r>
                      <w:rPr>
                        <w:rFonts w:ascii="Cambria Math" w:hAnsi="Cambria Math"/>
                      </w:rPr>
                      <m:t>17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6.12323399573677e</m:t>
                    </m:r>
                    <m:r>
                      <m:rPr>
                        <m:sty m:val="p"/>
                      </m:rPr>
                      <w:rPr>
                        <w:rFonts w:ascii="Cambria Math" w:hAnsi="Cambria Math"/>
                      </w:rPr>
                      <m:t>-</m:t>
                    </m:r>
                    <m:r>
                      <w:rPr>
                        <w:rFonts w:ascii="Cambria Math" w:hAnsi="Cambria Math"/>
                      </w:rPr>
                      <m:t>17</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4FE74E" w14:textId="77777777" w:rsidR="00A417A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5B698FD9" w14:textId="77777777" w:rsidR="00A417A9" w:rsidRDefault="00000000">
      <w:pPr>
        <w:pStyle w:val="Heading4"/>
      </w:pPr>
      <w:bookmarkStart w:id="167" w:name="X7e55ae1e3efd09ea19caa61e87cd024116020f7"/>
      <w:bookmarkEnd w:id="166"/>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7BC0630D"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0.001199999424</m:t>
          </m:r>
        </m:oMath>
      </m:oMathPara>
    </w:p>
    <w:p w14:paraId="1EA4E728" w14:textId="77777777" w:rsidR="00A417A9" w:rsidRDefault="00000000">
      <w:pPr>
        <w:pStyle w:val="FirstParagraph"/>
      </w:pPr>
      <w:r>
        <w:lastRenderedPageBreak/>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37449FB5"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1.570796327</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1.463926346</m:t>
                  </m:r>
                  <m:r>
                    <m:rPr>
                      <m:sty m:val="p"/>
                    </m:rPr>
                    <w:rPr>
                      <w:rFonts w:ascii="Cambria Math" w:hAnsi="Cambria Math"/>
                    </w:rPr>
                    <m:t>-</m:t>
                  </m:r>
                  <m:r>
                    <w:rPr>
                      <w:rFonts w:ascii="Cambria Math" w:hAnsi="Cambria Math"/>
                    </w:rPr>
                    <m:t>1.570796327</m:t>
                  </m:r>
                </m:num>
                <m:den>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1.517361336</m:t>
          </m:r>
        </m:oMath>
      </m:oMathPara>
    </w:p>
    <w:p w14:paraId="5EAFA2BE"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0.99999928</m:t>
          </m:r>
          <m:r>
            <m:rPr>
              <m:sty m:val="p"/>
            </m:rPr>
            <w:rPr>
              <w:rFonts w:ascii="Cambria Math" w:hAnsi="Cambria Math"/>
            </w:rPr>
            <m:t>,</m:t>
          </m:r>
          <m:r>
            <w:rPr>
              <w:rFonts w:ascii="Cambria Math" w:hAnsi="Cambria Math"/>
            </w:rPr>
            <m:t> 0.001199999136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3033183"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7C8F23EF"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0.001198286366</m:t>
          </m:r>
          <m:r>
            <m:rPr>
              <m:sty m:val="p"/>
            </m:rPr>
            <w:rPr>
              <w:rFonts w:ascii="Cambria Math" w:hAnsi="Cambria Math"/>
            </w:rPr>
            <m:t>,</m:t>
          </m:r>
          <m:r>
            <w:rPr>
              <w:rFonts w:ascii="Cambria Math" w:hAnsi="Cambria Math"/>
            </w:rPr>
            <m:t> 0.9985719716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0.05340952686</m:t>
          </m:r>
          <m:r>
            <m:rPr>
              <m:sty m:val="p"/>
            </m:rPr>
            <w:rPr>
              <w:rFonts w:ascii="Cambria Math" w:hAnsi="Cambria Math"/>
            </w:rPr>
            <m:t>)</m:t>
          </m:r>
        </m:oMath>
      </m:oMathPara>
    </w:p>
    <w:p w14:paraId="1A62949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2EC3090" w14:textId="77777777" w:rsidR="00A417A9" w:rsidRDefault="00000000">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4A0FE2DF" w14:textId="77777777" w:rsidR="00A417A9" w:rsidRDefault="00000000">
      <w:pPr>
        <w:pStyle w:val="FirstParagraph"/>
      </w:pPr>
      <w:r>
        <w:rPr>
          <w:b/>
          <w:bCs/>
        </w:rPr>
        <w:t>Rotation</w:t>
      </w:r>
    </w:p>
    <w:p w14:paraId="5E7F67B1"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58B9D39B" w14:textId="77777777" w:rsidR="00A417A9" w:rsidRDefault="00000000">
      <w:pPr>
        <w:pStyle w:val="FirstParagraph"/>
      </w:pPr>
      <w:r>
        <w:rPr>
          <w:b/>
          <w:bCs/>
        </w:rPr>
        <w:t>Translation</w:t>
      </w:r>
    </w:p>
    <w:p w14:paraId="6BF7C722"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1B9F5DC9" w14:textId="77777777" w:rsidR="00A417A9" w:rsidRDefault="00000000">
      <w:pPr>
        <w:pStyle w:val="FirstParagraph"/>
      </w:pPr>
      <w:r>
        <w:rPr>
          <w:b/>
          <w:bCs/>
        </w:rPr>
        <w:t>Assemble</w:t>
      </w:r>
    </w:p>
    <w:p w14:paraId="4BDDBA5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14437387"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B3D18A" w14:textId="77777777" w:rsidR="00A417A9" w:rsidRDefault="00000000">
      <w:pPr>
        <w:pStyle w:val="Heading2"/>
      </w:pPr>
      <w:bookmarkStart w:id="169" w:name="cosine-curve"/>
      <w:bookmarkEnd w:id="161"/>
      <w:bookmarkEnd w:id="164"/>
      <w:bookmarkEnd w:id="168"/>
      <w:r>
        <w:t>4.7 Cosine Curve</w:t>
      </w:r>
    </w:p>
    <w:p w14:paraId="5F7A909E" w14:textId="77777777" w:rsidR="00A417A9" w:rsidRDefault="00000000">
      <w:pPr>
        <w:pStyle w:val="FirstParagraph"/>
      </w:pPr>
      <w:r>
        <w:t xml:space="preserve">A Cosine transition in cant is represented with an </w:t>
      </w:r>
      <w:r>
        <w:rPr>
          <w:rStyle w:val="VerbatimChar"/>
        </w:rPr>
        <w:t>IfcCosineSpiral</w:t>
      </w:r>
      <w:r>
        <w:t>.</w:t>
      </w:r>
    </w:p>
    <w:p w14:paraId="7C0AF667" w14:textId="77777777" w:rsidR="00A417A9" w:rsidRDefault="00000000">
      <w:pPr>
        <w:pStyle w:val="Heading3"/>
      </w:pPr>
      <w:bookmarkStart w:id="170" w:name="parent-curve-parametric-equations-16"/>
      <w:r>
        <w:t>4.7.1 Parent Curve Parametric Equations</w:t>
      </w:r>
    </w:p>
    <w:p w14:paraId="4B9BDB08" w14:textId="77777777" w:rsidR="00A417A9" w:rsidRDefault="00000000">
      <w:pPr>
        <w:pStyle w:val="FirstParagraph"/>
      </w:pPr>
      <w:r>
        <w:t>The deviating elevation and its rate of change are given by the following equations.</w:t>
      </w:r>
    </w:p>
    <w:p w14:paraId="352EA76F" w14:textId="77777777" w:rsidR="00A417A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59DA2BE2"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21D25FC9" w14:textId="77777777" w:rsidR="00A417A9" w:rsidRDefault="00000000">
      <w:pPr>
        <w:pStyle w:val="FirstParagraph"/>
      </w:pPr>
      <w:r>
        <w:t>Constant term,</w:t>
      </w:r>
    </w:p>
    <w:p w14:paraId="1EB15DF7"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156E8C33"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4D052E3C" w14:textId="77777777" w:rsidR="00A417A9" w:rsidRDefault="00000000">
      <w:pPr>
        <w:pStyle w:val="FirstParagraph"/>
      </w:pPr>
      <w:r>
        <w:t>Cosine term,</w:t>
      </w:r>
    </w:p>
    <w:p w14:paraId="5ACB85F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4CE0451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2C6E801" w14:textId="77777777" w:rsidR="00A417A9" w:rsidRDefault="00000000">
      <w:pPr>
        <w:pStyle w:val="Heading3"/>
      </w:pPr>
      <w:bookmarkStart w:id="171" w:name="Xcc03c1c23f4854fd2df62973b1a72150a8b4b1a"/>
      <w:bookmarkEnd w:id="170"/>
      <w:r>
        <w:t>4.7.2 Semantic Definition to Geometry Mapping</w:t>
      </w:r>
    </w:p>
    <w:p w14:paraId="33BF631A" w14:textId="77777777" w:rsidR="00A417A9" w:rsidRDefault="00000000">
      <w:pPr>
        <w:pStyle w:val="FirstParagraph"/>
      </w:pPr>
      <w:r>
        <w:t xml:space="preserve">Consider an alignment segment that has a Cosine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5049B622" w14:textId="77777777" w:rsidR="00A417A9" w:rsidRDefault="00000000">
      <w:pPr>
        <w:pStyle w:val="SourceCode"/>
      </w:pPr>
      <w:r>
        <w:rPr>
          <w:rStyle w:val="VerbatimChar"/>
        </w:rPr>
        <w:t>#64=IFCALIGNMENTCANTSEGMENT($,$,0.,100.,0.,0.,0.16,0.,.COSINECURVE.);</w:t>
      </w:r>
    </w:p>
    <w:p w14:paraId="36DD2073" w14:textId="77777777" w:rsidR="00A417A9" w:rsidRDefault="00000000">
      <w:pPr>
        <w:pStyle w:val="FirstParagraph"/>
      </w:pPr>
      <w:r>
        <w:t>Compute the parent curve parameters</w:t>
      </w:r>
    </w:p>
    <w:p w14:paraId="5C32BD6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2199329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0D37D090"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m:t>
              </m:r>
            </m:den>
          </m:f>
          <m:f>
            <m:fPr>
              <m:ctrlPr>
                <w:rPr>
                  <w:rFonts w:ascii="Cambria Math" w:hAnsi="Cambria Math"/>
                </w:rPr>
              </m:ctrlPr>
            </m:fPr>
            <m:num>
              <m:r>
                <w:rPr>
                  <w:rFonts w:ascii="Cambria Math" w:hAnsi="Cambria Math"/>
                </w:rPr>
                <m:t>0.04 m</m:t>
              </m:r>
            </m:num>
            <m:den>
              <m:d>
                <m:dPr>
                  <m:begChr m:val="|"/>
                  <m:endChr m:val="|"/>
                  <m:ctrlPr>
                    <w:rPr>
                      <w:rFonts w:ascii="Cambria Math" w:hAnsi="Cambria Math"/>
                    </w:rPr>
                  </m:ctrlPr>
                </m:dPr>
                <m:e>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3148CCC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0.04 m</m:t>
          </m:r>
        </m:oMath>
      </m:oMathPara>
    </w:p>
    <w:p w14:paraId="50E4A51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m:t>
              </m:r>
            </m:den>
          </m:f>
          <m:f>
            <m:fPr>
              <m:ctrlPr>
                <w:rPr>
                  <w:rFonts w:ascii="Cambria Math" w:hAnsi="Cambria Math"/>
                </w:rPr>
              </m:ctrlPr>
            </m:fPr>
            <m:num>
              <m:r>
                <m:rPr>
                  <m:sty m:val="p"/>
                </m:rPr>
                <w:rPr>
                  <w:rFonts w:ascii="Cambria Math" w:hAnsi="Cambria Math"/>
                </w:rPr>
                <m:t>-</m:t>
              </m:r>
              <m:r>
                <w:rPr>
                  <w:rFonts w:ascii="Cambria Math" w:hAnsi="Cambria Math"/>
                </w:rPr>
                <m:t>0.04 m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6E9D4E8C" w14:textId="77777777" w:rsidR="00A417A9" w:rsidRDefault="00000000">
      <w:pPr>
        <w:pStyle w:val="FirstParagraph"/>
      </w:pPr>
      <w:r>
        <w:t>The parent curve is</w:t>
      </w:r>
    </w:p>
    <w:p w14:paraId="23DB34BE" w14:textId="77777777" w:rsidR="00A417A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2B831572"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5EDA87A3"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oMath>
      </m:oMathPara>
    </w:p>
    <w:p w14:paraId="00924E2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07CD3B7D" w14:textId="77777777" w:rsidR="00A417A9" w:rsidRDefault="00000000">
      <w:pPr>
        <w:pStyle w:val="FirstParagraph"/>
      </w:pPr>
      <w:r>
        <w:t>The cross-slope at the start of the segment is</w:t>
      </w:r>
    </w:p>
    <w:p w14:paraId="676FCD8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72D86D5" w14:textId="77777777" w:rsidR="00A417A9" w:rsidRDefault="00000000">
      <w:pPr>
        <w:pStyle w:val="FirstParagraph"/>
      </w:pPr>
      <w:r>
        <w:t>The cross slope orientation is</w:t>
      </w:r>
    </w:p>
    <w:p w14:paraId="389A6B0D" w14:textId="77777777" w:rsidR="00A417A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1709AB1D"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8F645C2" w14:textId="77777777" w:rsidR="00A417A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4ADF1598" w14:textId="77777777" w:rsidR="00A417A9" w:rsidRDefault="00000000">
      <w:pPr>
        <w:pStyle w:val="Heading3"/>
      </w:pPr>
      <w:bookmarkStart w:id="172" w:name="compute-point-on-curve-16"/>
      <w:bookmarkEnd w:id="171"/>
      <w:r>
        <w:t>4.7.3 Compute Point on Curve</w:t>
      </w:r>
    </w:p>
    <w:p w14:paraId="6B4C3432" w14:textId="77777777" w:rsidR="00A417A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657B430B" w14:textId="77777777" w:rsidR="00A417A9" w:rsidRDefault="00000000">
      <w:pPr>
        <w:pStyle w:val="Heading4"/>
      </w:pPr>
      <w:bookmarkStart w:id="173" w:name="X0412abd5b2463fd52744574f33c40bd7f9b9f6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4C7F7F4"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6802840"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3D950C92"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1A10176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65EA680" w14:textId="77777777" w:rsidR="00A417A9" w:rsidRDefault="00000000">
      <w:pPr>
        <w:pStyle w:val="Heading4"/>
      </w:pPr>
      <w:bookmarkStart w:id="174" w:name="Xc2deb48283404a9dfa23ac1da64bba450c00c24"/>
      <w:bookmarkEnd w:id="173"/>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282685C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8E6A769" w14:textId="77777777" w:rsidR="00A417A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w:r>
        <w:t>.</w:t>
      </w:r>
    </w:p>
    <w:p w14:paraId="73B166F8"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7C833A6"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 0.1066666667</m:t>
          </m:r>
          <m:r>
            <m:rPr>
              <m:sty m:val="p"/>
            </m:rPr>
            <w:rPr>
              <w:rFonts w:ascii="Cambria Math" w:hAnsi="Cambria Math"/>
            </w:rPr>
            <m:t>,</m:t>
          </m:r>
          <m:r>
            <w:rPr>
              <w:rFonts w:ascii="Cambria Math" w:hAnsi="Cambria Math"/>
            </w:rPr>
            <m:t> 0.9942948367</m:t>
          </m:r>
          <m:r>
            <m:rPr>
              <m:sty m:val="p"/>
            </m:rPr>
            <w:rPr>
              <w:rFonts w:ascii="Cambria Math" w:hAnsi="Cambria Math"/>
            </w:rPr>
            <m:t>)</m:t>
          </m:r>
        </m:oMath>
      </m:oMathPara>
    </w:p>
    <w:p w14:paraId="56725560"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7B42174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1839247" w14:textId="77777777" w:rsidR="00A417A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1F8F69F6" w14:textId="77777777" w:rsidR="00A417A9" w:rsidRDefault="00000000">
      <w:pPr>
        <w:pStyle w:val="Heading4"/>
      </w:pPr>
      <w:bookmarkStart w:id="175" w:name="X397c691a507a64514214afcffcc284a433b87e1"/>
      <w:bookmarkEnd w:id="174"/>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BE0D6BC"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0.001256637061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0.0012566364</m:t>
          </m:r>
        </m:oMath>
      </m:oMathPara>
    </w:p>
    <w:p w14:paraId="5B9AD85D" w14:textId="77777777" w:rsidR="00A417A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5E6B6178"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588711D5"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0.9999992104</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0.001256636069</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0C3FF0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0A1BA9E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0.001254842461</m:t>
          </m:r>
          <m:r>
            <m:rPr>
              <m:sty m:val="p"/>
            </m:rPr>
            <w:rPr>
              <w:rFonts w:ascii="Cambria Math" w:hAnsi="Cambria Math"/>
            </w:rPr>
            <m:t>,</m:t>
          </m:r>
          <m:r>
            <w:rPr>
              <w:rFonts w:ascii="Cambria Math" w:hAnsi="Cambria Math"/>
            </w:rPr>
            <m:t> 0.9985719021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0.05340952314</m:t>
          </m:r>
          <m:r>
            <m:rPr>
              <m:sty m:val="p"/>
            </m:rPr>
            <w:rPr>
              <w:rFonts w:ascii="Cambria Math" w:hAnsi="Cambria Math"/>
            </w:rPr>
            <m:t>)</m:t>
          </m:r>
        </m:oMath>
      </m:oMathPara>
    </w:p>
    <w:p w14:paraId="6251CE2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0.999999210432583</m:t>
                    </m:r>
                  </m:e>
                  <m:e>
                    <m:r>
                      <w:rPr>
                        <w:rFonts w:ascii="Cambria Math" w:hAnsi="Cambria Math"/>
                      </w:rPr>
                      <m:t>0.0012548424607127</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0.00125663606923624</m:t>
                    </m:r>
                  </m:e>
                  <m:e>
                    <m:r>
                      <w:rPr>
                        <w:rFonts w:ascii="Cambria Math" w:hAnsi="Cambria Math"/>
                      </w:rPr>
                      <m:t>0.998571902120117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0.0534095231396033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75E495D" w14:textId="77777777" w:rsidR="00A417A9" w:rsidRDefault="00000000">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7317283" w14:textId="77777777" w:rsidR="00A417A9" w:rsidRDefault="00000000">
      <w:pPr>
        <w:pStyle w:val="FirstParagraph"/>
      </w:pPr>
      <w:r>
        <w:rPr>
          <w:b/>
          <w:bCs/>
        </w:rPr>
        <w:t>Rotation</w:t>
      </w:r>
    </w:p>
    <w:p w14:paraId="3F03040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1BD49F1" w14:textId="77777777" w:rsidR="00A417A9" w:rsidRDefault="00000000">
      <w:pPr>
        <w:pStyle w:val="FirstParagraph"/>
      </w:pPr>
      <w:r>
        <w:rPr>
          <w:b/>
          <w:bCs/>
        </w:rPr>
        <w:t>Translation</w:t>
      </w:r>
    </w:p>
    <w:p w14:paraId="05CA8982"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609E385" w14:textId="77777777" w:rsidR="00A417A9" w:rsidRDefault="00000000">
      <w:pPr>
        <w:pStyle w:val="FirstParagraph"/>
      </w:pPr>
      <w:r>
        <w:rPr>
          <w:b/>
          <w:bCs/>
        </w:rPr>
        <w:t>Assemble</w:t>
      </w:r>
    </w:p>
    <w:p w14:paraId="046A2E0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787370D1"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0.999999210432583</m:t>
                    </m:r>
                  </m:e>
                  <m:e>
                    <m:r>
                      <w:rPr>
                        <w:rFonts w:ascii="Cambria Math" w:hAnsi="Cambria Math"/>
                      </w:rPr>
                      <m:t>0.0012548424607127</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0.00125663606923624</m:t>
                    </m:r>
                  </m:e>
                  <m:e>
                    <m:r>
                      <w:rPr>
                        <w:rFonts w:ascii="Cambria Math" w:hAnsi="Cambria Math"/>
                      </w:rPr>
                      <m:t>0.998571902120117</m:t>
                    </m:r>
                  </m:e>
                  <m:e>
                    <m:r>
                      <w:rPr>
                        <w:rFonts w:ascii="Cambria Math" w:hAnsi="Cambria Math"/>
                      </w:rPr>
                      <m:t>0.0534095653100559</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0.0534095231396034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FBBF251" w14:textId="77777777" w:rsidR="00A417A9" w:rsidRDefault="00000000">
      <w:pPr>
        <w:pStyle w:val="Heading2"/>
      </w:pPr>
      <w:bookmarkStart w:id="177" w:name="sine-curve"/>
      <w:bookmarkEnd w:id="169"/>
      <w:bookmarkEnd w:id="172"/>
      <w:bookmarkEnd w:id="176"/>
      <w:r>
        <w:t>4.8 Sine Curve</w:t>
      </w:r>
    </w:p>
    <w:p w14:paraId="684BF8F2" w14:textId="77777777" w:rsidR="00A417A9" w:rsidRDefault="00000000">
      <w:pPr>
        <w:pStyle w:val="FirstParagraph"/>
      </w:pPr>
      <w:r>
        <w:t xml:space="preserve">A Sine transition in cant is represented with an </w:t>
      </w:r>
      <w:r>
        <w:rPr>
          <w:rStyle w:val="VerbatimChar"/>
        </w:rPr>
        <w:t>IfcSineSpiral</w:t>
      </w:r>
    </w:p>
    <w:p w14:paraId="459A4EEE" w14:textId="77777777" w:rsidR="00A417A9" w:rsidRDefault="00000000">
      <w:pPr>
        <w:pStyle w:val="Heading3"/>
      </w:pPr>
      <w:bookmarkStart w:id="178" w:name="parent-curve-parametric-equations-17"/>
      <w:r>
        <w:t>4.8.1 Parent Curve Parametric Equations</w:t>
      </w:r>
    </w:p>
    <w:p w14:paraId="4BD2D355" w14:textId="77777777" w:rsidR="00A417A9" w:rsidRDefault="00000000">
      <w:pPr>
        <w:pStyle w:val="FirstParagraph"/>
      </w:pPr>
      <w:r>
        <w:t>The deviating elevation and its rate of change are given by the following equations.</w:t>
      </w:r>
    </w:p>
    <w:p w14:paraId="720239AB" w14:textId="77777777" w:rsidR="00A417A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5A6B547F"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6295843F" w14:textId="77777777" w:rsidR="00A417A9" w:rsidRDefault="00000000">
      <w:pPr>
        <w:pStyle w:val="FirstParagraph"/>
      </w:pPr>
      <w:r>
        <w:t>Constant term:</w:t>
      </w:r>
    </w:p>
    <w:p w14:paraId="1CFF453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08104BF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74401B66" w14:textId="77777777" w:rsidR="00A417A9" w:rsidRDefault="00000000">
      <w:pPr>
        <w:pStyle w:val="FirstParagraph"/>
      </w:pPr>
      <w:r>
        <w:t>Linear term:</w:t>
      </w:r>
    </w:p>
    <w:p w14:paraId="5A6806D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63DC8BB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1EE93BEF" w14:textId="77777777" w:rsidR="00A417A9" w:rsidRDefault="00000000">
      <w:pPr>
        <w:pStyle w:val="FirstParagraph"/>
      </w:pPr>
      <w:r>
        <w:t>Sine term:</w:t>
      </w:r>
    </w:p>
    <w:p w14:paraId="74ACFFB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Δ</m:t>
          </m:r>
          <m:r>
            <w:rPr>
              <w:rFonts w:ascii="Cambria Math" w:hAnsi="Cambria Math"/>
            </w:rPr>
            <m:t>D</m:t>
          </m:r>
        </m:oMath>
      </m:oMathPara>
    </w:p>
    <w:p w14:paraId="2BDBCD2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A5B172F" w14:textId="77777777" w:rsidR="00A417A9" w:rsidRDefault="00000000">
      <w:pPr>
        <w:pStyle w:val="Heading3"/>
      </w:pPr>
      <w:bookmarkStart w:id="179" w:name="Xacd3f8bf771dd8eecd90483241c2c4f3e6e0462"/>
      <w:bookmarkEnd w:id="178"/>
      <w:r>
        <w:t>4.8.2 Semantic Definition to Geometry Mapping</w:t>
      </w:r>
    </w:p>
    <w:p w14:paraId="039525C4" w14:textId="77777777" w:rsidR="00A417A9" w:rsidRDefault="00000000">
      <w:pPr>
        <w:pStyle w:val="FirstParagraph"/>
      </w:pPr>
      <w:r>
        <w:t xml:space="preserve">Consider an alignment segment that has a 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0BD692D1" w14:textId="77777777" w:rsidR="00A417A9" w:rsidRDefault="00000000">
      <w:pPr>
        <w:pStyle w:val="SourceCode"/>
      </w:pPr>
      <w:r>
        <w:rPr>
          <w:rStyle w:val="VerbatimChar"/>
        </w:rPr>
        <w:t>#64=IFCALIGNMENTCANTSEGMENT($,$,0.,100.,0.,0.,0.16,0.,.SINECURVE.);</w:t>
      </w:r>
    </w:p>
    <w:p w14:paraId="41CB21C2" w14:textId="77777777" w:rsidR="00A417A9" w:rsidRDefault="00000000">
      <w:pPr>
        <w:pStyle w:val="FirstParagraph"/>
      </w:pPr>
      <w:r>
        <w:lastRenderedPageBreak/>
        <w:t>Compute the parent curve parameters</w:t>
      </w:r>
    </w:p>
    <w:p w14:paraId="28DAF46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72DF06F4" w14:textId="77777777" w:rsidR="00A417A9" w:rsidRDefault="00000000">
      <w:pPr>
        <w:pStyle w:val="FirstParagraph"/>
      </w:pPr>
      <w:r>
        <w:t>Constant term:</w:t>
      </w:r>
    </w:p>
    <w:p w14:paraId="711AC24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oMath>
      </m:oMathPara>
    </w:p>
    <w:p w14:paraId="2A9C704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m:t>
              </m:r>
            </m:den>
          </m:f>
          <m:f>
            <m:fPr>
              <m:ctrlPr>
                <w:rPr>
                  <w:rFonts w:ascii="Cambria Math" w:hAnsi="Cambria Math"/>
                </w:rPr>
              </m:ctrlPr>
            </m:fPr>
            <m:num>
              <m:r>
                <w:rPr>
                  <w:rFonts w:ascii="Cambria Math" w:hAnsi="Cambria Math"/>
                </w:rPr>
                <m:t>0.08 m</m:t>
              </m:r>
            </m:num>
            <m:den>
              <m:d>
                <m:dPr>
                  <m:begChr m:val="|"/>
                  <m:endChr m:val="|"/>
                  <m:ctrlPr>
                    <w:rPr>
                      <w:rFonts w:ascii="Cambria Math" w:hAnsi="Cambria Math"/>
                    </w:rPr>
                  </m:ctrlPr>
                </m:dPr>
                <m:e>
                  <m:r>
                    <w:rPr>
                      <w:rFonts w:ascii="Cambria Math" w:hAnsi="Cambria Math"/>
                    </w:rPr>
                    <m:t>0.08 m</m:t>
                  </m:r>
                </m:e>
              </m:d>
            </m:den>
          </m:f>
          <m:r>
            <m:rPr>
              <m:sty m:val="p"/>
            </m:rPr>
            <w:rPr>
              <w:rFonts w:ascii="Cambria Math" w:hAnsi="Cambria Math"/>
            </w:rPr>
            <m:t>=</m:t>
          </m:r>
          <m:r>
            <w:rPr>
              <w:rFonts w:ascii="Cambria Math" w:hAnsi="Cambria Math"/>
            </w:rPr>
            <m:t>125000 m</m:t>
          </m:r>
        </m:oMath>
      </m:oMathPara>
    </w:p>
    <w:p w14:paraId="4E8BC362" w14:textId="77777777" w:rsidR="00A417A9" w:rsidRDefault="00000000">
      <w:pPr>
        <w:pStyle w:val="FirstParagraph"/>
      </w:pPr>
      <w:r>
        <w:t>Linear term:</w:t>
      </w:r>
    </w:p>
    <w:p w14:paraId="62D368E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m:t>
          </m:r>
        </m:oMath>
      </m:oMathPara>
    </w:p>
    <w:p w14:paraId="636C721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5262703E" w14:textId="77777777" w:rsidR="00A417A9" w:rsidRDefault="00000000">
      <w:pPr>
        <w:pStyle w:val="FirstParagraph"/>
      </w:pPr>
      <w:r>
        <w:t>Sine term:</w:t>
      </w:r>
    </w:p>
    <w:p w14:paraId="2578CCB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0.0127324 m</m:t>
          </m:r>
        </m:oMath>
      </m:oMathPara>
    </w:p>
    <w:p w14:paraId="265292A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m:t>
              </m:r>
            </m:den>
          </m:f>
          <m:f>
            <m:fPr>
              <m:ctrlPr>
                <w:rPr>
                  <w:rFonts w:ascii="Cambria Math" w:hAnsi="Cambria Math"/>
                </w:rPr>
              </m:ctrlPr>
            </m:fPr>
            <m:num>
              <m:r>
                <m:rPr>
                  <m:sty m:val="p"/>
                </m:rPr>
                <w:rPr>
                  <w:rFonts w:ascii="Cambria Math" w:hAnsi="Cambria Math"/>
                </w:rPr>
                <m:t>-</m:t>
              </m:r>
              <m:r>
                <w:rPr>
                  <w:rFonts w:ascii="Cambria Math" w:hAnsi="Cambria Math"/>
                </w:rPr>
                <m:t>0.0127324 m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m:t>
                  </m:r>
                </m:e>
              </m:d>
            </m:den>
          </m:f>
          <m:r>
            <m:rPr>
              <m:sty m:val="p"/>
            </m:rPr>
            <w:rPr>
              <w:rFonts w:ascii="Cambria Math" w:hAnsi="Cambria Math"/>
            </w:rPr>
            <m:t>=</m:t>
          </m:r>
          <m:r>
            <w:rPr>
              <w:rFonts w:ascii="Cambria Math" w:hAnsi="Cambria Math"/>
            </w:rPr>
            <m:t>785398.1634 m</m:t>
          </m:r>
        </m:oMath>
      </m:oMathPara>
    </w:p>
    <w:p w14:paraId="48D0C20C" w14:textId="77777777" w:rsidR="00A417A9" w:rsidRDefault="00000000">
      <w:pPr>
        <w:pStyle w:val="FirstParagraph"/>
      </w:pPr>
      <w:r>
        <w:t>The parent curve is</w:t>
      </w:r>
    </w:p>
    <w:p w14:paraId="0BB114BD" w14:textId="77777777" w:rsidR="00A417A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237549FD"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m:t>
                          </m:r>
                        </m:den>
                      </m:f>
                    </m:e>
                  </m:d>
                </m:e>
                <m:sup>
                  <m:r>
                    <w:rPr>
                      <w:rFonts w:ascii="Cambria Math" w:hAnsi="Cambria Math"/>
                    </w:rPr>
                    <m:t>2</m:t>
                  </m:r>
                </m:sup>
              </m:sSup>
              <m:r>
                <m:rPr>
                  <m:sty m:val="p"/>
                </m:rPr>
                <w:rPr>
                  <w:rFonts w:ascii="Cambria Math" w:hAnsi="Cambria Math"/>
                </w:rPr>
                <m:t>(</m:t>
              </m:r>
              <m:r>
                <w:rPr>
                  <w:rFonts w:ascii="Cambria Math" w:hAnsi="Cambria Math"/>
                </w:rPr>
                <m:t>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m:t>
                  </m:r>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65A432A5"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785398.1634 m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6737C59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61A365E0" w14:textId="77777777" w:rsidR="00A417A9" w:rsidRDefault="00000000">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54883B88"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960C599" w14:textId="77777777" w:rsidR="00A417A9" w:rsidRDefault="00000000">
      <w:pPr>
        <w:pStyle w:val="FirstParagraph"/>
      </w:pPr>
      <w:r>
        <w:t>The cross-slope at the start of the segment is</w:t>
      </w:r>
    </w:p>
    <w:p w14:paraId="6089355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0AD0B56F" w14:textId="77777777" w:rsidR="00A417A9" w:rsidRDefault="00000000">
      <w:pPr>
        <w:pStyle w:val="FirstParagraph"/>
      </w:pPr>
      <w:r>
        <w:t>The cross slope orientation is</w:t>
      </w:r>
    </w:p>
    <w:p w14:paraId="03CD20D8" w14:textId="77777777" w:rsidR="00A417A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6F71B6D0"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87F3A2D" w14:textId="77777777" w:rsidR="00A417A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43E7D0DA" w14:textId="77777777" w:rsidR="00A417A9" w:rsidRDefault="00000000">
      <w:pPr>
        <w:pStyle w:val="Heading3"/>
      </w:pPr>
      <w:bookmarkStart w:id="180" w:name="compute-point-on-curve-17"/>
      <w:bookmarkEnd w:id="179"/>
      <w:r>
        <w:t>4.8.3 Compute Point on Curve</w:t>
      </w:r>
    </w:p>
    <w:p w14:paraId="2F440274" w14:textId="77777777" w:rsidR="00A417A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5F1EEC03" w14:textId="77777777" w:rsidR="00A417A9" w:rsidRDefault="00000000">
      <w:pPr>
        <w:pStyle w:val="Heading4"/>
      </w:pPr>
      <w:bookmarkStart w:id="181" w:name="Xb23e75dfebee5dcc1eacbcbd3d297be5e75f511"/>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051210E"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36DFA7E"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2D2F7689"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10E3398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8233FD1" w14:textId="77777777" w:rsidR="00A417A9" w:rsidRDefault="00000000">
      <w:pPr>
        <w:pStyle w:val="Heading4"/>
      </w:pPr>
      <w:bookmarkStart w:id="182" w:name="X6492582d4a8c863241fe834ba2029095466f86a"/>
      <w:bookmarkEnd w:id="18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7B542936"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6BDF939" w14:textId="77777777" w:rsidR="00A417A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w:r>
        <w:t>.</w:t>
      </w:r>
    </w:p>
    <w:p w14:paraId="210EDC3F"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2241CE0"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 0.1066666667</m:t>
          </m:r>
          <m:r>
            <m:rPr>
              <m:sty m:val="p"/>
            </m:rPr>
            <w:rPr>
              <w:rFonts w:ascii="Cambria Math" w:hAnsi="Cambria Math"/>
            </w:rPr>
            <m:t>,</m:t>
          </m:r>
          <m:r>
            <w:rPr>
              <w:rFonts w:ascii="Cambria Math" w:hAnsi="Cambria Math"/>
            </w:rPr>
            <m:t> 0.9942948367</m:t>
          </m:r>
          <m:r>
            <m:rPr>
              <m:sty m:val="p"/>
            </m:rPr>
            <w:rPr>
              <w:rFonts w:ascii="Cambria Math" w:hAnsi="Cambria Math"/>
            </w:rPr>
            <m:t>)</m:t>
          </m:r>
        </m:oMath>
      </m:oMathPara>
    </w:p>
    <w:p w14:paraId="4E749BDC"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6A8C22A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D198748" w14:textId="77777777" w:rsidR="00A417A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7767943E" w14:textId="77777777" w:rsidR="00A417A9" w:rsidRDefault="00000000">
      <w:pPr>
        <w:pStyle w:val="Heading4"/>
      </w:pPr>
      <w:bookmarkStart w:id="183" w:name="X2612cce3dbd34de3a36e83b3f484686f7a11a40"/>
      <w:bookmarkEnd w:id="18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BAF0C7A"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0.001599998635</m:t>
          </m:r>
        </m:oMath>
      </m:oMathPara>
    </w:p>
    <w:p w14:paraId="657E8B32" w14:textId="77777777" w:rsidR="00A417A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42AEE610"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4ABCD90A"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9DF3DAF"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144E2F61"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0.00159771426</m:t>
          </m:r>
          <m:r>
            <m:rPr>
              <m:sty m:val="p"/>
            </m:rPr>
            <w:rPr>
              <w:rFonts w:ascii="Cambria Math" w:hAnsi="Cambria Math"/>
            </w:rPr>
            <m:t>,</m:t>
          </m:r>
          <m:r>
            <w:rPr>
              <w:rFonts w:ascii="Cambria Math" w:hAnsi="Cambria Math"/>
            </w:rPr>
            <m:t> 0.9985714124</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0.05340949695</m:t>
          </m:r>
          <m:r>
            <m:rPr>
              <m:sty m:val="p"/>
            </m:rPr>
            <w:rPr>
              <w:rFonts w:ascii="Cambria Math" w:hAnsi="Cambria Math"/>
            </w:rPr>
            <m:t>)</m:t>
          </m:r>
        </m:oMath>
      </m:oMathPara>
    </w:p>
    <w:p w14:paraId="167C56AF"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0.00159771425982398</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0.00159999795200393</m:t>
                    </m:r>
                  </m:e>
                  <m:e>
                    <m:r>
                      <w:rPr>
                        <w:rFonts w:ascii="Cambria Math" w:hAnsi="Cambria Math"/>
                      </w:rPr>
                      <m:t>0.998571412389988</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0.0534094969459435</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164520" w14:textId="77777777" w:rsidR="00A417A9" w:rsidRDefault="00000000">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6066B663" w14:textId="77777777" w:rsidR="00A417A9" w:rsidRDefault="00000000">
      <w:pPr>
        <w:pStyle w:val="FirstParagraph"/>
      </w:pPr>
      <w:r>
        <w:rPr>
          <w:b/>
          <w:bCs/>
        </w:rPr>
        <w:t>Rotation</w:t>
      </w:r>
    </w:p>
    <w:p w14:paraId="5F6FE50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2B2416A" w14:textId="77777777" w:rsidR="00A417A9" w:rsidRDefault="00000000">
      <w:pPr>
        <w:pStyle w:val="FirstParagraph"/>
      </w:pPr>
      <w:r>
        <w:rPr>
          <w:b/>
          <w:bCs/>
        </w:rPr>
        <w:t>Translation</w:t>
      </w:r>
    </w:p>
    <w:p w14:paraId="6B8473B8"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53584F7B" w14:textId="77777777" w:rsidR="00A417A9" w:rsidRDefault="00000000">
      <w:pPr>
        <w:pStyle w:val="FirstParagraph"/>
      </w:pPr>
      <w:r>
        <w:rPr>
          <w:b/>
          <w:bCs/>
        </w:rPr>
        <w:t>Assemble</w:t>
      </w:r>
    </w:p>
    <w:p w14:paraId="7DEE026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2EDF8974"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0.00159771425982398</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0.00159999795200393</m:t>
                    </m:r>
                  </m:e>
                  <m:e>
                    <m:r>
                      <w:rPr>
                        <w:rFonts w:ascii="Cambria Math" w:hAnsi="Cambria Math"/>
                      </w:rPr>
                      <m:t>0.998571412389988</m:t>
                    </m:r>
                  </m:e>
                  <m:e>
                    <m:r>
                      <w:rPr>
                        <w:rFonts w:ascii="Cambria Math" w:hAnsi="Cambria Math"/>
                      </w:rPr>
                      <m:t>0.0534095653100559</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0.0534094969459435</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0A9052D" w14:textId="77777777" w:rsidR="00A417A9" w:rsidRDefault="00000000">
      <w:pPr>
        <w:pStyle w:val="Heading2"/>
      </w:pPr>
      <w:bookmarkStart w:id="185" w:name="viennese-bend"/>
      <w:bookmarkEnd w:id="177"/>
      <w:bookmarkEnd w:id="180"/>
      <w:bookmarkEnd w:id="184"/>
      <w:r>
        <w:t>4.9 Viennese Bend</w:t>
      </w:r>
    </w:p>
    <w:p w14:paraId="7F38679C" w14:textId="77777777" w:rsidR="00A417A9" w:rsidRDefault="00000000">
      <w:pPr>
        <w:pStyle w:val="FirstParagraph"/>
      </w:pPr>
      <w:r>
        <w:t xml:space="preserve">A Viennese Bend transition in cant is represented with an </w:t>
      </w:r>
      <w:r>
        <w:rPr>
          <w:rStyle w:val="VerbatimChar"/>
        </w:rPr>
        <w:t>IfcSeventhOrderPolynomialSpiral</w:t>
      </w:r>
      <w:r>
        <w:t>.</w:t>
      </w:r>
    </w:p>
    <w:p w14:paraId="31EBCAD4" w14:textId="77777777" w:rsidR="00A417A9" w:rsidRDefault="00000000">
      <w:pPr>
        <w:pStyle w:val="Heading3"/>
      </w:pPr>
      <w:bookmarkStart w:id="186" w:name="parent-curve-parametric-equations-18"/>
      <w:r>
        <w:t>4.9.1 Parent Curve Parametric Equations</w:t>
      </w:r>
    </w:p>
    <w:p w14:paraId="3DD0E3EF" w14:textId="77777777" w:rsidR="00A417A9" w:rsidRDefault="00000000">
      <w:pPr>
        <w:pStyle w:val="FirstParagraph"/>
      </w:pPr>
      <w:r>
        <w:t>The deviating elevation and its rate of change are given by the following equations.</w:t>
      </w:r>
    </w:p>
    <w:p w14:paraId="11C51527" w14:textId="77777777" w:rsidR="00A417A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0C93E07" w14:textId="77777777" w:rsidR="00A417A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535D699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41A9620F" w14:textId="77777777" w:rsidR="00A417A9" w:rsidRDefault="00000000">
      <w:pPr>
        <w:pStyle w:val="FirstParagraph"/>
      </w:pPr>
      <w:r>
        <w:t>Constant Term</w:t>
      </w:r>
    </w:p>
    <w:p w14:paraId="1A23B1D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666B5203" w14:textId="77777777" w:rsidR="00A417A9" w:rsidRDefault="00000000">
      <w:pPr>
        <w:pStyle w:val="FirstParagraph"/>
      </w:pPr>
      <w:r>
        <w:t>Linear Term</w:t>
      </w:r>
    </w:p>
    <w:p w14:paraId="3E36180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3C459832" w14:textId="77777777" w:rsidR="00A417A9" w:rsidRDefault="00000000">
      <w:pPr>
        <w:pStyle w:val="FirstParagraph"/>
      </w:pPr>
      <w:r>
        <w:t>Quadratic Term</w:t>
      </w:r>
    </w:p>
    <w:p w14:paraId="54EC781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0EC8514B" w14:textId="77777777" w:rsidR="00A417A9" w:rsidRDefault="00000000">
      <w:pPr>
        <w:pStyle w:val="FirstParagraph"/>
      </w:pPr>
      <w:r>
        <w:t>Cubic Term</w:t>
      </w:r>
    </w:p>
    <w:p w14:paraId="35E3678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7007E2EF" w14:textId="77777777" w:rsidR="00A417A9" w:rsidRDefault="00000000">
      <w:pPr>
        <w:pStyle w:val="FirstParagraph"/>
      </w:pPr>
      <w:r>
        <w:t>Quartic Term</w:t>
      </w:r>
    </w:p>
    <w:p w14:paraId="7999E7C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205EA2C7" w14:textId="77777777" w:rsidR="00A417A9" w:rsidRDefault="00000000">
      <w:pPr>
        <w:pStyle w:val="FirstParagraph"/>
      </w:pPr>
      <w:r>
        <w:t>Quintic Term</w:t>
      </w:r>
    </w:p>
    <w:p w14:paraId="69977725"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72C2B1E3" w14:textId="77777777" w:rsidR="00A417A9" w:rsidRDefault="00000000">
      <w:pPr>
        <w:pStyle w:val="FirstParagraph"/>
      </w:pPr>
      <w:r>
        <w:t>Sextic Term</w:t>
      </w:r>
    </w:p>
    <w:p w14:paraId="322F3D7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5954C1C9" w14:textId="77777777" w:rsidR="00A417A9" w:rsidRDefault="00000000">
      <w:pPr>
        <w:pStyle w:val="FirstParagraph"/>
      </w:pPr>
      <w:r>
        <w:t>Septic Term</w:t>
      </w:r>
    </w:p>
    <w:p w14:paraId="239B1C87"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10A23F16" w14:textId="77777777" w:rsidR="00A417A9" w:rsidRDefault="00000000">
      <w:pPr>
        <w:pStyle w:val="Heading3"/>
      </w:pPr>
      <w:bookmarkStart w:id="187" w:name="X1b232276b66f25878369ae1e32a8a361c95d9e5"/>
      <w:bookmarkEnd w:id="186"/>
      <w:r>
        <w:t>4.9.2 Semantic Definition to Geometry Mapping</w:t>
      </w:r>
    </w:p>
    <w:p w14:paraId="3B5AF2E1" w14:textId="77777777" w:rsidR="00A417A9" w:rsidRDefault="00000000">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2B246AF2" w14:textId="77777777" w:rsidR="00A417A9" w:rsidRDefault="00000000">
      <w:pPr>
        <w:pStyle w:val="SourceCode"/>
      </w:pPr>
      <w:r>
        <w:rPr>
          <w:rStyle w:val="VerbatimChar"/>
        </w:rPr>
        <w:t>#64=IFCALIGNMENTCANTSEGMENT($,$,0.,100.,0.,0.,0.10,0.03,.VIENNESEBEND.);</w:t>
      </w:r>
    </w:p>
    <w:p w14:paraId="2F278B26" w14:textId="77777777" w:rsidR="00A417A9" w:rsidRDefault="00000000">
      <w:pPr>
        <w:pStyle w:val="FirstParagraph"/>
      </w:pPr>
      <w:r>
        <w:t>Compute the parent curve parameters.</w:t>
      </w:r>
    </w:p>
    <w:p w14:paraId="1B12045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m:t>
          </m:r>
        </m:oMath>
      </m:oMathPara>
    </w:p>
    <w:p w14:paraId="1D3DB87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m:t>
          </m:r>
        </m:oMath>
      </m:oMathPara>
    </w:p>
    <w:p w14:paraId="63DAFA9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m:t>
          </m:r>
        </m:oMath>
      </m:oMathPara>
    </w:p>
    <w:p w14:paraId="62CD07C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m:t>
          </m:r>
        </m:oMath>
      </m:oMathPara>
    </w:p>
    <w:p w14:paraId="6EB0B768"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0.1 m</m:t>
              </m:r>
            </m:num>
            <m:den>
              <m:r>
                <w:rPr>
                  <w:rFonts w:ascii="Cambria Math" w:hAnsi="Cambria Math"/>
                </w:rPr>
                <m:t>2</m:t>
              </m:r>
            </m:den>
          </m:f>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0.03 m</m:t>
              </m:r>
            </m:num>
            <m:den>
              <m:r>
                <w:rPr>
                  <w:rFonts w:ascii="Cambria Math" w:hAnsi="Cambria Math"/>
                </w:rPr>
                <m:t>2</m:t>
              </m:r>
            </m:den>
          </m:f>
          <m:r>
            <m:rPr>
              <m:sty m:val="p"/>
            </m:rPr>
            <w:rPr>
              <w:rFonts w:ascii="Cambria Math" w:hAnsi="Cambria Math"/>
            </w:rPr>
            <m:t>=</m:t>
          </m:r>
          <m:r>
            <w:rPr>
              <w:rFonts w:ascii="Cambria Math" w:hAnsi="Cambria Math"/>
            </w:rPr>
            <m:t>0.015 m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m:t>
          </m:r>
        </m:oMath>
      </m:oMathPara>
    </w:p>
    <w:p w14:paraId="0C79079F" w14:textId="77777777" w:rsidR="00A417A9" w:rsidRDefault="00000000">
      <w:pPr>
        <w:pStyle w:val="FirstParagraph"/>
      </w:pPr>
      <w:r>
        <w:t>Constant Term</w:t>
      </w:r>
    </w:p>
    <w:p w14:paraId="1A261589"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m:t>
                  </m:r>
                </m:e>
              </m:d>
            </m:den>
          </m:f>
          <m:f>
            <m:fPr>
              <m:ctrlPr>
                <w:rPr>
                  <w:rFonts w:ascii="Cambria Math" w:hAnsi="Cambria Math"/>
                </w:rPr>
              </m:ctrlPr>
            </m:fPr>
            <m:num>
              <m:r>
                <w:rPr>
                  <w:rFonts w:ascii="Cambria Math" w:hAnsi="Cambria Math"/>
                </w:rPr>
                <m:t>0.05 m</m:t>
              </m:r>
            </m:num>
            <m:den>
              <m:d>
                <m:dPr>
                  <m:begChr m:val="|"/>
                  <m:endChr m:val="|"/>
                  <m:ctrlPr>
                    <w:rPr>
                      <w:rFonts w:ascii="Cambria Math" w:hAnsi="Cambria Math"/>
                    </w:rPr>
                  </m:ctrlPr>
                </m:dPr>
                <m:e>
                  <m:r>
                    <w:rPr>
                      <w:rFonts w:ascii="Cambria Math" w:hAnsi="Cambria Math"/>
                    </w:rPr>
                    <m:t>0.05 m</m:t>
                  </m:r>
                </m:e>
              </m:d>
            </m:den>
          </m:f>
          <m:r>
            <m:rPr>
              <m:sty m:val="p"/>
            </m:rPr>
            <w:rPr>
              <w:rFonts w:ascii="Cambria Math" w:hAnsi="Cambria Math"/>
            </w:rPr>
            <m:t>=</m:t>
          </m:r>
          <m:r>
            <w:rPr>
              <w:rFonts w:ascii="Cambria Math" w:hAnsi="Cambria Math"/>
            </w:rPr>
            <m:t>200000 m</m:t>
          </m:r>
        </m:oMath>
      </m:oMathPara>
    </w:p>
    <w:p w14:paraId="4214FA24" w14:textId="77777777" w:rsidR="00A417A9" w:rsidRDefault="00000000">
      <w:pPr>
        <w:pStyle w:val="FirstParagraph"/>
      </w:pPr>
      <w:r>
        <w:t>Linear Term</w:t>
      </w:r>
    </w:p>
    <w:p w14:paraId="39CD1AF5"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0C9007B7" w14:textId="77777777" w:rsidR="00A417A9" w:rsidRDefault="00000000">
      <w:pPr>
        <w:pStyle w:val="FirstParagraph"/>
      </w:pPr>
      <w:r>
        <w:t>Quadratic Term</w:t>
      </w:r>
    </w:p>
    <w:p w14:paraId="0C84C1B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m:t>
          </m:r>
        </m:oMath>
      </m:oMathPara>
    </w:p>
    <w:p w14:paraId="5C09235C" w14:textId="77777777" w:rsidR="00A417A9" w:rsidRDefault="00000000">
      <w:pPr>
        <w:pStyle w:val="FirstParagraph"/>
      </w:pPr>
      <w:r>
        <w:t>Cubic Term</w:t>
      </w:r>
    </w:p>
    <w:p w14:paraId="659E66FF"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m:t>
          </m:r>
        </m:oMath>
      </m:oMathPara>
    </w:p>
    <w:p w14:paraId="08E23808" w14:textId="77777777" w:rsidR="00A417A9" w:rsidRDefault="00000000">
      <w:pPr>
        <w:pStyle w:val="FirstParagraph"/>
      </w:pPr>
      <w:r>
        <w:t>Quartic Term</w:t>
      </w:r>
    </w:p>
    <w:p w14:paraId="698C33E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1.225 m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den>
          </m:f>
          <m:r>
            <m:rPr>
              <m:sty m:val="p"/>
            </m:rPr>
            <w:rPr>
              <w:rFonts w:ascii="Cambria Math" w:hAnsi="Cambria Math"/>
            </w:rPr>
            <m:t>=-</m:t>
          </m:r>
          <m:r>
            <w:rPr>
              <w:rFonts w:ascii="Cambria Math" w:hAnsi="Cambria Math"/>
            </w:rPr>
            <m:t>241.1974890085123 m</m:t>
          </m:r>
        </m:oMath>
      </m:oMathPara>
    </w:p>
    <w:p w14:paraId="42AF9961" w14:textId="77777777" w:rsidR="00A417A9" w:rsidRDefault="00000000">
      <w:pPr>
        <w:pStyle w:val="FirstParagraph"/>
      </w:pPr>
      <w:r>
        <w:t>Quintic Term</w:t>
      </w:r>
    </w:p>
    <w:p w14:paraId="659BF92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2.94 m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m:t>
              </m:r>
            </m:num>
            <m:den>
              <m:d>
                <m:dPr>
                  <m:begChr m:val="|"/>
                  <m:endChr m:val="|"/>
                  <m:ctrlPr>
                    <w:rPr>
                      <w:rFonts w:ascii="Cambria Math" w:hAnsi="Cambria Math"/>
                    </w:rPr>
                  </m:ctrlPr>
                </m:dPr>
                <m:e>
                  <m:r>
                    <w:rPr>
                      <w:rFonts w:ascii="Cambria Math" w:hAnsi="Cambria Math"/>
                    </w:rPr>
                    <m:t>2.94 m</m:t>
                  </m:r>
                </m:e>
              </m:d>
            </m:den>
          </m:f>
          <m:r>
            <m:rPr>
              <m:sty m:val="p"/>
            </m:rPr>
            <w:rPr>
              <w:rFonts w:ascii="Cambria Math" w:hAnsi="Cambria Math"/>
            </w:rPr>
            <m:t>=</m:t>
          </m:r>
          <m:r>
            <w:rPr>
              <w:rFonts w:ascii="Cambria Math" w:hAnsi="Cambria Math"/>
            </w:rPr>
            <m:t>180.0012184608678 m</m:t>
          </m:r>
        </m:oMath>
      </m:oMathPara>
    </w:p>
    <w:p w14:paraId="2BB12721" w14:textId="77777777" w:rsidR="00A417A9" w:rsidRDefault="00000000">
      <w:pPr>
        <w:pStyle w:val="FirstParagraph"/>
      </w:pPr>
      <w:r>
        <w:t>Sextic Term</w:t>
      </w:r>
    </w:p>
    <w:p w14:paraId="4636E30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2.45 m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den>
          </m:f>
          <m:r>
            <m:rPr>
              <m:sty m:val="p"/>
            </m:rPr>
            <w:rPr>
              <w:rFonts w:ascii="Cambria Math" w:hAnsi="Cambria Math"/>
            </w:rPr>
            <m:t>=-</m:t>
          </m:r>
          <m:r>
            <w:rPr>
              <w:rFonts w:ascii="Cambria Math" w:hAnsi="Cambria Math"/>
            </w:rPr>
            <m:t>169.87095595653895 m</m:t>
          </m:r>
        </m:oMath>
      </m:oMathPara>
    </w:p>
    <w:p w14:paraId="42B116D4" w14:textId="77777777" w:rsidR="00A417A9" w:rsidRDefault="00000000">
      <w:pPr>
        <w:pStyle w:val="FirstParagraph"/>
      </w:pPr>
      <w:r>
        <w:t>Septic Term</w:t>
      </w:r>
    </w:p>
    <w:p w14:paraId="1EC5AA32"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0.7 m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m:t>
              </m:r>
            </m:num>
            <m:den>
              <m:d>
                <m:dPr>
                  <m:begChr m:val="|"/>
                  <m:endChr m:val="|"/>
                  <m:ctrlPr>
                    <w:rPr>
                      <w:rFonts w:ascii="Cambria Math" w:hAnsi="Cambria Math"/>
                    </w:rPr>
                  </m:ctrlPr>
                </m:dPr>
                <m:e>
                  <m:r>
                    <w:rPr>
                      <w:rFonts w:ascii="Cambria Math" w:hAnsi="Cambria Math"/>
                    </w:rPr>
                    <m:t>0.7 m</m:t>
                  </m:r>
                </m:e>
              </m:d>
            </m:den>
          </m:f>
          <m:r>
            <m:rPr>
              <m:sty m:val="p"/>
            </m:rPr>
            <w:rPr>
              <w:rFonts w:ascii="Cambria Math" w:hAnsi="Cambria Math"/>
            </w:rPr>
            <m:t>=</m:t>
          </m:r>
          <m:r>
            <w:rPr>
              <w:rFonts w:ascii="Cambria Math" w:hAnsi="Cambria Math"/>
            </w:rPr>
            <m:t>185.93568367635672 m</m:t>
          </m:r>
        </m:oMath>
      </m:oMathPara>
    </w:p>
    <w:p w14:paraId="201EF836" w14:textId="77777777" w:rsidR="00A417A9" w:rsidRDefault="00000000">
      <w:pPr>
        <w:pStyle w:val="FirstParagraph"/>
      </w:pPr>
      <w:r>
        <w:t>The parent curve is</w:t>
      </w:r>
    </w:p>
    <w:p w14:paraId="5F25045C" w14:textId="77777777" w:rsidR="00A417A9" w:rsidRDefault="00000000">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2A2527F9"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m:t>
                  </m:r>
                </m:den>
              </m:f>
            </m:e>
          </m:d>
          <m:r>
            <m:rPr>
              <m:sty m:val="p"/>
            </m:rPr>
            <w:rPr>
              <w:rFonts w:ascii="Cambria Math" w:hAnsi="Cambria Math"/>
            </w:rPr>
            <m:t>=</m:t>
          </m:r>
          <m:r>
            <w:rPr>
              <w:rFonts w:ascii="Cambria Math" w:hAnsi="Cambria Math"/>
            </w:rPr>
            <m:t>0.05 m</m:t>
          </m:r>
        </m:oMath>
      </m:oMathPara>
    </w:p>
    <w:p w14:paraId="6E7B3A2B"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873851A"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52C5E520"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0CF3DCB0" w14:textId="77777777" w:rsidR="00A417A9" w:rsidRDefault="00000000">
      <w:pPr>
        <w:pStyle w:val="FirstParagraph"/>
      </w:pPr>
      <w:r>
        <w:t>The cross-slope at the start of the segment is</w:t>
      </w:r>
    </w:p>
    <w:p w14:paraId="0265FA2C"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1D3B203C" w14:textId="77777777" w:rsidR="00A417A9" w:rsidRDefault="00000000">
      <w:pPr>
        <w:pStyle w:val="FirstParagraph"/>
      </w:pPr>
      <w:r>
        <w:t>The cross slope orientation is</w:t>
      </w:r>
    </w:p>
    <w:p w14:paraId="005064C3" w14:textId="77777777" w:rsidR="00A417A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2736317B" w14:textId="77777777" w:rsidR="00A417A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65150EB4" w14:textId="77777777" w:rsidR="00A417A9" w:rsidRDefault="00000000">
      <w:pPr>
        <w:pStyle w:val="SourceCode"/>
      </w:pPr>
      <w:r>
        <w:rPr>
          <w:rStyle w:val="VerbatimChar"/>
        </w:rPr>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#104=IFCCURVESEGMENT(.CONTSAMEGRADIENT.,#103,IFCLENGTHMEASURE(0.),IFCLENGTHMEASURE(100.),#99);</w:t>
      </w:r>
    </w:p>
    <w:p w14:paraId="73E20181" w14:textId="77777777" w:rsidR="00A417A9" w:rsidRDefault="00000000">
      <w:pPr>
        <w:pStyle w:val="Heading3"/>
      </w:pPr>
      <w:bookmarkStart w:id="188" w:name="compute-point-on-curve-18"/>
      <w:bookmarkEnd w:id="187"/>
      <w:r>
        <w:t>4.9.3 Compute Point on Curve</w:t>
      </w:r>
    </w:p>
    <w:p w14:paraId="4060A434" w14:textId="77777777" w:rsidR="00A417A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56883FEC" w14:textId="77777777" w:rsidR="00A417A9" w:rsidRDefault="00000000">
      <w:pPr>
        <w:pStyle w:val="Heading4"/>
      </w:pPr>
      <w:bookmarkStart w:id="189" w:name="Xc86c54d88ad8e169d5d2a1cef16c8ace9e229c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4092331"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D97DC34"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 0.06666666666666667</m:t>
          </m:r>
          <m:r>
            <m:rPr>
              <m:sty m:val="p"/>
            </m:rPr>
            <w:rPr>
              <w:rFonts w:ascii="Cambria Math" w:hAnsi="Cambria Math"/>
            </w:rPr>
            <m:t>,</m:t>
          </m:r>
          <m:r>
            <w:rPr>
              <w:rFonts w:ascii="Cambria Math" w:hAnsi="Cambria Math"/>
            </w:rPr>
            <m:t> 0.9977753031397177</m:t>
          </m:r>
          <m:r>
            <m:rPr>
              <m:sty m:val="p"/>
            </m:rPr>
            <w:rPr>
              <w:rFonts w:ascii="Cambria Math" w:hAnsi="Cambria Math"/>
            </w:rPr>
            <m:t>)</m:t>
          </m:r>
        </m:oMath>
      </m:oMathPara>
    </w:p>
    <w:p w14:paraId="35E782B8"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 0.9977753031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0.06666666667</m:t>
          </m:r>
          <m:r>
            <m:rPr>
              <m:sty m:val="p"/>
            </m:rPr>
            <w:rPr>
              <w:rFonts w:ascii="Cambria Math" w:hAnsi="Cambria Math"/>
            </w:rPr>
            <m:t>)</m:t>
          </m:r>
        </m:oMath>
      </m:oMathPara>
    </w:p>
    <w:p w14:paraId="0D8E9FC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394E525" w14:textId="77777777" w:rsidR="00A417A9" w:rsidRDefault="00000000">
      <w:pPr>
        <w:pStyle w:val="Heading4"/>
      </w:pPr>
      <w:bookmarkStart w:id="190" w:name="Xa34d17d5d8e3f60758379d7e31db81589135149"/>
      <w:bookmarkEnd w:id="18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72279155"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72FF625C" w14:textId="77777777" w:rsidR="00A417A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1.504080178</m:t>
        </m:r>
      </m:oMath>
      <w:r>
        <w:t>.</w:t>
      </w:r>
    </w:p>
    <w:p w14:paraId="4A6D669F"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206BDB2"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 0.06666666667</m:t>
          </m:r>
          <m:r>
            <m:rPr>
              <m:sty m:val="p"/>
            </m:rPr>
            <w:rPr>
              <w:rFonts w:ascii="Cambria Math" w:hAnsi="Cambria Math"/>
            </w:rPr>
            <m:t>,</m:t>
          </m:r>
          <m:r>
            <w:rPr>
              <w:rFonts w:ascii="Cambria Math" w:hAnsi="Cambria Math"/>
            </w:rPr>
            <m:t> 0.9977753031</m:t>
          </m:r>
          <m:r>
            <m:rPr>
              <m:sty m:val="p"/>
            </m:rPr>
            <w:rPr>
              <w:rFonts w:ascii="Cambria Math" w:hAnsi="Cambria Math"/>
            </w:rPr>
            <m:t>)</m:t>
          </m:r>
        </m:oMath>
      </m:oMathPara>
    </w:p>
    <w:p w14:paraId="37A850FF"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 0.9977753031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0.06666666667</m:t>
          </m:r>
          <m:r>
            <m:rPr>
              <m:sty m:val="p"/>
            </m:rPr>
            <w:rPr>
              <w:rFonts w:ascii="Cambria Math" w:hAnsi="Cambria Math"/>
            </w:rPr>
            <m:t>)</m:t>
          </m:r>
        </m:oMath>
      </m:oMathPara>
    </w:p>
    <w:p w14:paraId="4F381FBA"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725FB49" w14:textId="77777777" w:rsidR="00A417A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4725FBC2" w14:textId="77777777" w:rsidR="00A417A9" w:rsidRDefault="00000000">
      <w:pPr>
        <w:pStyle w:val="Heading4"/>
      </w:pPr>
      <w:bookmarkStart w:id="191" w:name="X78a7bb61b391caf5538913fa6db761addef646f"/>
      <w:bookmarkEnd w:id="19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17380BF5" w14:textId="77777777" w:rsidR="00A417A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0.0325 m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0.000765625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0.0007656248504</m:t>
          </m:r>
        </m:oMath>
      </m:oMathPara>
    </w:p>
    <w:p w14:paraId="5C2F7E9C" w14:textId="77777777" w:rsidR="00A417A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1.550794993</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0.035 m</m:t>
        </m:r>
      </m:oMath>
      <w:r>
        <w:t xml:space="preserve"> over the segment.</w:t>
      </w:r>
    </w:p>
    <w:p w14:paraId="251900E3" w14:textId="77777777" w:rsidR="00A417A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1.550794993</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1.527437586</m:t>
          </m:r>
        </m:oMath>
      </m:oMathPara>
    </w:p>
    <w:p w14:paraId="4B43D29D"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0.9999997069</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0.0007656247756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3F3BC30"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 0.04334515667</m:t>
          </m:r>
          <m:r>
            <m:rPr>
              <m:sty m:val="p"/>
            </m:rPr>
            <w:rPr>
              <w:rFonts w:ascii="Cambria Math" w:hAnsi="Cambria Math"/>
            </w:rPr>
            <m:t>,</m:t>
          </m:r>
          <m:r>
            <w:rPr>
              <w:rFonts w:ascii="Cambria Math" w:hAnsi="Cambria Math"/>
            </w:rPr>
            <m:t> 0.999060157</m:t>
          </m:r>
          <m:r>
            <m:rPr>
              <m:sty m:val="p"/>
            </m:rPr>
            <w:rPr>
              <w:rFonts w:ascii="Cambria Math" w:hAnsi="Cambria Math"/>
            </w:rPr>
            <m:t>)</m:t>
          </m:r>
        </m:oMath>
      </m:oMathPara>
    </w:p>
    <w:p w14:paraId="3887272C" w14:textId="77777777" w:rsidR="00A417A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0.0007649052086</m:t>
          </m:r>
          <m:r>
            <m:rPr>
              <m:sty m:val="p"/>
            </m:rPr>
            <w:rPr>
              <w:rFonts w:ascii="Cambria Math" w:hAnsi="Cambria Math"/>
            </w:rPr>
            <m:t>,</m:t>
          </m:r>
          <m:r>
            <w:rPr>
              <w:rFonts w:ascii="Cambria Math" w:hAnsi="Cambria Math"/>
            </w:rPr>
            <m:t> 0.9990598642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0.04334514397</m:t>
          </m:r>
          <m:r>
            <m:rPr>
              <m:sty m:val="p"/>
            </m:rPr>
            <w:rPr>
              <w:rFonts w:ascii="Cambria Math" w:hAnsi="Cambria Math"/>
            </w:rPr>
            <m:t>)</m:t>
          </m:r>
        </m:oMath>
      </m:oMathPara>
    </w:p>
    <w:p w14:paraId="33F6A37E"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0.0433451566714392</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0.0433451439673772</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7EAF0D1" w14:textId="77777777" w:rsidR="00A417A9" w:rsidRDefault="00000000">
      <w:pPr>
        <w:pStyle w:val="Heading4"/>
      </w:pPr>
      <w:bookmarkStart w:id="192" w:name="X780b352dd082b21476948c5a4d3d1730a612826"/>
      <w:bookmarkEnd w:id="19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2B2545D0" w14:textId="77777777" w:rsidR="00A417A9" w:rsidRDefault="00000000">
      <w:pPr>
        <w:pStyle w:val="FirstParagraph"/>
      </w:pPr>
      <w:r>
        <w:rPr>
          <w:b/>
          <w:bCs/>
        </w:rPr>
        <w:t>Rotation</w:t>
      </w:r>
    </w:p>
    <w:p w14:paraId="4FF405C4"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5F8E1BCC" w14:textId="77777777" w:rsidR="00A417A9" w:rsidRDefault="00000000">
      <w:pPr>
        <w:pStyle w:val="FirstParagraph"/>
      </w:pPr>
      <w:r>
        <w:rPr>
          <w:b/>
          <w:bCs/>
        </w:rPr>
        <w:t>Translation</w:t>
      </w:r>
    </w:p>
    <w:p w14:paraId="69CD5B04" w14:textId="77777777" w:rsidR="00A417A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0629969A" w14:textId="77777777" w:rsidR="00A417A9" w:rsidRDefault="00000000">
      <w:pPr>
        <w:pStyle w:val="FirstParagraph"/>
      </w:pPr>
      <w:r>
        <w:rPr>
          <w:b/>
          <w:bCs/>
        </w:rPr>
        <w:t>Assemble</w:t>
      </w:r>
    </w:p>
    <w:p w14:paraId="048345E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3B1C5122"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0.0433451566714392</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0.0433451439673772</m:t>
                    </m:r>
                  </m:e>
                  <m:e>
                    <m:r>
                      <w:rPr>
                        <w:rFonts w:ascii="Cambria Math" w:hAnsi="Cambria Math"/>
                      </w:rPr>
                      <m:t>0.999060157044174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614604" w14:textId="77777777" w:rsidR="00A417A9" w:rsidRDefault="00000000">
      <w:pPr>
        <w:pStyle w:val="Heading2"/>
      </w:pPr>
      <w:bookmarkStart w:id="193" w:name="combined-3d-1"/>
      <w:bookmarkEnd w:id="185"/>
      <w:bookmarkEnd w:id="188"/>
      <w:bookmarkEnd w:id="192"/>
      <w:r>
        <w:t>4.10 Combined 3D</w:t>
      </w:r>
    </w:p>
    <w:p w14:paraId="56C7D7ED" w14:textId="77777777" w:rsidR="00A417A9" w:rsidRDefault="00000000">
      <w:pPr>
        <w:pStyle w:val="FirstParagraph"/>
      </w:pPr>
      <w:r>
        <w:t>The cant segment result is computed with the 2D vertical and 2D horizontal to complete the evaluation of a point on the alignment. The result is a 3D point and reference frame.</w:t>
      </w:r>
    </w:p>
    <w:p w14:paraId="4BB37C15" w14:textId="77777777" w:rsidR="00A417A9" w:rsidRDefault="00000000">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m:t>
        </m:r>
      </m:oMath>
      <w:r>
        <w:t xml:space="preserve"> is</w:t>
      </w:r>
    </w:p>
    <w:p w14:paraId="3FAC1B6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A510B8" w14:textId="77777777" w:rsidR="00A417A9" w:rsidRDefault="00000000">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m:t>
        </m:r>
      </m:oMath>
    </w:p>
    <w:p w14:paraId="7F7F40C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E5F022" w14:textId="77777777" w:rsidR="00A417A9" w:rsidRDefault="00000000">
      <w:pPr>
        <w:pStyle w:val="FirstParagraph"/>
      </w:pPr>
      <w:r>
        <w:t>From the Bloss cant example in Section 4.6</w:t>
      </w:r>
    </w:p>
    <w:p w14:paraId="433A2556"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B73E0B" w14:textId="77777777" w:rsidR="00A417A9" w:rsidRDefault="00000000">
      <w:pPr>
        <w:pStyle w:val="Heading4"/>
      </w:pPr>
      <w:bookmarkStart w:id="194" w:name="X80cf2c002f623e4be369290310a1cd17f32e070"/>
      <w:r>
        <w:t>Step 5 — Combine with horizontal and vertical to produce the 3D placement matrix</w:t>
      </w:r>
    </w:p>
    <w:p w14:paraId="18D3F1C2" w14:textId="77777777" w:rsidR="00A417A9"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 zero the distance along and swap rows and columns 2 and 3. For a flat grade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has no rotation, so swapping both its rows and its columns leaves the identity:</w:t>
      </w:r>
    </w:p>
    <w:p w14:paraId="15EE5714" w14:textId="77777777" w:rsidR="00A417A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8F4532" w14:textId="77777777" w:rsidR="00A417A9"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5A5E9270" w14:textId="77777777" w:rsidR="00A417A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0.0400000000000001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924B584" w14:textId="77777777" w:rsidR="00A417A9"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10547933"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0.0400000000000001</m:t>
                    </m:r>
                  </m:e>
                </m:mr>
                <m:mr>
                  <m:e>
                    <m:r>
                      <w:rPr>
                        <w:rFonts w:ascii="Cambria Math" w:hAnsi="Cambria Math"/>
                      </w:rPr>
                      <m:t>0</m:t>
                    </m:r>
                  </m:e>
                </m:mr>
              </m:m>
            </m:e>
          </m:d>
        </m:oMath>
      </m:oMathPara>
    </w:p>
    <w:p w14:paraId="13BA50E7" w14:textId="77777777" w:rsidR="00A417A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DBE6A4F" w14:textId="77777777" w:rsidR="00A417A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D0141F9" w14:textId="77777777" w:rsidR="00A417A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44CCF3C" w14:textId="77777777" w:rsidR="00A417A9" w:rsidRDefault="00000000">
      <w:pPr>
        <w:pStyle w:val="FirstParagraph"/>
      </w:pPr>
      <w:r>
        <w:t>Multiply the three orientation matrices, then add back both position offsets:</w:t>
      </w:r>
    </w:p>
    <w:p w14:paraId="41B73293" w14:textId="77777777" w:rsidR="00A417A9"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2C1BFBF5"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9DB594" w14:textId="77777777" w:rsidR="00A417A9"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0.9994738</m:t>
                    </m:r>
                  </m:e>
                  <m:e>
                    <m:r>
                      <m:rPr>
                        <m:sty m:val="p"/>
                      </m:rPr>
                      <w:rPr>
                        <w:rFonts w:ascii="Cambria Math" w:hAnsi="Cambria Math"/>
                      </w:rPr>
                      <m:t>-</m:t>
                    </m:r>
                    <m:r>
                      <w:rPr>
                        <w:rFonts w:ascii="Cambria Math" w:hAnsi="Cambria Math"/>
                      </w:rPr>
                      <m:t>0.03239808</m:t>
                    </m:r>
                  </m:e>
                  <m:e>
                    <m:r>
                      <m:rPr>
                        <m:sty m:val="p"/>
                      </m:rPr>
                      <w:rPr>
                        <w:rFonts w:ascii="Cambria Math" w:hAnsi="Cambria Math"/>
                      </w:rPr>
                      <m:t>-</m:t>
                    </m:r>
                    <m:r>
                      <w:rPr>
                        <w:rFonts w:ascii="Cambria Math" w:hAnsi="Cambria Math"/>
                      </w:rPr>
                      <m:t>0.001668782</m:t>
                    </m:r>
                  </m:e>
                  <m:e>
                    <m:r>
                      <w:rPr>
                        <w:rFonts w:ascii="Cambria Math" w:hAnsi="Cambria Math"/>
                      </w:rPr>
                      <m:t>49.99621</m:t>
                    </m:r>
                  </m:e>
                </m:mr>
                <m:mr>
                  <m:e>
                    <m:r>
                      <w:rPr>
                        <w:rFonts w:ascii="Cambria Math" w:hAnsi="Cambria Math"/>
                      </w:rPr>
                      <m:t>0.03244439</m:t>
                    </m:r>
                  </m:e>
                  <m:e>
                    <m:r>
                      <w:rPr>
                        <w:rFonts w:ascii="Cambria Math" w:hAnsi="Cambria Math"/>
                      </w:rPr>
                      <m:t>0.9980472</m:t>
                    </m:r>
                  </m:e>
                  <m:e>
                    <m:r>
                      <w:rPr>
                        <w:rFonts w:ascii="Cambria Math" w:hAnsi="Cambria Math"/>
                      </w:rPr>
                      <m:t>0.0533835</m:t>
                    </m:r>
                  </m:e>
                  <m:e>
                    <m:r>
                      <w:rPr>
                        <w:rFonts w:ascii="Cambria Math" w:hAnsi="Cambria Math"/>
                      </w:rPr>
                      <m:t>0.4166389</m:t>
                    </m:r>
                  </m:e>
                </m:mr>
                <m:mr>
                  <m:e>
                    <m:r>
                      <w:rPr>
                        <w:rFonts w:ascii="Cambria Math" w:hAnsi="Cambria Math"/>
                      </w:rPr>
                      <m:t>0</m:t>
                    </m:r>
                  </m:e>
                  <m:e>
                    <m:r>
                      <m:rPr>
                        <m:sty m:val="p"/>
                      </m:rPr>
                      <w:rPr>
                        <w:rFonts w:ascii="Cambria Math" w:hAnsi="Cambria Math"/>
                      </w:rPr>
                      <m:t>-</m:t>
                    </m:r>
                    <m:r>
                      <w:rPr>
                        <w:rFonts w:ascii="Cambria Math" w:hAnsi="Cambria Math"/>
                      </w:rPr>
                      <m:t>0.05340953</m:t>
                    </m:r>
                  </m:e>
                  <m:e>
                    <m:r>
                      <w:rPr>
                        <w:rFonts w:ascii="Cambria Math" w:hAnsi="Cambria Math"/>
                      </w:rPr>
                      <m:t>0.9985727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54BC4D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0.9994738</m:t>
                    </m:r>
                  </m:e>
                  <m:e>
                    <m:r>
                      <m:rPr>
                        <m:sty m:val="p"/>
                      </m:rPr>
                      <w:rPr>
                        <w:rFonts w:ascii="Cambria Math" w:hAnsi="Cambria Math"/>
                      </w:rPr>
                      <m:t>-</m:t>
                    </m:r>
                    <m:r>
                      <w:rPr>
                        <w:rFonts w:ascii="Cambria Math" w:hAnsi="Cambria Math"/>
                      </w:rPr>
                      <m:t>0.03239808</m:t>
                    </m:r>
                  </m:e>
                  <m:e>
                    <m:r>
                      <m:rPr>
                        <m:sty m:val="p"/>
                      </m:rPr>
                      <w:rPr>
                        <w:rFonts w:ascii="Cambria Math" w:hAnsi="Cambria Math"/>
                      </w:rPr>
                      <m:t>-</m:t>
                    </m:r>
                    <m:r>
                      <w:rPr>
                        <w:rFonts w:ascii="Cambria Math" w:hAnsi="Cambria Math"/>
                      </w:rPr>
                      <m:t>0.001668782</m:t>
                    </m:r>
                  </m:e>
                  <m:e>
                    <m:r>
                      <w:rPr>
                        <w:rFonts w:ascii="Cambria Math" w:hAnsi="Cambria Math"/>
                      </w:rPr>
                      <m:t>49.99621</m:t>
                    </m:r>
                  </m:e>
                </m:mr>
                <m:mr>
                  <m:e>
                    <m:r>
                      <w:rPr>
                        <w:rFonts w:ascii="Cambria Math" w:hAnsi="Cambria Math"/>
                      </w:rPr>
                      <m:t>0.03244439</m:t>
                    </m:r>
                  </m:e>
                  <m:e>
                    <m:r>
                      <w:rPr>
                        <w:rFonts w:ascii="Cambria Math" w:hAnsi="Cambria Math"/>
                      </w:rPr>
                      <m:t>0.9980472</m:t>
                    </m:r>
                  </m:e>
                  <m:e>
                    <m:r>
                      <w:rPr>
                        <w:rFonts w:ascii="Cambria Math" w:hAnsi="Cambria Math"/>
                      </w:rPr>
                      <m:t>0.0533835</m:t>
                    </m:r>
                  </m:e>
                  <m:e>
                    <m:r>
                      <w:rPr>
                        <w:rFonts w:ascii="Cambria Math" w:hAnsi="Cambria Math"/>
                      </w:rPr>
                      <m:t>0.4166389</m:t>
                    </m:r>
                  </m:e>
                </m:mr>
                <m:mr>
                  <m:e>
                    <m:r>
                      <w:rPr>
                        <w:rFonts w:ascii="Cambria Math" w:hAnsi="Cambria Math"/>
                      </w:rPr>
                      <m:t>0</m:t>
                    </m:r>
                  </m:e>
                  <m:e>
                    <m:r>
                      <m:rPr>
                        <m:sty m:val="p"/>
                      </m:rPr>
                      <w:rPr>
                        <w:rFonts w:ascii="Cambria Math" w:hAnsi="Cambria Math"/>
                      </w:rPr>
                      <m:t>-</m:t>
                    </m:r>
                    <m:r>
                      <w:rPr>
                        <w:rFonts w:ascii="Cambria Math" w:hAnsi="Cambria Math"/>
                      </w:rPr>
                      <m:t>0.05340953</m:t>
                    </m:r>
                  </m:e>
                  <m:e>
                    <m:r>
                      <w:rPr>
                        <w:rFonts w:ascii="Cambria Math" w:hAnsi="Cambria Math"/>
                      </w:rPr>
                      <m:t>0.9985727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26CBFA73"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0.9994738</m:t>
                    </m:r>
                  </m:e>
                  <m:e>
                    <m:r>
                      <m:rPr>
                        <m:sty m:val="p"/>
                      </m:rPr>
                      <w:rPr>
                        <w:rFonts w:ascii="Cambria Math" w:hAnsi="Cambria Math"/>
                      </w:rPr>
                      <m:t>-</m:t>
                    </m:r>
                    <m:r>
                      <w:rPr>
                        <w:rFonts w:ascii="Cambria Math" w:hAnsi="Cambria Math"/>
                      </w:rPr>
                      <m:t>0.03239808</m:t>
                    </m:r>
                  </m:e>
                  <m:e>
                    <m:r>
                      <m:rPr>
                        <m:sty m:val="p"/>
                      </m:rPr>
                      <w:rPr>
                        <w:rFonts w:ascii="Cambria Math" w:hAnsi="Cambria Math"/>
                      </w:rPr>
                      <m:t>-</m:t>
                    </m:r>
                    <m:r>
                      <w:rPr>
                        <w:rFonts w:ascii="Cambria Math" w:hAnsi="Cambria Math"/>
                      </w:rPr>
                      <m:t>0.001668782</m:t>
                    </m:r>
                  </m:e>
                  <m:e>
                    <m:r>
                      <w:rPr>
                        <w:rFonts w:ascii="Cambria Math" w:hAnsi="Cambria Math"/>
                      </w:rPr>
                      <m:t>49.99621</m:t>
                    </m:r>
                  </m:e>
                </m:mr>
                <m:mr>
                  <m:e>
                    <m:r>
                      <w:rPr>
                        <w:rFonts w:ascii="Cambria Math" w:hAnsi="Cambria Math"/>
                      </w:rPr>
                      <m:t>0.03244439</m:t>
                    </m:r>
                  </m:e>
                  <m:e>
                    <m:r>
                      <w:rPr>
                        <w:rFonts w:ascii="Cambria Math" w:hAnsi="Cambria Math"/>
                      </w:rPr>
                      <m:t>0.9980472</m:t>
                    </m:r>
                  </m:e>
                  <m:e>
                    <m:r>
                      <w:rPr>
                        <w:rFonts w:ascii="Cambria Math" w:hAnsi="Cambria Math"/>
                      </w:rPr>
                      <m:t>0.0533835</m:t>
                    </m:r>
                  </m:e>
                  <m:e>
                    <m:r>
                      <w:rPr>
                        <w:rFonts w:ascii="Cambria Math" w:hAnsi="Cambria Math"/>
                      </w:rPr>
                      <m:t>0.4166389</m:t>
                    </m:r>
                  </m:e>
                </m:mr>
                <m:mr>
                  <m:e>
                    <m:r>
                      <w:rPr>
                        <w:rFonts w:ascii="Cambria Math" w:hAnsi="Cambria Math"/>
                      </w:rPr>
                      <m:t>0</m:t>
                    </m:r>
                  </m:e>
                  <m:e>
                    <m:r>
                      <m:rPr>
                        <m:sty m:val="p"/>
                      </m:rPr>
                      <w:rPr>
                        <w:rFonts w:ascii="Cambria Math" w:hAnsi="Cambria Math"/>
                      </w:rPr>
                      <m:t>-</m:t>
                    </m:r>
                    <m:r>
                      <w:rPr>
                        <w:rFonts w:ascii="Cambria Math" w:hAnsi="Cambria Math"/>
                      </w:rPr>
                      <m:t>0.05340953</m:t>
                    </m:r>
                  </m:e>
                  <m:e>
                    <m:r>
                      <w:rPr>
                        <w:rFonts w:ascii="Cambria Math" w:hAnsi="Cambria Math"/>
                      </w:rPr>
                      <m:t>0.9985727</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53CF09" w14:textId="77777777" w:rsidR="00A417A9" w:rsidRDefault="00000000">
      <w:pPr>
        <w:pStyle w:val="Heading2"/>
      </w:pPr>
      <w:bookmarkStart w:id="195" w:name="Xbca51ef2310241352e97824b796e007e82cc1cc"/>
      <w:bookmarkEnd w:id="193"/>
      <w:bookmarkEnd w:id="194"/>
      <w:r>
        <w:t>4.11 Deviation from EnrichIfc4x3 Reference Implementation</w:t>
      </w:r>
    </w:p>
    <w:p w14:paraId="7C3A947C" w14:textId="769C9794" w:rsidR="00A417A9" w:rsidRDefault="00000000">
      <w:pPr>
        <w:pStyle w:val="FirstParagraph"/>
      </w:pPr>
      <w:r>
        <w:t xml:space="preserve">The cant calculations in this section deviate from the ones performed by the EnrichIfc4x3 reference implementation. The calculations in the reference implementation, published at </w:t>
      </w:r>
      <w:hyperlink r:id="rId61">
        <w:r>
          <w:rPr>
            <w:rStyle w:val="Hyperlink"/>
          </w:rPr>
          <w:t>IFC-Rail-Unit-Test-Reference-Code/EnrichIFC4x3/EnrichIFC4x3/business2geometry at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6E5F61F0" w14:textId="77777777" w:rsidR="00A417A9" w:rsidRDefault="00000000">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th</m:t>
            </m:r>
          </m:sup>
        </m:sSup>
      </m:oMath>
      <w:r>
        <w:t xml:space="preserve"> term is</w:t>
      </w:r>
    </w:p>
    <w:p w14:paraId="5C3D2EFE"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3240BB63" w14:textId="77777777" w:rsidR="00A417A9" w:rsidRDefault="00000000">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78619B21" w14:textId="77777777" w:rsidR="00A417A9"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53893CD8" w14:textId="1545C192" w:rsidR="00A417A9" w:rsidRDefault="00000000">
      <w:pPr>
        <w:pStyle w:val="FirstParagraph"/>
      </w:pPr>
      <w:r>
        <w:t xml:space="preserve">The error in the EnrichIfc4x3 reference implementation is illustrated by way of an example. Consider the Bloss Curve example </w:t>
      </w:r>
      <w:hyperlink r:id="rId62">
        <w:r>
          <w:rPr>
            <w:rStyle w:val="Hyperlink"/>
          </w:rPr>
          <w:t>GENERATED__CantAlignment_BlossCurve_100.0_1000_300_1_Meter.ifc</w:t>
        </w:r>
      </w:hyperlink>
      <w:r>
        <w:t>.</w:t>
      </w:r>
    </w:p>
    <w:p w14:paraId="52F00E0C" w14:textId="77777777" w:rsidR="00A417A9" w:rsidRDefault="00000000">
      <w:pPr>
        <w:pStyle w:val="BodyText"/>
      </w:pPr>
      <w:r>
        <w:t>The semantic definition of the cant transition segment is</w:t>
      </w:r>
    </w:p>
    <w:p w14:paraId="5E57CB8F" w14:textId="77777777" w:rsidR="00A417A9" w:rsidRDefault="00000000">
      <w:pPr>
        <w:pStyle w:val="SourceCode"/>
      </w:pPr>
      <w:r>
        <w:rPr>
          <w:rStyle w:val="VerbatimChar"/>
        </w:rPr>
        <w:t>#64=IFCALIGNMENTCANTSEGMENT($,$,0.,100.,0.,0.,0.,0.16,.BLOSSCURVE.);</w:t>
      </w:r>
    </w:p>
    <w:p w14:paraId="692907AF" w14:textId="77777777" w:rsidR="00A417A9" w:rsidRDefault="00000000">
      <w:pPr>
        <w:pStyle w:val="FirstParagraph"/>
      </w:pPr>
      <w:r>
        <w:t>The EnrichIfc4x3 reference implementation maps the semantic definition to the geometric representation as follows:</w:t>
      </w:r>
    </w:p>
    <w:p w14:paraId="6618C380"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5F10FA29" w14:textId="77777777" w:rsidR="00A417A9" w:rsidRDefault="00000000">
      <w:pPr>
        <w:pStyle w:val="FirstParagraph"/>
      </w:pPr>
      <w:r>
        <w:t>Quadratic Term:</w:t>
      </w:r>
    </w:p>
    <w:p w14:paraId="2959EFF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oMath>
      </m:oMathPara>
    </w:p>
    <w:p w14:paraId="7A583809"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256AB8E4" w14:textId="77777777" w:rsidR="00A417A9" w:rsidRDefault="00000000">
      <w:pPr>
        <w:pStyle w:val="FirstParagraph"/>
      </w:pPr>
      <w:r>
        <w:t>Cubic Term:</w:t>
      </w:r>
    </w:p>
    <w:p w14:paraId="0A43D3F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m:t>
          </m:r>
        </m:oMath>
      </m:oMathPara>
    </w:p>
    <w:p w14:paraId="6727ECCB"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01B412D3" w14:textId="77777777" w:rsidR="00A417A9" w:rsidRDefault="00000000">
      <w:pPr>
        <w:pStyle w:val="FirstParagraph"/>
      </w:pPr>
      <w:r>
        <w:t xml:space="preserve">Notice that the polynomial coefficients do not have whole length units (e.g. the units aren’t </w:t>
      </w:r>
      <m:oMath>
        <m:r>
          <w:rPr>
            <w:rFonts w:ascii="Cambria Math" w:hAnsi="Cambria Math"/>
          </w:rPr>
          <m:t>m</m:t>
        </m:r>
      </m:oMath>
      <w:r>
        <w:t>).</w:t>
      </w:r>
    </w:p>
    <w:p w14:paraId="7442CB6B" w14:textId="77777777" w:rsidR="00A417A9" w:rsidRDefault="00000000">
      <w:pPr>
        <w:pStyle w:val="BodyText"/>
      </w:pPr>
      <w:r>
        <w:t>The mapped geometric representation is</w:t>
      </w:r>
    </w:p>
    <w:p w14:paraId="4182AC81" w14:textId="77777777" w:rsidR="00A417A9" w:rsidRDefault="00000000">
      <w:pPr>
        <w:pStyle w:val="SourceCode"/>
      </w:pPr>
      <w:r>
        <w:rPr>
          <w:rStyle w:val="VerbatimChar"/>
        </w:rPr>
        <w:t>#127 = IFCTHIRDORDERPOLYNOMIALSPIRAL(#128, -158.113883008419, 160.914897434272, $, $);</w:t>
      </w:r>
    </w:p>
    <w:p w14:paraId="4D20992B" w14:textId="77777777" w:rsidR="00A417A9" w:rsidRDefault="00000000">
      <w:pPr>
        <w:pStyle w:val="FirstParagraph"/>
      </w:pPr>
      <w:r>
        <w:t>Recalling from Bloss Curve example above,</w:t>
      </w:r>
    </w:p>
    <w:p w14:paraId="76A0EB52" w14:textId="77777777" w:rsidR="00A417A9" w:rsidRDefault="00000000">
      <w:pPr>
        <w:pStyle w:val="BodyText"/>
      </w:pPr>
      <w:r>
        <w:t>Quadratic Term</w:t>
      </w:r>
    </w:p>
    <w:p w14:paraId="1670ADC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m:t>
                  </m:r>
                </m:num>
                <m:den>
                  <m:d>
                    <m:dPr>
                      <m:begChr m:val="|"/>
                      <m:endChr m:val="|"/>
                      <m:ctrlPr>
                        <w:rPr>
                          <w:rFonts w:ascii="Cambria Math" w:hAnsi="Cambria Math"/>
                        </w:rPr>
                      </m:ctrlPr>
                    </m:dPr>
                    <m:e>
                      <m:r>
                        <w:rPr>
                          <w:rFonts w:ascii="Cambria Math" w:hAnsi="Cambria Math"/>
                        </w:rPr>
                        <m:t>0.24m</m:t>
                      </m:r>
                    </m:e>
                  </m:d>
                </m:den>
              </m:f>
            </m:e>
          </m:d>
          <m:r>
            <m:rPr>
              <m:sty m:val="p"/>
            </m:rPr>
            <w:rPr>
              <w:rFonts w:ascii="Cambria Math" w:hAnsi="Cambria Math"/>
            </w:rPr>
            <m:t>=</m:t>
          </m:r>
          <m:r>
            <w:rPr>
              <w:rFonts w:ascii="Cambria Math" w:hAnsi="Cambria Math"/>
            </w:rPr>
            <m:t>746.9007911 m</m:t>
          </m:r>
        </m:oMath>
      </m:oMathPara>
    </w:p>
    <w:p w14:paraId="7BC7E1BD" w14:textId="77777777" w:rsidR="00A417A9" w:rsidRDefault="00000000">
      <w:pPr>
        <w:pStyle w:val="FirstParagraph"/>
      </w:pPr>
      <w:r>
        <w:t>Cubic Term</w:t>
      </w:r>
    </w:p>
    <w:p w14:paraId="3E2C1B2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3D1B6F94" w14:textId="77777777" w:rsidR="00A417A9" w:rsidRDefault="00000000">
      <w:pPr>
        <w:pStyle w:val="FirstParagraph"/>
      </w:pPr>
      <w:r>
        <w:t>The polynomial coefficients have units of length as required by IFC.</w:t>
      </w:r>
    </w:p>
    <w:p w14:paraId="60945FA0" w14:textId="77777777" w:rsidR="00A417A9" w:rsidRDefault="00000000">
      <w:pPr>
        <w:pStyle w:val="BodyText"/>
      </w:pPr>
      <w:r>
        <w:t>The resulting geometric representation is</w:t>
      </w:r>
    </w:p>
    <w:p w14:paraId="37255551" w14:textId="77777777" w:rsidR="00A417A9" w:rsidRDefault="00000000">
      <w:pPr>
        <w:pStyle w:val="SourceCode"/>
      </w:pPr>
      <w:r>
        <w:rPr>
          <w:rStyle w:val="VerbatimChar"/>
        </w:rPr>
        <w:t>#127=IFCTHIRDORDERPOLYNOMIALSPIRAL(#98,-500.,746.900791092861,$,$);</w:t>
      </w:r>
    </w:p>
    <w:p w14:paraId="2E46D640" w14:textId="77777777" w:rsidR="00A417A9" w:rsidRDefault="00000000">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A417A9" w14:paraId="70E8DB78"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980" w:type="dxa"/>
          </w:tcPr>
          <w:p w14:paraId="6E961636" w14:textId="77777777" w:rsidR="00A417A9" w:rsidRDefault="00000000">
            <w:pPr>
              <w:pStyle w:val="Compact"/>
            </w:pPr>
            <w:r>
              <w:t>Polynomial Term</w:t>
            </w:r>
          </w:p>
        </w:tc>
        <w:tc>
          <w:tcPr>
            <w:tcW w:w="2930" w:type="dxa"/>
          </w:tcPr>
          <w:p w14:paraId="0EDF01F8" w14:textId="77777777" w:rsidR="00A417A9" w:rsidRDefault="00000000">
            <w:pPr>
              <w:pStyle w:val="Compact"/>
            </w:pPr>
            <w:r>
              <w:t>EnrichIfc4x3</w:t>
            </w:r>
          </w:p>
        </w:tc>
        <w:tc>
          <w:tcPr>
            <w:tcW w:w="3009" w:type="dxa"/>
          </w:tcPr>
          <w:p w14:paraId="1C5B2D62" w14:textId="77777777" w:rsidR="00A417A9" w:rsidRDefault="00000000">
            <w:pPr>
              <w:pStyle w:val="Compact"/>
            </w:pPr>
            <w:r>
              <w:t>This Guide</w:t>
            </w:r>
          </w:p>
        </w:tc>
      </w:tr>
      <w:tr w:rsidR="00A417A9" w14:paraId="2608D087" w14:textId="77777777">
        <w:tc>
          <w:tcPr>
            <w:tcW w:w="1980" w:type="dxa"/>
          </w:tcPr>
          <w:p w14:paraId="303886C0" w14:textId="77777777" w:rsidR="00A417A9" w:rsidRDefault="00000000">
            <w:pPr>
              <w:pStyle w:val="Compact"/>
            </w:pPr>
            <w:r>
              <w:t>Constant</w:t>
            </w:r>
          </w:p>
        </w:tc>
        <w:tc>
          <w:tcPr>
            <w:tcW w:w="2930" w:type="dxa"/>
          </w:tcPr>
          <w:p w14:paraId="03964CD8" w14:textId="77777777" w:rsidR="00A417A9" w:rsidRDefault="00000000">
            <w:pPr>
              <w:pStyle w:val="Compact"/>
            </w:pPr>
            <m:oMath>
              <m:r>
                <w:rPr>
                  <w:rFonts w:ascii="Cambria Math" w:hAnsi="Cambria Math"/>
                </w:rPr>
                <m:t>0.0</m:t>
              </m:r>
            </m:oMath>
            <w:r>
              <w:t xml:space="preserve"> (unitless)</w:t>
            </w:r>
          </w:p>
        </w:tc>
        <w:tc>
          <w:tcPr>
            <w:tcW w:w="3009" w:type="dxa"/>
          </w:tcPr>
          <w:p w14:paraId="380EACD2" w14:textId="77777777" w:rsidR="00A417A9" w:rsidRDefault="00000000">
            <w:pPr>
              <w:pStyle w:val="Compact"/>
            </w:pPr>
            <m:oMathPara>
              <m:oMath>
                <m:r>
                  <w:rPr>
                    <w:rFonts w:ascii="Cambria Math" w:hAnsi="Cambria Math"/>
                  </w:rPr>
                  <m:t>0 m</m:t>
                </m:r>
              </m:oMath>
            </m:oMathPara>
          </w:p>
        </w:tc>
      </w:tr>
      <w:tr w:rsidR="00A417A9" w14:paraId="792ECA72" w14:textId="77777777">
        <w:tc>
          <w:tcPr>
            <w:tcW w:w="1980" w:type="dxa"/>
          </w:tcPr>
          <w:p w14:paraId="3B349586" w14:textId="77777777" w:rsidR="00A417A9" w:rsidRDefault="00000000">
            <w:pPr>
              <w:pStyle w:val="Compact"/>
            </w:pPr>
            <w:r>
              <w:t>Linear</w:t>
            </w:r>
          </w:p>
        </w:tc>
        <w:tc>
          <w:tcPr>
            <w:tcW w:w="2930" w:type="dxa"/>
          </w:tcPr>
          <w:p w14:paraId="6B58FE48" w14:textId="77777777" w:rsidR="00A417A9" w:rsidRDefault="00000000">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502010BC" w14:textId="77777777" w:rsidR="00A417A9" w:rsidRDefault="00000000">
            <w:pPr>
              <w:pStyle w:val="Compact"/>
            </w:pPr>
            <m:oMathPara>
              <m:oMath>
                <m:r>
                  <w:rPr>
                    <w:rFonts w:ascii="Cambria Math" w:hAnsi="Cambria Math"/>
                  </w:rPr>
                  <m:t>0 m</m:t>
                </m:r>
              </m:oMath>
            </m:oMathPara>
          </w:p>
        </w:tc>
      </w:tr>
      <w:tr w:rsidR="00A417A9" w14:paraId="5822CC7D" w14:textId="77777777">
        <w:tc>
          <w:tcPr>
            <w:tcW w:w="1980" w:type="dxa"/>
          </w:tcPr>
          <w:p w14:paraId="13196291" w14:textId="77777777" w:rsidR="00A417A9" w:rsidRDefault="00000000">
            <w:pPr>
              <w:pStyle w:val="Compact"/>
            </w:pPr>
            <w:r>
              <w:lastRenderedPageBreak/>
              <w:t>Quadratic</w:t>
            </w:r>
          </w:p>
        </w:tc>
        <w:tc>
          <w:tcPr>
            <w:tcW w:w="2930" w:type="dxa"/>
          </w:tcPr>
          <w:p w14:paraId="4FE6FE8F" w14:textId="77777777" w:rsidR="00A417A9" w:rsidRDefault="00000000">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6BC0A264" w14:textId="77777777" w:rsidR="00A417A9" w:rsidRDefault="00000000">
            <w:pPr>
              <w:pStyle w:val="Compact"/>
            </w:pPr>
            <m:oMathPara>
              <m:oMath>
                <m:r>
                  <w:rPr>
                    <w:rFonts w:ascii="Cambria Math" w:hAnsi="Cambria Math"/>
                  </w:rPr>
                  <m:t>746.90078 m</m:t>
                </m:r>
              </m:oMath>
            </m:oMathPara>
          </w:p>
        </w:tc>
      </w:tr>
      <w:tr w:rsidR="00A417A9" w14:paraId="7931C07C" w14:textId="77777777">
        <w:tc>
          <w:tcPr>
            <w:tcW w:w="1980" w:type="dxa"/>
          </w:tcPr>
          <w:p w14:paraId="4A0BC27B" w14:textId="77777777" w:rsidR="00A417A9" w:rsidRDefault="00000000">
            <w:pPr>
              <w:pStyle w:val="Compact"/>
            </w:pPr>
            <w:r>
              <w:t>Cubic</w:t>
            </w:r>
          </w:p>
        </w:tc>
        <w:tc>
          <w:tcPr>
            <w:tcW w:w="2930" w:type="dxa"/>
          </w:tcPr>
          <w:p w14:paraId="4030D82D" w14:textId="77777777" w:rsidR="00A417A9" w:rsidRDefault="00000000">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2CE21AFA" w14:textId="77777777" w:rsidR="00A417A9" w:rsidRDefault="00000000">
            <w:pPr>
              <w:pStyle w:val="Compact"/>
            </w:pPr>
            <m:oMathPara>
              <m:oMath>
                <m:r>
                  <m:rPr>
                    <m:sty m:val="p"/>
                  </m:rPr>
                  <w:rPr>
                    <w:rFonts w:ascii="Cambria Math" w:hAnsi="Cambria Math"/>
                  </w:rPr>
                  <m:t>-</m:t>
                </m:r>
                <m:r>
                  <w:rPr>
                    <w:rFonts w:ascii="Cambria Math" w:hAnsi="Cambria Math"/>
                  </w:rPr>
                  <m:t>500 m</m:t>
                </m:r>
              </m:oMath>
            </m:oMathPara>
          </w:p>
        </w:tc>
      </w:tr>
    </w:tbl>
    <w:p w14:paraId="04B242D2" w14:textId="77777777" w:rsidR="00A417A9" w:rsidRDefault="00000000">
      <w:pPr>
        <w:pStyle w:val="BodyText"/>
      </w:pPr>
      <w:r>
        <w:rPr>
          <w:i/>
          <w:iCs/>
        </w:rPr>
        <w:t>Table 4.11-1 — Comparison of polynomial coefficients</w:t>
      </w:r>
    </w:p>
    <w:p w14:paraId="45BA29D0" w14:textId="77777777" w:rsidR="00A417A9" w:rsidRDefault="00000000">
      <w:pPr>
        <w:pStyle w:val="BodyText"/>
      </w:pPr>
      <w:r>
        <w:t>The EnrichIfc4x3 reference implementation computes the correct value for the deviating elevation. This is because there is a compensating error in the implementation. The deviating elevation is computed as</w:t>
      </w:r>
    </w:p>
    <w:p w14:paraId="11E2DAE5"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46F43DDC" w14:textId="77777777" w:rsidR="00A417A9" w:rsidRDefault="00000000">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m:t>
        </m:r>
      </m:oMath>
    </w:p>
    <w:p w14:paraId="22F60361"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m:t>
          </m:r>
        </m:oMath>
      </m:oMathPara>
    </w:p>
    <w:p w14:paraId="52EC6DA3" w14:textId="77777777" w:rsidR="00A417A9" w:rsidRDefault="00000000">
      <w:pPr>
        <w:pStyle w:val="FirstParagraph"/>
      </w:pPr>
      <w:r>
        <w:t>The deviating elevation as computed in this guide is</w:t>
      </w:r>
    </w:p>
    <w:p w14:paraId="5336F868"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7EE480B9" w14:textId="77777777" w:rsidR="00A417A9" w:rsidRDefault="00000000">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1F2B3C55" w14:textId="77777777" w:rsidR="00A417A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m:t>
          </m:r>
        </m:oMath>
      </m:oMathPara>
    </w:p>
    <w:p w14:paraId="58B65DEC" w14:textId="77777777" w:rsidR="00A417A9" w:rsidRDefault="00000000">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A417A9" w14:paraId="39BD174D"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320" w:type="dxa"/>
          </w:tcPr>
          <w:p w14:paraId="673E06CA" w14:textId="77777777" w:rsidR="00A417A9" w:rsidRDefault="00000000">
            <w:pPr>
              <w:pStyle w:val="Compact"/>
            </w:pPr>
            <w:r>
              <w:t>Mapping</w:t>
            </w:r>
          </w:p>
        </w:tc>
        <w:tc>
          <w:tcPr>
            <w:tcW w:w="3600" w:type="dxa"/>
          </w:tcPr>
          <w:p w14:paraId="51976E57" w14:textId="77777777" w:rsidR="00A417A9" w:rsidRDefault="00000000">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3970DC38" w14:textId="77777777" w:rsidR="00A417A9"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oMath>
            </m:oMathPara>
          </w:p>
        </w:tc>
      </w:tr>
      <w:tr w:rsidR="00A417A9" w14:paraId="1EC8A716" w14:textId="77777777">
        <w:tc>
          <w:tcPr>
            <w:tcW w:w="2320" w:type="dxa"/>
          </w:tcPr>
          <w:p w14:paraId="2633BF57" w14:textId="77777777" w:rsidR="00A417A9" w:rsidRDefault="00000000">
            <w:pPr>
              <w:pStyle w:val="Compact"/>
            </w:pPr>
            <w:r>
              <w:t>EnrichIfc4x3</w:t>
            </w:r>
          </w:p>
        </w:tc>
        <w:tc>
          <w:tcPr>
            <w:tcW w:w="3600" w:type="dxa"/>
          </w:tcPr>
          <w:p w14:paraId="2A402255" w14:textId="77777777" w:rsidR="00A417A9" w:rsidRDefault="00000000">
            <w:pPr>
              <w:pStyle w:val="Compact"/>
            </w:pPr>
            <w:r>
              <w:t>EnrichIfc4x3</w:t>
            </w:r>
          </w:p>
        </w:tc>
        <w:tc>
          <w:tcPr>
            <w:tcW w:w="2000" w:type="dxa"/>
          </w:tcPr>
          <w:p w14:paraId="7971D36B" w14:textId="77777777" w:rsidR="00A417A9" w:rsidRDefault="00000000">
            <w:pPr>
              <w:pStyle w:val="Compact"/>
            </w:pPr>
            <m:oMathPara>
              <m:oMath>
                <m:r>
                  <w:rPr>
                    <w:rFonts w:ascii="Cambria Math" w:hAnsi="Cambria Math"/>
                  </w:rPr>
                  <m:t>0.04 m</m:t>
                </m:r>
              </m:oMath>
            </m:oMathPara>
          </w:p>
        </w:tc>
      </w:tr>
      <w:tr w:rsidR="00A417A9" w14:paraId="3CCB0F22" w14:textId="77777777">
        <w:tc>
          <w:tcPr>
            <w:tcW w:w="2320" w:type="dxa"/>
          </w:tcPr>
          <w:p w14:paraId="12BEAA2C" w14:textId="77777777" w:rsidR="00A417A9" w:rsidRDefault="00000000">
            <w:pPr>
              <w:pStyle w:val="Compact"/>
            </w:pPr>
            <w:r>
              <w:t>This Guide</w:t>
            </w:r>
          </w:p>
        </w:tc>
        <w:tc>
          <w:tcPr>
            <w:tcW w:w="3600" w:type="dxa"/>
          </w:tcPr>
          <w:p w14:paraId="37930FC9" w14:textId="77777777" w:rsidR="00A417A9" w:rsidRDefault="00000000">
            <w:pPr>
              <w:pStyle w:val="Compact"/>
            </w:pPr>
            <w:r>
              <w:t>This Guide</w:t>
            </w:r>
          </w:p>
        </w:tc>
        <w:tc>
          <w:tcPr>
            <w:tcW w:w="2000" w:type="dxa"/>
          </w:tcPr>
          <w:p w14:paraId="1FD15588" w14:textId="77777777" w:rsidR="00A417A9" w:rsidRDefault="00000000">
            <w:pPr>
              <w:pStyle w:val="Compact"/>
            </w:pPr>
            <m:oMathPara>
              <m:oMath>
                <m:r>
                  <w:rPr>
                    <w:rFonts w:ascii="Cambria Math" w:hAnsi="Cambria Math"/>
                  </w:rPr>
                  <m:t>0.04 m</m:t>
                </m:r>
              </m:oMath>
            </m:oMathPara>
          </w:p>
        </w:tc>
      </w:tr>
      <w:tr w:rsidR="00A417A9" w14:paraId="01F07DA3" w14:textId="77777777">
        <w:tc>
          <w:tcPr>
            <w:tcW w:w="2320" w:type="dxa"/>
          </w:tcPr>
          <w:p w14:paraId="55106531" w14:textId="77777777" w:rsidR="00A417A9" w:rsidRDefault="00000000">
            <w:pPr>
              <w:pStyle w:val="Compact"/>
            </w:pPr>
            <w:r>
              <w:t>EnrichIfc4x3</w:t>
            </w:r>
          </w:p>
        </w:tc>
        <w:tc>
          <w:tcPr>
            <w:tcW w:w="3600" w:type="dxa"/>
          </w:tcPr>
          <w:p w14:paraId="7106DA78" w14:textId="77777777" w:rsidR="00A417A9" w:rsidRDefault="00000000">
            <w:pPr>
              <w:pStyle w:val="Compact"/>
            </w:pPr>
            <w:r>
              <w:t>This Guide</w:t>
            </w:r>
          </w:p>
        </w:tc>
        <w:tc>
          <w:tcPr>
            <w:tcW w:w="2000" w:type="dxa"/>
          </w:tcPr>
          <w:p w14:paraId="2EF82D59" w14:textId="77777777" w:rsidR="00A417A9" w:rsidRDefault="00000000">
            <w:pPr>
              <w:pStyle w:val="Compact"/>
            </w:pPr>
            <m:oMathPara>
              <m:oMath>
                <m:r>
                  <w:rPr>
                    <w:rFonts w:ascii="Cambria Math" w:hAnsi="Cambria Math"/>
                  </w:rPr>
                  <m:t>4.0 m</m:t>
                </m:r>
              </m:oMath>
            </m:oMathPara>
          </w:p>
        </w:tc>
      </w:tr>
      <w:tr w:rsidR="00A417A9" w14:paraId="5F15BB15" w14:textId="77777777">
        <w:tc>
          <w:tcPr>
            <w:tcW w:w="2320" w:type="dxa"/>
          </w:tcPr>
          <w:p w14:paraId="02108294" w14:textId="77777777" w:rsidR="00A417A9" w:rsidRDefault="00000000">
            <w:pPr>
              <w:pStyle w:val="Compact"/>
            </w:pPr>
            <w:r>
              <w:t>This Guide</w:t>
            </w:r>
          </w:p>
        </w:tc>
        <w:tc>
          <w:tcPr>
            <w:tcW w:w="3600" w:type="dxa"/>
          </w:tcPr>
          <w:p w14:paraId="4E6E0943" w14:textId="77777777" w:rsidR="00A417A9" w:rsidRDefault="00000000">
            <w:pPr>
              <w:pStyle w:val="Compact"/>
            </w:pPr>
            <w:r>
              <w:t>EnrichIfc4x3</w:t>
            </w:r>
          </w:p>
        </w:tc>
        <w:tc>
          <w:tcPr>
            <w:tcW w:w="2000" w:type="dxa"/>
          </w:tcPr>
          <w:p w14:paraId="6E66213B" w14:textId="77777777" w:rsidR="00A417A9" w:rsidRDefault="00000000">
            <w:pPr>
              <w:pStyle w:val="Compact"/>
            </w:pPr>
            <m:oMathPara>
              <m:oMath>
                <m:r>
                  <w:rPr>
                    <w:rFonts w:ascii="Cambria Math" w:hAnsi="Cambria Math"/>
                  </w:rPr>
                  <m:t>0.0004 m</m:t>
                </m:r>
              </m:oMath>
            </m:oMathPara>
          </w:p>
        </w:tc>
      </w:tr>
    </w:tbl>
    <w:p w14:paraId="5FB70F23" w14:textId="77777777" w:rsidR="00A417A9" w:rsidRDefault="00000000">
      <w:pPr>
        <w:pStyle w:val="BodyText"/>
      </w:pPr>
      <w:r>
        <w:rPr>
          <w:i/>
          <w:iCs/>
        </w:rPr>
        <w:lastRenderedPageBreak/>
        <w:t>Table 4.11-2 — Comparison of deviating elevation results</w:t>
      </w:r>
    </w:p>
    <w:p w14:paraId="0CCC8AE2" w14:textId="77777777" w:rsidR="00A417A9" w:rsidRDefault="00000000">
      <w:pPr>
        <w:pStyle w:val="Heading2"/>
      </w:pPr>
      <w:bookmarkStart w:id="196" w:name="X39f7833536077ef5bf2851a9e8688ef711991f7"/>
      <w:bookmarkEnd w:id="195"/>
      <w:r>
        <w:t xml:space="preserve">4.12 Zero-Length Closing Segment and </w:t>
      </w:r>
      <w:r>
        <w:rPr>
          <w:rStyle w:val="VerbatimChar"/>
        </w:rPr>
        <w:t>IfcSegmentedReferenceCurve.EndPoint</w:t>
      </w:r>
    </w:p>
    <w:p w14:paraId="1DF8B96D" w14:textId="77777777" w:rsidR="00A417A9" w:rsidRDefault="00000000">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69EE3C59" w14:textId="77777777" w:rsidR="00A417A9" w:rsidRDefault="00000000">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738E138C" w14:textId="77777777" w:rsidR="00A417A9" w:rsidRDefault="00000000">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A417A9" w14:paraId="43C83187"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96" w:type="dxa"/>
          </w:tcPr>
          <w:p w14:paraId="2C90CD4F" w14:textId="77777777" w:rsidR="00A417A9" w:rsidRDefault="00000000">
            <w:pPr>
              <w:pStyle w:val="Compact"/>
            </w:pPr>
            <w:r>
              <w:t>#</w:t>
            </w:r>
          </w:p>
        </w:tc>
        <w:tc>
          <w:tcPr>
            <w:tcW w:w="3722" w:type="dxa"/>
          </w:tcPr>
          <w:p w14:paraId="4A211575" w14:textId="77777777" w:rsidR="00A417A9" w:rsidRDefault="00000000">
            <w:pPr>
              <w:pStyle w:val="Compact"/>
            </w:pPr>
            <w:r>
              <w:t>Item</w:t>
            </w:r>
          </w:p>
        </w:tc>
        <w:tc>
          <w:tcPr>
            <w:tcW w:w="3801" w:type="dxa"/>
          </w:tcPr>
          <w:p w14:paraId="72410776" w14:textId="77777777" w:rsidR="00A417A9" w:rsidRDefault="00000000">
            <w:pPr>
              <w:pStyle w:val="Compact"/>
            </w:pPr>
            <w:r>
              <w:t>Notes</w:t>
            </w:r>
          </w:p>
        </w:tc>
      </w:tr>
      <w:tr w:rsidR="00A417A9" w14:paraId="11155D9C" w14:textId="77777777">
        <w:tc>
          <w:tcPr>
            <w:tcW w:w="396" w:type="dxa"/>
          </w:tcPr>
          <w:p w14:paraId="7220E507" w14:textId="77777777" w:rsidR="00A417A9" w:rsidRDefault="00000000">
            <w:pPr>
              <w:pStyle w:val="Compact"/>
            </w:pPr>
            <w:r>
              <w:t>1</w:t>
            </w:r>
          </w:p>
        </w:tc>
        <w:tc>
          <w:tcPr>
            <w:tcW w:w="3722" w:type="dxa"/>
          </w:tcPr>
          <w:p w14:paraId="72FF2757" w14:textId="77777777" w:rsidR="00A417A9" w:rsidRDefault="00000000">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419520BA" w14:textId="77777777" w:rsidR="00A417A9" w:rsidRDefault="00000000">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A417A9" w14:paraId="568D88F4" w14:textId="77777777">
        <w:tc>
          <w:tcPr>
            <w:tcW w:w="396" w:type="dxa"/>
          </w:tcPr>
          <w:p w14:paraId="7BB4DB92" w14:textId="77777777" w:rsidR="00A417A9" w:rsidRDefault="00000000">
            <w:pPr>
              <w:pStyle w:val="Compact"/>
            </w:pPr>
            <w:r>
              <w:t>2</w:t>
            </w:r>
          </w:p>
        </w:tc>
        <w:tc>
          <w:tcPr>
            <w:tcW w:w="3722" w:type="dxa"/>
          </w:tcPr>
          <w:p w14:paraId="64586F31" w14:textId="77777777" w:rsidR="00A417A9" w:rsidRDefault="00000000">
            <w:pPr>
              <w:pStyle w:val="Compact"/>
            </w:pPr>
            <w:r>
              <w:t xml:space="preserve">The cross-slope angle </w:t>
            </w:r>
            <m:oMath>
              <m:r>
                <w:rPr>
                  <w:rFonts w:ascii="Cambria Math" w:hAnsi="Cambria Math"/>
                </w:rPr>
                <m:t>ϕ</m:t>
              </m:r>
            </m:oMath>
            <w:r>
              <w:t xml:space="preserve"> is interpolated using deviating elevation as the interpolation parameter, not arc length</w:t>
            </w:r>
          </w:p>
        </w:tc>
        <w:tc>
          <w:tcPr>
            <w:tcW w:w="3801" w:type="dxa"/>
          </w:tcPr>
          <w:p w14:paraId="2FAE8E15" w14:textId="77777777" w:rsidR="00A417A9" w:rsidRDefault="00000000">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A417A9" w14:paraId="19221F0C" w14:textId="77777777">
        <w:tc>
          <w:tcPr>
            <w:tcW w:w="396" w:type="dxa"/>
          </w:tcPr>
          <w:p w14:paraId="0ECBE3DE" w14:textId="77777777" w:rsidR="00A417A9" w:rsidRDefault="00000000">
            <w:pPr>
              <w:pStyle w:val="Compact"/>
            </w:pPr>
            <w:r>
              <w:t>3</w:t>
            </w:r>
          </w:p>
        </w:tc>
        <w:tc>
          <w:tcPr>
            <w:tcW w:w="3722" w:type="dxa"/>
          </w:tcPr>
          <w:p w14:paraId="3EF16C5A" w14:textId="77777777" w:rsidR="00A417A9"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4ED69515" w14:textId="77777777" w:rsidR="00A417A9" w:rsidRDefault="00000000">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 failure to do so incorrectly applies the translation offsets to the rotated frame</w:t>
            </w:r>
          </w:p>
        </w:tc>
      </w:tr>
      <w:tr w:rsidR="00A417A9" w14:paraId="6D511CA7" w14:textId="77777777">
        <w:tc>
          <w:tcPr>
            <w:tcW w:w="396" w:type="dxa"/>
          </w:tcPr>
          <w:p w14:paraId="4D0DCFB9" w14:textId="77777777" w:rsidR="00A417A9" w:rsidRDefault="00000000">
            <w:pPr>
              <w:pStyle w:val="Compact"/>
            </w:pPr>
            <w:r>
              <w:t>4</w:t>
            </w:r>
          </w:p>
        </w:tc>
        <w:tc>
          <w:tcPr>
            <w:tcW w:w="3722" w:type="dxa"/>
          </w:tcPr>
          <w:p w14:paraId="25E6C72C" w14:textId="77777777" w:rsidR="00A417A9" w:rsidRDefault="00000000">
            <w:pPr>
              <w:pStyle w:val="Compact"/>
            </w:pPr>
            <w:r>
              <w:t>Do not mix the EnrichIfc4x3 semantic-to-geometry mapping with the deviating elevation equations from this guide</w:t>
            </w:r>
          </w:p>
        </w:tc>
        <w:tc>
          <w:tcPr>
            <w:tcW w:w="3801" w:type="dxa"/>
          </w:tcPr>
          <w:p w14:paraId="2173AA18" w14:textId="77777777" w:rsidR="00A417A9" w:rsidRDefault="00000000">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A417A9" w14:paraId="78FFCB9F" w14:textId="77777777">
        <w:tc>
          <w:tcPr>
            <w:tcW w:w="396" w:type="dxa"/>
          </w:tcPr>
          <w:p w14:paraId="5BC52CE0" w14:textId="77777777" w:rsidR="00A417A9" w:rsidRDefault="00000000">
            <w:pPr>
              <w:pStyle w:val="Compact"/>
            </w:pPr>
            <w:r>
              <w:t>5</w:t>
            </w:r>
          </w:p>
        </w:tc>
        <w:tc>
          <w:tcPr>
            <w:tcW w:w="3722" w:type="dxa"/>
          </w:tcPr>
          <w:p w14:paraId="3657711B" w14:textId="77777777" w:rsidR="00A417A9" w:rsidRDefault="00000000">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539AE995" w14:textId="77777777" w:rsidR="00A417A9"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r w:rsidR="00A417A9" w14:paraId="687EE101" w14:textId="77777777">
        <w:tc>
          <w:tcPr>
            <w:tcW w:w="396" w:type="dxa"/>
          </w:tcPr>
          <w:p w14:paraId="08339271" w14:textId="77777777" w:rsidR="00A417A9" w:rsidRDefault="00000000">
            <w:pPr>
              <w:pStyle w:val="Compact"/>
            </w:pPr>
            <w:r>
              <w:t>6</w:t>
            </w:r>
          </w:p>
        </w:tc>
        <w:tc>
          <w:tcPr>
            <w:tcW w:w="3722" w:type="dxa"/>
          </w:tcPr>
          <w:p w14:paraId="3D85C04F" w14:textId="77777777" w:rsidR="00A417A9" w:rsidRDefault="00000000">
            <w:pPr>
              <w:pStyle w:val="Compact"/>
            </w:pPr>
            <w:r>
              <w:t xml:space="preserve">Interpolate the cross slope between the </w:t>
            </w:r>
            <w:r>
              <w:lastRenderedPageBreak/>
              <w:t xml:space="preserve">segment’s own </w:t>
            </w:r>
            <w:r>
              <w:rPr>
                <w:rStyle w:val="VerbatimChar"/>
              </w:rPr>
              <w:t>Placement.Axis</w:t>
            </w:r>
            <w:r>
              <w:t xml:space="preserve"> and the next segment’s </w:t>
            </w:r>
            <w:r>
              <w:rPr>
                <w:rStyle w:val="VerbatimChar"/>
              </w:rPr>
              <w:t>Placement.Axis</w:t>
            </w:r>
          </w:p>
        </w:tc>
        <w:tc>
          <w:tcPr>
            <w:tcW w:w="3801" w:type="dxa"/>
          </w:tcPr>
          <w:p w14:paraId="4F2F6692" w14:textId="77777777" w:rsidR="00A417A9" w:rsidRDefault="00000000">
            <w:pPr>
              <w:pStyle w:val="Compact"/>
            </w:pPr>
            <w:r>
              <w:lastRenderedPageBreak/>
              <w:t xml:space="preserve">The end cross slope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comes from the </w:t>
            </w:r>
            <w:r>
              <w:lastRenderedPageBreak/>
              <w:t>next segment’s placement (the zero-length closing segment for the last segment), not from the segment’s own design parameters (Section 4.1.3)</w:t>
            </w:r>
          </w:p>
        </w:tc>
      </w:tr>
      <w:tr w:rsidR="00A417A9" w14:paraId="6D97BA5A" w14:textId="77777777">
        <w:tc>
          <w:tcPr>
            <w:tcW w:w="396" w:type="dxa"/>
          </w:tcPr>
          <w:p w14:paraId="668AC7C4" w14:textId="77777777" w:rsidR="00A417A9" w:rsidRDefault="00000000">
            <w:pPr>
              <w:pStyle w:val="Compact"/>
            </w:pPr>
            <w:r>
              <w:lastRenderedPageBreak/>
              <w:t>7</w:t>
            </w:r>
          </w:p>
        </w:tc>
        <w:tc>
          <w:tcPr>
            <w:tcW w:w="3722" w:type="dxa"/>
          </w:tcPr>
          <w:p w14:paraId="751E9353" w14:textId="77777777" w:rsidR="00A417A9" w:rsidRDefault="00000000">
            <w:pPr>
              <w:pStyle w:val="Compact"/>
            </w:pPr>
            <w:r>
              <w:t xml:space="preserve">Build the parent-curve frame from </w:t>
            </w:r>
            <m:oMath>
              <m:r>
                <m:rPr>
                  <m:sty m:val="bi"/>
                </m:rPr>
                <w:rPr>
                  <w:rFonts w:ascii="Cambria Math" w:hAnsi="Cambria Math"/>
                </w:rPr>
                <m:t>RefDir</m:t>
              </m:r>
              <m:r>
                <m:rPr>
                  <m:sty m:val="p"/>
                </m:rPr>
                <w:rPr>
                  <w:rFonts w:ascii="Cambria Math" w:hAnsi="Cambria Math"/>
                </w:rPr>
                <m:t>=(cos</m:t>
              </m:r>
              <m:r>
                <w:rPr>
                  <w:rFonts w:ascii="Cambria Math" w:hAnsi="Cambria Math"/>
                </w:rPr>
                <m:t>θ</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and </w:t>
            </w:r>
            <m:oMath>
              <m:r>
                <m:rPr>
                  <m:sty m:val="bi"/>
                </m:rPr>
                <w:rPr>
                  <w:rFonts w:ascii="Cambria Math" w:hAnsi="Cambria Math"/>
                </w:rPr>
                <m:t>Axis</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ϕ</m:t>
              </m:r>
              <m:r>
                <m:rPr>
                  <m:sty m:val="p"/>
                </m:rPr>
                <w:rPr>
                  <w:rFonts w:ascii="Cambria Math" w:hAnsi="Cambria Math"/>
                </w:rPr>
                <m:t>,sin</m:t>
              </m:r>
              <m:r>
                <w:rPr>
                  <w:rFonts w:ascii="Cambria Math" w:hAnsi="Cambria Math"/>
                </w:rPr>
                <m:t>ϕ</m:t>
              </m:r>
              <m:r>
                <m:rPr>
                  <m:sty m:val="p"/>
                </m:rPr>
                <w:rPr>
                  <w:rFonts w:ascii="Cambria Math" w:hAnsi="Cambria Math"/>
                </w:rPr>
                <m:t>)</m:t>
              </m:r>
            </m:oMath>
            <w:r>
              <w:t xml:space="preserve"> without re-orthogonalizing them</w:t>
            </w:r>
          </w:p>
        </w:tc>
        <w:tc>
          <w:tcPr>
            <w:tcW w:w="3801" w:type="dxa"/>
          </w:tcPr>
          <w:p w14:paraId="3106D149" w14:textId="77777777" w:rsidR="00A417A9" w:rsidRDefault="00000000">
            <w:pPr>
              <w:pStyle w:val="Compact"/>
            </w:pPr>
            <w:r>
              <w:t xml:space="preserve">Re-orthogonalizing gives </w:t>
            </w:r>
            <w:r>
              <w:rPr>
                <w:rStyle w:val="VerbatimChar"/>
              </w:rPr>
              <w:t>Axis</w:t>
            </w:r>
            <w:r>
              <w:t xml:space="preserve"> an x component and changes </w:t>
            </w:r>
            <w:r>
              <w:rPr>
                <w:rStyle w:val="VerbatimChar"/>
              </w:rPr>
              <w:t>RefDir</w:t>
            </w:r>
            <w:r>
              <w:t xml:space="preserve">; results then differ from IfcOpenShell by up to about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(Section 4.2, Steps 2 and 3)</w:t>
            </w:r>
          </w:p>
        </w:tc>
      </w:tr>
    </w:tbl>
    <w:p w14:paraId="70D510EB" w14:textId="77777777" w:rsidR="00A417A9" w:rsidRDefault="00000000">
      <w:r>
        <w:br w:type="page"/>
      </w:r>
    </w:p>
    <w:p w14:paraId="38F6FBE3" w14:textId="77777777" w:rsidR="00A417A9" w:rsidRDefault="00000000">
      <w:pPr>
        <w:pStyle w:val="Heading1"/>
      </w:pPr>
      <w:bookmarkStart w:id="198" w:name="chapter-5-offset-curves"/>
      <w:bookmarkStart w:id="199" w:name="_Toc242875483"/>
      <w:bookmarkEnd w:id="124"/>
      <w:bookmarkEnd w:id="197"/>
      <w:r>
        <w:lastRenderedPageBreak/>
        <w:t>Chapter 5 — Offset Curves</w:t>
      </w:r>
      <w:bookmarkEnd w:id="199"/>
    </w:p>
    <w:p w14:paraId="7629F852" w14:textId="77777777" w:rsidR="00A417A9" w:rsidRDefault="00000000">
      <w:pPr>
        <w:pStyle w:val="Heading2"/>
      </w:pPr>
      <w:bookmarkStart w:id="200" w:name="introduction-4"/>
      <w:r>
        <w:t>5.0 Introduction</w:t>
      </w:r>
    </w:p>
    <w:p w14:paraId="43285F38" w14:textId="77777777" w:rsidR="00A417A9" w:rsidRDefault="00000000">
      <w:pPr>
        <w:pStyle w:val="FirstParagraph"/>
      </w:pPr>
      <w:r>
        <w:t>Offset curves are very common in infrastructure geometry. Some examples are:</w:t>
      </w:r>
    </w:p>
    <w:p w14:paraId="7ED9C3E0" w14:textId="77777777" w:rsidR="00A417A9" w:rsidRDefault="00000000">
      <w:pPr>
        <w:pStyle w:val="Compact"/>
        <w:numPr>
          <w:ilvl w:val="0"/>
          <w:numId w:val="10"/>
        </w:numPr>
      </w:pPr>
      <w:r>
        <w:t>Edge of pavement</w:t>
      </w:r>
    </w:p>
    <w:p w14:paraId="033C7518" w14:textId="77777777" w:rsidR="00A417A9" w:rsidRDefault="00000000">
      <w:pPr>
        <w:pStyle w:val="Compact"/>
        <w:numPr>
          <w:ilvl w:val="0"/>
          <w:numId w:val="10"/>
        </w:numPr>
      </w:pPr>
      <w:r>
        <w:t>Bridge girder centerlines</w:t>
      </w:r>
    </w:p>
    <w:p w14:paraId="4164D1FD" w14:textId="77777777" w:rsidR="00A417A9" w:rsidRDefault="00000000">
      <w:pPr>
        <w:pStyle w:val="Compact"/>
        <w:numPr>
          <w:ilvl w:val="0"/>
          <w:numId w:val="10"/>
        </w:numPr>
      </w:pPr>
      <w:r>
        <w:t>Lane striping</w:t>
      </w:r>
    </w:p>
    <w:p w14:paraId="53D8C08F" w14:textId="77777777" w:rsidR="00A417A9" w:rsidRDefault="00000000">
      <w:pPr>
        <w:pStyle w:val="Compact"/>
        <w:numPr>
          <w:ilvl w:val="0"/>
          <w:numId w:val="10"/>
        </w:numPr>
      </w:pPr>
      <w:r>
        <w:t>Utility centerline</w:t>
      </w:r>
    </w:p>
    <w:p w14:paraId="3D602323" w14:textId="77777777" w:rsidR="00A417A9" w:rsidRDefault="00000000">
      <w:pPr>
        <w:pStyle w:val="FirstParagraph"/>
      </w:pPr>
      <w:r>
        <w:rPr>
          <w:rStyle w:val="VerbatimChar"/>
        </w:rPr>
        <w:t>IfcOffsetCurveByDistances</w:t>
      </w:r>
      <w:r>
        <w:t xml:space="preserve"> defines the geometry of offset curves. It has three attributes:</w:t>
      </w:r>
    </w:p>
    <w:p w14:paraId="2C30D2DA" w14:textId="77777777" w:rsidR="00A417A9" w:rsidRDefault="00000000">
      <w:pPr>
        <w:pStyle w:val="Compact"/>
        <w:numPr>
          <w:ilvl w:val="0"/>
          <w:numId w:val="11"/>
        </w:numPr>
      </w:pPr>
      <w:r>
        <w:rPr>
          <w:rStyle w:val="VerbatimChar"/>
        </w:rPr>
        <w:t>BasisCurve</w:t>
      </w:r>
      <w:r>
        <w:t>: The curve from which offsets are measured</w:t>
      </w:r>
    </w:p>
    <w:p w14:paraId="6815C691" w14:textId="77777777" w:rsidR="00A417A9" w:rsidRDefault="00000000">
      <w:pPr>
        <w:pStyle w:val="Compact"/>
        <w:numPr>
          <w:ilvl w:val="0"/>
          <w:numId w:val="11"/>
        </w:numPr>
      </w:pPr>
      <w:r>
        <w:rPr>
          <w:rStyle w:val="VerbatimChar"/>
        </w:rPr>
        <w:t>OffsetValues</w:t>
      </w:r>
      <w:r>
        <w:t>: Defines the offsets along the curve</w:t>
      </w:r>
    </w:p>
    <w:p w14:paraId="266F8C8F" w14:textId="4BDB5BC3" w:rsidR="00A417A9" w:rsidRDefault="00000000">
      <w:pPr>
        <w:pStyle w:val="Compact"/>
        <w:numPr>
          <w:ilvl w:val="0"/>
          <w:numId w:val="11"/>
        </w:numPr>
      </w:pPr>
      <w:r>
        <w:rPr>
          <w:rStyle w:val="VerbatimChar"/>
        </w:rPr>
        <w:t>Tag</w:t>
      </w:r>
      <w:r>
        <w:t xml:space="preserve"> (optional): An identifier for the curve, used to correlate offset curve points with positions in a variable cross-section (see </w:t>
      </w:r>
      <w:hyperlink r:id="rId63">
        <w:r>
          <w:rPr>
            <w:rStyle w:val="Hyperlink"/>
          </w:rPr>
          <w:t>Chapter 10</w:t>
        </w:r>
      </w:hyperlink>
      <w:r>
        <w:t>)</w:t>
      </w:r>
    </w:p>
    <w:p w14:paraId="2070024C" w14:textId="77777777" w:rsidR="00A417A9" w:rsidRDefault="00000000">
      <w:pPr>
        <w:pStyle w:val="FirstParagraph"/>
      </w:pPr>
      <w:r>
        <w:t>A single offset value indicates a constant offset over the entire length of the curve.</w:t>
      </w:r>
    </w:p>
    <w:p w14:paraId="0414E7DE" w14:textId="77777777" w:rsidR="00A417A9" w:rsidRDefault="00000000">
      <w:pPr>
        <w:pStyle w:val="BodyText"/>
      </w:pPr>
      <w:r>
        <w:t>If the offsets do not span the full length of the curve, the first and last offset are implicitly continued to the head and tail of the basis curve, respectively.</w:t>
      </w:r>
    </w:p>
    <w:p w14:paraId="310FE35A" w14:textId="77777777" w:rsidR="00A417A9" w:rsidRDefault="00000000">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4991B3E9" w14:textId="77777777" w:rsidR="00A417A9" w:rsidRDefault="00000000">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75AFBEAB" w14:textId="77777777" w:rsidR="00A417A9" w:rsidRDefault="00000000">
      <w:pPr>
        <w:pStyle w:val="BodyText"/>
      </w:pPr>
      <w:r>
        <w:rPr>
          <w:noProof/>
        </w:rPr>
        <w:drawing>
          <wp:inline distT="0" distB="0" distL="0" distR="0" wp14:anchorId="5712AE1D" wp14:editId="02AE7D35">
            <wp:extent cx="5225142" cy="1913324"/>
            <wp:effectExtent l="0" t="0" r="0" b="0"/>
            <wp:docPr id="292"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93" name="Picture" descr="images/Figure_5.0-1_Offset_Curves.png"/>
                    <pic:cNvPicPr>
                      <a:picLocks noChangeAspect="1" noChangeArrowheads="1"/>
                    </pic:cNvPicPr>
                  </pic:nvPicPr>
                  <pic:blipFill>
                    <a:blip r:embed="rId64"/>
                    <a:stretch>
                      <a:fillRect/>
                    </a:stretch>
                  </pic:blipFill>
                  <pic:spPr bwMode="auto">
                    <a:xfrm>
                      <a:off x="0" y="0"/>
                      <a:ext cx="5225142" cy="1913324"/>
                    </a:xfrm>
                    <a:prstGeom prst="rect">
                      <a:avLst/>
                    </a:prstGeom>
                    <a:noFill/>
                    <a:ln w="9525">
                      <a:noFill/>
                      <a:headEnd/>
                      <a:tailEnd/>
                    </a:ln>
                  </pic:spPr>
                </pic:pic>
              </a:graphicData>
            </a:graphic>
          </wp:inline>
        </w:drawing>
      </w:r>
    </w:p>
    <w:p w14:paraId="72329BD5" w14:textId="77777777" w:rsidR="00A417A9" w:rsidRDefault="00000000">
      <w:pPr>
        <w:pStyle w:val="BodyText"/>
      </w:pPr>
      <w:r>
        <w:rPr>
          <w:i/>
          <w:iCs/>
        </w:rPr>
        <w:t>Figure 5.0-1 Offset curves</w:t>
      </w:r>
    </w:p>
    <w:p w14:paraId="1A912202" w14:textId="77777777" w:rsidR="00A417A9" w:rsidRDefault="00000000">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4CD2624B" w14:textId="77777777" w:rsidR="00A417A9" w:rsidRDefault="00000000">
      <w:pPr>
        <w:pStyle w:val="BodyText"/>
      </w:pPr>
      <w:r>
        <w:t>Offset curve 2 has several offsets. Linear interpolation is used to determine the offset from the basis curve to the offset curve between each pair of consecutive offset points.</w:t>
      </w:r>
    </w:p>
    <w:p w14:paraId="3E11C099" w14:textId="77777777" w:rsidR="00A417A9" w:rsidRDefault="00000000">
      <w:pPr>
        <w:pStyle w:val="BodyText"/>
      </w:pPr>
      <w:r>
        <w:t xml:space="preserve">The following IFC STEP excerpt illustrates how these two offset curves are encoded. The basis curve </w:t>
      </w:r>
      <w:r>
        <w:rPr>
          <w:rStyle w:val="VerbatimChar"/>
        </w:rPr>
        <w:t>#20</w:t>
      </w:r>
      <w:r>
        <w:t xml:space="preserve"> is a circular arc.</w:t>
      </w:r>
    </w:p>
    <w:p w14:paraId="4A166FE5" w14:textId="77777777" w:rsidR="00A417A9" w:rsidRDefault="00000000">
      <w:pPr>
        <w:pStyle w:val="BodyText"/>
      </w:pPr>
      <w:r>
        <w:rPr>
          <w:b/>
          <w:bCs/>
        </w:rPr>
        <w:t>Offset1</w:t>
      </w:r>
      <w:r>
        <w:t xml:space="preserve"> — left side, linearly varying:</w:t>
      </w:r>
    </w:p>
    <w:p w14:paraId="59CF7483" w14:textId="77777777" w:rsidR="00A417A9" w:rsidRDefault="00000000">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06B5BB02" w14:textId="77777777" w:rsidR="00A417A9" w:rsidRDefault="00000000">
      <w:pPr>
        <w:pStyle w:val="FirstParagraph"/>
      </w:pPr>
      <w:r>
        <w:t>The offset begins at +10 at distance 0 and increases linearly to +20 at distance 200 along the basis curve. At the midpoint of the basis curve (distance 100) the interpolated offset is +15.</w:t>
      </w:r>
    </w:p>
    <w:p w14:paraId="04D3E10B" w14:textId="77777777" w:rsidR="00A417A9" w:rsidRDefault="00000000">
      <w:pPr>
        <w:pStyle w:val="BodyText"/>
      </w:pPr>
      <w:r>
        <w:rPr>
          <w:b/>
          <w:bCs/>
        </w:rPr>
        <w:t>Offset2</w:t>
      </w:r>
      <w:r>
        <w:t xml:space="preserve"> — right side, multi-point:</w:t>
      </w:r>
    </w:p>
    <w:p w14:paraId="4F6D2801" w14:textId="77777777" w:rsidR="00A417A9" w:rsidRDefault="00000000">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29A4935E" w14:textId="77777777" w:rsidR="00A417A9" w:rsidRDefault="00000000">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29B6514B" w14:textId="77777777" w:rsidR="00A417A9" w:rsidRDefault="00000000">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directly — the logical choice, since each offset value defines a lateral distance from that curve. The case where these two basis curve references differ is explored in §5.5.3.</w:t>
      </w:r>
    </w:p>
    <w:p w14:paraId="52598369" w14:textId="1E56305A" w:rsidR="00A417A9" w:rsidRDefault="00000000">
      <w:pPr>
        <w:pStyle w:val="BodyText"/>
      </w:pPr>
      <w:r>
        <w:t xml:space="preserve">The STEP excerpt above is drawn from the example models </w:t>
      </w:r>
      <w:hyperlink r:id="rId65">
        <w:r>
          <w:rPr>
            <w:rStyle w:val="VerbatimChar"/>
          </w:rPr>
          <w:t>IfcOffsetCurveByDistances_2D.ifc</w:t>
        </w:r>
      </w:hyperlink>
      <w:r>
        <w:t xml:space="preserve"> and </w:t>
      </w:r>
      <w:hyperlink r:id="rId66">
        <w:r>
          <w:rPr>
            <w:rStyle w:val="VerbatimChar"/>
          </w:rPr>
          <w:t>IfcOffsetCurveByDistances_3D.ifc</w:t>
        </w:r>
      </w:hyperlink>
      <w:r>
        <w:t>, which are discussed further in §5.5.</w:t>
      </w:r>
    </w:p>
    <w:p w14:paraId="4F1332D4" w14:textId="77777777" w:rsidR="00A417A9" w:rsidRDefault="00000000">
      <w:pPr>
        <w:pStyle w:val="Heading2"/>
      </w:pPr>
      <w:bookmarkStart w:id="201" w:name="offset-curves-and-ifcalignment"/>
      <w:bookmarkEnd w:id="200"/>
      <w:r>
        <w:lastRenderedPageBreak/>
        <w:t>5.1 Offset Curves and IfcAlignment</w:t>
      </w:r>
    </w:p>
    <w:p w14:paraId="2E91C722" w14:textId="1B7636C7" w:rsidR="00A417A9" w:rsidRDefault="00000000">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7">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(or another product), and that alignment must be aggregated into the project. Without this, the IFC validation service will report an IFC105 violation.</w:t>
      </w:r>
    </w:p>
    <w:p w14:paraId="29912E35" w14:textId="77777777" w:rsidR="00A417A9" w:rsidRDefault="00000000">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41A66C57" w14:textId="6AC97A10" w:rsidR="00A417A9" w:rsidRDefault="00000000">
      <w:pPr>
        <w:pStyle w:val="BodyText"/>
      </w:pPr>
      <w:r>
        <w:t xml:space="preserve">The example file </w:t>
      </w:r>
      <w:hyperlink r:id="rId68">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28970B37" w14:textId="519FB627" w:rsidR="00A417A9" w:rsidRDefault="00000000">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9" w:anchor="1052-guide-curve-hosting-and-tag-resolution">
        <w:r>
          <w:rPr>
            <w:rStyle w:val="Hyperlink"/>
          </w:rPr>
          <w:t>§10.5.2</w:t>
        </w:r>
      </w:hyperlink>
      <w:r>
        <w:t xml:space="preserve"> for the practical consequence.</w:t>
      </w:r>
    </w:p>
    <w:p w14:paraId="45960D01" w14:textId="77777777" w:rsidR="00A417A9" w:rsidRDefault="00000000">
      <w:pPr>
        <w:pStyle w:val="Heading2"/>
      </w:pPr>
      <w:bookmarkStart w:id="202" w:name="accuracy-of-offset-curves"/>
      <w:bookmarkEnd w:id="201"/>
      <w:r>
        <w:t>5.2 Accuracy of Offset Curves</w:t>
      </w:r>
    </w:p>
    <w:p w14:paraId="287DB8E8" w14:textId="77777777" w:rsidR="00A417A9" w:rsidRDefault="00000000">
      <w:pPr>
        <w:pStyle w:val="FirstParagraph"/>
      </w:pPr>
      <w:r>
        <w:rPr>
          <w:rStyle w:val="VerbatimChar"/>
        </w:rPr>
        <w:t>IfcOffsetCurveByDistances</w:t>
      </w:r>
      <w:r>
        <w:t xml:space="preserve"> 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values at shorter intervals, densifying the approximation.</w:t>
      </w:r>
    </w:p>
    <w:p w14:paraId="7A2B5214" w14:textId="77777777" w:rsidR="00A417A9" w:rsidRDefault="00000000">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6AF8B323" w14:textId="77777777" w:rsidR="00A417A9" w:rsidRDefault="00000000">
      <w:pPr>
        <w:pStyle w:val="BodyText"/>
      </w:pPr>
      <w:r>
        <w:t xml:space="preserve">A further consequence of the approximation is that </w:t>
      </w:r>
      <w:r>
        <w:rPr>
          <w:b/>
          <w:bCs/>
        </w:rPr>
        <w:t>distance along</w:t>
      </w:r>
      <w:r>
        <w:t xml:space="preserve"> the offset curve is also approximate. When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61FD38E1" w14:textId="77777777" w:rsidR="00A417A9" w:rsidRDefault="00000000">
      <w:pPr>
        <w:pStyle w:val="BodyText"/>
      </w:pPr>
      <w:r>
        <w:t xml:space="preserve">The arc length of </w:t>
      </w:r>
      <w:r>
        <w:rPr>
          <w:rStyle w:val="VerbatimChar"/>
        </w:rPr>
        <w:t>IfcOffsetCurveByDistances</w:t>
      </w:r>
      <w:r>
        <w:t xml:space="preserve"> 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4A7BF09F" w14:textId="77777777" w:rsidR="00A417A9" w:rsidRDefault="00000000">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0FCAD849" w14:textId="03DEEDAF" w:rsidR="00A417A9" w:rsidRDefault="00000000">
      <w:pPr>
        <w:pStyle w:val="BodyText"/>
      </w:pPr>
      <w:r>
        <w:t xml:space="preserve">For precise linear placement, the recommended practice (discussed fully in </w:t>
      </w:r>
      <w:hyperlink r:id="rId70" w:anchor="85-linear-placement-along-ifcoffsetcurvebydistances">
        <w:r>
          <w:rPr>
            <w:rStyle w:val="Hyperlink"/>
          </w:rPr>
          <w:t>§8.5</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to account for the transverse distance — rather than placing objects directly along the offset curve. This avoids the arc-length approximation entirely and keeps placement reproducible across software implementations.</w:t>
      </w:r>
    </w:p>
    <w:p w14:paraId="73D817CC" w14:textId="77777777" w:rsidR="00A417A9" w:rsidRDefault="00000000">
      <w:pPr>
        <w:pStyle w:val="Heading2"/>
      </w:pPr>
      <w:bookmarkStart w:id="203" w:name="interpolation-of-offset-values"/>
      <w:bookmarkEnd w:id="202"/>
      <w:r>
        <w:t>5.3 Interpolation of Offset Values</w:t>
      </w:r>
    </w:p>
    <w:p w14:paraId="4415DE8D" w14:textId="77777777" w:rsidR="00A417A9" w:rsidRDefault="00000000">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1607A15D" w14:textId="77777777" w:rsidR="00A417A9" w:rsidRDefault="00000000">
      <w:pPr>
        <w:pStyle w:val="Compact"/>
        <w:numPr>
          <w:ilvl w:val="0"/>
          <w:numId w:val="12"/>
        </w:numPr>
      </w:pPr>
      <w:r>
        <w:rPr>
          <w:b/>
          <w:bCs/>
        </w:rPr>
        <w:t>Linear interpolation of offset values</w:t>
      </w:r>
      <w:r>
        <w:t xml:space="preserve"> — the lateral offset distance is interpolated linearly between consecutive offset points, and the interpolated distance is applied perpendicular to the basis curve at each chainage. This keeps the offset curve anchored to the basis curve geometry.</w:t>
      </w:r>
    </w:p>
    <w:p w14:paraId="3DC633F8" w14:textId="77777777" w:rsidR="00A417A9" w:rsidRDefault="00000000">
      <w:pPr>
        <w:pStyle w:val="Compact"/>
        <w:numPr>
          <w:ilvl w:val="0"/>
          <w:numId w:val="12"/>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77C479FF" w14:textId="77777777" w:rsidR="00A417A9" w:rsidRDefault="00000000">
      <w:pPr>
        <w:pStyle w:val="Compact"/>
        <w:numPr>
          <w:ilvl w:val="0"/>
          <w:numId w:val="12"/>
        </w:numPr>
      </w:pPr>
      <w:r>
        <w:rPr>
          <w:b/>
          <w:bCs/>
        </w:rPr>
        <w:t>Spline interpolation</w:t>
      </w:r>
      <w:r>
        <w:t xml:space="preserve"> — cubic spline, B-spline, Bézier, or NURBS methods applied to either the offset values or the 3D positions, producing smoother curves but with greater implementation complexity.</w:t>
      </w:r>
    </w:p>
    <w:p w14:paraId="478921B9" w14:textId="77777777" w:rsidR="00A417A9" w:rsidRDefault="00000000">
      <w:pPr>
        <w:pStyle w:val="FirstParagraph"/>
      </w:pPr>
      <w:r>
        <w:t xml:space="preserve">Different interpolation methods produce materially different geometry from the same </w:t>
      </w:r>
      <w:r>
        <w:rPr>
          <w:rStyle w:val="VerbatimChar"/>
        </w:rPr>
        <w:t>IfcOffsetCurveByDistances</w:t>
      </w:r>
      <w:r>
        <w:t xml:space="preserve"> data. This is illustrated in Figure 5.3-1 which overlays a spline interpolation onto the linear interpolation from Figure 5.0-1. Without a formal implementation agreement, two compliant applications may render the same model differently.</w:t>
      </w:r>
    </w:p>
    <w:p w14:paraId="72DF9A3C" w14:textId="77777777" w:rsidR="00A417A9" w:rsidRDefault="00000000">
      <w:pPr>
        <w:pStyle w:val="BodyText"/>
      </w:pPr>
      <w:r>
        <w:rPr>
          <w:noProof/>
        </w:rPr>
        <w:lastRenderedPageBreak/>
        <w:drawing>
          <wp:inline distT="0" distB="0" distL="0" distR="0" wp14:anchorId="7B061897" wp14:editId="33EA5DDB">
            <wp:extent cx="5936651" cy="2729303"/>
            <wp:effectExtent l="0" t="0" r="0" b="0"/>
            <wp:docPr id="303"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4" name="Picture" descr="images/Figure_5.3-1_Spline_Interplotation.png"/>
                    <pic:cNvPicPr>
                      <a:picLocks noChangeAspect="1" noChangeArrowheads="1"/>
                    </pic:cNvPicPr>
                  </pic:nvPicPr>
                  <pic:blipFill>
                    <a:blip r:embed="rId71"/>
                    <a:stretch>
                      <a:fillRect/>
                    </a:stretch>
                  </pic:blipFill>
                  <pic:spPr bwMode="auto">
                    <a:xfrm>
                      <a:off x="0" y="0"/>
                      <a:ext cx="5936651" cy="2729303"/>
                    </a:xfrm>
                    <a:prstGeom prst="rect">
                      <a:avLst/>
                    </a:prstGeom>
                    <a:noFill/>
                    <a:ln w="9525">
                      <a:noFill/>
                      <a:headEnd/>
                      <a:tailEnd/>
                    </a:ln>
                  </pic:spPr>
                </pic:pic>
              </a:graphicData>
            </a:graphic>
          </wp:inline>
        </w:drawing>
      </w:r>
    </w:p>
    <w:p w14:paraId="072CDC72" w14:textId="77777777" w:rsidR="00A417A9" w:rsidRDefault="00000000">
      <w:pPr>
        <w:pStyle w:val="BodyText"/>
      </w:pPr>
      <w:r>
        <w:rPr>
          <w:i/>
          <w:iCs/>
        </w:rPr>
        <w:t>Figure 5.3-1 — Comparison of linear and spline interpolation</w:t>
      </w:r>
    </w:p>
    <w:p w14:paraId="5F11C393" w14:textId="77777777" w:rsidR="00A417A9" w:rsidRDefault="00000000">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4788C727" w14:textId="77777777" w:rsidR="00A417A9" w:rsidRDefault="00000000">
      <w:pPr>
        <w:pStyle w:val="Heading2"/>
      </w:pPr>
      <w:bookmarkStart w:id="204" w:name="the-tag-attribute"/>
      <w:bookmarkEnd w:id="203"/>
      <w:r>
        <w:t>5.4 The Tag Attribute</w:t>
      </w:r>
    </w:p>
    <w:p w14:paraId="654CFA75" w14:textId="77777777" w:rsidR="00A417A9" w:rsidRDefault="00000000">
      <w:pPr>
        <w:pStyle w:val="FirstParagraph"/>
      </w:pPr>
      <w:r>
        <w:t xml:space="preserve">The </w:t>
      </w:r>
      <w:r>
        <w:rPr>
          <w:rStyle w:val="VerbatimChar"/>
        </w:rPr>
        <w:t>Tag</w:t>
      </w:r>
      <w:r>
        <w:t xml:space="preserve"> attribute of </w:t>
      </w:r>
      <w:r>
        <w:rPr>
          <w:rStyle w:val="VerbatimChar"/>
        </w:rPr>
        <w:t>IfcOffsetCurveByDistances</w:t>
      </w:r>
      <w:r>
        <w:t xml:space="preserve"> is an optional label that assigns an identifier to the offset curve. Its primary purpose is to correlate an offset curve with a named point in a variable cross-section definition.</w:t>
      </w:r>
    </w:p>
    <w:p w14:paraId="55314BCB" w14:textId="77777777" w:rsidR="00A417A9" w:rsidRDefault="00000000">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matches one of those named points, allowing the surface or solid geometry to be driven by the offset curve’s lateral positions rather than by fixed cross-section ordinates. This is the mechanism by which variable-width surfaces and solids are defined in IFC4x3.</w:t>
      </w:r>
    </w:p>
    <w:p w14:paraId="5F359D29" w14:textId="304DFED0" w:rsidR="00A417A9" w:rsidRDefault="00000000">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2">
        <w:r>
          <w:rPr>
            <w:rStyle w:val="Hyperlink"/>
          </w:rPr>
          <w:t>Chapter 10</w:t>
        </w:r>
      </w:hyperlink>
      <w:r>
        <w:t>.</w:t>
      </w:r>
    </w:p>
    <w:p w14:paraId="26DB15BF" w14:textId="77777777" w:rsidR="00A417A9" w:rsidRDefault="00000000">
      <w:pPr>
        <w:pStyle w:val="Heading2"/>
      </w:pPr>
      <w:bookmarkStart w:id="205" w:name="example-models"/>
      <w:bookmarkEnd w:id="204"/>
      <w:r>
        <w:t>5.5 Example Models</w:t>
      </w:r>
    </w:p>
    <w:p w14:paraId="3DDE10C9" w14:textId="77777777" w:rsidR="00A417A9" w:rsidRDefault="00000000">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0B36C50A" w14:textId="77777777" w:rsidR="00A417A9" w:rsidRDefault="00000000">
      <w:pPr>
        <w:pStyle w:val="Heading3"/>
      </w:pPr>
      <w:bookmarkStart w:id="206" w:name="two-dimensional-basis-curve"/>
      <w:r>
        <w:t>5.5.1 Two-Dimensional Basis Curve</w:t>
      </w:r>
    </w:p>
    <w:p w14:paraId="4F31D830" w14:textId="02956E64" w:rsidR="00A417A9" w:rsidRDefault="00000000">
      <w:pPr>
        <w:pStyle w:val="FirstParagraph"/>
      </w:pPr>
      <w:r>
        <w:t xml:space="preserve">The file </w:t>
      </w:r>
      <w:hyperlink r:id="rId73">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463F952F" w14:textId="77777777" w:rsidR="00A417A9" w:rsidRDefault="00000000">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104B0D8F" w14:textId="77777777" w:rsidR="00A417A9" w:rsidRDefault="00000000">
      <w:pPr>
        <w:pStyle w:val="Heading3"/>
      </w:pPr>
      <w:bookmarkStart w:id="207" w:name="three-dimensional-basis-curve"/>
      <w:bookmarkEnd w:id="206"/>
      <w:r>
        <w:t>5.5.2 Three-Dimensional Basis Curve</w:t>
      </w:r>
    </w:p>
    <w:p w14:paraId="2A53E67D" w14:textId="7E4D0405" w:rsidR="00A417A9" w:rsidRDefault="00000000">
      <w:pPr>
        <w:pStyle w:val="FirstParagraph"/>
      </w:pPr>
      <w:r>
        <w:t xml:space="preserve">The file </w:t>
      </w:r>
      <w:hyperlink r:id="rId74">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6FBE2472" w14:textId="77777777" w:rsidR="00A417A9" w:rsidRDefault="00000000">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6C891DDA" w14:textId="77777777" w:rsidR="00A417A9" w:rsidRDefault="00000000">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for the same reason as the 2D example. It is anticipated that the next version of the buildingSMART Validation Serivce will not flag this as an error.</w:t>
      </w:r>
    </w:p>
    <w:p w14:paraId="634B1886" w14:textId="77777777" w:rsidR="00A417A9" w:rsidRDefault="00000000">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52F8AEE9" w14:textId="77777777" w:rsidR="00A417A9" w:rsidRDefault="00000000">
      <w:pPr>
        <w:pStyle w:val="Heading3"/>
      </w:pPr>
      <w:bookmarkStart w:id="208" w:name="split-basis-curves"/>
      <w:bookmarkEnd w:id="207"/>
      <w:r>
        <w:lastRenderedPageBreak/>
        <w:t>5.5.3 Split Basis Curves</w:t>
      </w:r>
    </w:p>
    <w:p w14:paraId="295AFF81" w14:textId="7C854F26" w:rsidR="00A417A9" w:rsidRDefault="00000000">
      <w:pPr>
        <w:pStyle w:val="FirstParagraph"/>
      </w:pPr>
      <w:r>
        <w:t xml:space="preserve">The file </w:t>
      </w:r>
      <w:hyperlink r:id="rId75">
        <w:r>
          <w:rPr>
            <w:rStyle w:val="VerbatimChar"/>
          </w:rPr>
          <w:t>IfcOffsetCurveByDistances_split_basis.ifc</w:t>
        </w:r>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2308D00E" w14:textId="77777777" w:rsidR="00A417A9" w:rsidRDefault="00000000">
      <w:pPr>
        <w:pStyle w:val="BodyText"/>
      </w:pPr>
      <w:r>
        <w:t xml:space="preserve">The single offset alignment has its </w:t>
      </w:r>
      <w:r>
        <w:rPr>
          <w:rStyle w:val="VerbatimChar"/>
        </w:rPr>
        <w:t>IfcOffsetCurveByDistances.BasisCurve</w:t>
      </w:r>
      <w:r>
        <w:t xml:space="preserve"> 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24227AE9" w14:textId="77777777" w:rsidR="00A417A9" w:rsidRDefault="00000000">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59D1FD9B" w14:textId="77777777" w:rsidR="00A417A9" w:rsidRDefault="00000000">
      <w:r>
        <w:br w:type="page"/>
      </w:r>
    </w:p>
    <w:p w14:paraId="67FB0FA7" w14:textId="77777777" w:rsidR="00A417A9" w:rsidRDefault="00000000">
      <w:pPr>
        <w:pStyle w:val="Heading1"/>
      </w:pPr>
      <w:bookmarkStart w:id="209" w:name="chapter-6-approximate-alignment-geometry"/>
      <w:bookmarkStart w:id="210" w:name="_Toc242875484"/>
      <w:bookmarkEnd w:id="198"/>
      <w:bookmarkEnd w:id="205"/>
      <w:bookmarkEnd w:id="208"/>
      <w:r>
        <w:lastRenderedPageBreak/>
        <w:t>Chapter 6 — Approximate Alignment Geometry</w:t>
      </w:r>
      <w:bookmarkEnd w:id="210"/>
    </w:p>
    <w:p w14:paraId="25946C89" w14:textId="77777777" w:rsidR="00A417A9" w:rsidRDefault="00000000">
      <w:pPr>
        <w:pStyle w:val="Heading2"/>
      </w:pPr>
      <w:bookmarkStart w:id="211" w:name="introduction-5"/>
      <w:r>
        <w:t>6.0 Introduction</w:t>
      </w:r>
    </w:p>
    <w:p w14:paraId="4A1488B4" w14:textId="77777777" w:rsidR="00A417A9" w:rsidRDefault="00000000">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10CD3F6E" w14:textId="77777777" w:rsidR="00A417A9" w:rsidRDefault="00000000">
      <w:pPr>
        <w:pStyle w:val="BodyText"/>
      </w:pPr>
      <w:r>
        <w:t xml:space="preserve">Not all alignment data arrives in this form. Field surveys of existing infrastructure 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2D0710DD" w14:textId="77777777" w:rsidR="00A417A9" w:rsidRDefault="00000000">
      <w:pPr>
        <w:pStyle w:val="BodyText"/>
      </w:pPr>
      <w:r>
        <w:t xml:space="preserve">Both are </w:t>
      </w:r>
      <w:r>
        <w:rPr>
          <w:b/>
          <w:bCs/>
        </w:rPr>
        <w:t>discrete</w:t>
      </w:r>
      <w:r>
        <w:t xml:space="preserve"> rather than parametric: geometry is defined by a sequence of control points with linear interpolation between them. The result is a piecewise-linear approximation that encodes position only.</w:t>
      </w:r>
    </w:p>
    <w:p w14:paraId="031EC714" w14:textId="77777777" w:rsidR="00A417A9" w:rsidRDefault="00000000">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4EC8071B" w14:textId="77777777" w:rsidR="00A417A9" w:rsidRDefault="00000000">
      <w:pPr>
        <w:pStyle w:val="Heading2"/>
      </w:pPr>
      <w:bookmarkStart w:id="212" w:name="geometric-forms"/>
      <w:bookmarkEnd w:id="211"/>
      <w:r>
        <w:t>6.1 Geometric Forms</w:t>
      </w:r>
    </w:p>
    <w:p w14:paraId="6AC58388" w14:textId="77777777" w:rsidR="00A417A9" w:rsidRDefault="00000000">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the design — curve type, radius, spiral parameter — they encode only sampled positions. The two types differ in storage layout and in how much approximation they can absorb.</w:t>
      </w:r>
    </w:p>
    <w:p w14:paraId="3653D864" w14:textId="77777777" w:rsidR="00A417A9" w:rsidRDefault="00000000">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plan-view sketches and full survey point strings.</w:t>
      </w:r>
    </w:p>
    <w:p w14:paraId="49A14207" w14:textId="77777777" w:rsidR="00A417A9" w:rsidRDefault="00000000">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4A6EEE3E" w14:textId="77777777" w:rsidR="00A417A9" w:rsidRDefault="00000000">
      <w:pPr>
        <w:pStyle w:val="Heading2"/>
      </w:pPr>
      <w:bookmarkStart w:id="213" w:name="alignments-without-semantic-layout"/>
      <w:bookmarkEnd w:id="212"/>
      <w:r>
        <w:lastRenderedPageBreak/>
        <w:t>6.2 Alignments Without Semantic Layout</w:t>
      </w:r>
    </w:p>
    <w:p w14:paraId="1CB6A95A" w14:textId="77777777" w:rsidR="00A417A9" w:rsidRDefault="00000000">
      <w:pPr>
        <w:pStyle w:val="FirstParagraph"/>
      </w:pPr>
      <w:r>
        <w:t xml:space="preserve">In contrast to Concept Templates 4.1.7.1.1.1 through 4.1.7.1.1.4, the IFC specification 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268B9998" w14:textId="77777777" w:rsidR="00A417A9" w:rsidRDefault="00000000">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54902306" w14:textId="77777777" w:rsidR="00A417A9" w:rsidRDefault="00000000">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389C8FF8" w14:textId="77777777" w:rsidR="00A417A9" w:rsidRDefault="00000000">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694C016C" w14:textId="77777777" w:rsidR="00A417A9" w:rsidRDefault="00000000">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23DF6E64" w14:textId="77777777" w:rsidR="00A417A9" w:rsidRDefault="00000000">
      <w:r>
        <w:br w:type="page"/>
      </w:r>
    </w:p>
    <w:p w14:paraId="4D9ACA38" w14:textId="77777777" w:rsidR="00A417A9" w:rsidRDefault="00000000">
      <w:pPr>
        <w:pStyle w:val="Heading1"/>
      </w:pPr>
      <w:bookmarkStart w:id="214" w:name="X87067ad6b612b80477b60e668680b1b2d0c810d"/>
      <w:bookmarkStart w:id="215" w:name="_Toc242875485"/>
      <w:bookmarkEnd w:id="209"/>
      <w:bookmarkEnd w:id="213"/>
      <w:r>
        <w:lastRenderedPageBreak/>
        <w:t>Chapter 7 — Alignments Reusing Horizontal Layout</w:t>
      </w:r>
      <w:bookmarkEnd w:id="215"/>
    </w:p>
    <w:p w14:paraId="464CA2A8" w14:textId="77777777" w:rsidR="00A417A9" w:rsidRDefault="00000000">
      <w:pPr>
        <w:pStyle w:val="Heading2"/>
      </w:pPr>
      <w:bookmarkStart w:id="216" w:name="introduction-6"/>
      <w:r>
        <w:t>7.0 Introduction</w:t>
      </w:r>
    </w:p>
    <w:p w14:paraId="0508D87B" w14:textId="77777777" w:rsidR="00A417A9" w:rsidRDefault="00000000">
      <w:pPr>
        <w:pStyle w:val="FirstParagraph"/>
      </w:pPr>
      <w:r>
        <w:t>In infrastructure projects it is common for several alignments to share the same horizontal path. Three situations arise frequently:</w:t>
      </w:r>
    </w:p>
    <w:p w14:paraId="3F65AB2B" w14:textId="77777777" w:rsidR="00A417A9" w:rsidRDefault="00000000">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3A646B36" w14:textId="77777777" w:rsidR="00A417A9" w:rsidRDefault="00000000">
      <w:pPr>
        <w:pStyle w:val="BodyText"/>
      </w:pPr>
      <w:r>
        <w:rPr>
          <w:b/>
          <w:bCs/>
        </w:rPr>
        <w:t>Existing versus proposed.</w:t>
      </w:r>
      <w:r>
        <w:t xml:space="preserve"> When an existing road is to be reconstructed, the existing centerline may be surveyed and represented as one alignment; the proposed centerline shares the same horizontal but carries a new vertical profile.</w:t>
      </w:r>
    </w:p>
    <w:p w14:paraId="3971C13F" w14:textId="77777777" w:rsidR="00A417A9" w:rsidRDefault="00000000">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for vertical offset, because each element carries its own parametric vertical definition rather than a sampled elevation difference.</w:t>
      </w:r>
    </w:p>
    <w:p w14:paraId="5C0F646D" w14:textId="77777777" w:rsidR="00A417A9" w:rsidRDefault="00000000">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558CA1EE" w14:textId="77777777" w:rsidR="00A417A9" w:rsidRDefault="00000000">
      <w:pPr>
        <w:pStyle w:val="BodyText"/>
      </w:pPr>
      <w:r>
        <w:t xml:space="preserve">The shared-horizontal pattern relies on a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0F2D1CBA" w14:textId="77777777" w:rsidR="00A417A9" w:rsidRDefault="00000000">
      <w:pPr>
        <w:pStyle w:val="BodyText"/>
      </w:pPr>
      <w:r>
        <w:t>This section describes the alignment layout structure for the reusing-horizontal-layout pattern, the geometric representations of the child alignments, and the open implementation questions that remain to be resolved in the specification.</w:t>
      </w:r>
    </w:p>
    <w:p w14:paraId="50B3C94F" w14:textId="77777777" w:rsidR="00A417A9" w:rsidRDefault="00000000">
      <w:pPr>
        <w:pStyle w:val="Heading2"/>
      </w:pPr>
      <w:bookmarkStart w:id="217" w:name="X091fdd72d7cd8efa2010e6ecf5ab6b49c511a16"/>
      <w:bookmarkEnd w:id="216"/>
      <w:r>
        <w:t>7.1 Alignment Layout and Geometric Representation</w:t>
      </w:r>
    </w:p>
    <w:p w14:paraId="1C3ECF51" w14:textId="77777777" w:rsidR="00A417A9" w:rsidRDefault="00000000">
      <w:pPr>
        <w:pStyle w:val="Heading3"/>
      </w:pPr>
      <w:bookmarkStart w:id="218" w:name="alignment-layout-parentchild-structure"/>
      <w:r>
        <w:t>7.1.1 Alignment Layout — Parent/Child Structure</w:t>
      </w:r>
    </w:p>
    <w:p w14:paraId="30A41451" w14:textId="77777777" w:rsidR="00A417A9" w:rsidRDefault="00000000">
      <w:pPr>
        <w:pStyle w:val="FirstParagraph"/>
      </w:pPr>
      <w:r>
        <w:t>The alignment layout uses a three-tier hierarchy:</w:t>
      </w:r>
    </w:p>
    <w:p w14:paraId="21AC429E" w14:textId="77777777" w:rsidR="00A417A9" w:rsidRDefault="00000000">
      <w:pPr>
        <w:pStyle w:val="Compact"/>
        <w:numPr>
          <w:ilvl w:val="0"/>
          <w:numId w:val="13"/>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68845D0C" w14:textId="77777777" w:rsidR="00A417A9" w:rsidRDefault="00000000">
      <w:pPr>
        <w:pStyle w:val="Compact"/>
        <w:numPr>
          <w:ilvl w:val="0"/>
          <w:numId w:val="13"/>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38F2714C" w14:textId="77777777" w:rsidR="00A417A9" w:rsidRDefault="00000000">
      <w:pPr>
        <w:pStyle w:val="Compact"/>
        <w:numPr>
          <w:ilvl w:val="0"/>
          <w:numId w:val="13"/>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47F14594" w14:textId="77777777" w:rsidR="00A417A9" w:rsidRDefault="00000000">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0E0717DC" w14:textId="77777777" w:rsidR="00A417A9" w:rsidRDefault="00000000">
      <w:pPr>
        <w:pStyle w:val="BodyText"/>
      </w:pPr>
      <w:r>
        <w:rPr>
          <w:noProof/>
        </w:rPr>
        <w:drawing>
          <wp:inline distT="0" distB="0" distL="0" distR="0" wp14:anchorId="411F74D9" wp14:editId="6ED27DF3">
            <wp:extent cx="5943600" cy="2228850"/>
            <wp:effectExtent l="0" t="0" r="0" b="0"/>
            <wp:docPr id="319"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20" name="Picture" descr="C:\Users\BriceR\AppData\Local\Temp\make_docx_ud9gb9pl\Figure_7.1.1-1_Alignment_Layout.png"/>
                    <pic:cNvPicPr>
                      <a:picLocks noChangeAspect="1" noChangeArrowheads="1"/>
                    </pic:cNvPicPr>
                  </pic:nvPicPr>
                  <pic:blipFill>
                    <a:blip r:embed="rId76"/>
                    <a:stretch>
                      <a:fillRect/>
                    </a:stretch>
                  </pic:blipFill>
                  <pic:spPr bwMode="auto">
                    <a:xfrm>
                      <a:off x="0" y="0"/>
                      <a:ext cx="5943600" cy="2228850"/>
                    </a:xfrm>
                    <a:prstGeom prst="rect">
                      <a:avLst/>
                    </a:prstGeom>
                    <a:noFill/>
                    <a:ln w="9525">
                      <a:noFill/>
                      <a:headEnd/>
                      <a:tailEnd/>
                    </a:ln>
                  </pic:spPr>
                </pic:pic>
              </a:graphicData>
            </a:graphic>
          </wp:inline>
        </w:drawing>
      </w:r>
    </w:p>
    <w:p w14:paraId="412B0546" w14:textId="77777777" w:rsidR="00A417A9" w:rsidRDefault="00000000">
      <w:pPr>
        <w:pStyle w:val="BodyText"/>
      </w:pPr>
      <w:r>
        <w:rPr>
          <w:i/>
          <w:iCs/>
        </w:rPr>
        <w:t>Figure 7.1.1-1 — Alignment layout for the reusing-horizontal-layout pattern.</w:t>
      </w:r>
    </w:p>
    <w:p w14:paraId="2A762AAB" w14:textId="77777777" w:rsidR="00A417A9" w:rsidRDefault="00000000">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124FAC9A" w14:textId="77777777" w:rsidR="00A417A9" w:rsidRDefault="00000000">
      <w:pPr>
        <w:pStyle w:val="Heading3"/>
      </w:pPr>
      <w:bookmarkStart w:id="219" w:name="X0b0d96244f088e71749961945223795a7668016"/>
      <w:bookmarkEnd w:id="218"/>
      <w:r>
        <w:t>7.1.2 Geometric Representation — Shared BaseCurve</w:t>
      </w:r>
    </w:p>
    <w:p w14:paraId="159D588E" w14:textId="77777777" w:rsidR="00A417A9" w:rsidRDefault="00000000">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505AF370" w14:textId="77777777" w:rsidR="00A417A9" w:rsidRDefault="00000000">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4C39DDD6" w14:textId="77777777" w:rsidR="00A417A9" w:rsidRDefault="00000000">
      <w:pPr>
        <w:pStyle w:val="BodyText"/>
      </w:pPr>
      <w:r>
        <w:rPr>
          <w:noProof/>
        </w:rPr>
        <w:lastRenderedPageBreak/>
        <w:drawing>
          <wp:inline distT="0" distB="0" distL="0" distR="0" wp14:anchorId="1C36BA4E" wp14:editId="7A9612E1">
            <wp:extent cx="5943600" cy="3334214"/>
            <wp:effectExtent l="0" t="0" r="0" b="0"/>
            <wp:docPr id="323"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4" name="Picture" descr="C:\Users\BriceR\AppData\Local\Temp\make_docx_ud9gb9pl\Figure_7.1.2-1_Geometric_Chain.png"/>
                    <pic:cNvPicPr>
                      <a:picLocks noChangeAspect="1" noChangeArrowheads="1"/>
                    </pic:cNvPicPr>
                  </pic:nvPicPr>
                  <pic:blipFill>
                    <a:blip r:embed="rId77"/>
                    <a:stretch>
                      <a:fillRect/>
                    </a:stretch>
                  </pic:blipFill>
                  <pic:spPr bwMode="auto">
                    <a:xfrm>
                      <a:off x="0" y="0"/>
                      <a:ext cx="5943600" cy="3334214"/>
                    </a:xfrm>
                    <a:prstGeom prst="rect">
                      <a:avLst/>
                    </a:prstGeom>
                    <a:noFill/>
                    <a:ln w="9525">
                      <a:noFill/>
                      <a:headEnd/>
                      <a:tailEnd/>
                    </a:ln>
                  </pic:spPr>
                </pic:pic>
              </a:graphicData>
            </a:graphic>
          </wp:inline>
        </w:drawing>
      </w:r>
    </w:p>
    <w:p w14:paraId="630045E3" w14:textId="77777777" w:rsidR="00A417A9" w:rsidRDefault="00000000">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1C860BEE" w14:textId="77777777" w:rsidR="00A417A9" w:rsidRDefault="00000000">
      <w:pPr>
        <w:pStyle w:val="Heading4"/>
      </w:pPr>
      <w:bookmarkStart w:id="220" w:name="shape-representation-placement"/>
      <w:r>
        <w:t>Shape Representation Placement</w:t>
      </w:r>
    </w:p>
    <w:p w14:paraId="5D84639B" w14:textId="77777777" w:rsidR="00A417A9" w:rsidRDefault="00000000">
      <w:pPr>
        <w:pStyle w:val="FirstParagraph"/>
      </w:pPr>
      <w:r>
        <w:t>Pending resolution of the open questions in §7.2, the following placement convention is recommended based on implementation experience:</w:t>
      </w:r>
    </w:p>
    <w:p w14:paraId="3AEE095A" w14:textId="77777777" w:rsidR="00A417A9" w:rsidRDefault="00000000">
      <w:pPr>
        <w:numPr>
          <w:ilvl w:val="0"/>
          <w:numId w:val="14"/>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58E98594" w14:textId="77777777" w:rsidR="00A417A9" w:rsidRDefault="00000000">
      <w:pPr>
        <w:numPr>
          <w:ilvl w:val="0"/>
          <w:numId w:val="14"/>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11B66E56" w14:textId="77777777" w:rsidR="00A417A9" w:rsidRDefault="00000000">
      <w:pPr>
        <w:numPr>
          <w:ilvl w:val="0"/>
          <w:numId w:val="2"/>
        </w:numPr>
      </w:pPr>
      <w:r>
        <w:t xml:space="preserve">This recommendation consistently relates the geometric representation to an instance of </w:t>
      </w:r>
      <w:r>
        <w:rPr>
          <w:rStyle w:val="VerbatimChar"/>
        </w:rPr>
        <w:t>IfcAlignment</w:t>
      </w:r>
      <w:r>
        <w:t>.</w:t>
      </w:r>
    </w:p>
    <w:p w14:paraId="1EB39E7A" w14:textId="77777777" w:rsidR="00A417A9" w:rsidRDefault="00000000">
      <w:pPr>
        <w:pStyle w:val="Heading2"/>
      </w:pPr>
      <w:bookmarkStart w:id="221" w:name="open-implementation-questions"/>
      <w:bookmarkEnd w:id="217"/>
      <w:bookmarkEnd w:id="219"/>
      <w:bookmarkEnd w:id="220"/>
      <w:r>
        <w:t>7.2 Open Implementation Questions</w:t>
      </w:r>
    </w:p>
    <w:p w14:paraId="6BD381DD" w14:textId="77777777" w:rsidR="00A417A9" w:rsidRDefault="00000000">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2C29E96E" w14:textId="77777777" w:rsidR="00A417A9" w:rsidRDefault="00000000">
      <w:pPr>
        <w:pStyle w:val="Compact"/>
        <w:numPr>
          <w:ilvl w:val="0"/>
          <w:numId w:val="15"/>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5EECFB66" w14:textId="77777777" w:rsidR="00A417A9" w:rsidRDefault="00000000">
      <w:pPr>
        <w:pStyle w:val="Compact"/>
        <w:numPr>
          <w:ilvl w:val="0"/>
          <w:numId w:val="15"/>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44755B1C" w14:textId="77777777" w:rsidR="00A417A9" w:rsidRDefault="00000000">
      <w:pPr>
        <w:pStyle w:val="Compact"/>
        <w:numPr>
          <w:ilvl w:val="0"/>
          <w:numId w:val="15"/>
        </w:numPr>
      </w:pPr>
      <w:r>
        <w:rPr>
          <w:b/>
          <w:bCs/>
        </w:rPr>
        <w:t>All-or-nothing geometry.</w:t>
      </w:r>
      <w:r>
        <w:t xml:space="preserve"> Is the presence of a geometric representation for one alignment a requirement for all alignments in the group to have geometric representations?</w:t>
      </w:r>
    </w:p>
    <w:p w14:paraId="65351FF4" w14:textId="77777777" w:rsidR="00A417A9" w:rsidRDefault="00000000">
      <w:pPr>
        <w:pStyle w:val="Compact"/>
        <w:numPr>
          <w:ilvl w:val="0"/>
          <w:numId w:val="15"/>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4217CB3A" w14:textId="77777777" w:rsidR="00A417A9" w:rsidRDefault="00000000">
      <w:pPr>
        <w:pStyle w:val="FirstParagraph"/>
      </w:pPr>
      <w:r>
        <w:t>Until these questions are resolved normatively, implementations should follow the convention described in §7.1.2 and document which representation placement strategy has been adopted.</w:t>
      </w:r>
    </w:p>
    <w:p w14:paraId="25DC4604" w14:textId="77777777" w:rsidR="00A417A9" w:rsidRDefault="00000000">
      <w:pPr>
        <w:pStyle w:val="Heading2"/>
      </w:pPr>
      <w:bookmarkStart w:id="222" w:name="X5e27bfd6a0648c63acd11d092d84ce6c4c50dd1"/>
      <w:bookmarkEnd w:id="221"/>
      <w:r>
        <w:t>7.3 Concept Template Transitions in Live Model Management</w:t>
      </w:r>
    </w:p>
    <w:p w14:paraId="0E76C80B" w14:textId="77777777" w:rsidR="00A417A9" w:rsidRDefault="00000000">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A417A9" w14:paraId="5BDDA5BB"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7DE5177F" w14:textId="77777777" w:rsidR="00A417A9" w:rsidRDefault="00000000">
            <w:pPr>
              <w:pStyle w:val="Compact"/>
            </w:pPr>
            <w:r>
              <w:t>Vertical count</w:t>
            </w:r>
          </w:p>
        </w:tc>
        <w:tc>
          <w:tcPr>
            <w:tcW w:w="6336" w:type="dxa"/>
          </w:tcPr>
          <w:p w14:paraId="58C36A9B" w14:textId="77777777" w:rsidR="00A417A9" w:rsidRDefault="00000000">
            <w:pPr>
              <w:pStyle w:val="Compact"/>
            </w:pPr>
            <w:r>
              <w:t>Required concept template</w:t>
            </w:r>
          </w:p>
        </w:tc>
      </w:tr>
      <w:tr w:rsidR="00A417A9" w14:paraId="76220484" w14:textId="77777777">
        <w:tc>
          <w:tcPr>
            <w:tcW w:w="1584" w:type="dxa"/>
          </w:tcPr>
          <w:p w14:paraId="612BE693" w14:textId="77777777" w:rsidR="00A417A9" w:rsidRDefault="00000000">
            <w:pPr>
              <w:pStyle w:val="Compact"/>
            </w:pPr>
            <w:r>
              <w:t>1</w:t>
            </w:r>
          </w:p>
        </w:tc>
        <w:tc>
          <w:tcPr>
            <w:tcW w:w="6336" w:type="dxa"/>
          </w:tcPr>
          <w:p w14:paraId="6C3987F7" w14:textId="77777777" w:rsidR="00A417A9" w:rsidRDefault="00000000">
            <w:pPr>
              <w:pStyle w:val="Compact"/>
            </w:pPr>
            <w:r>
              <w:t>CT 4.1.4.4.1.1 — Alignment Layout – Horizontal, Vertical and Cant</w:t>
            </w:r>
          </w:p>
        </w:tc>
      </w:tr>
      <w:tr w:rsidR="00A417A9" w14:paraId="791291F3" w14:textId="77777777">
        <w:tc>
          <w:tcPr>
            <w:tcW w:w="1584" w:type="dxa"/>
          </w:tcPr>
          <w:p w14:paraId="12142A7A" w14:textId="77777777" w:rsidR="00A417A9" w:rsidRDefault="00000000">
            <w:pPr>
              <w:pStyle w:val="Compact"/>
            </w:pPr>
            <w:r>
              <w:t>2 or more</w:t>
            </w:r>
          </w:p>
        </w:tc>
        <w:tc>
          <w:tcPr>
            <w:tcW w:w="6336" w:type="dxa"/>
          </w:tcPr>
          <w:p w14:paraId="2AAE3ACD" w14:textId="77777777" w:rsidR="00A417A9" w:rsidRDefault="00000000">
            <w:pPr>
              <w:pStyle w:val="Compact"/>
            </w:pPr>
            <w:r>
              <w:t>CT 4.1.4.4.1.2 — Alignment Layout – Reusing Horizontal Layout</w:t>
            </w:r>
          </w:p>
        </w:tc>
      </w:tr>
    </w:tbl>
    <w:p w14:paraId="5876226B" w14:textId="77777777" w:rsidR="00A417A9" w:rsidRDefault="00000000">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aggregated under the parent. Switching between them is not additive — it requires restructuring the existing model.</w:t>
      </w:r>
    </w:p>
    <w:p w14:paraId="4713488C" w14:textId="77777777" w:rsidR="00A417A9" w:rsidRDefault="00000000">
      <w:pPr>
        <w:pStyle w:val="Heading3"/>
      </w:pPr>
      <w:bookmarkStart w:id="223" w:name="X1f7b6e4311c56fae3cbb573ac6c346832097e91"/>
      <w:r>
        <w:t>7.3.1 Transitioning to Reusing Horizontal Layout</w:t>
      </w:r>
    </w:p>
    <w:p w14:paraId="49D30F5B" w14:textId="77777777" w:rsidR="00A417A9" w:rsidRDefault="00000000">
      <w:pPr>
        <w:pStyle w:val="FirstParagraph"/>
      </w:pPr>
      <w:r>
        <w:t>Figure 7.3.1-1 shows the CT 4.1.4.4.1.1 structure used when a single vertical is present:</w:t>
      </w:r>
    </w:p>
    <w:p w14:paraId="4100F07F" w14:textId="77777777" w:rsidR="00A417A9" w:rsidRDefault="00000000">
      <w:pPr>
        <w:pStyle w:val="BodyText"/>
      </w:pPr>
      <w:r>
        <w:rPr>
          <w:noProof/>
        </w:rPr>
        <w:lastRenderedPageBreak/>
        <w:drawing>
          <wp:inline distT="0" distB="0" distL="0" distR="0" wp14:anchorId="6A5F4C0E" wp14:editId="64F59AE9">
            <wp:extent cx="5582652" cy="2310063"/>
            <wp:effectExtent l="0" t="0" r="0" b="0"/>
            <wp:docPr id="330"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31" name="Picture" descr="C:\Users\BriceR\AppData\Local\Temp\make_docx_ud9gb9pl\Figure_7.3.1-1_CT_Single_Vertical.png"/>
                    <pic:cNvPicPr>
                      <a:picLocks noChangeAspect="1" noChangeArrowheads="1"/>
                    </pic:cNvPicPr>
                  </pic:nvPicPr>
                  <pic:blipFill>
                    <a:blip r:embed="rId78"/>
                    <a:stretch>
                      <a:fillRect/>
                    </a:stretch>
                  </pic:blipFill>
                  <pic:spPr bwMode="auto">
                    <a:xfrm>
                      <a:off x="0" y="0"/>
                      <a:ext cx="5582652" cy="2310063"/>
                    </a:xfrm>
                    <a:prstGeom prst="rect">
                      <a:avLst/>
                    </a:prstGeom>
                    <a:noFill/>
                    <a:ln w="9525">
                      <a:noFill/>
                      <a:headEnd/>
                      <a:tailEnd/>
                    </a:ln>
                  </pic:spPr>
                </pic:pic>
              </a:graphicData>
            </a:graphic>
          </wp:inline>
        </w:drawing>
      </w:r>
    </w:p>
    <w:p w14:paraId="5C171B31" w14:textId="77777777" w:rsidR="00A417A9" w:rsidRDefault="00000000">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7D7B0595" w14:textId="77777777" w:rsidR="00A417A9" w:rsidRDefault="00000000">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73921CB6" w14:textId="77777777" w:rsidR="00A417A9" w:rsidRDefault="00000000">
      <w:pPr>
        <w:pStyle w:val="BodyText"/>
      </w:pPr>
      <w:r>
        <w:rPr>
          <w:noProof/>
        </w:rPr>
        <w:drawing>
          <wp:inline distT="0" distB="0" distL="0" distR="0" wp14:anchorId="3D44D714" wp14:editId="14FBEC77">
            <wp:extent cx="5943600" cy="2488018"/>
            <wp:effectExtent l="0" t="0" r="0" b="0"/>
            <wp:docPr id="333"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4" name="Picture" descr="C:\Users\BriceR\AppData\Local\Temp\make_docx_ud9gb9pl\Figure_7.3.1-2_CT_Reusing_Horizontal.png"/>
                    <pic:cNvPicPr>
                      <a:picLocks noChangeAspect="1" noChangeArrowheads="1"/>
                    </pic:cNvPicPr>
                  </pic:nvPicPr>
                  <pic:blipFill>
                    <a:blip r:embed="rId79"/>
                    <a:stretch>
                      <a:fillRect/>
                    </a:stretch>
                  </pic:blipFill>
                  <pic:spPr bwMode="auto">
                    <a:xfrm>
                      <a:off x="0" y="0"/>
                      <a:ext cx="5943600" cy="2488018"/>
                    </a:xfrm>
                    <a:prstGeom prst="rect">
                      <a:avLst/>
                    </a:prstGeom>
                    <a:noFill/>
                    <a:ln w="9525">
                      <a:noFill/>
                      <a:headEnd/>
                      <a:tailEnd/>
                    </a:ln>
                  </pic:spPr>
                </pic:pic>
              </a:graphicData>
            </a:graphic>
          </wp:inline>
        </w:drawing>
      </w:r>
    </w:p>
    <w:p w14:paraId="47646E6C" w14:textId="77777777" w:rsidR="00A417A9" w:rsidRDefault="00000000">
      <w:pPr>
        <w:pStyle w:val="BodyText"/>
      </w:pPr>
      <w:r>
        <w:rPr>
          <w:i/>
          <w:iCs/>
        </w:rPr>
        <w:t>Figure 7.3.1-2 — CT 4.1.4.4.1.2: vertical layouts moved into child alignments aggregated under the parent.</w:t>
      </w:r>
    </w:p>
    <w:p w14:paraId="72ED0C42" w14:textId="77777777" w:rsidR="00A417A9" w:rsidRDefault="00000000">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0AFC36D1" w14:textId="77777777" w:rsidR="00A417A9" w:rsidRDefault="00000000">
      <w:pPr>
        <w:pStyle w:val="Heading2"/>
      </w:pPr>
      <w:bookmarkStart w:id="224" w:name="relationship-to-offset-curves"/>
      <w:bookmarkEnd w:id="222"/>
      <w:bookmarkEnd w:id="223"/>
      <w:r>
        <w:lastRenderedPageBreak/>
        <w:t>7.4 Relationship to Offset Curves</w:t>
      </w:r>
    </w:p>
    <w:p w14:paraId="08CFA6B4" w14:textId="77777777" w:rsidR="00A417A9" w:rsidRDefault="00000000">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213AF267" w14:textId="77777777" w:rsidR="00A417A9" w:rsidRDefault="00000000">
      <w:pPr>
        <w:pStyle w:val="BodyText"/>
      </w:pPr>
      <w:r>
        <w:t xml:space="preserve">The two patterns can coexist. For example, a road model might define: - The centerline as a parent </w:t>
      </w:r>
      <w:r>
        <w:rPr>
          <w:rStyle w:val="VerbatimChar"/>
        </w:rPr>
        <w:t>IfcAlignment</w:t>
      </w:r>
      <w:r>
        <w:t xml:space="preserve"> with a full horizontal definition, plus a 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6D7216EF" w14:textId="77777777" w:rsidR="00A417A9" w:rsidRDefault="00000000">
      <w:pPr>
        <w:pStyle w:val="Heading2"/>
      </w:pPr>
      <w:bookmarkStart w:id="225" w:name="X1ebf1aa36415d8c40349343fc63f53d04e7e287"/>
      <w:bookmarkEnd w:id="224"/>
      <w:r>
        <w:t>7.5 Use Cases Not Supported by Alignment - Reusing Horizontal Layout Concept Template</w:t>
      </w:r>
    </w:p>
    <w:p w14:paraId="4CE6AD88" w14:textId="77777777" w:rsidR="00A417A9" w:rsidRDefault="00000000">
      <w:pPr>
        <w:pStyle w:val="FirstParagraph"/>
      </w:pPr>
      <w:r>
        <w:t>The following configurations arise in practice but cannot be fully represented using Concept Template 4.1.4.4.1.2 as currently defined. The IFC specification does not provide other concept templates that support these use cases.</w:t>
      </w:r>
    </w:p>
    <w:p w14:paraId="489C2B06" w14:textId="77777777" w:rsidR="00A417A9" w:rsidRDefault="00000000">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2A2B5F3F" w14:textId="77777777" w:rsidR="00A417A9" w:rsidRDefault="00000000">
      <w:pPr>
        <w:pStyle w:val="BodyText"/>
      </w:pPr>
      <w:r>
        <w:rPr>
          <w:b/>
          <w:bCs/>
        </w:rPr>
        <w:t>Dual carriageway.</w:t>
      </w:r>
      <w:r>
        <w:t xml:space="preserve"> A highway with a central reference alignment defining two independent carriageways faces the same problem: each carriageway has a distinct 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5CF1B419" w14:textId="77777777" w:rsidR="00A417A9" w:rsidRDefault="00000000">
      <w:r>
        <w:br w:type="page"/>
      </w:r>
    </w:p>
    <w:p w14:paraId="3F971679" w14:textId="77777777" w:rsidR="00A417A9" w:rsidRDefault="00000000">
      <w:pPr>
        <w:pStyle w:val="Heading1"/>
      </w:pPr>
      <w:bookmarkStart w:id="226" w:name="chapter-8-linear-placement"/>
      <w:bookmarkStart w:id="227" w:name="_Toc242875486"/>
      <w:bookmarkEnd w:id="214"/>
      <w:bookmarkEnd w:id="225"/>
      <w:r>
        <w:lastRenderedPageBreak/>
        <w:t>Chapter 8 — Linear Placement</w:t>
      </w:r>
      <w:bookmarkEnd w:id="227"/>
    </w:p>
    <w:p w14:paraId="2245EF4F" w14:textId="77777777" w:rsidR="00A417A9" w:rsidRDefault="00000000">
      <w:pPr>
        <w:pStyle w:val="Heading2"/>
      </w:pPr>
      <w:bookmarkStart w:id="228" w:name="introduction-7"/>
      <w:r>
        <w:t>8.0 Introduction</w:t>
      </w:r>
    </w:p>
    <w:p w14:paraId="6FFA6AE2" w14:textId="77777777" w:rsidR="00A417A9" w:rsidRDefault="00000000">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74E3615A" w14:textId="77777777" w:rsidR="00A417A9" w:rsidRDefault="00000000">
      <w:pPr>
        <w:pStyle w:val="BodyText"/>
      </w:pPr>
      <w:r>
        <w:rPr>
          <w:rStyle w:val="VerbatimChar"/>
        </w:rPr>
        <w:t>IfcLinearPlacement</w:t>
      </w:r>
      <w:r>
        <w:t xml:space="preserve"> 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521AA045" w14:textId="77777777" w:rsidR="00A417A9" w:rsidRDefault="00000000">
      <w:pPr>
        <w:pStyle w:val="BodyText"/>
      </w:pPr>
      <w:r>
        <w:t>This section covers:</w:t>
      </w:r>
    </w:p>
    <w:p w14:paraId="62836A87" w14:textId="77777777" w:rsidR="00A417A9" w:rsidRDefault="00000000">
      <w:pPr>
        <w:pStyle w:val="Compact"/>
        <w:numPr>
          <w:ilvl w:val="0"/>
          <w:numId w:val="16"/>
        </w:numPr>
      </w:pPr>
      <w:r>
        <w:t>The concept of linear placement and how it maps from traditional engineering practice into IFC.</w:t>
      </w:r>
    </w:p>
    <w:p w14:paraId="669AB9B9" w14:textId="77777777" w:rsidR="00A417A9" w:rsidRDefault="00000000">
      <w:pPr>
        <w:pStyle w:val="Compact"/>
        <w:numPr>
          <w:ilvl w:val="0"/>
          <w:numId w:val="16"/>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58D3D1A3" w14:textId="77777777" w:rsidR="00A417A9" w:rsidRDefault="00000000">
      <w:pPr>
        <w:pStyle w:val="Compact"/>
        <w:numPr>
          <w:ilvl w:val="0"/>
          <w:numId w:val="16"/>
        </w:numPr>
      </w:pPr>
      <w:r>
        <w:t>How the local coordinate system is constructed at a placement point.</w:t>
      </w:r>
    </w:p>
    <w:p w14:paraId="511E357A" w14:textId="77777777" w:rsidR="00A417A9" w:rsidRDefault="00000000">
      <w:pPr>
        <w:pStyle w:val="Compact"/>
        <w:numPr>
          <w:ilvl w:val="0"/>
          <w:numId w:val="16"/>
        </w:numPr>
      </w:pPr>
      <w:r>
        <w:t xml:space="preserve">Special cases: longitudinal offset for unreachable points, and placement along </w:t>
      </w:r>
      <w:r>
        <w:rPr>
          <w:rStyle w:val="VerbatimChar"/>
        </w:rPr>
        <w:t>IfcOffsetCurveByDistances</w:t>
      </w:r>
      <w:r>
        <w:t>.</w:t>
      </w:r>
    </w:p>
    <w:p w14:paraId="0EF66C4E" w14:textId="77777777" w:rsidR="00A417A9" w:rsidRDefault="00000000">
      <w:pPr>
        <w:pStyle w:val="Heading2"/>
      </w:pPr>
      <w:bookmarkStart w:id="229" w:name="linear-placement-in-practice"/>
      <w:bookmarkEnd w:id="228"/>
      <w:r>
        <w:t>8.1 Linear Placement in Practice</w:t>
      </w:r>
    </w:p>
    <w:p w14:paraId="1EA59DCA" w14:textId="77777777" w:rsidR="00A417A9" w:rsidRDefault="00000000">
      <w:pPr>
        <w:pStyle w:val="Heading3"/>
      </w:pPr>
      <w:bookmarkStart w:id="230" w:name="the-traditional-approach"/>
      <w:r>
        <w:t>8.1.1 The Traditional Approach</w:t>
      </w:r>
    </w:p>
    <w:p w14:paraId="52A323BA" w14:textId="77777777" w:rsidR="00A417A9" w:rsidRDefault="00000000">
      <w:pPr>
        <w:pStyle w:val="FirstParagraph"/>
      </w:pPr>
      <w:r>
        <w:t>Before examining IFC, it helps to recall how placement is expressed in conventional civil engineering plans. Two common cases illustrate the idea:</w:t>
      </w:r>
    </w:p>
    <w:p w14:paraId="579E6C23" w14:textId="77777777" w:rsidR="00A417A9" w:rsidRDefault="00000000">
      <w:pPr>
        <w:pStyle w:val="BodyText"/>
      </w:pPr>
      <w:r>
        <w:rPr>
          <w:b/>
          <w:bCs/>
        </w:rPr>
        <w:t>Case 1 — Bridge Pier (2D plan view).</w:t>
      </w:r>
      <w:r>
        <w:t xml:space="preserve"> 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73A7652F" w14:textId="77777777" w:rsidR="00A417A9" w:rsidRDefault="00000000">
      <w:pPr>
        <w:pStyle w:val="BodyText"/>
      </w:pPr>
      <w:r>
        <w:rPr>
          <w:b/>
          <w:bCs/>
        </w:rPr>
        <w:t>Case 2 — Drainage Inlet (3D).</w:t>
      </w:r>
      <w:r>
        <w:t xml:space="preserve"> 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77E1C08B" w14:textId="77777777" w:rsidR="00A417A9" w:rsidRDefault="00000000">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2AA49A18" w14:textId="77777777" w:rsidR="00A417A9" w:rsidRDefault="00000000">
      <w:pPr>
        <w:pStyle w:val="Heading3"/>
      </w:pPr>
      <w:bookmarkStart w:id="231" w:name="the-ifc-object-graph"/>
      <w:bookmarkEnd w:id="230"/>
      <w:r>
        <w:t>8.1.2 The IFC Object Graph</w:t>
      </w:r>
    </w:p>
    <w:p w14:paraId="07B85F77" w14:textId="77777777" w:rsidR="00A417A9" w:rsidRDefault="00000000">
      <w:pPr>
        <w:pStyle w:val="FirstParagraph"/>
      </w:pPr>
      <w:r>
        <w:t>The IFC classes that implement linear placement form a short chain, shown in Figure 8.1.2-1.</w:t>
      </w:r>
    </w:p>
    <w:p w14:paraId="47331C6A" w14:textId="77777777" w:rsidR="00A417A9" w:rsidRDefault="00000000">
      <w:pPr>
        <w:pStyle w:val="BodyText"/>
      </w:pPr>
      <w:r>
        <w:rPr>
          <w:noProof/>
        </w:rPr>
        <w:drawing>
          <wp:inline distT="0" distB="0" distL="0" distR="0" wp14:anchorId="1FAB4EAD" wp14:editId="09F5F43B">
            <wp:extent cx="5943600" cy="4572000"/>
            <wp:effectExtent l="0" t="0" r="0" b="0"/>
            <wp:docPr id="343"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4" name="Picture" descr="C:\Users\BriceR\AppData\Local\Temp\make_docx_ud9gb9pl\Figure_8.1.2-1_IFC_Object_Graph.png"/>
                    <pic:cNvPicPr>
                      <a:picLocks noChangeAspect="1" noChangeArrowheads="1"/>
                    </pic:cNvPicPr>
                  </pic:nvPicPr>
                  <pic:blipFill>
                    <a:blip r:embed="rId80"/>
                    <a:stretch>
                      <a:fillRect/>
                    </a:stretch>
                  </pic:blipFill>
                  <pic:spPr bwMode="auto">
                    <a:xfrm>
                      <a:off x="0" y="0"/>
                      <a:ext cx="5943600" cy="4572000"/>
                    </a:xfrm>
                    <a:prstGeom prst="rect">
                      <a:avLst/>
                    </a:prstGeom>
                    <a:noFill/>
                    <a:ln w="9525">
                      <a:noFill/>
                      <a:headEnd/>
                      <a:tailEnd/>
                    </a:ln>
                  </pic:spPr>
                </pic:pic>
              </a:graphicData>
            </a:graphic>
          </wp:inline>
        </w:drawing>
      </w:r>
    </w:p>
    <w:p w14:paraId="0ED5F397" w14:textId="77777777" w:rsidR="00A417A9" w:rsidRDefault="00000000">
      <w:pPr>
        <w:pStyle w:val="BodyText"/>
      </w:pPr>
      <w:r>
        <w:rPr>
          <w:i/>
          <w:iCs/>
        </w:rPr>
        <w:t>Figure 8.1.2-1 — IFC object graph for linear placement.</w:t>
      </w:r>
    </w:p>
    <w:p w14:paraId="40EE9C9B" w14:textId="77777777" w:rsidR="00A417A9" w:rsidRDefault="00000000">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1CFABB5B" w14:textId="77777777" w:rsidR="00A417A9" w:rsidRDefault="00000000">
      <w:pPr>
        <w:pStyle w:val="BodyText"/>
      </w:pPr>
      <w:r>
        <w:t>Figure 8.1.2-2 schematically represents the linear placement of a bridge pier and a drain inlet.</w:t>
      </w:r>
    </w:p>
    <w:p w14:paraId="59F24BC1" w14:textId="77777777" w:rsidR="00A417A9" w:rsidRDefault="00000000">
      <w:pPr>
        <w:pStyle w:val="BodyText"/>
      </w:pPr>
      <w:r>
        <w:rPr>
          <w:noProof/>
        </w:rPr>
        <w:lastRenderedPageBreak/>
        <w:drawing>
          <wp:inline distT="0" distB="0" distL="0" distR="0" wp14:anchorId="3BA72372" wp14:editId="1607A61B">
            <wp:extent cx="5943600" cy="4370294"/>
            <wp:effectExtent l="0" t="0" r="0" b="0"/>
            <wp:docPr id="346"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7" name="Picture" descr="C:\Users\BriceR\AppData\Local\Temp\make_docx_ud9gb9pl\Figure_8.1.2-2_Linear_Placement_Features.png"/>
                    <pic:cNvPicPr>
                      <a:picLocks noChangeAspect="1" noChangeArrowheads="1"/>
                    </pic:cNvPicPr>
                  </pic:nvPicPr>
                  <pic:blipFill>
                    <a:blip r:embed="rId81"/>
                    <a:stretch>
                      <a:fillRect/>
                    </a:stretch>
                  </pic:blipFill>
                  <pic:spPr bwMode="auto">
                    <a:xfrm>
                      <a:off x="0" y="0"/>
                      <a:ext cx="5943600" cy="4370294"/>
                    </a:xfrm>
                    <a:prstGeom prst="rect">
                      <a:avLst/>
                    </a:prstGeom>
                    <a:noFill/>
                    <a:ln w="9525">
                      <a:noFill/>
                      <a:headEnd/>
                      <a:tailEnd/>
                    </a:ln>
                  </pic:spPr>
                </pic:pic>
              </a:graphicData>
            </a:graphic>
          </wp:inline>
        </w:drawing>
      </w:r>
    </w:p>
    <w:p w14:paraId="3F50FFB5" w14:textId="77777777" w:rsidR="00A417A9" w:rsidRDefault="00000000">
      <w:pPr>
        <w:pStyle w:val="BodyText"/>
      </w:pPr>
      <w:r>
        <w:rPr>
          <w:i/>
          <w:iCs/>
        </w:rPr>
        <w:t>Figure 8.1.2-2 — Conceptual diagram showing a plan view of an alignment with a bridge pier placed at a station/offset and a drain inlet placed at station/offset/elevation.</w:t>
      </w:r>
    </w:p>
    <w:p w14:paraId="216E9F5E" w14:textId="77777777" w:rsidR="00A417A9" w:rsidRDefault="00000000">
      <w:pPr>
        <w:pStyle w:val="Heading2"/>
      </w:pPr>
      <w:bookmarkStart w:id="232" w:name="X39465b085fe1794887b1e4d9df31fc6cafd7bdc"/>
      <w:bookmarkEnd w:id="229"/>
      <w:bookmarkEnd w:id="231"/>
      <w:r>
        <w:t>8.2 IfcLinearPlacement and IfcAxis2PlacementLinear</w:t>
      </w:r>
    </w:p>
    <w:p w14:paraId="2BE4A01B" w14:textId="77777777" w:rsidR="00A417A9" w:rsidRDefault="00000000">
      <w:pPr>
        <w:pStyle w:val="FirstParagraph"/>
      </w:pPr>
      <w:r>
        <w:rPr>
          <w:rStyle w:val="VerbatimChar"/>
        </w:rPr>
        <w:t>IfcAxis2PlacementLinear</w:t>
      </w:r>
      <w:r>
        <w:t xml:space="preserve"> performs two independent jobs:</w:t>
      </w:r>
    </w:p>
    <w:p w14:paraId="7CDF062B" w14:textId="77777777" w:rsidR="00A417A9" w:rsidRDefault="00000000">
      <w:pPr>
        <w:pStyle w:val="Compact"/>
        <w:numPr>
          <w:ilvl w:val="0"/>
          <w:numId w:val="17"/>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12FCA213" w14:textId="77777777" w:rsidR="00A417A9" w:rsidRDefault="00000000">
      <w:pPr>
        <w:pStyle w:val="Compact"/>
        <w:numPr>
          <w:ilvl w:val="0"/>
          <w:numId w:val="17"/>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00E26F86" w14:textId="77777777" w:rsidR="00A417A9" w:rsidRDefault="00000000">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the same way regardless of how, or whether, </w:t>
      </w:r>
      <w:r>
        <w:rPr>
          <w:rStyle w:val="VerbatimChar"/>
        </w:rPr>
        <w:t>Axis</w:t>
      </w:r>
      <w:r>
        <w:t xml:space="preserve"> and </w:t>
      </w:r>
      <w:r>
        <w:rPr>
          <w:rStyle w:val="VerbatimChar"/>
        </w:rPr>
        <w:t>RefDirection</w:t>
      </w:r>
      <w:r>
        <w:t xml:space="preserve"> are supplied.</w:t>
      </w:r>
    </w:p>
    <w:p w14:paraId="09DD1923" w14:textId="77777777" w:rsidR="00A417A9" w:rsidRDefault="00000000">
      <w:pPr>
        <w:pStyle w:val="Heading3"/>
      </w:pPr>
      <w:bookmarkStart w:id="233" w:name="distance-along-the-basis-curve"/>
      <w:r>
        <w:lastRenderedPageBreak/>
        <w:t>8.2.1 Distance Along the Basis Curve</w:t>
      </w:r>
    </w:p>
    <w:p w14:paraId="021A02B3" w14:textId="77777777" w:rsidR="00A417A9" w:rsidRDefault="00000000">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A417A9" w14:paraId="17198A0D"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160" w:type="dxa"/>
          </w:tcPr>
          <w:p w14:paraId="3AE647BC" w14:textId="77777777" w:rsidR="00A417A9" w:rsidRDefault="00000000">
            <w:pPr>
              <w:pStyle w:val="Compact"/>
            </w:pPr>
            <w:r>
              <w:t>Attribute</w:t>
            </w:r>
          </w:p>
        </w:tc>
        <w:tc>
          <w:tcPr>
            <w:tcW w:w="2880" w:type="dxa"/>
          </w:tcPr>
          <w:p w14:paraId="2F5ACA0F" w14:textId="77777777" w:rsidR="00A417A9" w:rsidRDefault="00000000">
            <w:pPr>
              <w:pStyle w:val="Compact"/>
            </w:pPr>
            <w:r>
              <w:t>Type</w:t>
            </w:r>
          </w:p>
        </w:tc>
        <w:tc>
          <w:tcPr>
            <w:tcW w:w="2880" w:type="dxa"/>
          </w:tcPr>
          <w:p w14:paraId="49067093" w14:textId="77777777" w:rsidR="00A417A9" w:rsidRDefault="00000000">
            <w:pPr>
              <w:pStyle w:val="Compact"/>
            </w:pPr>
            <w:r>
              <w:t>Description</w:t>
            </w:r>
          </w:p>
        </w:tc>
      </w:tr>
      <w:tr w:rsidR="00A417A9" w14:paraId="601310E4" w14:textId="77777777">
        <w:tc>
          <w:tcPr>
            <w:tcW w:w="2160" w:type="dxa"/>
          </w:tcPr>
          <w:p w14:paraId="49D1D59C" w14:textId="77777777" w:rsidR="00A417A9" w:rsidRDefault="00000000">
            <w:pPr>
              <w:pStyle w:val="Compact"/>
            </w:pPr>
            <w:r>
              <w:rPr>
                <w:rStyle w:val="VerbatimChar"/>
              </w:rPr>
              <w:t>BasisCurve</w:t>
            </w:r>
          </w:p>
        </w:tc>
        <w:tc>
          <w:tcPr>
            <w:tcW w:w="2880" w:type="dxa"/>
          </w:tcPr>
          <w:p w14:paraId="11FCA70E" w14:textId="77777777" w:rsidR="00A417A9" w:rsidRDefault="00000000">
            <w:pPr>
              <w:pStyle w:val="Compact"/>
            </w:pPr>
            <w:r>
              <w:rPr>
                <w:rStyle w:val="VerbatimChar"/>
              </w:rPr>
              <w:t>IfcCurve</w:t>
            </w:r>
          </w:p>
        </w:tc>
        <w:tc>
          <w:tcPr>
            <w:tcW w:w="2880" w:type="dxa"/>
          </w:tcPr>
          <w:p w14:paraId="24A16E59" w14:textId="77777777" w:rsidR="00A417A9" w:rsidRDefault="00000000">
            <w:pPr>
              <w:pStyle w:val="Compact"/>
            </w:pPr>
            <w:r>
              <w:t>The curve relative to which the point’s location is defined.</w:t>
            </w:r>
          </w:p>
        </w:tc>
      </w:tr>
      <w:tr w:rsidR="00A417A9" w14:paraId="65633FD3" w14:textId="77777777">
        <w:tc>
          <w:tcPr>
            <w:tcW w:w="2160" w:type="dxa"/>
          </w:tcPr>
          <w:p w14:paraId="567BDC62" w14:textId="77777777" w:rsidR="00A417A9" w:rsidRDefault="00000000">
            <w:pPr>
              <w:pStyle w:val="Compact"/>
            </w:pPr>
            <w:r>
              <w:rPr>
                <w:rStyle w:val="VerbatimChar"/>
              </w:rPr>
              <w:t>DistanceAlong</w:t>
            </w:r>
          </w:p>
        </w:tc>
        <w:tc>
          <w:tcPr>
            <w:tcW w:w="2880" w:type="dxa"/>
          </w:tcPr>
          <w:p w14:paraId="68C28878" w14:textId="77777777" w:rsidR="00A417A9" w:rsidRDefault="00000000">
            <w:pPr>
              <w:pStyle w:val="Compact"/>
            </w:pPr>
            <w:r>
              <w:rPr>
                <w:rStyle w:val="VerbatimChar"/>
              </w:rPr>
              <w:t>IfcCurveMeasureSelect</w:t>
            </w:r>
          </w:p>
        </w:tc>
        <w:tc>
          <w:tcPr>
            <w:tcW w:w="2880" w:type="dxa"/>
          </w:tcPr>
          <w:p w14:paraId="09FA60E1" w14:textId="77777777" w:rsidR="00A417A9" w:rsidRDefault="00000000">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A417A9" w14:paraId="1487F784" w14:textId="77777777">
        <w:tc>
          <w:tcPr>
            <w:tcW w:w="2160" w:type="dxa"/>
          </w:tcPr>
          <w:p w14:paraId="2B946250" w14:textId="77777777" w:rsidR="00A417A9" w:rsidRDefault="00000000">
            <w:pPr>
              <w:pStyle w:val="Compact"/>
            </w:pPr>
            <w:r>
              <w:rPr>
                <w:rStyle w:val="VerbatimChar"/>
              </w:rPr>
              <w:t>OffsetLateral</w:t>
            </w:r>
          </w:p>
        </w:tc>
        <w:tc>
          <w:tcPr>
            <w:tcW w:w="2880" w:type="dxa"/>
          </w:tcPr>
          <w:p w14:paraId="768C56AC" w14:textId="77777777" w:rsidR="00A417A9" w:rsidRDefault="00000000">
            <w:pPr>
              <w:pStyle w:val="Compact"/>
            </w:pPr>
            <w:r>
              <w:rPr>
                <w:rStyle w:val="VerbatimChar"/>
              </w:rPr>
              <w:t>OPTIONAL IfcLengthMeasure</w:t>
            </w:r>
          </w:p>
        </w:tc>
        <w:tc>
          <w:tcPr>
            <w:tcW w:w="2880" w:type="dxa"/>
          </w:tcPr>
          <w:p w14:paraId="00E60CDC" w14:textId="77777777" w:rsidR="00A417A9" w:rsidRDefault="00000000">
            <w:pPr>
              <w:pStyle w:val="Compact"/>
            </w:pPr>
            <w:r>
              <w:t>Signed lateral offset. Positive to the left of the curve’s forward tangent; negative to the right (consistent with ISO 19148).</w:t>
            </w:r>
          </w:p>
        </w:tc>
      </w:tr>
      <w:tr w:rsidR="00A417A9" w14:paraId="7023F6E5" w14:textId="77777777">
        <w:tc>
          <w:tcPr>
            <w:tcW w:w="2160" w:type="dxa"/>
          </w:tcPr>
          <w:p w14:paraId="3F2F4125" w14:textId="77777777" w:rsidR="00A417A9" w:rsidRDefault="00000000">
            <w:pPr>
              <w:pStyle w:val="Compact"/>
            </w:pPr>
            <w:r>
              <w:rPr>
                <w:rStyle w:val="VerbatimChar"/>
              </w:rPr>
              <w:t>OffsetVertical</w:t>
            </w:r>
          </w:p>
        </w:tc>
        <w:tc>
          <w:tcPr>
            <w:tcW w:w="2880" w:type="dxa"/>
          </w:tcPr>
          <w:p w14:paraId="12E304A5" w14:textId="77777777" w:rsidR="00A417A9" w:rsidRDefault="00000000">
            <w:pPr>
              <w:pStyle w:val="Compact"/>
            </w:pPr>
            <w:r>
              <w:rPr>
                <w:rStyle w:val="VerbatimChar"/>
              </w:rPr>
              <w:t>OPTIONAL IfcLengthMeasure</w:t>
            </w:r>
          </w:p>
        </w:tc>
        <w:tc>
          <w:tcPr>
            <w:tcW w:w="2880" w:type="dxa"/>
          </w:tcPr>
          <w:p w14:paraId="2A35E1CB" w14:textId="77777777" w:rsidR="00A417A9" w:rsidRDefault="00000000">
            <w:pPr>
              <w:pStyle w:val="Compact"/>
            </w:pPr>
            <w:r>
              <w:t xml:space="preserve">Signed vertical offset. Positive upward relative to </w:t>
            </w:r>
            <w:r>
              <w:rPr>
                <w:rStyle w:val="VerbatimChar"/>
              </w:rPr>
              <w:t>BasisCurve</w:t>
            </w:r>
            <w:r>
              <w:t>.</w:t>
            </w:r>
          </w:p>
        </w:tc>
      </w:tr>
      <w:tr w:rsidR="00A417A9" w14:paraId="2B0E5B61" w14:textId="77777777">
        <w:tc>
          <w:tcPr>
            <w:tcW w:w="2160" w:type="dxa"/>
          </w:tcPr>
          <w:p w14:paraId="2EC39A57" w14:textId="77777777" w:rsidR="00A417A9" w:rsidRDefault="00000000">
            <w:pPr>
              <w:pStyle w:val="Compact"/>
            </w:pPr>
            <w:r>
              <w:rPr>
                <w:rStyle w:val="VerbatimChar"/>
              </w:rPr>
              <w:t>OffsetLongitudinal</w:t>
            </w:r>
          </w:p>
        </w:tc>
        <w:tc>
          <w:tcPr>
            <w:tcW w:w="2880" w:type="dxa"/>
          </w:tcPr>
          <w:p w14:paraId="2104CBDB" w14:textId="77777777" w:rsidR="00A417A9" w:rsidRDefault="00000000">
            <w:pPr>
              <w:pStyle w:val="Compact"/>
            </w:pPr>
            <w:r>
              <w:rPr>
                <w:rStyle w:val="VerbatimChar"/>
              </w:rPr>
              <w:t>OPTIONAL IfcLengthMeasure</w:t>
            </w:r>
          </w:p>
        </w:tc>
        <w:tc>
          <w:tcPr>
            <w:tcW w:w="2880" w:type="dxa"/>
          </w:tcPr>
          <w:p w14:paraId="500D58A4" w14:textId="77777777" w:rsidR="00A417A9" w:rsidRDefault="00000000">
            <w:pPr>
              <w:pStyle w:val="Compact"/>
            </w:pPr>
            <w:r>
              <w:t xml:space="preserve">Signed offset in the tangent direction of the </w:t>
            </w:r>
            <w:r>
              <w:rPr>
                <w:rStyle w:val="VerbatimChar"/>
              </w:rPr>
              <w:t>BasisCurve</w:t>
            </w:r>
            <w:r>
              <w:t>. See §8.2.1.1 for uses.</w:t>
            </w:r>
          </w:p>
        </w:tc>
      </w:tr>
    </w:tbl>
    <w:p w14:paraId="60D45CDF" w14:textId="77777777" w:rsidR="00A417A9" w:rsidRDefault="00000000">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4DFBBF89" w14:textId="77777777" w:rsidR="00A417A9" w:rsidRDefault="00000000">
      <w:pPr>
        <w:pStyle w:val="BlockText"/>
      </w:pPr>
      <w:r>
        <w:t xml:space="preserve">The </w:t>
      </w:r>
      <w:r>
        <w:rPr>
          <w:rStyle w:val="VerbatimChar"/>
        </w:rPr>
        <w:t>IfcPointByDistanceExpression.BasisCurve</w:t>
      </w:r>
      <w:r>
        <w:t xml:space="preserve"> 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4DEFD385" w14:textId="77777777" w:rsidR="00A417A9" w:rsidRDefault="00000000">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(§8.3). That curve-derived frame, shown in Figure 8.2.1-1, is defined as follows:</w:t>
      </w:r>
    </w:p>
    <w:p w14:paraId="04926C9D" w14:textId="77777777" w:rsidR="00A417A9" w:rsidRDefault="00000000">
      <w:pPr>
        <w:pStyle w:val="Compact"/>
        <w:numPr>
          <w:ilvl w:val="0"/>
          <w:numId w:val="18"/>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005D679B" w14:textId="77777777" w:rsidR="00A417A9" w:rsidRDefault="00000000">
      <w:pPr>
        <w:pStyle w:val="Compact"/>
        <w:numPr>
          <w:ilvl w:val="0"/>
          <w:numId w:val="18"/>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1A5C4B00" w14:textId="77777777" w:rsidR="00A417A9" w:rsidRDefault="00000000">
      <w:pPr>
        <w:pStyle w:val="Compact"/>
        <w:numPr>
          <w:ilvl w:val="0"/>
          <w:numId w:val="18"/>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61B6007D" w14:textId="77777777" w:rsidR="00A417A9" w:rsidRDefault="00000000">
      <w:pPr>
        <w:pStyle w:val="Compact"/>
        <w:numPr>
          <w:ilvl w:val="0"/>
          <w:numId w:val="18"/>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1E3D9A2E" w14:textId="77777777" w:rsidR="00A417A9" w:rsidRDefault="00000000">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3C508970" w14:textId="77777777" w:rsidR="00A417A9" w:rsidRDefault="00000000">
      <w:pPr>
        <w:pStyle w:val="FirstParagraph"/>
      </w:pPr>
      <w:r>
        <w:rPr>
          <w:noProof/>
        </w:rPr>
        <w:lastRenderedPageBreak/>
        <w:drawing>
          <wp:inline distT="0" distB="0" distL="0" distR="0" wp14:anchorId="3E7C1D8B" wp14:editId="3A863F21">
            <wp:extent cx="5943600" cy="6276109"/>
            <wp:effectExtent l="0" t="0" r="0" b="0"/>
            <wp:docPr id="351"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52" name="Picture" descr="C:\Users\BriceR\AppData\Local\Temp\make_docx_ud9gb9pl\Figure_8.2.1-1_ifcpointbydisanceexpression_offsets.png"/>
                    <pic:cNvPicPr>
                      <a:picLocks noChangeAspect="1" noChangeArrowheads="1"/>
                    </pic:cNvPicPr>
                  </pic:nvPicPr>
                  <pic:blipFill>
                    <a:blip r:embed="rId82"/>
                    <a:stretch>
                      <a:fillRect/>
                    </a:stretch>
                  </pic:blipFill>
                  <pic:spPr bwMode="auto">
                    <a:xfrm>
                      <a:off x="0" y="0"/>
                      <a:ext cx="5943600" cy="6276109"/>
                    </a:xfrm>
                    <a:prstGeom prst="rect">
                      <a:avLst/>
                    </a:prstGeom>
                    <a:noFill/>
                    <a:ln w="9525">
                      <a:noFill/>
                      <a:headEnd/>
                      <a:tailEnd/>
                    </a:ln>
                  </pic:spPr>
                </pic:pic>
              </a:graphicData>
            </a:graphic>
          </wp:inline>
        </w:drawing>
      </w:r>
    </w:p>
    <w:p w14:paraId="78B56666" w14:textId="77777777" w:rsidR="00A417A9" w:rsidRDefault="00000000">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622659A7" w14:textId="77777777" w:rsidR="00A417A9" w:rsidRDefault="00000000">
      <w:pPr>
        <w:pStyle w:val="Heading4"/>
      </w:pPr>
      <w:bookmarkStart w:id="234" w:name="X3f7fc2dfa96a51cd9882547716ab44b627d8a97"/>
      <w:r>
        <w:t>8.2.1.1 Longitudinal Offset and Unreachable Points</w:t>
      </w:r>
    </w:p>
    <w:p w14:paraId="744A4C95" w14:textId="77777777" w:rsidR="00A417A9" w:rsidRDefault="00000000">
      <w:pPr>
        <w:pStyle w:val="FirstParagraph"/>
      </w:pPr>
      <w:r>
        <w:rPr>
          <w:b/>
          <w:bCs/>
        </w:rPr>
        <w:t>What Is an Unreachable Point?</w:t>
      </w:r>
    </w:p>
    <w:p w14:paraId="6168E610" w14:textId="77777777" w:rsidR="00A417A9" w:rsidRDefault="00000000">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as a station plus a purely transverse offset.</w:t>
      </w:r>
    </w:p>
    <w:p w14:paraId="104EF06C" w14:textId="77777777" w:rsidR="00A417A9" w:rsidRDefault="00000000">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3F6A1555" w14:textId="77777777" w:rsidR="00A417A9" w:rsidRDefault="00000000">
      <w:pPr>
        <w:pStyle w:val="BodyText"/>
      </w:pPr>
      <w:r>
        <w:rPr>
          <w:noProof/>
        </w:rPr>
        <w:drawing>
          <wp:inline distT="0" distB="0" distL="0" distR="0" wp14:anchorId="4B30A277" wp14:editId="23D58207">
            <wp:extent cx="5943600" cy="4894729"/>
            <wp:effectExtent l="0" t="0" r="0" b="0"/>
            <wp:docPr id="354"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5" name="Picture" descr="C:\Users\BriceR\AppData\Local\Temp\make_docx_ud9gb9pl\Figure_8.2.1.1-1_PI_Unreachable_Zone.png"/>
                    <pic:cNvPicPr>
                      <a:picLocks noChangeAspect="1" noChangeArrowheads="1"/>
                    </pic:cNvPicPr>
                  </pic:nvPicPr>
                  <pic:blipFill>
                    <a:blip r:embed="rId83"/>
                    <a:stretch>
                      <a:fillRect/>
                    </a:stretch>
                  </pic:blipFill>
                  <pic:spPr bwMode="auto">
                    <a:xfrm>
                      <a:off x="0" y="0"/>
                      <a:ext cx="5943600" cy="4894729"/>
                    </a:xfrm>
                    <a:prstGeom prst="rect">
                      <a:avLst/>
                    </a:prstGeom>
                    <a:noFill/>
                    <a:ln w="9525">
                      <a:noFill/>
                      <a:headEnd/>
                      <a:tailEnd/>
                    </a:ln>
                  </pic:spPr>
                </pic:pic>
              </a:graphicData>
            </a:graphic>
          </wp:inline>
        </w:drawing>
      </w:r>
    </w:p>
    <w:p w14:paraId="63C13D43" w14:textId="77777777" w:rsidR="00A417A9" w:rsidRDefault="00000000">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075815F3" w14:textId="77777777" w:rsidR="00A417A9" w:rsidRDefault="00000000">
      <w:pPr>
        <w:pStyle w:val="BodyText"/>
      </w:pPr>
      <w:r>
        <w:rPr>
          <w:b/>
          <w:bCs/>
        </w:rPr>
        <w:t>Using OffsetLongitudinal</w:t>
      </w:r>
    </w:p>
    <w:p w14:paraId="594EC040" w14:textId="77777777" w:rsidR="00A417A9" w:rsidRDefault="00000000">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 the same tangent direction </w:t>
      </w:r>
      <w:r>
        <w:lastRenderedPageBreak/>
        <w:t>used to define the other offsets in §8.2.1 — after the lateral and vertical offsets are applied. The procedure is:</w:t>
      </w:r>
    </w:p>
    <w:p w14:paraId="3D324133" w14:textId="77777777" w:rsidR="00A417A9" w:rsidRDefault="00000000">
      <w:pPr>
        <w:pStyle w:val="Compact"/>
        <w:numPr>
          <w:ilvl w:val="0"/>
          <w:numId w:val="19"/>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4BFC1539" w14:textId="77777777" w:rsidR="00A417A9" w:rsidRDefault="00000000">
      <w:pPr>
        <w:pStyle w:val="Compact"/>
        <w:numPr>
          <w:ilvl w:val="0"/>
          <w:numId w:val="19"/>
        </w:numPr>
      </w:pPr>
      <w:r>
        <w:t xml:space="preserve">Apply </w:t>
      </w:r>
      <w:r>
        <w:rPr>
          <w:rStyle w:val="VerbatimChar"/>
        </w:rPr>
        <w:t>OffsetLateral</w:t>
      </w:r>
      <w:r>
        <w:t xml:space="preserve"> perpendicular to </w:t>
      </w:r>
      <w:r>
        <w:rPr>
          <w:b/>
          <w:bCs/>
        </w:rPr>
        <w:t>T</w:t>
      </w:r>
      <w:r>
        <w:t>, in the horizontal plane.</w:t>
      </w:r>
    </w:p>
    <w:p w14:paraId="20C7016D" w14:textId="77777777" w:rsidR="00A417A9" w:rsidRDefault="00000000">
      <w:pPr>
        <w:pStyle w:val="Compact"/>
        <w:numPr>
          <w:ilvl w:val="0"/>
          <w:numId w:val="19"/>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0D8E84A6" w14:textId="77777777" w:rsidR="00A417A9" w:rsidRDefault="00000000">
      <w:pPr>
        <w:pStyle w:val="Compact"/>
        <w:numPr>
          <w:ilvl w:val="0"/>
          <w:numId w:val="19"/>
        </w:numPr>
      </w:pPr>
      <w:r>
        <w:t xml:space="preserve">Apply </w:t>
      </w:r>
      <w:r>
        <w:rPr>
          <w:rStyle w:val="VerbatimChar"/>
        </w:rPr>
        <w:t>OffsetLongitudinal</w:t>
      </w:r>
      <w:r>
        <w:t xml:space="preserve"> along </w:t>
      </w:r>
      <w:r>
        <w:rPr>
          <w:b/>
          <w:bCs/>
        </w:rPr>
        <w:t>T</w:t>
      </w:r>
      <w:r>
        <w:t>.</w:t>
      </w:r>
    </w:p>
    <w:p w14:paraId="2F8383D0" w14:textId="77777777" w:rsidR="00A417A9" w:rsidRDefault="00000000">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63647C2E" w14:textId="77777777" w:rsidR="00A417A9" w:rsidRDefault="00000000">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20FCE4B4" w14:textId="77777777" w:rsidR="00A417A9" w:rsidRDefault="00000000">
      <w:pPr>
        <w:pStyle w:val="Heading3"/>
      </w:pPr>
      <w:bookmarkStart w:id="235" w:name="stationing-and-distancealong"/>
      <w:bookmarkEnd w:id="233"/>
      <w:bookmarkEnd w:id="234"/>
      <w:r>
        <w:t>8.2.2 Stationing and DistanceAlong</w:t>
      </w:r>
    </w:p>
    <w:p w14:paraId="20DE87C3" w14:textId="77777777" w:rsidR="00A417A9" w:rsidRDefault="00000000">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140B0A6D" w14:textId="77777777" w:rsidR="00A417A9" w:rsidRDefault="00000000">
      <w:pPr>
        <w:pStyle w:val="Compact"/>
        <w:numPr>
          <w:ilvl w:val="0"/>
          <w:numId w:val="20"/>
        </w:numPr>
      </w:pPr>
      <w:r>
        <w:rPr>
          <w:b/>
          <w:bCs/>
        </w:rPr>
        <w:t>Geometric distance</w:t>
      </w:r>
      <w:r>
        <w:t xml:space="preserve"> begins at zero and increases continuously to the total length of the curve.</w:t>
      </w:r>
    </w:p>
    <w:p w14:paraId="069BAF20" w14:textId="77777777" w:rsidR="00A417A9" w:rsidRDefault="00000000">
      <w:pPr>
        <w:pStyle w:val="Compact"/>
        <w:numPr>
          <w:ilvl w:val="0"/>
          <w:numId w:val="20"/>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1D9A0298" w14:textId="77777777" w:rsidR="00A417A9" w:rsidRDefault="00000000">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38623BE3" w14:textId="77777777" w:rsidR="00A417A9" w:rsidRDefault="00000000">
      <w:pPr>
        <w:pStyle w:val="Heading2"/>
      </w:pPr>
      <w:bookmarkStart w:id="236" w:name="the-placement-coordinate-system"/>
      <w:bookmarkEnd w:id="232"/>
      <w:bookmarkEnd w:id="235"/>
      <w:r>
        <w:t>8.3 The Placement Coordinate System</w:t>
      </w:r>
    </w:p>
    <w:p w14:paraId="2BA055EC" w14:textId="77777777" w:rsidR="00A417A9" w:rsidRDefault="00000000">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410D0C23" w14:textId="77777777" w:rsidR="00A417A9" w:rsidRDefault="00000000">
      <w:pPr>
        <w:pStyle w:val="Heading3"/>
      </w:pPr>
      <w:bookmarkStart w:id="237" w:name="role-of-axis-and-refdirection"/>
      <w:r>
        <w:t>8.3.1 Role of Axis and RefDirection</w:t>
      </w:r>
    </w:p>
    <w:p w14:paraId="2C97668B" w14:textId="77777777" w:rsidR="00A417A9" w:rsidRDefault="00000000">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A417A9" w14:paraId="492246A0"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745B571" w14:textId="77777777" w:rsidR="00A417A9" w:rsidRDefault="00000000">
            <w:pPr>
              <w:pStyle w:val="Compact"/>
            </w:pPr>
            <w:r>
              <w:lastRenderedPageBreak/>
              <w:t>Attribute</w:t>
            </w:r>
          </w:p>
        </w:tc>
        <w:tc>
          <w:tcPr>
            <w:tcW w:w="2772" w:type="dxa"/>
          </w:tcPr>
          <w:p w14:paraId="584E8CD0" w14:textId="77777777" w:rsidR="00A417A9" w:rsidRDefault="00000000">
            <w:pPr>
              <w:pStyle w:val="Compact"/>
            </w:pPr>
            <w:r>
              <w:t>Role in local CS</w:t>
            </w:r>
          </w:p>
        </w:tc>
        <w:tc>
          <w:tcPr>
            <w:tcW w:w="3564" w:type="dxa"/>
          </w:tcPr>
          <w:p w14:paraId="587CDC75" w14:textId="77777777" w:rsidR="00A417A9" w:rsidRDefault="00000000">
            <w:pPr>
              <w:pStyle w:val="Compact"/>
            </w:pPr>
            <w:r>
              <w:t>Default</w:t>
            </w:r>
          </w:p>
        </w:tc>
      </w:tr>
      <w:tr w:rsidR="00A417A9" w14:paraId="2F250589" w14:textId="77777777">
        <w:tc>
          <w:tcPr>
            <w:tcW w:w="1584" w:type="dxa"/>
          </w:tcPr>
          <w:p w14:paraId="42FC44F6" w14:textId="77777777" w:rsidR="00A417A9" w:rsidRDefault="00000000">
            <w:pPr>
              <w:pStyle w:val="Compact"/>
            </w:pPr>
            <w:r>
              <w:rPr>
                <w:rStyle w:val="VerbatimChar"/>
              </w:rPr>
              <w:t>RefDirection</w:t>
            </w:r>
          </w:p>
        </w:tc>
        <w:tc>
          <w:tcPr>
            <w:tcW w:w="2772" w:type="dxa"/>
          </w:tcPr>
          <w:p w14:paraId="62EE6D3A" w14:textId="77777777" w:rsidR="00A417A9" w:rsidRDefault="00000000">
            <w:pPr>
              <w:pStyle w:val="Compact"/>
            </w:pPr>
            <w:r>
              <w:t>X-axis (forward direction)</w:t>
            </w:r>
          </w:p>
        </w:tc>
        <w:tc>
          <w:tcPr>
            <w:tcW w:w="3564" w:type="dxa"/>
          </w:tcPr>
          <w:p w14:paraId="6FE13E6E" w14:textId="77777777" w:rsidR="00A417A9" w:rsidRDefault="00000000">
            <w:pPr>
              <w:pStyle w:val="Compact"/>
            </w:pPr>
            <w:r>
              <w:t xml:space="preserve">Tangent to the 3D curve at </w:t>
            </w:r>
            <w:r>
              <w:rPr>
                <w:rStyle w:val="VerbatimChar"/>
              </w:rPr>
              <w:t>Location</w:t>
            </w:r>
          </w:p>
        </w:tc>
      </w:tr>
      <w:tr w:rsidR="00A417A9" w14:paraId="75EFD4AA" w14:textId="77777777">
        <w:tc>
          <w:tcPr>
            <w:tcW w:w="1584" w:type="dxa"/>
          </w:tcPr>
          <w:p w14:paraId="3A52311C" w14:textId="77777777" w:rsidR="00A417A9" w:rsidRDefault="00000000">
            <w:pPr>
              <w:pStyle w:val="Compact"/>
            </w:pPr>
            <w:r>
              <w:rPr>
                <w:rStyle w:val="VerbatimChar"/>
              </w:rPr>
              <w:t>Axis</w:t>
            </w:r>
          </w:p>
        </w:tc>
        <w:tc>
          <w:tcPr>
            <w:tcW w:w="2772" w:type="dxa"/>
          </w:tcPr>
          <w:p w14:paraId="7E32DEED" w14:textId="77777777" w:rsidR="00A417A9" w:rsidRDefault="00000000">
            <w:pPr>
              <w:pStyle w:val="Compact"/>
            </w:pPr>
            <w:r>
              <w:t>Z-axis (up direction)</w:t>
            </w:r>
          </w:p>
        </w:tc>
        <w:tc>
          <w:tcPr>
            <w:tcW w:w="3564" w:type="dxa"/>
          </w:tcPr>
          <w:p w14:paraId="009F2F8D" w14:textId="77777777" w:rsidR="00A417A9" w:rsidRDefault="00000000">
            <w:pPr>
              <w:pStyle w:val="Compact"/>
            </w:pPr>
            <w:r>
              <w:t>See §8.3.2</w:t>
            </w:r>
          </w:p>
        </w:tc>
      </w:tr>
    </w:tbl>
    <w:p w14:paraId="0CBE708D" w14:textId="77777777" w:rsidR="00A417A9" w:rsidRDefault="00000000">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00F09ABB" w14:textId="77777777" w:rsidR="00A417A9" w:rsidRDefault="00000000">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296CB2AE" w14:textId="77777777" w:rsidR="00A417A9" w:rsidRDefault="00000000">
      <w:pPr>
        <w:pStyle w:val="Heading3"/>
      </w:pPr>
      <w:bookmarkStart w:id="238" w:name="default-axis-an-open-issue"/>
      <w:bookmarkEnd w:id="237"/>
      <w:r>
        <w:t>8.3.2 Default Axis — An Open Issue</w:t>
      </w:r>
    </w:p>
    <w:p w14:paraId="4A0F8046" w14:textId="77777777" w:rsidR="00A417A9" w:rsidRDefault="00000000">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4FB8D236" w14:textId="77777777" w:rsidR="00A417A9" w:rsidRDefault="00000000">
      <w:pPr>
        <w:pStyle w:val="BodyText"/>
      </w:pPr>
      <w:r>
        <w:rPr>
          <w:rStyle w:val="VerbatimChar"/>
        </w:rPr>
        <w:t>IfcAxis2PlacementLinear</w:t>
      </w:r>
      <w:r>
        <w:t xml:space="preserve"> takes a different approach. Its specification states:</w:t>
      </w:r>
    </w:p>
    <w:p w14:paraId="00653C6F" w14:textId="77777777" w:rsidR="00A417A9" w:rsidRDefault="00000000">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46CC277F" w14:textId="1AA93053" w:rsidR="00A417A9" w:rsidRDefault="00000000">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4">
        <w:r>
          <w:rPr>
            <w:rStyle w:val="Hyperlink"/>
          </w:rPr>
          <w:t>IFC4.x-IF Issue #125</w:t>
        </w:r>
      </w:hyperlink>
      <w:r>
        <w:t xml:space="preserve"> and </w:t>
      </w:r>
      <w:hyperlink r:id="rId85">
        <w:r>
          <w:rPr>
            <w:rStyle w:val="Hyperlink"/>
          </w:rPr>
          <w:t>IFC4.x-development Issue #732</w:t>
        </w:r>
      </w:hyperlink>
      <w:r>
        <w:t xml:space="preserve">); a proposed resolution has been submitted as </w:t>
      </w:r>
      <w:hyperlink r:id="rId86">
        <w:r>
          <w:rPr>
            <w:rStyle w:val="Hyperlink"/>
          </w:rPr>
          <w:t>IFC4.x-development Pull Request #1118</w:t>
        </w:r>
      </w:hyperlink>
      <w:r>
        <w:t xml:space="preserve"> but has not yet been accepted or merged.</w:t>
      </w:r>
    </w:p>
    <w:p w14:paraId="2113FD52" w14:textId="77777777" w:rsidR="00A417A9" w:rsidRDefault="00000000">
      <w:pPr>
        <w:pStyle w:val="BodyText"/>
      </w:pPr>
      <w:r>
        <w:t>Two interpretations exist in practice:</w:t>
      </w:r>
    </w:p>
    <w:p w14:paraId="16E9EDE9" w14:textId="77777777" w:rsidR="00A417A9" w:rsidRDefault="00000000">
      <w:pPr>
        <w:pStyle w:val="Compact"/>
        <w:numPr>
          <w:ilvl w:val="0"/>
          <w:numId w:val="21"/>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2758C330" w14:textId="77777777" w:rsidR="00A417A9" w:rsidRDefault="00000000">
      <w:pPr>
        <w:pStyle w:val="Compact"/>
        <w:numPr>
          <w:ilvl w:val="0"/>
          <w:numId w:val="21"/>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1344BD1D" w14:textId="77777777" w:rsidR="00A417A9" w:rsidRDefault="00000000">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is most consistent with that model: both derive orientation from the same 3D curve tangent, so a placement using interpretation 2 produces a frame congruent with what an implementation computes when evaluating the directrix at the same distance.</w:t>
      </w:r>
    </w:p>
    <w:p w14:paraId="4F17CF9C" w14:textId="77777777" w:rsidR="00A417A9" w:rsidRDefault="00000000">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omitted rendered by two viewers that adopted opposite defaults, producing visibly different geometry on a 10% grade.</w:t>
      </w:r>
    </w:p>
    <w:p w14:paraId="5F8477D9" w14:textId="77777777" w:rsidR="00A417A9" w:rsidRDefault="00000000">
      <w:pPr>
        <w:pStyle w:val="Heading3"/>
      </w:pPr>
      <w:bookmarkStart w:id="239" w:name="linear-placement-example"/>
      <w:bookmarkEnd w:id="238"/>
      <w:r>
        <w:t>8.3.3 Linear Placement Example</w:t>
      </w:r>
    </w:p>
    <w:p w14:paraId="77F6BA69" w14:textId="77777777" w:rsidR="00A417A9" w:rsidRDefault="00000000">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4F5A54A4" w14:textId="77777777" w:rsidR="00A417A9" w:rsidRDefault="00000000">
      <w:pPr>
        <w:pStyle w:val="BodyText"/>
      </w:pPr>
      <w:r>
        <w:t>The horizontal alignment is straight towards the East. The vertical alignment is a constant gradient at a slope of 0.25 and starts at elevation 0.0.</w:t>
      </w:r>
    </w:p>
    <w:p w14:paraId="576DF337" w14:textId="77777777" w:rsidR="00A417A9" w:rsidRDefault="00000000">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30186471" w14:textId="77777777" w:rsidR="00A417A9" w:rsidRDefault="00000000">
      <w:pPr>
        <w:pStyle w:val="BodyText"/>
      </w:pPr>
      <w:r>
        <w:t>One option is to define the object’s position relative to the gradient curve using horizontal and vertical offsets. The relevant IFC is:</w:t>
      </w:r>
    </w:p>
    <w:p w14:paraId="32D20643" w14:textId="77777777" w:rsidR="00A417A9" w:rsidRDefault="00000000">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3E470F8F" w14:textId="77777777" w:rsidR="00A417A9" w:rsidRDefault="00000000">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472CA4E9" w14:textId="77777777" w:rsidR="00A417A9" w:rsidRDefault="00000000">
      <w:pPr>
        <w:pStyle w:val="BodyText"/>
      </w:pPr>
      <w:r>
        <w:lastRenderedPageBreak/>
        <w:t>The point on the gradient curve is:</w:t>
      </w:r>
    </w:p>
    <w:p w14:paraId="16BF4ED2"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443F8F67" w14:textId="77777777" w:rsidR="00A417A9"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556D3656" w14:textId="77777777" w:rsidR="00A417A9" w:rsidRDefault="00000000">
      <w:pPr>
        <w:pStyle w:val="FirstParagraph"/>
      </w:pPr>
      <w:r>
        <w:t>The vertical offset is perpendicular to the vertical gradient. The offset from the gradient curve point is:</w:t>
      </w:r>
    </w:p>
    <w:p w14:paraId="59CA6BDD" w14:textId="77777777" w:rsidR="00A417A9" w:rsidRDefault="00000000">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4598E955" w14:textId="77777777" w:rsidR="00A417A9" w:rsidRDefault="00000000">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163C38E0" w14:textId="77777777" w:rsidR="00A417A9" w:rsidRDefault="00000000">
      <w:pPr>
        <w:pStyle w:val="FirstParagraph"/>
      </w:pPr>
      <w:r>
        <w:t>The resulting placement is:</w:t>
      </w:r>
    </w:p>
    <w:p w14:paraId="1F5E986F" w14:textId="77777777" w:rsidR="00A417A9" w:rsidRDefault="00000000">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0B0A9080" w14:textId="77777777" w:rsidR="00A417A9" w:rsidRDefault="00000000">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2F563E7D" w14:textId="77777777" w:rsidR="00A417A9" w:rsidRDefault="00000000">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is measured perpendicular to the curve’s tangent (§8.2.1), not as a pure elevation change — on this 0.25 gradient the two are not the same.</w:t>
      </w:r>
    </w:p>
    <w:p w14:paraId="1AA81FE6" w14:textId="77777777" w:rsidR="00A417A9" w:rsidRDefault="00000000">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3EDC6FE7" w14:textId="77777777" w:rsidR="00A417A9" w:rsidRDefault="00000000">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29BDD759" w14:textId="77777777" w:rsidR="00A417A9" w:rsidRDefault="00000000">
      <w:pPr>
        <w:pStyle w:val="FirstParagraph"/>
      </w:pPr>
      <w:r>
        <w:t>From before, the point on the gradient curve is:</w:t>
      </w:r>
    </w:p>
    <w:p w14:paraId="72FB306B" w14:textId="77777777" w:rsidR="00A417A9" w:rsidRDefault="00000000">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50.25</m:t>
          </m:r>
        </m:oMath>
      </m:oMathPara>
    </w:p>
    <w:p w14:paraId="297D76D4" w14:textId="77777777" w:rsidR="00A417A9" w:rsidRDefault="00000000">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4D446387" w14:textId="77777777" w:rsidR="00A417A9" w:rsidRDefault="00000000">
      <w:pPr>
        <w:pStyle w:val="BodyText"/>
      </w:pPr>
      <w:r>
        <w:t xml:space="preserve">The object’s placement is </w:t>
      </w:r>
      <w:r>
        <w:rPr>
          <w:rStyle w:val="VerbatimChar"/>
        </w:rPr>
        <w:t>(201.0, 2.0, 52.75)</w:t>
      </w:r>
      <w:r>
        <w:t>.</w:t>
      </w:r>
    </w:p>
    <w:p w14:paraId="53AB1AF1" w14:textId="77777777" w:rsidR="00A417A9" w:rsidRDefault="00000000">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663574C7" w14:textId="77777777" w:rsidR="00A417A9" w:rsidRDefault="00000000">
      <w:pPr>
        <w:pStyle w:val="Heading2"/>
      </w:pPr>
      <w:bookmarkStart w:id="240" w:name="fallback-cartesian-position"/>
      <w:bookmarkEnd w:id="236"/>
      <w:bookmarkEnd w:id="239"/>
      <w:r>
        <w:t>8.4 Fallback Cartesian Position</w:t>
      </w:r>
    </w:p>
    <w:p w14:paraId="2BCDDF58" w14:textId="77777777" w:rsidR="00A417A9" w:rsidRDefault="00000000">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13FDFFC6" w14:textId="77777777" w:rsidR="00A417A9" w:rsidRDefault="00000000">
      <w:pPr>
        <w:pStyle w:val="BodyText"/>
      </w:pPr>
      <w:r>
        <w:t xml:space="preserve">The attribute is populated by the exporting application, which evaluates </w:t>
      </w:r>
      <w:r>
        <w:rPr>
          <w:rStyle w:val="VerbatimChar"/>
        </w:rPr>
        <w:t>RelativePlacement</w:t>
      </w:r>
      <w:r>
        <w:t xml:space="preserve"> 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to within model tolerance. A mismatched fallback is worse than no fallback, because it silently places the object at the wrong location for receivers that fall back to the Cartesian frame.</w:t>
      </w:r>
    </w:p>
    <w:p w14:paraId="124A0960" w14:textId="77777777" w:rsidR="00A417A9" w:rsidRDefault="00000000">
      <w:pPr>
        <w:pStyle w:val="Heading2"/>
      </w:pPr>
      <w:bookmarkStart w:id="241" w:name="Xfb7d4190926d85e3405bf94930b2965cdb5937d"/>
      <w:bookmarkEnd w:id="240"/>
      <w:r>
        <w:t>8.5 Linear Placement along IfcOffsetCurveByDistances</w:t>
      </w:r>
    </w:p>
    <w:p w14:paraId="3D56756D" w14:textId="5A6B235C" w:rsidR="00A417A9" w:rsidRDefault="00000000">
      <w:pPr>
        <w:pStyle w:val="FirstParagraph"/>
      </w:pPr>
      <w:r>
        <w:rPr>
          <w:rStyle w:val="VerbatimChar"/>
        </w:rPr>
        <w:t>IfcOffsetCurveByDistances</w:t>
      </w:r>
      <w:r>
        <w:t xml:space="preserve"> 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7">
        <w:r>
          <w:rPr>
            <w:rStyle w:val="Hyperlink"/>
          </w:rPr>
          <w:t>Chapter 5</w:t>
        </w:r>
      </w:hyperlink>
      <w:r>
        <w:t>.</w:t>
      </w:r>
    </w:p>
    <w:p w14:paraId="38E3B05D" w14:textId="77777777" w:rsidR="00A417A9" w:rsidRDefault="00000000">
      <w:pPr>
        <w:pStyle w:val="Heading3"/>
      </w:pPr>
      <w:bookmarkStart w:id="242" w:name="the-approximate-length-problem"/>
      <w:r>
        <w:t>8.5.1 The Approximate Length Problem</w:t>
      </w:r>
    </w:p>
    <w:p w14:paraId="11F1AA7E" w14:textId="77777777" w:rsidR="00A417A9" w:rsidRDefault="00000000">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7F265AEB" w14:textId="77777777" w:rsidR="00A417A9" w:rsidRDefault="00000000">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7D7ADD95" w14:textId="77777777" w:rsidR="00A417A9" w:rsidRDefault="00000000">
      <w:pPr>
        <w:pStyle w:val="Heading3"/>
      </w:pPr>
      <w:bookmarkStart w:id="243" w:name="recommendations"/>
      <w:bookmarkEnd w:id="242"/>
      <w:r>
        <w:t>8.5.2 Recommendations</w:t>
      </w:r>
    </w:p>
    <w:p w14:paraId="6D9392D7" w14:textId="77777777" w:rsidR="00A417A9" w:rsidRDefault="00000000">
      <w:pPr>
        <w:pStyle w:val="FirstParagraph"/>
      </w:pPr>
      <w:r>
        <w:t>For applications requiring precise linear placement:</w:t>
      </w:r>
    </w:p>
    <w:p w14:paraId="517529BB" w14:textId="77777777" w:rsidR="00A417A9" w:rsidRDefault="00000000">
      <w:pPr>
        <w:pStyle w:val="Compact"/>
        <w:numPr>
          <w:ilvl w:val="0"/>
          <w:numId w:val="22"/>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to account for any transverse offset from the centerline. This avoids the approximation problem entirely.</w:t>
      </w:r>
    </w:p>
    <w:p w14:paraId="16CECCDE" w14:textId="77777777" w:rsidR="00A417A9" w:rsidRDefault="00000000">
      <w:pPr>
        <w:pStyle w:val="Compact"/>
        <w:numPr>
          <w:ilvl w:val="0"/>
          <w:numId w:val="22"/>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169623A3" w14:textId="77777777" w:rsidR="00A417A9" w:rsidRDefault="00000000">
      <w:pPr>
        <w:pStyle w:val="Compact"/>
        <w:numPr>
          <w:ilvl w:val="0"/>
          <w:numId w:val="22"/>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18E1E687" w14:textId="77777777" w:rsidR="00A417A9" w:rsidRDefault="00000000">
      <w:pPr>
        <w:pStyle w:val="Heading2"/>
      </w:pPr>
      <w:bookmarkStart w:id="244" w:name="summary-and-implementation-checklist-3"/>
      <w:bookmarkEnd w:id="241"/>
      <w:bookmarkEnd w:id="243"/>
      <w:r>
        <w:t>8.6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A417A9" w14:paraId="55843043"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96" w:type="dxa"/>
          </w:tcPr>
          <w:p w14:paraId="2D55995E" w14:textId="77777777" w:rsidR="00A417A9" w:rsidRDefault="00000000">
            <w:pPr>
              <w:pStyle w:val="Compact"/>
            </w:pPr>
            <w:r>
              <w:t>#</w:t>
            </w:r>
          </w:p>
        </w:tc>
        <w:tc>
          <w:tcPr>
            <w:tcW w:w="3722" w:type="dxa"/>
          </w:tcPr>
          <w:p w14:paraId="47E97A33" w14:textId="77777777" w:rsidR="00A417A9" w:rsidRDefault="00000000">
            <w:pPr>
              <w:pStyle w:val="Compact"/>
            </w:pPr>
            <w:r>
              <w:t>Item</w:t>
            </w:r>
          </w:p>
        </w:tc>
        <w:tc>
          <w:tcPr>
            <w:tcW w:w="3801" w:type="dxa"/>
          </w:tcPr>
          <w:p w14:paraId="6301C234" w14:textId="77777777" w:rsidR="00A417A9" w:rsidRDefault="00000000">
            <w:pPr>
              <w:pStyle w:val="Compact"/>
            </w:pPr>
            <w:r>
              <w:t>Notes</w:t>
            </w:r>
          </w:p>
        </w:tc>
      </w:tr>
      <w:tr w:rsidR="00A417A9" w14:paraId="65737EB5" w14:textId="77777777">
        <w:tc>
          <w:tcPr>
            <w:tcW w:w="396" w:type="dxa"/>
          </w:tcPr>
          <w:p w14:paraId="4B3C5F58" w14:textId="77777777" w:rsidR="00A417A9" w:rsidRDefault="00000000">
            <w:pPr>
              <w:pStyle w:val="Compact"/>
            </w:pPr>
            <w:r>
              <w:t>1</w:t>
            </w:r>
          </w:p>
        </w:tc>
        <w:tc>
          <w:tcPr>
            <w:tcW w:w="3722" w:type="dxa"/>
          </w:tcPr>
          <w:p w14:paraId="6622871C" w14:textId="77777777" w:rsidR="00A417A9" w:rsidRDefault="00000000">
            <w:pPr>
              <w:pStyle w:val="Compact"/>
            </w:pPr>
            <w:r>
              <w:t xml:space="preserve">Use </w:t>
            </w:r>
            <w:r>
              <w:rPr>
                <w:rStyle w:val="VerbatimChar"/>
              </w:rPr>
              <w:t>IfcLinearPlacement</w:t>
            </w:r>
            <w:r>
              <w:t xml:space="preserve"> for all infrastructure elements located relative to an alignment.</w:t>
            </w:r>
          </w:p>
        </w:tc>
        <w:tc>
          <w:tcPr>
            <w:tcW w:w="3801" w:type="dxa"/>
          </w:tcPr>
          <w:p w14:paraId="55A63CB3" w14:textId="77777777" w:rsidR="00A417A9" w:rsidRDefault="00000000">
            <w:pPr>
              <w:pStyle w:val="Compact"/>
            </w:pPr>
            <w:r>
              <w:t xml:space="preserve">Prefer this over </w:t>
            </w:r>
            <w:r>
              <w:rPr>
                <w:rStyle w:val="VerbatimChar"/>
              </w:rPr>
              <w:t>IfcLocalPlacement</w:t>
            </w:r>
            <w:r>
              <w:t xml:space="preserve"> with absolute coordinates for alignment-relative objects.</w:t>
            </w:r>
          </w:p>
        </w:tc>
      </w:tr>
      <w:tr w:rsidR="00A417A9" w14:paraId="48FCECB9" w14:textId="77777777">
        <w:tc>
          <w:tcPr>
            <w:tcW w:w="396" w:type="dxa"/>
          </w:tcPr>
          <w:p w14:paraId="1AD0E43C" w14:textId="77777777" w:rsidR="00A417A9" w:rsidRDefault="00000000">
            <w:pPr>
              <w:pStyle w:val="Compact"/>
            </w:pPr>
            <w:r>
              <w:t>2</w:t>
            </w:r>
          </w:p>
        </w:tc>
        <w:tc>
          <w:tcPr>
            <w:tcW w:w="3722" w:type="dxa"/>
          </w:tcPr>
          <w:p w14:paraId="5AD09CA6" w14:textId="77777777" w:rsidR="00A417A9" w:rsidRDefault="00000000">
            <w:pPr>
              <w:pStyle w:val="Compact"/>
            </w:pPr>
            <w:r>
              <w:t xml:space="preserve">Supply </w:t>
            </w:r>
            <w:r>
              <w:rPr>
                <w:rStyle w:val="VerbatimChar"/>
              </w:rPr>
              <w:t>DistanceAlong</w:t>
            </w:r>
            <w:r>
              <w:t xml:space="preserve"> as the geometric arc length from the start of </w:t>
            </w:r>
            <w:r>
              <w:rPr>
                <w:rStyle w:val="VerbatimChar"/>
              </w:rPr>
              <w:t>BasisCurve</w:t>
            </w:r>
            <w:r>
              <w:t>.</w:t>
            </w:r>
          </w:p>
        </w:tc>
        <w:tc>
          <w:tcPr>
            <w:tcW w:w="3801" w:type="dxa"/>
          </w:tcPr>
          <w:p w14:paraId="101677C1" w14:textId="77777777" w:rsidR="00A417A9" w:rsidRDefault="00000000">
            <w:pPr>
              <w:pStyle w:val="Compact"/>
            </w:pPr>
            <w:r>
              <w:t xml:space="preserve">Convert station labels to geometric distances first; use </w:t>
            </w:r>
            <w:r>
              <w:rPr>
                <w:rStyle w:val="VerbatimChar"/>
              </w:rPr>
              <w:t>IfcReferent</w:t>
            </w:r>
            <w:r>
              <w:t xml:space="preserve"> to record station label metadata.</w:t>
            </w:r>
          </w:p>
        </w:tc>
      </w:tr>
      <w:tr w:rsidR="00A417A9" w14:paraId="7D211C45" w14:textId="77777777">
        <w:tc>
          <w:tcPr>
            <w:tcW w:w="396" w:type="dxa"/>
          </w:tcPr>
          <w:p w14:paraId="2A12453B" w14:textId="77777777" w:rsidR="00A417A9" w:rsidRDefault="00000000">
            <w:pPr>
              <w:pStyle w:val="Compact"/>
            </w:pPr>
            <w:r>
              <w:t>3</w:t>
            </w:r>
          </w:p>
        </w:tc>
        <w:tc>
          <w:tcPr>
            <w:tcW w:w="3722" w:type="dxa"/>
          </w:tcPr>
          <w:p w14:paraId="19F6C1FA" w14:textId="77777777" w:rsidR="00A417A9" w:rsidRDefault="00000000">
            <w:pPr>
              <w:pStyle w:val="Compact"/>
            </w:pPr>
            <w:r>
              <w:t xml:space="preserve">Use signed </w:t>
            </w:r>
            <w:r>
              <w:rPr>
                <w:rStyle w:val="VerbatimChar"/>
              </w:rPr>
              <w:t>OffsetLateral</w:t>
            </w:r>
            <w:r>
              <w:t>: positive = left, negative = right.</w:t>
            </w:r>
          </w:p>
        </w:tc>
        <w:tc>
          <w:tcPr>
            <w:tcW w:w="3801" w:type="dxa"/>
          </w:tcPr>
          <w:p w14:paraId="2A7C499F" w14:textId="77777777" w:rsidR="00A417A9" w:rsidRDefault="00000000">
            <w:pPr>
              <w:pStyle w:val="Compact"/>
            </w:pPr>
            <w:r>
              <w:t>Consistent with ISO 19148 convention.</w:t>
            </w:r>
          </w:p>
        </w:tc>
      </w:tr>
      <w:tr w:rsidR="00A417A9" w14:paraId="7CD2C068" w14:textId="77777777">
        <w:tc>
          <w:tcPr>
            <w:tcW w:w="396" w:type="dxa"/>
          </w:tcPr>
          <w:p w14:paraId="7A467627" w14:textId="77777777" w:rsidR="00A417A9" w:rsidRDefault="00000000">
            <w:pPr>
              <w:pStyle w:val="Compact"/>
            </w:pPr>
            <w:r>
              <w:t>4</w:t>
            </w:r>
          </w:p>
        </w:tc>
        <w:tc>
          <w:tcPr>
            <w:tcW w:w="3722" w:type="dxa"/>
          </w:tcPr>
          <w:p w14:paraId="7C2FB65E" w14:textId="77777777" w:rsidR="00A417A9" w:rsidRDefault="00000000">
            <w:pPr>
              <w:pStyle w:val="Compact"/>
            </w:pPr>
            <w:r>
              <w:t xml:space="preserve">Do not assume </w:t>
            </w:r>
            <w:r>
              <w:rPr>
                <w:rStyle w:val="VerbatimChar"/>
              </w:rPr>
              <w:t>OffsetVertical</w:t>
            </w:r>
            <w:r>
              <w:t xml:space="preserve"> is a true elevation offset.</w:t>
            </w:r>
          </w:p>
        </w:tc>
        <w:tc>
          <w:tcPr>
            <w:tcW w:w="3801" w:type="dxa"/>
          </w:tcPr>
          <w:p w14:paraId="4D742C42" w14:textId="77777777" w:rsidR="00A417A9" w:rsidRDefault="00000000">
            <w:pPr>
              <w:pStyle w:val="Compact"/>
            </w:pPr>
            <w:r>
              <w:rPr>
                <w:rStyle w:val="VerbatimChar"/>
              </w:rPr>
              <w:t>OffsetVertical</w:t>
            </w:r>
            <w:r>
              <w:t xml:space="preserve"> 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A417A9" w14:paraId="2F97F595" w14:textId="77777777">
        <w:tc>
          <w:tcPr>
            <w:tcW w:w="396" w:type="dxa"/>
          </w:tcPr>
          <w:p w14:paraId="3C2C4D38" w14:textId="77777777" w:rsidR="00A417A9" w:rsidRDefault="00000000">
            <w:pPr>
              <w:pStyle w:val="Compact"/>
            </w:pPr>
            <w:r>
              <w:t>5</w:t>
            </w:r>
          </w:p>
        </w:tc>
        <w:tc>
          <w:tcPr>
            <w:tcW w:w="3722" w:type="dxa"/>
          </w:tcPr>
          <w:p w14:paraId="0A9B2581" w14:textId="77777777" w:rsidR="00A417A9" w:rsidRDefault="00000000">
            <w:pPr>
              <w:pStyle w:val="Compact"/>
            </w:pPr>
            <w:r>
              <w:t xml:space="preserve">Set </w:t>
            </w:r>
            <w:r>
              <w:rPr>
                <w:rStyle w:val="VerbatimChar"/>
              </w:rPr>
              <w:t>Axis = (0,0,1)</w:t>
            </w:r>
            <w:r>
              <w:t xml:space="preserve"> explicitly to remove ambiguity.</w:t>
            </w:r>
          </w:p>
        </w:tc>
        <w:tc>
          <w:tcPr>
            <w:tcW w:w="3801" w:type="dxa"/>
          </w:tcPr>
          <w:p w14:paraId="7CFA7643" w14:textId="77777777" w:rsidR="00A417A9" w:rsidRDefault="00000000">
            <w:pPr>
              <w:pStyle w:val="Compact"/>
            </w:pPr>
            <w:r>
              <w:t>Do not rely on the default; the default is not unambiguously defined in the IFC schema.</w:t>
            </w:r>
          </w:p>
        </w:tc>
      </w:tr>
      <w:tr w:rsidR="00A417A9" w14:paraId="7D67C795" w14:textId="77777777">
        <w:tc>
          <w:tcPr>
            <w:tcW w:w="396" w:type="dxa"/>
          </w:tcPr>
          <w:p w14:paraId="73B517BD" w14:textId="77777777" w:rsidR="00A417A9" w:rsidRDefault="00000000">
            <w:pPr>
              <w:pStyle w:val="Compact"/>
            </w:pPr>
            <w:r>
              <w:t>6</w:t>
            </w:r>
          </w:p>
        </w:tc>
        <w:tc>
          <w:tcPr>
            <w:tcW w:w="3722" w:type="dxa"/>
          </w:tcPr>
          <w:p w14:paraId="055C99DC" w14:textId="77777777" w:rsidR="00A417A9" w:rsidRDefault="00000000">
            <w:pPr>
              <w:pStyle w:val="Compact"/>
            </w:pPr>
            <w:r>
              <w:t xml:space="preserve">Use </w:t>
            </w:r>
            <w:r>
              <w:rPr>
                <w:rStyle w:val="VerbatimChar"/>
              </w:rPr>
              <w:t>OffsetLongitudinal</w:t>
            </w:r>
            <w:r>
              <w:t xml:space="preserve"> only for geometrically unreachable points (e.g., outside an angle point).</w:t>
            </w:r>
          </w:p>
        </w:tc>
        <w:tc>
          <w:tcPr>
            <w:tcW w:w="3801" w:type="dxa"/>
          </w:tcPr>
          <w:p w14:paraId="4C874B7D" w14:textId="77777777" w:rsidR="00A417A9" w:rsidRDefault="00000000">
            <w:pPr>
              <w:pStyle w:val="Compact"/>
            </w:pPr>
            <w:r>
              <w:t>For all ordinary placements, omit or set to zero.</w:t>
            </w:r>
          </w:p>
        </w:tc>
      </w:tr>
      <w:tr w:rsidR="00A417A9" w14:paraId="7E96937A" w14:textId="77777777">
        <w:tc>
          <w:tcPr>
            <w:tcW w:w="396" w:type="dxa"/>
          </w:tcPr>
          <w:p w14:paraId="1160A2C8" w14:textId="77777777" w:rsidR="00A417A9" w:rsidRDefault="00000000">
            <w:pPr>
              <w:pStyle w:val="Compact"/>
            </w:pPr>
            <w:r>
              <w:t>7</w:t>
            </w:r>
          </w:p>
        </w:tc>
        <w:tc>
          <w:tcPr>
            <w:tcW w:w="3722" w:type="dxa"/>
          </w:tcPr>
          <w:p w14:paraId="43518BAD" w14:textId="77777777" w:rsidR="00A417A9" w:rsidRDefault="00000000">
            <w:pPr>
              <w:pStyle w:val="Compact"/>
            </w:pPr>
            <w:r>
              <w:t xml:space="preserve">Avoid using </w:t>
            </w:r>
            <w:r>
              <w:rPr>
                <w:rStyle w:val="VerbatimChar"/>
              </w:rPr>
              <w:t>IfcOffsetCurveByDistances</w:t>
            </w:r>
            <w:r>
              <w:t xml:space="preserve"> </w:t>
            </w:r>
            <w:r>
              <w:lastRenderedPageBreak/>
              <w:t xml:space="preserve">as </w:t>
            </w:r>
            <w:r>
              <w:rPr>
                <w:rStyle w:val="VerbatimChar"/>
              </w:rPr>
              <w:t>BasisCurve</w:t>
            </w:r>
            <w:r>
              <w:t xml:space="preserve"> for precise placement.</w:t>
            </w:r>
          </w:p>
        </w:tc>
        <w:tc>
          <w:tcPr>
            <w:tcW w:w="3801" w:type="dxa"/>
          </w:tcPr>
          <w:p w14:paraId="2A684E74" w14:textId="77777777" w:rsidR="00A417A9" w:rsidRDefault="00000000">
            <w:pPr>
              <w:pStyle w:val="Compact"/>
            </w:pPr>
            <w:r>
              <w:lastRenderedPageBreak/>
              <w:t xml:space="preserve">Use the parent alignment with </w:t>
            </w:r>
            <w:r>
              <w:rPr>
                <w:rStyle w:val="VerbatimChar"/>
              </w:rPr>
              <w:lastRenderedPageBreak/>
              <w:t>OffsetLateral</w:t>
            </w:r>
            <w:r>
              <w:t xml:space="preserve"> instead.</w:t>
            </w:r>
          </w:p>
        </w:tc>
      </w:tr>
      <w:tr w:rsidR="00A417A9" w14:paraId="33FE00A6" w14:textId="77777777">
        <w:tc>
          <w:tcPr>
            <w:tcW w:w="396" w:type="dxa"/>
          </w:tcPr>
          <w:p w14:paraId="71A49944" w14:textId="77777777" w:rsidR="00A417A9" w:rsidRDefault="00000000">
            <w:pPr>
              <w:pStyle w:val="Compact"/>
            </w:pPr>
            <w:r>
              <w:lastRenderedPageBreak/>
              <w:t>8</w:t>
            </w:r>
          </w:p>
        </w:tc>
        <w:tc>
          <w:tcPr>
            <w:tcW w:w="3722" w:type="dxa"/>
          </w:tcPr>
          <w:p w14:paraId="5298BFE9" w14:textId="77777777" w:rsidR="00A417A9" w:rsidRDefault="00000000">
            <w:pPr>
              <w:pStyle w:val="Compact"/>
            </w:pPr>
            <w:r>
              <w:t xml:space="preserve">Provide </w:t>
            </w:r>
            <w:r>
              <w:rPr>
                <w:rStyle w:val="VerbatimChar"/>
              </w:rPr>
              <w:t>CartesianPosition</w:t>
            </w:r>
            <w:r>
              <w:t xml:space="preserve"> only when exchanging with applications that lack linear placement support; omit otherwise.</w:t>
            </w:r>
          </w:p>
        </w:tc>
        <w:tc>
          <w:tcPr>
            <w:tcW w:w="3801" w:type="dxa"/>
          </w:tcPr>
          <w:p w14:paraId="49073160" w14:textId="77777777" w:rsidR="00A417A9" w:rsidRDefault="00000000">
            <w:pPr>
              <w:pStyle w:val="Compact"/>
            </w:pPr>
            <w:r>
              <w:t>Regenerate it after any alignment geometry change; validate consistency with the buildingSMART Validation Service.</w:t>
            </w:r>
          </w:p>
        </w:tc>
      </w:tr>
    </w:tbl>
    <w:p w14:paraId="326BB2CD" w14:textId="77777777" w:rsidR="00A417A9" w:rsidRDefault="00000000">
      <w:r>
        <w:br w:type="page"/>
      </w:r>
    </w:p>
    <w:p w14:paraId="68B73BC9" w14:textId="77777777" w:rsidR="00A417A9" w:rsidRDefault="00000000">
      <w:pPr>
        <w:pStyle w:val="Heading1"/>
      </w:pPr>
      <w:bookmarkStart w:id="245" w:name="chapter-9-referents-and-stationing"/>
      <w:bookmarkStart w:id="246" w:name="_Toc242875487"/>
      <w:bookmarkEnd w:id="226"/>
      <w:bookmarkEnd w:id="244"/>
      <w:r>
        <w:lastRenderedPageBreak/>
        <w:t>Chapter 9 — Referents and Stationing</w:t>
      </w:r>
      <w:bookmarkEnd w:id="246"/>
    </w:p>
    <w:p w14:paraId="587D7BA3" w14:textId="77777777" w:rsidR="00A417A9" w:rsidRDefault="00000000">
      <w:pPr>
        <w:pStyle w:val="Heading2"/>
      </w:pPr>
      <w:bookmarkStart w:id="247" w:name="introduction-8"/>
      <w:r>
        <w:t>9.0 Introduction</w:t>
      </w:r>
    </w:p>
    <w:p w14:paraId="60FD1273" w14:textId="77777777" w:rsidR="00A417A9" w:rsidRDefault="00000000">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67B9B7BE" w14:textId="77777777" w:rsidR="00A417A9" w:rsidRDefault="00000000">
      <w:pPr>
        <w:pStyle w:val="BodyText"/>
      </w:pPr>
      <w:r>
        <w:rPr>
          <w:rStyle w:val="VerbatimChar"/>
        </w:rPr>
        <w:t>IfcReferent</w:t>
      </w:r>
      <w:r>
        <w:t xml:space="preserve"> is the IFC mechanism that bridges these two worlds. It is a positioned object that attaches 1D semantic location information — most importantly, stationing — to a specific geometric point on an alignment. It does not change the geometry; it annotates it.</w:t>
      </w:r>
    </w:p>
    <w:p w14:paraId="5ACAD86D" w14:textId="77777777" w:rsidR="00A417A9" w:rsidRDefault="00000000">
      <w:pPr>
        <w:pStyle w:val="BodyText"/>
      </w:pPr>
      <w:r>
        <w:rPr>
          <w:rStyle w:val="VerbatimChar"/>
        </w:rPr>
        <w:t>IfcReferent</w:t>
      </w:r>
      <w:r>
        <w:t xml:space="preserve"> plays two distinct roles, and this chapter is organized around them:</w:t>
      </w:r>
    </w:p>
    <w:p w14:paraId="32DDB6B9" w14:textId="77777777" w:rsidR="00A417A9" w:rsidRDefault="00000000">
      <w:pPr>
        <w:pStyle w:val="Compact"/>
        <w:numPr>
          <w:ilvl w:val="0"/>
          <w:numId w:val="23"/>
        </w:numPr>
      </w:pPr>
      <w:r>
        <w:t xml:space="preserve">What </w:t>
      </w:r>
      <w:r>
        <w:rPr>
          <w:rStyle w:val="VerbatimChar"/>
        </w:rPr>
        <w:t>IfcReferent</w:t>
      </w:r>
      <w:r>
        <w:t xml:space="preserve"> is and the range of uses it serves beyond stationing.</w:t>
      </w:r>
    </w:p>
    <w:p w14:paraId="7EB7AAF9" w14:textId="77777777" w:rsidR="00A417A9" w:rsidRDefault="00000000">
      <w:pPr>
        <w:pStyle w:val="Compact"/>
        <w:numPr>
          <w:ilvl w:val="0"/>
          <w:numId w:val="23"/>
        </w:numPr>
      </w:pPr>
      <w:r>
        <w:t xml:space="preserve">Stationing as a concept: what a station is, why station equations (gaps and overlaps) exist, how stationing can run </w:t>
      </w:r>
      <w:r>
        <w:rPr>
          <w:i/>
          <w:iCs/>
        </w:rPr>
        <w:t>against</w:t>
      </w:r>
      <w:r>
        <w:t xml:space="preserve"> the alignment direction (reverse stationing), and how to convert between station labels and </w:t>
      </w:r>
      <w:r>
        <w:rPr>
          <w:rStyle w:val="VerbatimChar"/>
        </w:rPr>
        <w:t>DistanceAlong</w:t>
      </w:r>
      <w:r>
        <w:t xml:space="preserve"> in each case.</w:t>
      </w:r>
    </w:p>
    <w:p w14:paraId="67271581" w14:textId="77777777" w:rsidR="00A417A9" w:rsidRDefault="00000000">
      <w:pPr>
        <w:pStyle w:val="Compact"/>
        <w:numPr>
          <w:ilvl w:val="0"/>
          <w:numId w:val="23"/>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for semantic-only alignments, key-point referents marking a layout’s own segment transitions, and — per ISO 19148 — why an </w:t>
      </w:r>
      <w:r>
        <w:rPr>
          <w:rStyle w:val="VerbatimChar"/>
        </w:rPr>
        <w:t>INTERSECTION</w:t>
      </w:r>
      <w:r>
        <w:t xml:space="preserve"> referent is owned by one alignment rather than shared between two).</w:t>
      </w:r>
    </w:p>
    <w:p w14:paraId="6170EA3A" w14:textId="77777777" w:rsidR="00A417A9" w:rsidRDefault="00000000">
      <w:pPr>
        <w:pStyle w:val="Compact"/>
        <w:numPr>
          <w:ilvl w:val="0"/>
          <w:numId w:val="23"/>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43D69048" w14:textId="77777777" w:rsidR="00A417A9" w:rsidRDefault="00000000">
      <w:pPr>
        <w:pStyle w:val="Compact"/>
        <w:numPr>
          <w:ilvl w:val="0"/>
          <w:numId w:val="23"/>
        </w:numPr>
      </w:pPr>
      <w:r>
        <w:t xml:space="preserve">How the fact that two alignments physically cross — as opposed to the station label at that location — is recorded independently of any referent, using </w:t>
      </w:r>
      <w:r>
        <w:rPr>
          <w:rStyle w:val="VerbatimChar"/>
        </w:rPr>
        <w:t>IfcRelInterferesElements</w:t>
      </w:r>
      <w:r>
        <w:t xml:space="preserve"> between the facilities the alignments lay out.</w:t>
      </w:r>
    </w:p>
    <w:p w14:paraId="1969F280" w14:textId="77777777" w:rsidR="00A417A9" w:rsidRDefault="00000000">
      <w:pPr>
        <w:pStyle w:val="Compact"/>
        <w:numPr>
          <w:ilvl w:val="0"/>
          <w:numId w:val="23"/>
        </w:numPr>
      </w:pPr>
      <w:r>
        <w:t xml:space="preserve">ISO 19148 Linear Referencing: the underlying model of Linear Referencing Methods (LRM) that stationing, kilometer-posting, and similar conventions all instantiate, and how it relates to </w:t>
      </w:r>
      <w:r>
        <w:rPr>
          <w:rStyle w:val="VerbatimChar"/>
        </w:rPr>
        <w:t>DistanceAlong</w:t>
      </w:r>
      <w:r>
        <w:t>.</w:t>
      </w:r>
    </w:p>
    <w:p w14:paraId="1088D1E6" w14:textId="77777777" w:rsidR="00A417A9" w:rsidRDefault="00000000">
      <w:pPr>
        <w:pStyle w:val="Heading2"/>
      </w:pPr>
      <w:bookmarkStart w:id="248" w:name="what-is-a-referent"/>
      <w:bookmarkEnd w:id="247"/>
      <w:r>
        <w:t>9.1 What Is a Referent?</w:t>
      </w:r>
    </w:p>
    <w:p w14:paraId="6BE91D46" w14:textId="77777777" w:rsidR="00A417A9" w:rsidRDefault="00000000">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xml:space="preserve">) </w:t>
      </w:r>
      <w:r>
        <w:lastRenderedPageBreak/>
        <w:t>that locates it geometrically on an alignment, and it can carry property sets that provide additional semantic information at that location.</w:t>
      </w:r>
    </w:p>
    <w:p w14:paraId="6914F386" w14:textId="77777777" w:rsidR="00A417A9" w:rsidRDefault="00000000">
      <w:pPr>
        <w:pStyle w:val="BodyText"/>
      </w:pPr>
      <w:r>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63CF4780" w14:textId="77777777" w:rsidR="00A417A9" w:rsidRDefault="00000000">
      <w:pPr>
        <w:pStyle w:val="Compact"/>
        <w:numPr>
          <w:ilvl w:val="0"/>
          <w:numId w:val="24"/>
        </w:numPr>
      </w:pPr>
      <w:r>
        <w:rPr>
          <w:b/>
          <w:bCs/>
        </w:rPr>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21F6E1F4" w14:textId="77777777" w:rsidR="00A417A9" w:rsidRDefault="00000000">
      <w:pPr>
        <w:pStyle w:val="Compact"/>
        <w:numPr>
          <w:ilvl w:val="0"/>
          <w:numId w:val="24"/>
        </w:numPr>
      </w:pPr>
      <w:r>
        <w:rPr>
          <w:b/>
          <w:bCs/>
        </w:rPr>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17470910" w14:textId="77777777" w:rsidR="00A417A9" w:rsidRDefault="00000000">
      <w:pPr>
        <w:pStyle w:val="Compact"/>
        <w:numPr>
          <w:ilvl w:val="0"/>
          <w:numId w:val="24"/>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1B335FDD" w14:textId="77777777" w:rsidR="00A417A9" w:rsidRDefault="00000000">
      <w:pPr>
        <w:pStyle w:val="Compact"/>
        <w:numPr>
          <w:ilvl w:val="0"/>
          <w:numId w:val="24"/>
        </w:numPr>
      </w:pPr>
      <w:r>
        <w:rPr>
          <w:b/>
          <w:bCs/>
        </w:rPr>
        <w:t>Administrative boundaries</w:t>
      </w:r>
      <w:r>
        <w:t xml:space="preserve"> (</w:t>
      </w:r>
      <w:r>
        <w:rPr>
          <w:rStyle w:val="VerbatimChar"/>
        </w:rPr>
        <w:t>BOUNDARY</w:t>
      </w:r>
      <w:r>
        <w:t>). Locations where a jurisdiction, maintenance zone, or asset ownership boundary crosses the alignment.</w:t>
      </w:r>
    </w:p>
    <w:p w14:paraId="1CF16BD7" w14:textId="77777777" w:rsidR="00A417A9" w:rsidRDefault="00000000">
      <w:pPr>
        <w:pStyle w:val="Compact"/>
        <w:numPr>
          <w:ilvl w:val="0"/>
          <w:numId w:val="24"/>
        </w:numPr>
      </w:pPr>
      <w:r>
        <w:rPr>
          <w:b/>
          <w:bCs/>
        </w:rPr>
        <w:t>Intersection locations</w:t>
      </w:r>
      <w:r>
        <w:t xml:space="preserve"> (</w:t>
      </w:r>
      <w:r>
        <w:rPr>
          <w:rStyle w:val="VerbatimChar"/>
        </w:rPr>
        <w:t>INTERSECTION</w:t>
      </w:r>
      <w:r>
        <w:t>). Points where another road or route crosses the alignment.</w:t>
      </w:r>
    </w:p>
    <w:p w14:paraId="74C2E6AD" w14:textId="77777777" w:rsidR="00A417A9" w:rsidRDefault="00000000">
      <w:pPr>
        <w:pStyle w:val="Compact"/>
        <w:numPr>
          <w:ilvl w:val="0"/>
          <w:numId w:val="24"/>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7418774D" w14:textId="77777777" w:rsidR="00A417A9" w:rsidRDefault="00000000">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referent </w:t>
      </w:r>
      <w:r>
        <w:rPr>
          <w:i/>
          <w:iCs/>
        </w:rPr>
        <w:t>consumes</w:t>
      </w:r>
      <w:r>
        <w:t xml:space="preserve"> that system to label something else (</w:t>
      </w:r>
      <w:r>
        <w:rPr>
          <w:rStyle w:val="VerbatimChar"/>
        </w:rPr>
        <w:t>IfcRelPositions</w:t>
      </w:r>
      <w:r>
        <w:t>) — the two are never the same referent instance.</w:t>
      </w:r>
    </w:p>
    <w:p w14:paraId="69A5B9EF" w14:textId="77777777" w:rsidR="00A417A9" w:rsidRDefault="00000000">
      <w:pPr>
        <w:pStyle w:val="Heading2"/>
      </w:pPr>
      <w:bookmarkStart w:id="249" w:name="stationing"/>
      <w:bookmarkEnd w:id="248"/>
      <w:r>
        <w:t>9.2 Stationing</w:t>
      </w:r>
    </w:p>
    <w:p w14:paraId="15DAF47F" w14:textId="77777777" w:rsidR="00A417A9" w:rsidRDefault="00000000">
      <w:pPr>
        <w:pStyle w:val="Heading3"/>
      </w:pPr>
      <w:bookmarkStart w:id="250" w:name="what-is-a-station"/>
      <w:r>
        <w:t>9.2.1 What Is a Station?</w:t>
      </w:r>
    </w:p>
    <w:p w14:paraId="0BE26A7B" w14:textId="77777777" w:rsidR="00A417A9" w:rsidRDefault="00000000">
      <w:pPr>
        <w:pStyle w:val="FirstParagraph"/>
      </w:pPr>
      <w:r>
        <w:t xml:space="preserve">Stationing (also called </w:t>
      </w:r>
      <w:r>
        <w:rPr>
          <w:i/>
          <w:iCs/>
        </w:rPr>
        <w:t>chainage</w:t>
      </w:r>
      <w:r>
        <w:t xml:space="preserve"> 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is the count of hundreds of feet and the digits after are the remainder. For example, Sta. 142+35.75 means 14,235.75 feet from the alignment start station.</w:t>
      </w:r>
    </w:p>
    <w:p w14:paraId="081BA8F5" w14:textId="77777777" w:rsidR="00A417A9" w:rsidRDefault="00000000">
      <w:pPr>
        <w:pStyle w:val="BodyText"/>
      </w:pPr>
      <w:r>
        <w:t xml:space="preserve">The project datum — the zero point of stationing — is defined by the first </w:t>
      </w:r>
      <w:r>
        <w:rPr>
          <w:rStyle w:val="VerbatimChar"/>
        </w:rPr>
        <w:t>IfcReferent</w:t>
      </w:r>
      <w:r>
        <w:t xml:space="preserve"> nested in the alignment (see §9.3.1). Stationing often begins at a round number such as </w:t>
      </w:r>
      <w:r>
        <w:lastRenderedPageBreak/>
        <w:t>10+00 or 100+00 rather than 0+00, to avoid negative stations at points that may be surveyed upstream of the formal project start.</w:t>
      </w:r>
    </w:p>
    <w:p w14:paraId="282D824B" w14:textId="77777777" w:rsidR="00A417A9" w:rsidRDefault="00000000">
      <w:pPr>
        <w:pStyle w:val="BodyText"/>
      </w:pPr>
      <w:r>
        <w:t xml:space="preserve">Stationing also has a </w:t>
      </w:r>
      <w:r>
        <w:rPr>
          <w:b/>
          <w:bCs/>
        </w:rPr>
        <w:t>direction</w:t>
      </w:r>
      <w:r>
        <w:t xml:space="preserve">. Normally station values increase in the direction of increasing </w:t>
      </w:r>
      <w:r>
        <w:rPr>
          <w:rStyle w:val="VerbatimChar"/>
        </w:rPr>
        <w:t>DistanceAlong</w:t>
      </w:r>
      <w:r>
        <w:t xml:space="preserve"> — the direction the alignment geometry runs. An alignment may instead be </w:t>
      </w:r>
      <w:r>
        <w:rPr>
          <w:i/>
          <w:iCs/>
        </w:rPr>
        <w:t>reverse-stationed</w:t>
      </w:r>
      <w:r>
        <w:t xml:space="preserve">, with station values that decrease as </w:t>
      </w:r>
      <w:r>
        <w:rPr>
          <w:rStyle w:val="VerbatimChar"/>
        </w:rPr>
        <w:t>DistanceAlong</w:t>
      </w:r>
      <w:r>
        <w:t xml:space="preserve"> increases; §9.2.7 covers this case and the </w:t>
      </w:r>
      <w:r>
        <w:rPr>
          <w:rStyle w:val="VerbatimChar"/>
        </w:rPr>
        <w:t>Pset_Stationing.HasIncreasingStation</w:t>
      </w:r>
      <w:r>
        <w:t xml:space="preserve"> flag that records it.</w:t>
      </w:r>
    </w:p>
    <w:p w14:paraId="74EC2F11" w14:textId="77777777" w:rsidR="00A417A9" w:rsidRDefault="00000000">
      <w:pPr>
        <w:pStyle w:val="BodyText"/>
      </w:pPr>
      <w:r>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23D68561" w14:textId="77777777" w:rsidR="00A417A9" w:rsidRDefault="00000000">
      <w:pPr>
        <w:pStyle w:val="Heading3"/>
      </w:pPr>
      <w:bookmarkStart w:id="251" w:name="why-station-equations-exist"/>
      <w:bookmarkEnd w:id="250"/>
      <w:r>
        <w:t>9.2.2 Why Station Equations Exist</w:t>
      </w:r>
    </w:p>
    <w:p w14:paraId="77C7AAC8" w14:textId="77777777" w:rsidR="00A417A9" w:rsidRDefault="00000000">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41EFC4F9" w14:textId="77777777" w:rsidR="00A417A9" w:rsidRDefault="00000000">
      <w:pPr>
        <w:pStyle w:val="BodyText"/>
      </w:pPr>
      <w:r>
        <w:rPr>
          <w:b/>
          <w:bCs/>
        </w:rPr>
        <w:t>Realignment.</w:t>
      </w:r>
      <w:r>
        <w:t xml:space="preserve"> 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26646A49" w14:textId="77777777" w:rsidR="00A417A9" w:rsidRDefault="00000000">
      <w:pPr>
        <w:pStyle w:val="BodyText"/>
      </w:pPr>
      <w:r>
        <w:rPr>
          <w:b/>
          <w:bCs/>
        </w:rPr>
        <w:t>Survey accumulation.</w:t>
      </w:r>
      <w:r>
        <w:t xml:space="preserve"> Long routes are often surveyed in segments. Small differences in measurement between survey crews produce a gap or overlap at the junction point. Rather than re-survey everything, an equation is introduced.</w:t>
      </w:r>
    </w:p>
    <w:p w14:paraId="754E4696" w14:textId="77777777" w:rsidR="00A417A9" w:rsidRDefault="00000000">
      <w:pPr>
        <w:pStyle w:val="BodyText"/>
      </w:pPr>
      <w:r>
        <w:rPr>
          <w:b/>
          <w:bCs/>
        </w:rPr>
        <w:t>Existing route adoption.</w:t>
      </w:r>
      <w:r>
        <w:t xml:space="preserve"> When a new project ties into an existing road with its own stationing, an equation reconciles the two stationing systems at the junction.</w:t>
      </w:r>
    </w:p>
    <w:p w14:paraId="56F6E10D" w14:textId="77777777" w:rsidR="00A417A9" w:rsidRDefault="00000000">
      <w:pPr>
        <w:pStyle w:val="Heading3"/>
      </w:pPr>
      <w:bookmarkStart w:id="252" w:name="gap-equations"/>
      <w:bookmarkEnd w:id="251"/>
      <w:r>
        <w:t>9.2.3 Gap Equations</w:t>
      </w:r>
    </w:p>
    <w:p w14:paraId="5824939A" w14:textId="77777777" w:rsidR="00A417A9" w:rsidRDefault="00000000">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0E3F59A8" w14:textId="77777777" w:rsidR="00A417A9" w:rsidRDefault="00000000">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2F5F4C49" w14:textId="77777777" w:rsidR="00A417A9" w:rsidRDefault="00000000">
      <w:pPr>
        <w:pStyle w:val="BodyText"/>
      </w:pPr>
      <w:r>
        <w:rPr>
          <w:noProof/>
        </w:rPr>
        <w:lastRenderedPageBreak/>
        <w:drawing>
          <wp:inline distT="0" distB="0" distL="0" distR="0" wp14:anchorId="50EA155E" wp14:editId="3F429449">
            <wp:extent cx="5943600" cy="1407694"/>
            <wp:effectExtent l="0" t="0" r="0" b="0"/>
            <wp:docPr id="378"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79" name="Picture" descr="C:\Users\BriceR\AppData\Local\Temp\make_docx_ud9gb9pl\Figure_9.2.3-1_Gap_Equation.png"/>
                    <pic:cNvPicPr>
                      <a:picLocks noChangeAspect="1" noChangeArrowheads="1"/>
                    </pic:cNvPicPr>
                  </pic:nvPicPr>
                  <pic:blipFill>
                    <a:blip r:embed="rId88"/>
                    <a:stretch>
                      <a:fillRect/>
                    </a:stretch>
                  </pic:blipFill>
                  <pic:spPr bwMode="auto">
                    <a:xfrm>
                      <a:off x="0" y="0"/>
                      <a:ext cx="5943600" cy="1407694"/>
                    </a:xfrm>
                    <a:prstGeom prst="rect">
                      <a:avLst/>
                    </a:prstGeom>
                    <a:noFill/>
                    <a:ln w="9525">
                      <a:noFill/>
                      <a:headEnd/>
                      <a:tailEnd/>
                    </a:ln>
                  </pic:spPr>
                </pic:pic>
              </a:graphicData>
            </a:graphic>
          </wp:inline>
        </w:drawing>
      </w:r>
    </w:p>
    <w:p w14:paraId="75FE6695" w14:textId="77777777" w:rsidR="00A417A9" w:rsidRDefault="00000000">
      <w:pPr>
        <w:pStyle w:val="BodyText"/>
      </w:pPr>
      <w:r>
        <w:rPr>
          <w:i/>
          <w:iCs/>
        </w:rPr>
        <w:t>Figure 9.2.3-1 — Station gap equation. Geometry is continuous; station numbers jump forward.</w:t>
      </w:r>
    </w:p>
    <w:p w14:paraId="3BB248B5" w14:textId="77777777" w:rsidR="00A417A9" w:rsidRDefault="00000000">
      <w:pPr>
        <w:pStyle w:val="Heading3"/>
      </w:pPr>
      <w:bookmarkStart w:id="253" w:name="overlap-equations"/>
      <w:bookmarkEnd w:id="252"/>
      <w:r>
        <w:t>9.2.4 Overlap Equations</w:t>
      </w:r>
    </w:p>
    <w:p w14:paraId="419C14DB" w14:textId="77777777" w:rsidR="00A417A9" w:rsidRDefault="00000000">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1BD8EBE1" w14:textId="77777777" w:rsidR="00A417A9" w:rsidRDefault="00000000">
      <w:pPr>
        <w:pStyle w:val="BodyText"/>
      </w:pPr>
      <w:r>
        <w:rPr>
          <w:i/>
          <w:iCs/>
        </w:rPr>
        <w:t>Example:</w:t>
      </w:r>
      <w:r>
        <w:t xml:space="preserve"> Incoming station 78+42.10, outgoing station 76+00.00. There is an overlap of 242.10 ft. Two different geometric points — one upstream and one downstream of the equation — carry station labels between 76+00 and 78+42. Software implementations may consider adding an indicator, such as a suffix, to the station label to indicate which stationing region the station label applies to.</w:t>
      </w:r>
    </w:p>
    <w:p w14:paraId="6BDDD3CD" w14:textId="77777777" w:rsidR="00A417A9" w:rsidRDefault="00000000">
      <w:pPr>
        <w:pStyle w:val="BodyText"/>
      </w:pPr>
      <w:r>
        <w:rPr>
          <w:noProof/>
        </w:rPr>
        <w:drawing>
          <wp:inline distT="0" distB="0" distL="0" distR="0" wp14:anchorId="783F85E3" wp14:editId="38005FB5">
            <wp:extent cx="5943600" cy="1407694"/>
            <wp:effectExtent l="0" t="0" r="0" b="0"/>
            <wp:docPr id="382"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3" name="Picture" descr="C:\Users\BriceR\AppData\Local\Temp\make_docx_ud9gb9pl\Figure_9.2.4-1_Overlap_Equation.png"/>
                    <pic:cNvPicPr>
                      <a:picLocks noChangeAspect="1" noChangeArrowheads="1"/>
                    </pic:cNvPicPr>
                  </pic:nvPicPr>
                  <pic:blipFill>
                    <a:blip r:embed="rId89"/>
                    <a:stretch>
                      <a:fillRect/>
                    </a:stretch>
                  </pic:blipFill>
                  <pic:spPr bwMode="auto">
                    <a:xfrm>
                      <a:off x="0" y="0"/>
                      <a:ext cx="5943600" cy="1407694"/>
                    </a:xfrm>
                    <a:prstGeom prst="rect">
                      <a:avLst/>
                    </a:prstGeom>
                    <a:noFill/>
                    <a:ln w="9525">
                      <a:noFill/>
                      <a:headEnd/>
                      <a:tailEnd/>
                    </a:ln>
                  </pic:spPr>
                </pic:pic>
              </a:graphicData>
            </a:graphic>
          </wp:inline>
        </w:drawing>
      </w:r>
    </w:p>
    <w:p w14:paraId="38136119" w14:textId="77777777" w:rsidR="00A417A9" w:rsidRDefault="00000000">
      <w:pPr>
        <w:pStyle w:val="BodyText"/>
      </w:pPr>
      <w:r>
        <w:rPr>
          <w:i/>
          <w:iCs/>
        </w:rPr>
        <w:t>Figure 9.2.4-1 — Station overlap equation. Geometry is continuous; station numbers jump backward.</w:t>
      </w:r>
    </w:p>
    <w:p w14:paraId="5A80DF36" w14:textId="77777777" w:rsidR="00A417A9" w:rsidRDefault="00000000">
      <w:pPr>
        <w:pStyle w:val="Heading3"/>
      </w:pPr>
      <w:bookmarkStart w:id="254" w:name="effect-on-distancealong-conversion"/>
      <w:bookmarkEnd w:id="253"/>
      <w:r>
        <w:t xml:space="preserve">9.2.5 Effect on </w:t>
      </w:r>
      <w:r>
        <w:rPr>
          <w:rStyle w:val="VerbatimChar"/>
        </w:rPr>
        <w:t>DistanceAlong</w:t>
      </w:r>
      <w:r>
        <w:t xml:space="preserve"> Conversion</w:t>
      </w:r>
    </w:p>
    <w:p w14:paraId="1D00005F" w14:textId="77777777" w:rsidR="00A417A9" w:rsidRDefault="00000000">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241B099D" w14:textId="77777777" w:rsidR="00A417A9" w:rsidRDefault="00000000">
      <w:pPr>
        <w:pStyle w:val="BodyText"/>
      </w:pPr>
      <w:r>
        <w:t>The conversion algorithm is:</w:t>
      </w:r>
    </w:p>
    <w:p w14:paraId="3C4CA25A" w14:textId="77777777" w:rsidR="00A417A9" w:rsidRDefault="00000000">
      <w:pPr>
        <w:pStyle w:val="Compact"/>
        <w:numPr>
          <w:ilvl w:val="0"/>
          <w:numId w:val="25"/>
        </w:numPr>
      </w:pPr>
      <w:r>
        <w:t xml:space="preserve">Sort all referents on the alignment by </w:t>
      </w:r>
      <w:r>
        <w:rPr>
          <w:rStyle w:val="VerbatimChar"/>
        </w:rPr>
        <w:t>DistanceAlong</w:t>
      </w:r>
      <w:r>
        <w:t>. For each referent record two values:</w:t>
      </w:r>
    </w:p>
    <w:p w14:paraId="62FD3A20" w14:textId="77777777" w:rsidR="00A417A9" w:rsidRDefault="00000000">
      <w:pPr>
        <w:pStyle w:val="Compact"/>
        <w:numPr>
          <w:ilvl w:val="1"/>
          <w:numId w:val="26"/>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27ABB8E4" w14:textId="77777777" w:rsidR="00A417A9" w:rsidRDefault="00000000">
      <w:pPr>
        <w:pStyle w:val="Compact"/>
        <w:numPr>
          <w:ilvl w:val="1"/>
          <w:numId w:val="26"/>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01E0BF73" w14:textId="77777777" w:rsidR="00A417A9" w:rsidRDefault="00000000">
      <w:pPr>
        <w:pStyle w:val="Compact"/>
        <w:numPr>
          <w:ilvl w:val="0"/>
          <w:numId w:val="25"/>
        </w:numPr>
      </w:pPr>
      <w:r>
        <w:rPr>
          <w:i/>
          <w:iCs/>
        </w:rPr>
        <w:lastRenderedPageBreak/>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261D503B" w14:textId="77777777" w:rsidR="00A417A9" w:rsidRDefault="00000000">
      <w:pPr>
        <w:pStyle w:val="Compact"/>
        <w:numPr>
          <w:ilvl w:val="0"/>
          <w:numId w:val="25"/>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4D9BBCC7" w14:textId="77777777" w:rsidR="00A417A9" w:rsidRDefault="00000000">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6AA60ADD" w14:textId="77777777" w:rsidR="00A417A9" w:rsidRDefault="00000000">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7EFBA1B0" w14:textId="77777777" w:rsidR="00A417A9" w:rsidRDefault="00000000">
      <w:pPr>
        <w:pStyle w:val="BodyText"/>
      </w:pPr>
      <w:r>
        <w:t xml:space="preserve">The algorithm above assumes station values </w:t>
      </w:r>
      <w:r>
        <w:rPr>
          <w:b/>
          <w:bCs/>
        </w:rPr>
        <w:t>increase</w:t>
      </w:r>
      <w:r>
        <w:t xml:space="preserve"> with </w:t>
      </w:r>
      <w:r>
        <w:rPr>
          <w:rStyle w:val="VerbatimChar"/>
        </w:rPr>
        <w:t>DistanceAlong</w:t>
      </w:r>
      <w:r>
        <w:t xml:space="preserve">. When a referent carries </w:t>
      </w:r>
      <w:r>
        <w:rPr>
          <w:rStyle w:val="VerbatimChar"/>
        </w:rPr>
        <w:t>Pset_Stationing.HasIncreasingStation = FALSE</w:t>
      </w:r>
      <w:r>
        <w:t xml:space="preserve">, the region it governs runs the opposite way (§9.2.7): the selection test in step 3 becomes </w:t>
      </w:r>
      <w:r>
        <w:rPr>
          <w:i/>
          <w:iCs/>
        </w:rPr>
        <w:t xml:space="preserve">the last referent </w:t>
      </w:r>
      <m:oMath>
        <m:r>
          <w:rPr>
            <w:rFonts w:ascii="Cambria Math" w:hAnsi="Cambria Math"/>
          </w:rPr>
          <m:t>i</m:t>
        </m:r>
      </m:oMath>
      <w:r>
        <w:rPr>
          <w:i/>
          <w:iCs/>
        </w:rPr>
        <w:t xml:space="preserve">, ordered by </w:t>
      </w:r>
      <w:r>
        <w:rPr>
          <w:rStyle w:val="VerbatimChar"/>
          <w:i/>
          <w:iCs/>
        </w:rPr>
        <w:t>DistanceAlong</w:t>
      </w:r>
      <w:r>
        <w:rPr>
          <w:i/>
          <w:iCs/>
        </w:rP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and the conversion generalizes to</w:t>
      </w:r>
    </w:p>
    <w:p w14:paraId="1676E23D" w14:textId="77777777" w:rsidR="00A417A9" w:rsidRDefault="00000000">
      <w:pPr>
        <w:pStyle w:val="BodyText"/>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increasing region</m:t>
                    </m:r>
                  </m:e>
                </m:mr>
                <m:mr>
                  <m:e>
                    <m:r>
                      <m:rPr>
                        <m:sty m:val="p"/>
                      </m:rPr>
                      <w:rPr>
                        <w:rFonts w:ascii="Cambria Math" w:hAnsi="Cambria Math"/>
                      </w:rPr>
                      <m:t>-</m:t>
                    </m:r>
                    <m:r>
                      <w:rPr>
                        <w:rFonts w:ascii="Cambria Math" w:hAnsi="Cambria Math"/>
                      </w:rPr>
                      <m:t>1</m:t>
                    </m:r>
                  </m:e>
                  <m:e>
                    <m:r>
                      <m:rPr>
                        <m:nor/>
                      </m:rPr>
                      <m:t>decreasing region</m:t>
                    </m:r>
                  </m:e>
                </m:mr>
              </m:m>
            </m:e>
          </m:d>
        </m:oMath>
      </m:oMathPara>
    </w:p>
    <w:p w14:paraId="69D1F707" w14:textId="77777777" w:rsidR="00A417A9" w:rsidRDefault="00000000">
      <w:pPr>
        <w:pStyle w:val="FirstParagraph"/>
      </w:pPr>
      <w:r>
        <w:t xml:space="preserve">The step-2 validation, the gap/overshoot check (compare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against </w:t>
      </w:r>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the sign convention that distinguishes a gap equation from an overlap equation all flip with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§9.2.7 works through a decreasing-stationing example.</w:t>
      </w:r>
    </w:p>
    <w:p w14:paraId="36FEC293" w14:textId="77777777" w:rsidR="00A417A9" w:rsidRDefault="00000000">
      <w:pPr>
        <w:pStyle w:val="BodyText"/>
      </w:pPr>
      <w:r>
        <w:t>Figure 9.2.5-1 illustrates how the geometric distance axis and the station label axis diverge when equations are present.</w:t>
      </w:r>
    </w:p>
    <w:p w14:paraId="667B64FB" w14:textId="77777777" w:rsidR="00A417A9" w:rsidRDefault="00000000">
      <w:pPr>
        <w:pStyle w:val="BodyText"/>
      </w:pPr>
      <w:r>
        <w:rPr>
          <w:noProof/>
        </w:rPr>
        <w:drawing>
          <wp:inline distT="0" distB="0" distL="0" distR="0" wp14:anchorId="0164818B" wp14:editId="07CA5C5C">
            <wp:extent cx="5943600" cy="3116765"/>
            <wp:effectExtent l="0" t="0" r="0" b="0"/>
            <wp:docPr id="386" name="Picture" descr="Figure 9.2.5-1 — Two-panel diagram. Top: uniform geometric distance axis with five points P₁–P₅ at 200-unit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7" name="Picture" descr="C:\Users\BriceR\AppData\Local\Temp\make_docx_ud9gb9pl\Figure_9.2.5-1_Stationing_Diagram.png"/>
                    <pic:cNvPicPr>
                      <a:picLocks noChangeAspect="1" noChangeArrowheads="1"/>
                    </pic:cNvPicPr>
                  </pic:nvPicPr>
                  <pic:blipFill>
                    <a:blip r:embed="rId90"/>
                    <a:stretch>
                      <a:fillRect/>
                    </a:stretch>
                  </pic:blipFill>
                  <pic:spPr bwMode="auto">
                    <a:xfrm>
                      <a:off x="0" y="0"/>
                      <a:ext cx="5943600" cy="3116765"/>
                    </a:xfrm>
                    <a:prstGeom prst="rect">
                      <a:avLst/>
                    </a:prstGeom>
                    <a:noFill/>
                    <a:ln w="9525">
                      <a:noFill/>
                      <a:headEnd/>
                      <a:tailEnd/>
                    </a:ln>
                  </pic:spPr>
                </pic:pic>
              </a:graphicData>
            </a:graphic>
          </wp:inline>
        </w:drawing>
      </w:r>
    </w:p>
    <w:p w14:paraId="26DDDA63" w14:textId="77777777" w:rsidR="00A417A9" w:rsidRDefault="00000000">
      <w:pPr>
        <w:pStyle w:val="BodyText"/>
      </w:pPr>
      <w:r>
        <w:rPr>
          <w:i/>
          <w:iCs/>
        </w:rPr>
        <w:t>Figure 9.2.5-1 — Two-axis diagram comparing DistanceAlong (geometric distance) and station label for an alignment with one gap equation and one overlap equation.</w:t>
      </w:r>
    </w:p>
    <w:p w14:paraId="280FBC57" w14:textId="77777777" w:rsidR="00A417A9" w:rsidRDefault="00000000">
      <w:pPr>
        <w:pStyle w:val="Heading3"/>
      </w:pPr>
      <w:bookmarkStart w:id="255" w:name="X5a204dc0fc8837cebce1a60c7ad70b768ea1084"/>
      <w:bookmarkEnd w:id="254"/>
      <w:r>
        <w:lastRenderedPageBreak/>
        <w:t xml:space="preserve">9.2.6 Example: </w:t>
      </w:r>
      <w:r>
        <w:rPr>
          <w:rStyle w:val="VerbatimChar"/>
        </w:rPr>
        <w:t>DistanceAlong</w:t>
      </w:r>
      <w:r>
        <w:t xml:space="preserve"> Conversion with Gap and Overlap Equations</w:t>
      </w:r>
    </w:p>
    <w:p w14:paraId="7EB92E2B" w14:textId="77777777" w:rsidR="00A417A9" w:rsidRDefault="00000000">
      <w:pPr>
        <w:pStyle w:val="FirstParagraph"/>
      </w:pPr>
      <w:r>
        <w:t xml:space="preserve">The table below reflects the alignment shown in Figure 9.2.5-1: five points at 200-unit intervals along a generic alignment, a gap equation at P3, and an overlap equation at P4. Only P1, P3, and P4 map to actual </w:t>
      </w:r>
      <w:r>
        <w:rPr>
          <w:rStyle w:val="VerbatimChar"/>
        </w:rPr>
        <w:t>IfcReferent</w:t>
      </w:r>
      <w:r>
        <w:t xml:space="preserve"> 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A417A9" w14:paraId="5AEF5F45"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277" w:type="dxa"/>
          </w:tcPr>
          <w:p w14:paraId="212D1C49" w14:textId="77777777" w:rsidR="00A417A9" w:rsidRDefault="00000000">
            <w:pPr>
              <w:pStyle w:val="Compact"/>
            </w:pPr>
            <w:r>
              <w:t>Point</w:t>
            </w:r>
          </w:p>
        </w:tc>
        <w:tc>
          <w:tcPr>
            <w:tcW w:w="1405" w:type="dxa"/>
          </w:tcPr>
          <w:p w14:paraId="5AA2EF50"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i</m:t>
                    </m:r>
                  </m:sub>
                </m:sSub>
              </m:oMath>
            </m:oMathPara>
          </w:p>
        </w:tc>
        <w:tc>
          <w:tcPr>
            <w:tcW w:w="2043" w:type="dxa"/>
          </w:tcPr>
          <w:p w14:paraId="37C3C540" w14:textId="77777777" w:rsidR="00A417A9"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6C730562" w14:textId="77777777" w:rsidR="00A417A9" w:rsidRDefault="00000000">
            <w:pPr>
              <w:pStyle w:val="Compact"/>
            </w:pPr>
            <w:r>
              <w:rPr>
                <w:rStyle w:val="VerbatimChar"/>
              </w:rPr>
              <w:t>IncomingStation</w:t>
            </w:r>
          </w:p>
        </w:tc>
        <w:tc>
          <w:tcPr>
            <w:tcW w:w="766" w:type="dxa"/>
          </w:tcPr>
          <w:p w14:paraId="13A27857" w14:textId="77777777" w:rsidR="00A417A9" w:rsidRDefault="00000000">
            <w:pPr>
              <w:pStyle w:val="Compact"/>
            </w:pPr>
            <w:r>
              <w:t>Note</w:t>
            </w:r>
          </w:p>
        </w:tc>
      </w:tr>
      <w:tr w:rsidR="00A417A9" w14:paraId="55455C2C" w14:textId="77777777">
        <w:tc>
          <w:tcPr>
            <w:tcW w:w="1277" w:type="dxa"/>
          </w:tcPr>
          <w:p w14:paraId="2C26C6B7" w14:textId="77777777" w:rsidR="00A417A9" w:rsidRDefault="00000000">
            <w:pPr>
              <w:pStyle w:val="Compact"/>
            </w:pPr>
            <w:r>
              <w:t>P1</w:t>
            </w:r>
          </w:p>
        </w:tc>
        <w:tc>
          <w:tcPr>
            <w:tcW w:w="1405" w:type="dxa"/>
          </w:tcPr>
          <w:p w14:paraId="66A21C7E" w14:textId="77777777" w:rsidR="00A417A9" w:rsidRDefault="00000000">
            <w:pPr>
              <w:pStyle w:val="Compact"/>
            </w:pPr>
            <w:r>
              <w:t>0</w:t>
            </w:r>
          </w:p>
        </w:tc>
        <w:tc>
          <w:tcPr>
            <w:tcW w:w="2043" w:type="dxa"/>
          </w:tcPr>
          <w:p w14:paraId="742BE895" w14:textId="77777777" w:rsidR="00A417A9" w:rsidRDefault="00000000">
            <w:pPr>
              <w:pStyle w:val="Compact"/>
            </w:pPr>
            <w:r>
              <w:t>1000.00 (Sta. 10+00)</w:t>
            </w:r>
          </w:p>
        </w:tc>
        <w:tc>
          <w:tcPr>
            <w:tcW w:w="2427" w:type="dxa"/>
          </w:tcPr>
          <w:p w14:paraId="5386A206" w14:textId="77777777" w:rsidR="00A417A9" w:rsidRDefault="00000000">
            <w:pPr>
              <w:pStyle w:val="Compact"/>
            </w:pPr>
            <w:r>
              <w:t>—</w:t>
            </w:r>
          </w:p>
        </w:tc>
        <w:tc>
          <w:tcPr>
            <w:tcW w:w="766" w:type="dxa"/>
          </w:tcPr>
          <w:p w14:paraId="6F02B0CB" w14:textId="77777777" w:rsidR="00A417A9" w:rsidRDefault="00000000">
            <w:pPr>
              <w:pStyle w:val="Compact"/>
            </w:pPr>
            <w:r>
              <w:t>Starting station</w:t>
            </w:r>
          </w:p>
        </w:tc>
      </w:tr>
      <w:tr w:rsidR="00A417A9" w14:paraId="45983941" w14:textId="77777777">
        <w:tc>
          <w:tcPr>
            <w:tcW w:w="1277" w:type="dxa"/>
          </w:tcPr>
          <w:p w14:paraId="60EDEAB6" w14:textId="77777777" w:rsidR="00A417A9" w:rsidRDefault="00000000">
            <w:pPr>
              <w:pStyle w:val="Compact"/>
            </w:pPr>
            <w:r>
              <w:t>P2</w:t>
            </w:r>
          </w:p>
        </w:tc>
        <w:tc>
          <w:tcPr>
            <w:tcW w:w="1405" w:type="dxa"/>
          </w:tcPr>
          <w:p w14:paraId="22522315" w14:textId="77777777" w:rsidR="00A417A9" w:rsidRDefault="00000000">
            <w:pPr>
              <w:pStyle w:val="Compact"/>
            </w:pPr>
            <w:r>
              <w:t>200</w:t>
            </w:r>
          </w:p>
        </w:tc>
        <w:tc>
          <w:tcPr>
            <w:tcW w:w="2043" w:type="dxa"/>
          </w:tcPr>
          <w:p w14:paraId="4418A3BC" w14:textId="77777777" w:rsidR="00A417A9" w:rsidRDefault="00000000">
            <w:pPr>
              <w:pStyle w:val="Compact"/>
            </w:pPr>
            <w:r>
              <w:t>1200.00 (Sta. 12+00)</w:t>
            </w:r>
          </w:p>
        </w:tc>
        <w:tc>
          <w:tcPr>
            <w:tcW w:w="2427" w:type="dxa"/>
          </w:tcPr>
          <w:p w14:paraId="004E4B9A" w14:textId="77777777" w:rsidR="00A417A9" w:rsidRDefault="00000000">
            <w:pPr>
              <w:pStyle w:val="Compact"/>
            </w:pPr>
            <w:r>
              <w:t>—</w:t>
            </w:r>
          </w:p>
        </w:tc>
        <w:tc>
          <w:tcPr>
            <w:tcW w:w="766" w:type="dxa"/>
          </w:tcPr>
          <w:p w14:paraId="56B7006D" w14:textId="77777777" w:rsidR="00A417A9" w:rsidRDefault="00A417A9">
            <w:pPr>
              <w:pStyle w:val="Compact"/>
            </w:pPr>
          </w:p>
        </w:tc>
      </w:tr>
      <w:tr w:rsidR="00A417A9" w14:paraId="4BBB2C74" w14:textId="77777777">
        <w:tc>
          <w:tcPr>
            <w:tcW w:w="1277" w:type="dxa"/>
          </w:tcPr>
          <w:p w14:paraId="7BD94ACD" w14:textId="77777777" w:rsidR="00A417A9" w:rsidRDefault="00000000">
            <w:pPr>
              <w:pStyle w:val="Compact"/>
            </w:pPr>
            <w:r>
              <w:t>P3</w:t>
            </w:r>
          </w:p>
        </w:tc>
        <w:tc>
          <w:tcPr>
            <w:tcW w:w="1405" w:type="dxa"/>
          </w:tcPr>
          <w:p w14:paraId="5A1792A8" w14:textId="77777777" w:rsidR="00A417A9" w:rsidRDefault="00000000">
            <w:pPr>
              <w:pStyle w:val="Compact"/>
            </w:pPr>
            <w:r>
              <w:t>400</w:t>
            </w:r>
          </w:p>
        </w:tc>
        <w:tc>
          <w:tcPr>
            <w:tcW w:w="2043" w:type="dxa"/>
          </w:tcPr>
          <w:p w14:paraId="55621E5B" w14:textId="77777777" w:rsidR="00A417A9" w:rsidRDefault="00000000">
            <w:pPr>
              <w:pStyle w:val="Compact"/>
            </w:pPr>
            <w:r>
              <w:t>1700.00 (Sta. 17+00)</w:t>
            </w:r>
          </w:p>
        </w:tc>
        <w:tc>
          <w:tcPr>
            <w:tcW w:w="2427" w:type="dxa"/>
          </w:tcPr>
          <w:p w14:paraId="30337568" w14:textId="77777777" w:rsidR="00A417A9" w:rsidRDefault="00000000">
            <w:pPr>
              <w:pStyle w:val="Compact"/>
            </w:pPr>
            <w:r>
              <w:t>1400.00 (Sta. 14+00)</w:t>
            </w:r>
          </w:p>
        </w:tc>
        <w:tc>
          <w:tcPr>
            <w:tcW w:w="766" w:type="dxa"/>
          </w:tcPr>
          <w:p w14:paraId="412BE349" w14:textId="77777777" w:rsidR="00A417A9" w:rsidRDefault="00000000">
            <w:pPr>
              <w:pStyle w:val="Compact"/>
            </w:pPr>
            <w:r>
              <w:t>Gap = 300</w:t>
            </w:r>
          </w:p>
        </w:tc>
      </w:tr>
      <w:tr w:rsidR="00A417A9" w14:paraId="45AC2907" w14:textId="77777777">
        <w:tc>
          <w:tcPr>
            <w:tcW w:w="1277" w:type="dxa"/>
          </w:tcPr>
          <w:p w14:paraId="66A53C2C" w14:textId="77777777" w:rsidR="00A417A9" w:rsidRDefault="00000000">
            <w:pPr>
              <w:pStyle w:val="Compact"/>
            </w:pPr>
            <w:r>
              <w:t>P4</w:t>
            </w:r>
          </w:p>
        </w:tc>
        <w:tc>
          <w:tcPr>
            <w:tcW w:w="1405" w:type="dxa"/>
          </w:tcPr>
          <w:p w14:paraId="6C02629C" w14:textId="77777777" w:rsidR="00A417A9" w:rsidRDefault="00000000">
            <w:pPr>
              <w:pStyle w:val="Compact"/>
            </w:pPr>
            <w:r>
              <w:t>600</w:t>
            </w:r>
          </w:p>
        </w:tc>
        <w:tc>
          <w:tcPr>
            <w:tcW w:w="2043" w:type="dxa"/>
          </w:tcPr>
          <w:p w14:paraId="328DF9D4" w14:textId="77777777" w:rsidR="00A417A9" w:rsidRDefault="00000000">
            <w:pPr>
              <w:pStyle w:val="Compact"/>
            </w:pPr>
            <w:r>
              <w:t>1850.00 (Sta. 18+50)</w:t>
            </w:r>
          </w:p>
        </w:tc>
        <w:tc>
          <w:tcPr>
            <w:tcW w:w="2427" w:type="dxa"/>
          </w:tcPr>
          <w:p w14:paraId="0BB5F6F0" w14:textId="77777777" w:rsidR="00A417A9" w:rsidRDefault="00000000">
            <w:pPr>
              <w:pStyle w:val="Compact"/>
            </w:pPr>
            <w:r>
              <w:t>1900.00 (Sta. 19+00)</w:t>
            </w:r>
          </w:p>
        </w:tc>
        <w:tc>
          <w:tcPr>
            <w:tcW w:w="766" w:type="dxa"/>
          </w:tcPr>
          <w:p w14:paraId="5ECEFC26" w14:textId="77777777" w:rsidR="00A417A9" w:rsidRDefault="00000000">
            <w:pPr>
              <w:pStyle w:val="Compact"/>
            </w:pPr>
            <w:r>
              <w:t>Overlap = 50</w:t>
            </w:r>
          </w:p>
        </w:tc>
      </w:tr>
      <w:tr w:rsidR="00A417A9" w14:paraId="1FAADB66" w14:textId="77777777">
        <w:tc>
          <w:tcPr>
            <w:tcW w:w="1277" w:type="dxa"/>
          </w:tcPr>
          <w:p w14:paraId="78AEC89B" w14:textId="77777777" w:rsidR="00A417A9" w:rsidRDefault="00000000">
            <w:pPr>
              <w:pStyle w:val="Compact"/>
            </w:pPr>
            <w:r>
              <w:t>P5</w:t>
            </w:r>
          </w:p>
        </w:tc>
        <w:tc>
          <w:tcPr>
            <w:tcW w:w="1405" w:type="dxa"/>
          </w:tcPr>
          <w:p w14:paraId="6452E50E" w14:textId="77777777" w:rsidR="00A417A9" w:rsidRDefault="00000000">
            <w:pPr>
              <w:pStyle w:val="Compact"/>
            </w:pPr>
            <w:r>
              <w:t>800</w:t>
            </w:r>
          </w:p>
        </w:tc>
        <w:tc>
          <w:tcPr>
            <w:tcW w:w="2043" w:type="dxa"/>
          </w:tcPr>
          <w:p w14:paraId="5B2A48F0" w14:textId="77777777" w:rsidR="00A417A9" w:rsidRDefault="00000000">
            <w:pPr>
              <w:pStyle w:val="Compact"/>
            </w:pPr>
            <w:r>
              <w:t>2050.00 (Sta. 20+50)</w:t>
            </w:r>
          </w:p>
        </w:tc>
        <w:tc>
          <w:tcPr>
            <w:tcW w:w="2427" w:type="dxa"/>
          </w:tcPr>
          <w:p w14:paraId="003D0CE3" w14:textId="77777777" w:rsidR="00A417A9" w:rsidRDefault="00000000">
            <w:pPr>
              <w:pStyle w:val="Compact"/>
            </w:pPr>
            <w:r>
              <w:t>—</w:t>
            </w:r>
          </w:p>
        </w:tc>
        <w:tc>
          <w:tcPr>
            <w:tcW w:w="766" w:type="dxa"/>
          </w:tcPr>
          <w:p w14:paraId="412410F2" w14:textId="77777777" w:rsidR="00A417A9" w:rsidRDefault="00A417A9">
            <w:pPr>
              <w:pStyle w:val="Compact"/>
            </w:pPr>
          </w:p>
        </w:tc>
      </w:tr>
    </w:tbl>
    <w:p w14:paraId="78AFA4DA" w14:textId="77777777" w:rsidR="00A417A9" w:rsidRDefault="00000000">
      <w:pPr>
        <w:pStyle w:val="BodyText"/>
      </w:pPr>
      <w:r>
        <w:rPr>
          <w:b/>
          <w:bCs/>
        </w:rPr>
        <w:t>Between P2 and P3 — Sta. 13+00 (1300.00):</w:t>
      </w:r>
    </w:p>
    <w:p w14:paraId="0554465F" w14:textId="77777777" w:rsidR="00A417A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0D1C51B4" w14:textId="77777777" w:rsidR="00A417A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127719CB" w14:textId="77777777" w:rsidR="00A417A9" w:rsidRDefault="00000000">
      <w:pPr>
        <w:pStyle w:val="FirstParagraph"/>
      </w:pPr>
      <w:r>
        <w:rPr>
          <w:b/>
          <w:bCs/>
        </w:rPr>
        <w:t>Between P3 and P4 — Sta. 18+00 (1800.00):</w:t>
      </w:r>
    </w:p>
    <w:p w14:paraId="7E254B72" w14:textId="77777777" w:rsidR="00A417A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77CC5849" w14:textId="77777777" w:rsidR="00A417A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7563DCBB" w14:textId="77777777" w:rsidR="00A417A9" w:rsidRDefault="00000000">
      <w:pPr>
        <w:pStyle w:val="FirstParagraph"/>
      </w:pPr>
      <w:r>
        <w:rPr>
          <w:b/>
          <w:bCs/>
        </w:rPr>
        <w:t>Between P4 and P5 — Sta. 19+25 (1925.00):</w:t>
      </w:r>
    </w:p>
    <w:p w14:paraId="1317E7A6" w14:textId="77777777" w:rsidR="00A417A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171E8C92" w14:textId="77777777" w:rsidR="00A417A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0A037889" w14:textId="77777777" w:rsidR="00A417A9" w:rsidRDefault="00000000">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 an error of 250.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4233DBCA" w14:textId="77777777" w:rsidR="00A417A9" w:rsidRDefault="00000000">
      <w:pPr>
        <w:pStyle w:val="BodyText"/>
      </w:pPr>
      <w:r>
        <w:rPr>
          <w:b/>
          <w:bCs/>
        </w:rPr>
        <w:t>Gap check — Sta. 15+00 (1500.00):</w:t>
      </w:r>
    </w:p>
    <w:p w14:paraId="5A839AD0" w14:textId="77777777" w:rsidR="00A417A9" w:rsidRDefault="00000000">
      <w:pPr>
        <w:pStyle w:val="Compact"/>
        <w:numPr>
          <w:ilvl w:val="0"/>
          <w:numId w:val="27"/>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05D713E1" w14:textId="77777777" w:rsidR="00A417A9" w:rsidRDefault="00000000">
      <w:pPr>
        <w:pStyle w:val="Compact"/>
        <w:numPr>
          <w:ilvl w:val="0"/>
          <w:numId w:val="27"/>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27224AF3" w14:textId="77777777" w:rsidR="00A417A9" w:rsidRDefault="00000000">
      <w:pPr>
        <w:pStyle w:val="Compact"/>
        <w:numPr>
          <w:ilvl w:val="0"/>
          <w:numId w:val="27"/>
        </w:numPr>
      </w:pPr>
      <w:r>
        <w:lastRenderedPageBreak/>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69A20632" w14:textId="77777777" w:rsidR="00A417A9" w:rsidRDefault="00000000">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07D495AB" w14:textId="77777777" w:rsidR="00A417A9" w:rsidRDefault="00000000">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017E6B03" w14:textId="77777777" w:rsidR="00A417A9" w:rsidRDefault="00000000">
      <w:pPr>
        <w:pStyle w:val="BodyText"/>
      </w:pPr>
      <w:r>
        <w:rPr>
          <w:b/>
          <w:bCs/>
        </w:rPr>
        <w:t>Overlap ambiguity — Sta. 18+75 (1875.00):</w:t>
      </w:r>
    </w:p>
    <w:p w14:paraId="69DBF3CE" w14:textId="77777777" w:rsidR="00A417A9" w:rsidRDefault="00000000">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36251C00" w14:textId="77777777" w:rsidR="00A417A9" w:rsidRDefault="00000000">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48AFFC19" w14:textId="77777777" w:rsidR="00A417A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22672B98" w14:textId="77777777" w:rsidR="00A417A9" w:rsidRDefault="00000000">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6B0017E5" w14:textId="77777777" w:rsidR="00A417A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7DA19670" w14:textId="77777777" w:rsidR="00A417A9" w:rsidRDefault="00000000">
      <w:pPr>
        <w:pStyle w:val="FirstParagraph"/>
      </w:pPr>
      <w:r>
        <w:t xml:space="preserve">Both answers are geometrically valid. The algorithm as defined in §9.2.5 always returns the post-equation result (625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3B153668" w14:textId="77777777" w:rsidR="00A417A9" w:rsidRDefault="00000000">
      <w:pPr>
        <w:pStyle w:val="Heading3"/>
      </w:pPr>
      <w:bookmarkStart w:id="256" w:name="decreasing-reverse-stationing"/>
      <w:bookmarkEnd w:id="255"/>
      <w:r>
        <w:t>9.2.7 Decreasing (Reverse) Stationing</w:t>
      </w:r>
    </w:p>
    <w:p w14:paraId="37D50707" w14:textId="77777777" w:rsidR="00A417A9" w:rsidRDefault="00000000">
      <w:pPr>
        <w:pStyle w:val="FirstParagraph"/>
      </w:pPr>
      <w:r>
        <w:t xml:space="preserve">Sections 9.2.1–9.2.6 assume station values increase in the direction the alignment geometry runs — the direction of increasing </w:t>
      </w:r>
      <w:r>
        <w:rPr>
          <w:rStyle w:val="VerbatimChar"/>
        </w:rPr>
        <w:t>DistanceAlong</w:t>
      </w:r>
      <w:r>
        <w:t xml:space="preserve">. This is the usual case, but it is not required. An alignment is </w:t>
      </w:r>
      <w:r>
        <w:rPr>
          <w:b/>
          <w:bCs/>
        </w:rPr>
        <w:t>reverse-stationed</w:t>
      </w:r>
      <w:r>
        <w:t xml:space="preserve"> (or </w:t>
      </w:r>
      <w:r>
        <w:rPr>
          <w:i/>
          <w:iCs/>
        </w:rPr>
        <w:t>decreasing-stationed</w:t>
      </w:r>
      <w:r>
        <w:t xml:space="preserve">) when its station labels decrease as </w:t>
      </w:r>
      <w:r>
        <w:rPr>
          <w:rStyle w:val="VerbatimChar"/>
        </w:rPr>
        <w:t>DistanceAlong</w:t>
      </w:r>
      <w:r>
        <w:t xml:space="preserve"> increases. It is recorded by setting </w:t>
      </w:r>
      <w:r>
        <w:rPr>
          <w:rStyle w:val="VerbatimChar"/>
        </w:rPr>
        <w:t>Pset_Stationing.HasIncreasingStation = FALSE</w:t>
      </w:r>
      <w:r>
        <w:t xml:space="preserve"> on the starting-station referent (§9.3.1).</w:t>
      </w:r>
    </w:p>
    <w:p w14:paraId="027B69D1" w14:textId="77777777" w:rsidR="00A417A9" w:rsidRDefault="00000000">
      <w:pPr>
        <w:pStyle w:val="BodyText"/>
      </w:pPr>
      <w:r>
        <w:rPr>
          <w:rStyle w:val="VerbatimChar"/>
          <w:b/>
          <w:bCs/>
        </w:rPr>
        <w:t>DistanceAlong</w:t>
      </w:r>
      <w:r>
        <w:rPr>
          <w:b/>
          <w:bCs/>
        </w:rPr>
        <w:t xml:space="preserve"> is unchanged.</w:t>
      </w:r>
      <w:r>
        <w:t xml:space="preserve"> </w:t>
      </w:r>
      <w:r>
        <w:rPr>
          <w:rStyle w:val="VerbatimChar"/>
        </w:rPr>
        <w:t>DistanceAlong</w:t>
      </w:r>
      <w:r>
        <w:t xml:space="preserve"> is always the geometric arc length from the start of the basis curve, always increasing (Chapter 8). Reverse stationing reverses only the </w:t>
      </w:r>
      <w:r>
        <w:rPr>
          <w:i/>
          <w:iCs/>
        </w:rPr>
        <w:t>label</w:t>
      </w:r>
      <w:r>
        <w:t xml:space="preserve"> axis. For the same reason, the geometric conventions that depend on travel direction — the positive-curvature sign (“curves to the left”), the cross-section local axes of Chapter 10 — follow increasing </w:t>
      </w:r>
      <w:r>
        <w:rPr>
          <w:rStyle w:val="VerbatimChar"/>
        </w:rPr>
        <w:t>DistanceAlong</w:t>
      </w:r>
      <w:r>
        <w:t>, not the station-label direction, and are unaffected.</w:t>
      </w:r>
    </w:p>
    <w:p w14:paraId="53973B56" w14:textId="77777777" w:rsidR="00A417A9" w:rsidRDefault="00000000">
      <w:pPr>
        <w:pStyle w:val="BodyText"/>
      </w:pPr>
      <w:r>
        <w:rPr>
          <w:b/>
          <w:bCs/>
        </w:rPr>
        <w:lastRenderedPageBreak/>
        <w:t>Referent ordering is unchanged.</w:t>
      </w:r>
      <w:r>
        <w:t xml:space="preserve"> Referents are still nested in </w:t>
      </w:r>
      <w:r>
        <w:rPr>
          <w:rStyle w:val="VerbatimChar"/>
        </w:rPr>
        <w:t>IfcRelNests.RelatedObjects</w:t>
      </w:r>
      <w:r>
        <w:t xml:space="preserve"> in order of increasing </w:t>
      </w:r>
      <w:r>
        <w:rPr>
          <w:rStyle w:val="VerbatimChar"/>
        </w:rPr>
        <w:t>DistanceAlong</w:t>
      </w:r>
      <w:r>
        <w:t xml:space="preserve"> (§9.3.1) — which, under reverse stationing, means order of </w:t>
      </w:r>
      <w:r>
        <w:rPr>
          <w:i/>
          <w:iCs/>
        </w:rPr>
        <w:t>decreasing</w:t>
      </w:r>
      <w:r>
        <w:t xml:space="preserve"> </w:t>
      </w:r>
      <w:r>
        <w:rPr>
          <w:rStyle w:val="VerbatimChar"/>
        </w:rPr>
        <w:t>Station</w:t>
      </w:r>
      <w:r>
        <w:t xml:space="preserve">. Read referents by sorting on </w:t>
      </w:r>
      <w:r>
        <w:rPr>
          <w:rStyle w:val="VerbatimChar"/>
        </w:rPr>
        <w:t>DistanceAlong</w:t>
      </w:r>
      <w:r>
        <w:t xml:space="preserve">, never on </w:t>
      </w:r>
      <w:r>
        <w:rPr>
          <w:rStyle w:val="VerbatimChar"/>
        </w:rPr>
        <w:t>Station</w:t>
      </w:r>
      <w:r>
        <w:t>.</w:t>
      </w:r>
    </w:p>
    <w:p w14:paraId="6BCC25DD" w14:textId="77777777" w:rsidR="00A417A9" w:rsidRDefault="00000000">
      <w:pPr>
        <w:pStyle w:val="BodyText"/>
      </w:pPr>
      <w:r>
        <w:rPr>
          <w:b/>
          <w:bCs/>
        </w:rPr>
        <w:t xml:space="preserve">Converting station to </w:t>
      </w:r>
      <w:r>
        <w:rPr>
          <w:rStyle w:val="VerbatimChar"/>
          <w:b/>
          <w:bCs/>
        </w:rPr>
        <w:t>DistanceAlong</w:t>
      </w:r>
      <w:r>
        <w:rPr>
          <w:b/>
          <w:bCs/>
        </w:rPr>
        <w:t>.</w:t>
      </w:r>
      <w:r>
        <w:t xml:space="preserve"> The algorithm of §9.2.5 generalizes by attaching a direction sign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to each referent’s region:</w:t>
      </w:r>
    </w:p>
    <w:p w14:paraId="11D5750A"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referent </m:t>
                    </m:r>
                    <m:r>
                      <w:rPr>
                        <w:rFonts w:ascii="Cambria Math" w:hAnsi="Cambria Math"/>
                      </w:rPr>
                      <m:t>i</m:t>
                    </m:r>
                    <m:r>
                      <m:rPr>
                        <m:nor/>
                      </m:rPr>
                      <m:t xml:space="preserve"> governs an increasing-station region</m:t>
                    </m:r>
                  </m:e>
                </m:mr>
                <m:mr>
                  <m:e>
                    <m:r>
                      <m:rPr>
                        <m:sty m:val="p"/>
                      </m:rPr>
                      <w:rPr>
                        <w:rFonts w:ascii="Cambria Math" w:hAnsi="Cambria Math"/>
                      </w:rPr>
                      <m:t>-</m:t>
                    </m:r>
                    <m:r>
                      <w:rPr>
                        <w:rFonts w:ascii="Cambria Math" w:hAnsi="Cambria Math"/>
                      </w:rPr>
                      <m:t>1</m:t>
                    </m:r>
                  </m:e>
                  <m:e>
                    <m:r>
                      <m:rPr>
                        <m:nor/>
                      </m:rPr>
                      <m:t xml:space="preserve">referent </m:t>
                    </m:r>
                    <m:r>
                      <w:rPr>
                        <w:rFonts w:ascii="Cambria Math" w:hAnsi="Cambria Math"/>
                      </w:rPr>
                      <m:t>i</m:t>
                    </m:r>
                    <m:r>
                      <m:rPr>
                        <m:nor/>
                      </m:rPr>
                      <m:t xml:space="preserve"> governs a decreasing-station region</m:t>
                    </m:r>
                  </m:e>
                </m:mr>
              </m:m>
            </m:e>
          </m:d>
        </m:oMath>
      </m:oMathPara>
    </w:p>
    <w:p w14:paraId="44F7CDE2" w14:textId="77777777" w:rsidR="00A417A9" w:rsidRDefault="00000000">
      <w:pPr>
        <w:pStyle w:val="Compact"/>
        <w:numPr>
          <w:ilvl w:val="0"/>
          <w:numId w:val="28"/>
        </w:numPr>
      </w:pPr>
      <w:r>
        <w:rPr>
          <w:b/>
          <w:bCs/>
        </w:rPr>
        <w:t>Select the governing referent.</w:t>
      </w:r>
      <w:r>
        <w:t xml:space="preserve"> For an increasing region, take the last referent </w:t>
      </w:r>
      <m:oMath>
        <m:r>
          <w:rPr>
            <w:rFonts w:ascii="Cambria Math" w:hAnsi="Cambria Math"/>
          </w:rPr>
          <m:t>i</m:t>
        </m:r>
      </m:oMath>
      <w:r>
        <w:t xml:space="preserve">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For a decreasing region, take the last referent </w:t>
      </w:r>
      <m:oMath>
        <m:r>
          <w:rPr>
            <w:rFonts w:ascii="Cambria Math" w:hAnsi="Cambria Math"/>
          </w:rPr>
          <m:t>i</m:t>
        </m:r>
      </m:oMath>
      <w:r>
        <w:t xml:space="preserve">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w:t>
      </w:r>
    </w:p>
    <w:p w14:paraId="71A23B5A" w14:textId="77777777" w:rsidR="00A417A9" w:rsidRDefault="00000000">
      <w:pPr>
        <w:pStyle w:val="Compact"/>
        <w:numPr>
          <w:ilvl w:val="0"/>
          <w:numId w:val="28"/>
        </w:numPr>
      </w:pPr>
      <w:r>
        <w:rPr>
          <w:b/>
          <w:bCs/>
        </w:rPr>
        <w:t>Convert.</w:t>
      </w:r>
      <w:r>
        <w:t xml:space="preserve"> </w:t>
      </w: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p w14:paraId="77CBED3E" w14:textId="77777777" w:rsidR="00A417A9" w:rsidRDefault="00000000">
      <w:pPr>
        <w:pStyle w:val="Compact"/>
        <w:numPr>
          <w:ilvl w:val="0"/>
          <w:numId w:val="28"/>
        </w:numPr>
      </w:pPr>
      <w:r>
        <w:rPr>
          <w:b/>
          <w:bCs/>
        </w:rPr>
        <w:t>Validate</w:t>
      </w:r>
      <w:r>
        <w:t xml:space="preserve"> (optional). At a referent carrying </w:t>
      </w:r>
      <w:r>
        <w:rPr>
          <w:rStyle w:val="VerbatimChar"/>
        </w:rPr>
        <w:t>IncomingStation</w:t>
      </w:r>
      <w:r>
        <w:t xml:space="preserve">, check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w:t>
      </w:r>
    </w:p>
    <w:p w14:paraId="655965F9" w14:textId="77777777" w:rsidR="00A417A9" w:rsidRDefault="00000000">
      <w:pPr>
        <w:pStyle w:val="Compact"/>
        <w:numPr>
          <w:ilvl w:val="0"/>
          <w:numId w:val="28"/>
        </w:numPr>
      </w:pPr>
      <w:r>
        <w:rPr>
          <w:b/>
          <w:bCs/>
        </w:rPr>
        <w:t>Gap / overshoot check.</w:t>
      </w:r>
      <w:r>
        <w:t xml:space="preserve"> If a next referent exists and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an equation and </w:t>
      </w:r>
      <w:r>
        <w:rPr>
          <w:rStyle w:val="VerbatimChar"/>
        </w:rPr>
        <w:t>DistanceAlong</w:t>
      </w:r>
      <w:r>
        <w:t xml:space="preserve"> is undefined.</w:t>
      </w:r>
    </w:p>
    <w:p w14:paraId="31A9E470" w14:textId="77777777" w:rsidR="00A417A9" w:rsidRDefault="00000000">
      <w:pPr>
        <w:pStyle w:val="FirstParagraph"/>
      </w:pPr>
      <w:r>
        <w:t>The sign convention that distinguishes a gap equation from an overlap equation flips with direction:</w:t>
      </w:r>
    </w:p>
    <w:tbl>
      <w:tblPr>
        <w:tblStyle w:val="Table"/>
        <w:tblW w:w="5000" w:type="pct"/>
        <w:tblLayout w:type="fixed"/>
        <w:tblLook w:val="0020" w:firstRow="1" w:lastRow="0" w:firstColumn="0" w:lastColumn="0" w:noHBand="0" w:noVBand="0"/>
      </w:tblPr>
      <w:tblGrid>
        <w:gridCol w:w="3192"/>
        <w:gridCol w:w="3192"/>
        <w:gridCol w:w="3192"/>
      </w:tblGrid>
      <w:tr w:rsidR="00A417A9" w14:paraId="5B628EC3"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640" w:type="dxa"/>
          </w:tcPr>
          <w:p w14:paraId="5DAD7481" w14:textId="77777777" w:rsidR="00A417A9" w:rsidRDefault="00000000">
            <w:pPr>
              <w:pStyle w:val="Compact"/>
            </w:pPr>
            <w:r>
              <w:t>Region direction</w:t>
            </w:r>
          </w:p>
        </w:tc>
        <w:tc>
          <w:tcPr>
            <w:tcW w:w="2640" w:type="dxa"/>
          </w:tcPr>
          <w:p w14:paraId="625B4E34" w14:textId="77777777" w:rsidR="00A417A9" w:rsidRDefault="00000000">
            <w:pPr>
              <w:pStyle w:val="Compact"/>
            </w:pPr>
            <w:r>
              <w:t>Gap equation (labels skipped)</w:t>
            </w:r>
          </w:p>
        </w:tc>
        <w:tc>
          <w:tcPr>
            <w:tcW w:w="2640" w:type="dxa"/>
          </w:tcPr>
          <w:p w14:paraId="63D41CD2" w14:textId="77777777" w:rsidR="00A417A9" w:rsidRDefault="00000000">
            <w:pPr>
              <w:pStyle w:val="Compact"/>
            </w:pPr>
            <w:r>
              <w:t>Overlap equation (labels repeated)</w:t>
            </w:r>
          </w:p>
        </w:tc>
      </w:tr>
      <w:tr w:rsidR="00A417A9" w14:paraId="089A326E" w14:textId="77777777">
        <w:tc>
          <w:tcPr>
            <w:tcW w:w="2640" w:type="dxa"/>
          </w:tcPr>
          <w:p w14:paraId="6F0BACF2" w14:textId="77777777" w:rsidR="00A417A9" w:rsidRDefault="00000000">
            <w:pPr>
              <w:pStyle w:val="Compact"/>
            </w:pPr>
            <w:r>
              <w:t>Increasing</w:t>
            </w:r>
          </w:p>
        </w:tc>
        <w:tc>
          <w:tcPr>
            <w:tcW w:w="2640" w:type="dxa"/>
          </w:tcPr>
          <w:p w14:paraId="2DF6C583" w14:textId="77777777" w:rsidR="00A417A9" w:rsidRDefault="00000000">
            <w:pPr>
              <w:pStyle w:val="Compact"/>
            </w:pPr>
            <w:r>
              <w:rPr>
                <w:rStyle w:val="VerbatimChar"/>
              </w:rPr>
              <w:t>Station</w:t>
            </w:r>
            <w:r>
              <w:t xml:space="preserve"> &gt; </w:t>
            </w:r>
            <w:r>
              <w:rPr>
                <w:rStyle w:val="VerbatimChar"/>
              </w:rPr>
              <w:t>IncomingStation</w:t>
            </w:r>
          </w:p>
        </w:tc>
        <w:tc>
          <w:tcPr>
            <w:tcW w:w="2640" w:type="dxa"/>
          </w:tcPr>
          <w:p w14:paraId="6F040755" w14:textId="77777777" w:rsidR="00A417A9" w:rsidRDefault="00000000">
            <w:pPr>
              <w:pStyle w:val="Compact"/>
            </w:pPr>
            <w:r>
              <w:rPr>
                <w:rStyle w:val="VerbatimChar"/>
              </w:rPr>
              <w:t>Station</w:t>
            </w:r>
            <w:r>
              <w:t xml:space="preserve"> &lt; </w:t>
            </w:r>
            <w:r>
              <w:rPr>
                <w:rStyle w:val="VerbatimChar"/>
              </w:rPr>
              <w:t>IncomingStation</w:t>
            </w:r>
          </w:p>
        </w:tc>
      </w:tr>
      <w:tr w:rsidR="00A417A9" w14:paraId="496F199C" w14:textId="77777777">
        <w:tc>
          <w:tcPr>
            <w:tcW w:w="2640" w:type="dxa"/>
          </w:tcPr>
          <w:p w14:paraId="1E8D64D4" w14:textId="77777777" w:rsidR="00A417A9" w:rsidRDefault="00000000">
            <w:pPr>
              <w:pStyle w:val="Compact"/>
            </w:pPr>
            <w:r>
              <w:t>Decreasing</w:t>
            </w:r>
          </w:p>
        </w:tc>
        <w:tc>
          <w:tcPr>
            <w:tcW w:w="2640" w:type="dxa"/>
          </w:tcPr>
          <w:p w14:paraId="3161DBB4" w14:textId="77777777" w:rsidR="00A417A9" w:rsidRDefault="00000000">
            <w:pPr>
              <w:pStyle w:val="Compact"/>
            </w:pPr>
            <w:r>
              <w:rPr>
                <w:rStyle w:val="VerbatimChar"/>
              </w:rPr>
              <w:t>Station</w:t>
            </w:r>
            <w:r>
              <w:t xml:space="preserve"> &lt; </w:t>
            </w:r>
            <w:r>
              <w:rPr>
                <w:rStyle w:val="VerbatimChar"/>
              </w:rPr>
              <w:t>IncomingStation</w:t>
            </w:r>
          </w:p>
        </w:tc>
        <w:tc>
          <w:tcPr>
            <w:tcW w:w="2640" w:type="dxa"/>
          </w:tcPr>
          <w:p w14:paraId="12365532" w14:textId="77777777" w:rsidR="00A417A9" w:rsidRDefault="00000000">
            <w:pPr>
              <w:pStyle w:val="Compact"/>
            </w:pPr>
            <w:r>
              <w:rPr>
                <w:rStyle w:val="VerbatimChar"/>
              </w:rPr>
              <w:t>Station</w:t>
            </w:r>
            <w:r>
              <w:t xml:space="preserve"> &gt; </w:t>
            </w:r>
            <w:r>
              <w:rPr>
                <w:rStyle w:val="VerbatimChar"/>
              </w:rPr>
              <w:t>IncomingStation</w:t>
            </w:r>
          </w:p>
        </w:tc>
      </w:tr>
    </w:tbl>
    <w:p w14:paraId="46364339" w14:textId="77777777" w:rsidR="00A417A9" w:rsidRDefault="00000000">
      <w:pPr>
        <w:pStyle w:val="Heading4"/>
      </w:pPr>
      <w:bookmarkStart w:id="257" w:name="X8cab0910e9327d660facb932bd535fbfcfd5d72"/>
      <w:r>
        <w:t>9.2.7.1 Worked Example: Reverse Stationing with a Gap Equation</w:t>
      </w:r>
    </w:p>
    <w:p w14:paraId="2ABDBB79" w14:textId="77777777" w:rsidR="00A417A9" w:rsidRDefault="00000000">
      <w:pPr>
        <w:pStyle w:val="FirstParagraph"/>
      </w:pPr>
      <w:r>
        <w:t xml:space="preserve">An alignment is stationed against an agency convention whose values increase from the route’s north terminus. The alignment geometry was captured running south from that terminus, so </w:t>
      </w:r>
      <w:r>
        <w:rPr>
          <w:rStyle w:val="VerbatimChar"/>
        </w:rPr>
        <w:t>DistanceAlong = 0.0</w:t>
      </w:r>
      <w:r>
        <w:t xml:space="preserve"> sits at the </w:t>
      </w:r>
      <w:r>
        <w:rPr>
          <w:i/>
          <w:iCs/>
        </w:rPr>
        <w:t>highest</w:t>
      </w:r>
      <w:r>
        <w:t xml:space="preserve">-station end and station labels count down as </w:t>
      </w:r>
      <w:r>
        <w:rPr>
          <w:rStyle w:val="VerbatimChar"/>
        </w:rPr>
        <w:t>DistanceAlong</w:t>
      </w:r>
      <w:r>
        <w:t xml:space="preserve"> increases. A past realignment shortened the middle of the route, leaving one gap equation. Three referents are nested under the alignment, in order of increasing </w:t>
      </w:r>
      <w:r>
        <w:rPr>
          <w:rStyle w:val="VerbatimChar"/>
        </w:rPr>
        <w:t>DistanceAlong</w:t>
      </w:r>
      <w:r>
        <w:t>:</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A417A9" w14:paraId="056358C4"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BCDDBA9" w14:textId="77777777" w:rsidR="00A417A9" w:rsidRDefault="00000000">
            <w:pPr>
              <w:pStyle w:val="Compact"/>
            </w:pPr>
            <w:r>
              <w:t>Point</w:t>
            </w:r>
          </w:p>
        </w:tc>
        <w:tc>
          <w:tcPr>
            <w:tcW w:w="1584" w:type="dxa"/>
          </w:tcPr>
          <w:p w14:paraId="3370BFE8" w14:textId="77777777" w:rsidR="00A417A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i</m:t>
                    </m:r>
                  </m:sub>
                </m:sSub>
              </m:oMath>
            </m:oMathPara>
          </w:p>
        </w:tc>
        <w:tc>
          <w:tcPr>
            <w:tcW w:w="1584" w:type="dxa"/>
          </w:tcPr>
          <w:p w14:paraId="077EF523" w14:textId="77777777" w:rsidR="00A417A9"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1584" w:type="dxa"/>
          </w:tcPr>
          <w:p w14:paraId="2C8EE8A1" w14:textId="77777777" w:rsidR="00A417A9" w:rsidRDefault="00000000">
            <w:pPr>
              <w:pStyle w:val="Compact"/>
            </w:pPr>
            <w:r>
              <w:rPr>
                <w:rStyle w:val="VerbatimChar"/>
              </w:rPr>
              <w:t>IncomingStation</w:t>
            </w:r>
          </w:p>
        </w:tc>
        <w:tc>
          <w:tcPr>
            <w:tcW w:w="1584" w:type="dxa"/>
          </w:tcPr>
          <w:p w14:paraId="017F22B6" w14:textId="77777777" w:rsidR="00A417A9" w:rsidRDefault="00000000">
            <w:pPr>
              <w:pStyle w:val="Compact"/>
            </w:pPr>
            <w:r>
              <w:t>Note</w:t>
            </w:r>
          </w:p>
        </w:tc>
      </w:tr>
      <w:tr w:rsidR="00A417A9" w14:paraId="6159B540" w14:textId="77777777">
        <w:tc>
          <w:tcPr>
            <w:tcW w:w="1584" w:type="dxa"/>
          </w:tcPr>
          <w:p w14:paraId="4F5116F8" w14:textId="77777777" w:rsidR="00A417A9" w:rsidRDefault="00000000">
            <w:pPr>
              <w:pStyle w:val="Compact"/>
            </w:pPr>
            <w:r>
              <w:t>R1</w:t>
            </w:r>
          </w:p>
        </w:tc>
        <w:tc>
          <w:tcPr>
            <w:tcW w:w="1584" w:type="dxa"/>
          </w:tcPr>
          <w:p w14:paraId="74EAFD2B" w14:textId="77777777" w:rsidR="00A417A9" w:rsidRDefault="00000000">
            <w:pPr>
              <w:pStyle w:val="Compact"/>
            </w:pPr>
            <w:r>
              <w:t>0</w:t>
            </w:r>
          </w:p>
        </w:tc>
        <w:tc>
          <w:tcPr>
            <w:tcW w:w="1584" w:type="dxa"/>
          </w:tcPr>
          <w:p w14:paraId="75FF49BD" w14:textId="77777777" w:rsidR="00A417A9" w:rsidRDefault="00000000">
            <w:pPr>
              <w:pStyle w:val="Compact"/>
            </w:pPr>
            <w:r>
              <w:t>2000.00 (Sta. 20+00)</w:t>
            </w:r>
          </w:p>
        </w:tc>
        <w:tc>
          <w:tcPr>
            <w:tcW w:w="1584" w:type="dxa"/>
          </w:tcPr>
          <w:p w14:paraId="5DBCBFE2" w14:textId="77777777" w:rsidR="00A417A9" w:rsidRDefault="00000000">
            <w:pPr>
              <w:pStyle w:val="Compact"/>
            </w:pPr>
            <w:r>
              <w:t>—</w:t>
            </w:r>
          </w:p>
        </w:tc>
        <w:tc>
          <w:tcPr>
            <w:tcW w:w="1584" w:type="dxa"/>
          </w:tcPr>
          <w:p w14:paraId="2D1A346B" w14:textId="77777777" w:rsidR="00A417A9" w:rsidRDefault="00000000">
            <w:pPr>
              <w:pStyle w:val="Compact"/>
            </w:pPr>
            <w:r>
              <w:t xml:space="preserve">Starting station; </w:t>
            </w:r>
            <w:r>
              <w:rPr>
                <w:rStyle w:val="VerbatimChar"/>
              </w:rPr>
              <w:t>HasIncreasingStation = FALSE</w:t>
            </w:r>
          </w:p>
        </w:tc>
      </w:tr>
      <w:tr w:rsidR="00A417A9" w14:paraId="4BFCD612" w14:textId="77777777">
        <w:tc>
          <w:tcPr>
            <w:tcW w:w="1584" w:type="dxa"/>
          </w:tcPr>
          <w:p w14:paraId="498B43EC" w14:textId="77777777" w:rsidR="00A417A9" w:rsidRDefault="00000000">
            <w:pPr>
              <w:pStyle w:val="Compact"/>
            </w:pPr>
            <w:r>
              <w:t>R2</w:t>
            </w:r>
          </w:p>
        </w:tc>
        <w:tc>
          <w:tcPr>
            <w:tcW w:w="1584" w:type="dxa"/>
          </w:tcPr>
          <w:p w14:paraId="7EB98F3F" w14:textId="77777777" w:rsidR="00A417A9" w:rsidRDefault="00000000">
            <w:pPr>
              <w:pStyle w:val="Compact"/>
            </w:pPr>
            <w:r>
              <w:t>400</w:t>
            </w:r>
          </w:p>
        </w:tc>
        <w:tc>
          <w:tcPr>
            <w:tcW w:w="1584" w:type="dxa"/>
          </w:tcPr>
          <w:p w14:paraId="2FB94DE9" w14:textId="77777777" w:rsidR="00A417A9" w:rsidRDefault="00000000">
            <w:pPr>
              <w:pStyle w:val="Compact"/>
            </w:pPr>
            <w:r>
              <w:t>1550.00 (Sta. 15+50)</w:t>
            </w:r>
          </w:p>
        </w:tc>
        <w:tc>
          <w:tcPr>
            <w:tcW w:w="1584" w:type="dxa"/>
          </w:tcPr>
          <w:p w14:paraId="72EEBE61" w14:textId="77777777" w:rsidR="00A417A9" w:rsidRDefault="00000000">
            <w:pPr>
              <w:pStyle w:val="Compact"/>
            </w:pPr>
            <w:r>
              <w:t>1600.00 (Sta. 16+00)</w:t>
            </w:r>
          </w:p>
        </w:tc>
        <w:tc>
          <w:tcPr>
            <w:tcW w:w="1584" w:type="dxa"/>
          </w:tcPr>
          <w:p w14:paraId="4C0A8E2B" w14:textId="77777777" w:rsidR="00A417A9" w:rsidRDefault="00000000">
            <w:pPr>
              <w:pStyle w:val="Compact"/>
            </w:pPr>
            <w:r>
              <w:t>Gap = 50</w:t>
            </w:r>
          </w:p>
        </w:tc>
      </w:tr>
      <w:tr w:rsidR="00A417A9" w14:paraId="24B0D572" w14:textId="77777777">
        <w:tc>
          <w:tcPr>
            <w:tcW w:w="1584" w:type="dxa"/>
          </w:tcPr>
          <w:p w14:paraId="3DAD5132" w14:textId="77777777" w:rsidR="00A417A9" w:rsidRDefault="00000000">
            <w:pPr>
              <w:pStyle w:val="Compact"/>
            </w:pPr>
            <w:r>
              <w:t>R3</w:t>
            </w:r>
          </w:p>
        </w:tc>
        <w:tc>
          <w:tcPr>
            <w:tcW w:w="1584" w:type="dxa"/>
          </w:tcPr>
          <w:p w14:paraId="3D10D124" w14:textId="77777777" w:rsidR="00A417A9" w:rsidRDefault="00000000">
            <w:pPr>
              <w:pStyle w:val="Compact"/>
            </w:pPr>
            <w:r>
              <w:t>800</w:t>
            </w:r>
          </w:p>
        </w:tc>
        <w:tc>
          <w:tcPr>
            <w:tcW w:w="1584" w:type="dxa"/>
          </w:tcPr>
          <w:p w14:paraId="49343416" w14:textId="77777777" w:rsidR="00A417A9" w:rsidRDefault="00000000">
            <w:pPr>
              <w:pStyle w:val="Compact"/>
            </w:pPr>
            <w:r>
              <w:t>1150.00 (Sta. 11+50)</w:t>
            </w:r>
          </w:p>
        </w:tc>
        <w:tc>
          <w:tcPr>
            <w:tcW w:w="1584" w:type="dxa"/>
          </w:tcPr>
          <w:p w14:paraId="72BEF9F2" w14:textId="77777777" w:rsidR="00A417A9" w:rsidRDefault="00000000">
            <w:pPr>
              <w:pStyle w:val="Compact"/>
            </w:pPr>
            <w:r>
              <w:t>—</w:t>
            </w:r>
          </w:p>
        </w:tc>
        <w:tc>
          <w:tcPr>
            <w:tcW w:w="1584" w:type="dxa"/>
          </w:tcPr>
          <w:p w14:paraId="23879D78" w14:textId="77777777" w:rsidR="00A417A9" w:rsidRDefault="00000000">
            <w:pPr>
              <w:pStyle w:val="Compact"/>
            </w:pPr>
            <w:r>
              <w:t>End referent</w:t>
            </w:r>
          </w:p>
        </w:tc>
      </w:tr>
    </w:tbl>
    <w:p w14:paraId="2EF92984" w14:textId="77777777" w:rsidR="00A417A9" w:rsidRDefault="00000000">
      <w:pPr>
        <w:pStyle w:val="BodyText"/>
      </w:pPr>
      <w:r>
        <w:lastRenderedPageBreak/>
        <w:t xml:space="preserve">All three regions are decreasing, so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xml:space="preserve"> throughout.</w:t>
      </w:r>
    </w:p>
    <w:p w14:paraId="27BA8226" w14:textId="77777777" w:rsidR="00A417A9" w:rsidRDefault="00000000">
      <w:pPr>
        <w:pStyle w:val="BodyText"/>
      </w:pPr>
      <w:r>
        <w:rPr>
          <w:b/>
          <w:bCs/>
        </w:rPr>
        <w:t>Consistency of the input.</w:t>
      </w:r>
      <w:r>
        <w:t xml:space="preserve"> Advancing 400 along the geometry from R1 reaches a label of </w:t>
      </w:r>
      <m:oMath>
        <m:r>
          <w:rPr>
            <w:rFonts w:ascii="Cambria Math" w:hAnsi="Cambria Math"/>
          </w:rPr>
          <m:t>2000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1600.00</m:t>
        </m:r>
      </m:oMath>
      <w:r>
        <w:t xml:space="preserve"> — matching R2’s </w:t>
      </w:r>
      <w:r>
        <w:rPr>
          <w:rStyle w:val="VerbatimChar"/>
        </w:rPr>
        <w:t>IncomingStation</w:t>
      </w:r>
      <w:r>
        <w:t xml:space="preserve">. At R2 the outgoing </w:t>
      </w:r>
      <w:r>
        <w:rPr>
          <w:rStyle w:val="VerbatimChar"/>
        </w:rPr>
        <w:t>Station</w:t>
      </w:r>
      <w:r>
        <w:t xml:space="preserve"> (1550.00) is </w:t>
      </w:r>
      <w:r>
        <w:rPr>
          <w:i/>
          <w:iCs/>
        </w:rPr>
        <w:t>less than</w:t>
      </w:r>
      <w:r>
        <w:t xml:space="preserve"> the incoming (1600.00); by the table above, that is a </w:t>
      </w:r>
      <w:r>
        <w:rPr>
          <w:b/>
          <w:bCs/>
        </w:rPr>
        <w:t>gap</w:t>
      </w:r>
      <w:r>
        <w:t xml:space="preserve"> in a decreasing region, skipping the 50 from 1600 down to 1550. Advancing another 400 from R2 reaches </w:t>
      </w:r>
      <m:oMath>
        <m:r>
          <w:rPr>
            <w:rFonts w:ascii="Cambria Math" w:hAnsi="Cambria Math"/>
          </w:rPr>
          <m:t>1550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1150.00</m:t>
        </m:r>
      </m:oMath>
      <w:r>
        <w:t xml:space="preserve"> — matching R3’s </w:t>
      </w:r>
      <w:r>
        <w:rPr>
          <w:rStyle w:val="VerbatimChar"/>
        </w:rPr>
        <w:t>Station</w:t>
      </w:r>
      <w:r>
        <w:t>.</w:t>
      </w:r>
    </w:p>
    <w:p w14:paraId="391FB370" w14:textId="77777777" w:rsidR="00A417A9" w:rsidRDefault="00000000">
      <w:pPr>
        <w:pStyle w:val="BodyText"/>
      </w:pPr>
      <w:r>
        <w:rPr>
          <w:b/>
          <w:bCs/>
        </w:rPr>
        <w:t>Sta. 18+00 (1800.00).</w:t>
      </w:r>
      <w:r>
        <w:t xml:space="preserve"> Last referent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xml:space="preserve"> is R1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2000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0</m:t>
        </m:r>
      </m:oMath>
      <w:r>
        <w:t>):</w:t>
      </w:r>
    </w:p>
    <w:p w14:paraId="10339C0B" w14:textId="77777777" w:rsidR="00A417A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200</m:t>
          </m:r>
        </m:oMath>
      </m:oMathPara>
    </w:p>
    <w:p w14:paraId="26F608FF" w14:textId="77777777" w:rsidR="00A417A9" w:rsidRDefault="00000000">
      <w:pPr>
        <w:pStyle w:val="FirstParagraph"/>
      </w:pPr>
      <w:r>
        <w:rPr>
          <w:b/>
          <w:bCs/>
        </w:rPr>
        <w:t>Sta. 13+00 (1300.00).</w:t>
      </w:r>
      <w:r>
        <w:t xml:space="preserve"> Last referent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xml:space="preserve"> is R2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oMath>
      <w:r>
        <w:t>):</w:t>
      </w:r>
    </w:p>
    <w:p w14:paraId="47C3DE8D" w14:textId="77777777" w:rsidR="00A417A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650</m:t>
          </m:r>
        </m:oMath>
      </m:oMathPara>
    </w:p>
    <w:p w14:paraId="403D9EBD" w14:textId="77777777" w:rsidR="00A417A9" w:rsidRDefault="00000000">
      <w:pPr>
        <w:pStyle w:val="FirstParagraph"/>
      </w:pPr>
      <w:r>
        <w:t xml:space="preserve">Naive subtraction from the starting station — </w:t>
      </w:r>
      <m:oMath>
        <m:r>
          <w:rPr>
            <w:rFonts w:ascii="Cambria Math" w:hAnsi="Cambria Math"/>
          </w:rPr>
          <m:t>2000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700</m:t>
        </m:r>
      </m:oMath>
      <w:r>
        <w:t xml:space="preserve"> — overstates the distance by 50. The error is exactly the gap: the equation at R2 dropped 50 station units with no corresponding geometry, so every station past R2 sits 50 units lower than its distance from R1 alone would imply.</w:t>
      </w:r>
    </w:p>
    <w:p w14:paraId="16FF987F" w14:textId="77777777" w:rsidR="00A417A9" w:rsidRDefault="00000000">
      <w:pPr>
        <w:pStyle w:val="BodyText"/>
      </w:pPr>
      <w:r>
        <w:rPr>
          <w:b/>
          <w:bCs/>
        </w:rPr>
        <w:t>Gap check — Sta. 15+75 (1575.00).</w:t>
      </w:r>
      <w:r>
        <w:t xml:space="preserve"> This label lies between R2’s outgoing 1550 and incoming 1600.</w:t>
      </w:r>
    </w:p>
    <w:p w14:paraId="6689FFD3" w14:textId="77777777" w:rsidR="00A417A9" w:rsidRDefault="00000000">
      <w:pPr>
        <w:pStyle w:val="Compact"/>
        <w:numPr>
          <w:ilvl w:val="0"/>
          <w:numId w:val="29"/>
        </w:numPr>
      </w:pPr>
      <w:r>
        <w:t xml:space="preserve">R1: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1575</m:t>
        </m:r>
      </m:oMath>
      <w:r>
        <w:t xml:space="preserve"> ✓</w:t>
      </w:r>
    </w:p>
    <w:p w14:paraId="57282AA0" w14:textId="77777777" w:rsidR="00A417A9" w:rsidRDefault="00000000">
      <w:pPr>
        <w:pStyle w:val="Compact"/>
        <w:numPr>
          <w:ilvl w:val="0"/>
          <w:numId w:val="29"/>
        </w:numPr>
      </w:pPr>
      <w:r>
        <w:t xml:space="preserve">R2: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1575</m:t>
        </m:r>
      </m:oMath>
      <w:r>
        <w:t xml:space="preserve"> ✗</w:t>
      </w:r>
    </w:p>
    <w:p w14:paraId="3AF82852" w14:textId="77777777" w:rsidR="00A417A9" w:rsidRDefault="00000000">
      <w:pPr>
        <w:pStyle w:val="FirstParagraph"/>
      </w:pPr>
      <w:r>
        <w:t xml:space="preserve">The governing referent is R1. Before converting, apply the overshoot check: </w:t>
      </w:r>
      <m:oMath>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1575</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425</m:t>
        </m:r>
      </m:oMath>
      <w:r>
        <w:t xml:space="preserve">, but the geometric span to R2 is only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400</m:t>
        </m:r>
      </m:oMath>
      <w:r>
        <w:t xml:space="preserve">. Since </w:t>
      </w:r>
      <m:oMath>
        <m:r>
          <w:rPr>
            <w:rFonts w:ascii="Cambria Math" w:hAnsi="Cambria Math"/>
          </w:rPr>
          <m:t>425</m:t>
        </m:r>
        <m:r>
          <m:rPr>
            <m:sty m:val="p"/>
          </m:rPr>
          <w:rPr>
            <w:rFonts w:ascii="Cambria Math" w:hAnsi="Cambria Math"/>
          </w:rPr>
          <m:t>&gt;</m:t>
        </m:r>
        <m:r>
          <w:rPr>
            <w:rFonts w:ascii="Cambria Math" w:hAnsi="Cambria Math"/>
          </w:rPr>
          <m:t>400</m:t>
        </m:r>
      </m:oMath>
      <w:r>
        <w:t xml:space="preserve">, Sta. 15+75 falls in the range the equation at R2 skipped — it has no geometric position, and </w:t>
      </w:r>
      <w:r>
        <w:rPr>
          <w:rStyle w:val="VerbatimChar"/>
        </w:rPr>
        <w:t>DistanceAlong</w:t>
      </w:r>
      <w:r>
        <w:t xml:space="preserve"> is undefined. Any station between Sta. 15+50 and Sta. 16+00 gives the same result. As in §9.2.6, implementations must return an error, </w:t>
      </w:r>
      <w:r>
        <w:rPr>
          <w:rStyle w:val="VerbatimChar"/>
        </w:rPr>
        <w:t>null</w:t>
      </w:r>
      <w:r>
        <w:t>, or a sentinel rather than a meaningless distance.</w:t>
      </w:r>
    </w:p>
    <w:p w14:paraId="5D2FB6B7" w14:textId="77777777" w:rsidR="00A417A9" w:rsidRDefault="00000000">
      <w:pPr>
        <w:pStyle w:val="BodyText"/>
      </w:pPr>
      <w:r>
        <w:t>Figure 9.2.7-1 shows the two axes for this alignment.</w:t>
      </w:r>
    </w:p>
    <w:p w14:paraId="0A817E06" w14:textId="77777777" w:rsidR="00A417A9" w:rsidRDefault="00000000">
      <w:pPr>
        <w:pStyle w:val="BodyText"/>
      </w:pPr>
      <w:r>
        <w:rPr>
          <w:noProof/>
        </w:rPr>
        <w:lastRenderedPageBreak/>
        <w:drawing>
          <wp:inline distT="0" distB="0" distL="0" distR="0" wp14:anchorId="7945E500" wp14:editId="096F2375">
            <wp:extent cx="5943600" cy="3116765"/>
            <wp:effectExtent l="0" t="0" r="0" b="0"/>
            <wp:docPr id="391" name="Picture" descr="Figure 9.2.7-1 — Two-panel diagram. Top: uniform geometric distance axis with referents R1, R2, R3 at equal spacing, DistanceAlong increasing left to right from 0 to 800. Bottom: station label axis for the same referents with labels decreasing left to right — 20+00, 15+50, 11+50 — and a gap-equation marker at R2 where the incoming label 16+00 drops to the outgoing 15+50. The station label axis runs opposite to the geometric distance axis."/>
            <wp:cNvGraphicFramePr/>
            <a:graphic xmlns:a="http://schemas.openxmlformats.org/drawingml/2006/main">
              <a:graphicData uri="http://schemas.openxmlformats.org/drawingml/2006/picture">
                <pic:pic xmlns:pic="http://schemas.openxmlformats.org/drawingml/2006/picture">
                  <pic:nvPicPr>
                    <pic:cNvPr id="392" name="Picture" descr="C:\Users\BriceR\AppData\Local\Temp\make_docx_ud9gb9pl\Figure_9.2.7-1_Decreasing_Stationing_Axes.png"/>
                    <pic:cNvPicPr>
                      <a:picLocks noChangeAspect="1" noChangeArrowheads="1"/>
                    </pic:cNvPicPr>
                  </pic:nvPicPr>
                  <pic:blipFill>
                    <a:blip r:embed="rId91"/>
                    <a:stretch>
                      <a:fillRect/>
                    </a:stretch>
                  </pic:blipFill>
                  <pic:spPr bwMode="auto">
                    <a:xfrm>
                      <a:off x="0" y="0"/>
                      <a:ext cx="5943600" cy="3116765"/>
                    </a:xfrm>
                    <a:prstGeom prst="rect">
                      <a:avLst/>
                    </a:prstGeom>
                    <a:noFill/>
                    <a:ln w="9525">
                      <a:noFill/>
                      <a:headEnd/>
                      <a:tailEnd/>
                    </a:ln>
                  </pic:spPr>
                </pic:pic>
              </a:graphicData>
            </a:graphic>
          </wp:inline>
        </w:drawing>
      </w:r>
    </w:p>
    <w:p w14:paraId="24CC631B" w14:textId="77777777" w:rsidR="00A417A9" w:rsidRDefault="00000000">
      <w:pPr>
        <w:pStyle w:val="BodyText"/>
      </w:pPr>
      <w:r>
        <w:rPr>
          <w:i/>
          <w:iCs/>
        </w:rPr>
        <w:t xml:space="preserve">Figure 9.2.7-1 — Reverse stationing: the station label axis decreases in the direction of increasing </w:t>
      </w:r>
      <w:r>
        <w:rPr>
          <w:rStyle w:val="VerbatimChar"/>
          <w:i/>
          <w:iCs/>
        </w:rPr>
        <w:t>DistanceAlong</w:t>
      </w:r>
      <w:r>
        <w:rPr>
          <w:i/>
          <w:iCs/>
        </w:rPr>
        <w:t>. A gap equation at R2 skips 50 station units. Contrast with Figure 9.2.5-1, where the label axis increases.</w:t>
      </w:r>
    </w:p>
    <w:p w14:paraId="5002BBC1" w14:textId="77777777" w:rsidR="00A417A9" w:rsidRDefault="00000000">
      <w:pPr>
        <w:pStyle w:val="Heading2"/>
      </w:pPr>
      <w:bookmarkStart w:id="258" w:name="attaching-referents-to-an-alignment"/>
      <w:bookmarkEnd w:id="249"/>
      <w:bookmarkEnd w:id="256"/>
      <w:bookmarkEnd w:id="257"/>
      <w:r>
        <w:t>9.3 Attaching Referents to an Alignment</w:t>
      </w:r>
    </w:p>
    <w:p w14:paraId="13E9B6C1" w14:textId="77777777" w:rsidR="00A417A9" w:rsidRDefault="00000000">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0814C336" w14:textId="77777777" w:rsidR="00A417A9" w:rsidRDefault="00000000">
      <w:pPr>
        <w:pStyle w:val="Heading3"/>
      </w:pPr>
      <w:bookmarkStart w:id="259" w:name="defining-stationing-in-ifc"/>
      <w:r>
        <w:t>9.3.1 Defining Stationing in IFC</w:t>
      </w:r>
    </w:p>
    <w:p w14:paraId="1F91B1D5" w14:textId="77777777" w:rsidR="00A417A9" w:rsidRDefault="00000000">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335FE93C" w14:textId="77777777" w:rsidR="00A417A9" w:rsidRDefault="00000000">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A417A9" w14:paraId="326B9314"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52" w:type="dxa"/>
          </w:tcPr>
          <w:p w14:paraId="018366C3" w14:textId="77777777" w:rsidR="00A417A9" w:rsidRDefault="00000000">
            <w:pPr>
              <w:pStyle w:val="Compact"/>
            </w:pPr>
            <w:r>
              <w:t>Property</w:t>
            </w:r>
          </w:p>
        </w:tc>
        <w:tc>
          <w:tcPr>
            <w:tcW w:w="1164" w:type="dxa"/>
          </w:tcPr>
          <w:p w14:paraId="2909F0A7" w14:textId="77777777" w:rsidR="00A417A9" w:rsidRDefault="00000000">
            <w:pPr>
              <w:pStyle w:val="Compact"/>
            </w:pPr>
            <w:r>
              <w:t>Type</w:t>
            </w:r>
          </w:p>
        </w:tc>
        <w:tc>
          <w:tcPr>
            <w:tcW w:w="5202" w:type="dxa"/>
          </w:tcPr>
          <w:p w14:paraId="7D61F7C7" w14:textId="77777777" w:rsidR="00A417A9" w:rsidRDefault="00000000">
            <w:pPr>
              <w:pStyle w:val="Compact"/>
            </w:pPr>
            <w:r>
              <w:t>Description</w:t>
            </w:r>
          </w:p>
        </w:tc>
      </w:tr>
      <w:tr w:rsidR="00A417A9" w14:paraId="16E5C18D" w14:textId="77777777">
        <w:tc>
          <w:tcPr>
            <w:tcW w:w="1552" w:type="dxa"/>
          </w:tcPr>
          <w:p w14:paraId="63F63936" w14:textId="77777777" w:rsidR="00A417A9" w:rsidRDefault="00000000">
            <w:pPr>
              <w:pStyle w:val="Compact"/>
            </w:pPr>
            <w:r>
              <w:rPr>
                <w:rStyle w:val="VerbatimChar"/>
              </w:rPr>
              <w:t>Station</w:t>
            </w:r>
          </w:p>
        </w:tc>
        <w:tc>
          <w:tcPr>
            <w:tcW w:w="1164" w:type="dxa"/>
          </w:tcPr>
          <w:p w14:paraId="77FDA960" w14:textId="77777777" w:rsidR="00A417A9" w:rsidRDefault="00000000">
            <w:pPr>
              <w:pStyle w:val="Compact"/>
            </w:pPr>
            <w:r>
              <w:rPr>
                <w:rStyle w:val="VerbatimChar"/>
              </w:rPr>
              <w:t>IfcLengthMeasure</w:t>
            </w:r>
          </w:p>
        </w:tc>
        <w:tc>
          <w:tcPr>
            <w:tcW w:w="5202" w:type="dxa"/>
          </w:tcPr>
          <w:p w14:paraId="5957C321" w14:textId="77777777" w:rsidR="00A417A9" w:rsidRDefault="00000000">
            <w:pPr>
              <w:pStyle w:val="Compact"/>
            </w:pPr>
            <w:r>
              <w:t>The station value at this referent’s location. For the first referent, this defines the starting station of the alignment.</w:t>
            </w:r>
          </w:p>
        </w:tc>
      </w:tr>
      <w:tr w:rsidR="00A417A9" w14:paraId="786A7710" w14:textId="77777777">
        <w:tc>
          <w:tcPr>
            <w:tcW w:w="1552" w:type="dxa"/>
          </w:tcPr>
          <w:p w14:paraId="073EFBAB" w14:textId="77777777" w:rsidR="00A417A9" w:rsidRDefault="00000000">
            <w:pPr>
              <w:pStyle w:val="Compact"/>
            </w:pPr>
            <w:r>
              <w:rPr>
                <w:rStyle w:val="VerbatimChar"/>
              </w:rPr>
              <w:t>IncomingStation</w:t>
            </w:r>
          </w:p>
        </w:tc>
        <w:tc>
          <w:tcPr>
            <w:tcW w:w="1164" w:type="dxa"/>
          </w:tcPr>
          <w:p w14:paraId="16498080" w14:textId="77777777" w:rsidR="00A417A9" w:rsidRDefault="00000000">
            <w:pPr>
              <w:pStyle w:val="Compact"/>
            </w:pPr>
            <w:r>
              <w:rPr>
                <w:rStyle w:val="VerbatimChar"/>
              </w:rPr>
              <w:t>IfcLengthMeasure</w:t>
            </w:r>
          </w:p>
        </w:tc>
        <w:tc>
          <w:tcPr>
            <w:tcW w:w="5202" w:type="dxa"/>
          </w:tcPr>
          <w:p w14:paraId="1CD37CE1" w14:textId="77777777" w:rsidR="00A417A9" w:rsidRDefault="00000000">
            <w:pPr>
              <w:pStyle w:val="Compact"/>
            </w:pPr>
            <w:r>
              <w:t xml:space="preserve">Present only at a station equation. The station value on the </w:t>
            </w:r>
            <w:r>
              <w:rPr>
                <w:i/>
                <w:iCs/>
              </w:rPr>
              <w:t>incoming</w:t>
            </w:r>
            <w:r>
              <w:t xml:space="preserve"> (upstream) side of the break. The </w:t>
            </w:r>
            <w:r>
              <w:rPr>
                <w:rStyle w:val="VerbatimChar"/>
              </w:rPr>
              <w:t>Station</w:t>
            </w:r>
            <w:r>
              <w:t xml:space="preserve"> property holds the </w:t>
            </w:r>
            <w:r>
              <w:rPr>
                <w:i/>
                <w:iCs/>
              </w:rPr>
              <w:t>outgoing</w:t>
            </w:r>
            <w:r>
              <w:t xml:space="preserve"> value immediately after the break.</w:t>
            </w:r>
          </w:p>
        </w:tc>
      </w:tr>
      <w:tr w:rsidR="00A417A9" w14:paraId="625514DC" w14:textId="77777777">
        <w:tc>
          <w:tcPr>
            <w:tcW w:w="1552" w:type="dxa"/>
          </w:tcPr>
          <w:p w14:paraId="27668AEA" w14:textId="77777777" w:rsidR="00A417A9" w:rsidRDefault="00000000">
            <w:pPr>
              <w:pStyle w:val="Compact"/>
            </w:pPr>
            <w:r>
              <w:rPr>
                <w:rStyle w:val="VerbatimChar"/>
              </w:rPr>
              <w:t>HasIncreasingStation</w:t>
            </w:r>
          </w:p>
        </w:tc>
        <w:tc>
          <w:tcPr>
            <w:tcW w:w="1164" w:type="dxa"/>
          </w:tcPr>
          <w:p w14:paraId="23EBEE47" w14:textId="77777777" w:rsidR="00A417A9" w:rsidRDefault="00000000">
            <w:pPr>
              <w:pStyle w:val="Compact"/>
            </w:pPr>
            <w:r>
              <w:rPr>
                <w:rStyle w:val="VerbatimChar"/>
              </w:rPr>
              <w:t>IfcBoolean</w:t>
            </w:r>
          </w:p>
        </w:tc>
        <w:tc>
          <w:tcPr>
            <w:tcW w:w="5202" w:type="dxa"/>
          </w:tcPr>
          <w:p w14:paraId="2D20E745" w14:textId="77777777" w:rsidR="00A417A9" w:rsidRDefault="00000000">
            <w:pPr>
              <w:pStyle w:val="Compact"/>
            </w:pPr>
            <w:r>
              <w:t xml:space="preserve">Records the direction of stationing for the referents nested </w:t>
            </w:r>
            <w:r>
              <w:rPr>
                <w:i/>
                <w:iCs/>
              </w:rPr>
              <w:t>after</w:t>
            </w:r>
            <w:r>
              <w:t xml:space="preserve"> this one. If </w:t>
            </w:r>
            <w:r>
              <w:rPr>
                <w:rStyle w:val="VerbatimChar"/>
              </w:rPr>
              <w:t>TRUE</w:t>
            </w:r>
            <w:r>
              <w:t xml:space="preserve"> or absent, those referents are </w:t>
            </w:r>
            <w:r>
              <w:lastRenderedPageBreak/>
              <w:t xml:space="preserve">expected to carry greater </w:t>
            </w:r>
            <w:r>
              <w:rPr>
                <w:rStyle w:val="VerbatimChar"/>
              </w:rPr>
              <w:t>Station</w:t>
            </w:r>
            <w:r>
              <w:t xml:space="preserve"> values (increasing stations); if </w:t>
            </w:r>
            <w:r>
              <w:rPr>
                <w:rStyle w:val="VerbatimChar"/>
              </w:rPr>
              <w:t>FALSE</w:t>
            </w:r>
            <w:r>
              <w:t xml:space="preserve">, lower values (decreasing stations). Set </w:t>
            </w:r>
            <w:r>
              <w:rPr>
                <w:rStyle w:val="VerbatimChar"/>
              </w:rPr>
              <w:t>FALSE</w:t>
            </w:r>
            <w:r>
              <w:t xml:space="preserve"> on the starting referent for a reverse-stationed alignment — see §9.2.7.</w:t>
            </w:r>
          </w:p>
        </w:tc>
      </w:tr>
    </w:tbl>
    <w:p w14:paraId="750E311B" w14:textId="77777777" w:rsidR="00A417A9" w:rsidRDefault="00000000">
      <w:pPr>
        <w:pStyle w:val="BodyText"/>
      </w:pPr>
      <w:r>
        <w:lastRenderedPageBreak/>
        <w:t xml:space="preserve">The </w:t>
      </w:r>
      <w:r>
        <w:rPr>
          <w:rStyle w:val="VerbatimChar"/>
        </w:rPr>
        <w:t>Station</w:t>
      </w:r>
      <w:r>
        <w:t xml:space="preserve"> 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with feet as the project unit.</w:t>
      </w:r>
    </w:p>
    <w:p w14:paraId="3C7EDC4F" w14:textId="77777777" w:rsidR="00A417A9" w:rsidRDefault="00000000">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69D69425" w14:textId="77777777" w:rsidR="00A417A9" w:rsidRDefault="00000000">
      <w:pPr>
        <w:pStyle w:val="Compact"/>
        <w:numPr>
          <w:ilvl w:val="0"/>
          <w:numId w:val="30"/>
        </w:numPr>
      </w:pPr>
      <w:r>
        <w:rPr>
          <w:rStyle w:val="VerbatimChar"/>
          <w:b/>
          <w:bCs/>
        </w:rPr>
        <w:t>RelatingObject</w:t>
      </w:r>
      <w:r>
        <w:t xml:space="preserve"> — the </w:t>
      </w:r>
      <w:r>
        <w:rPr>
          <w:rStyle w:val="VerbatimChar"/>
        </w:rPr>
        <w:t>IfcAlignment</w:t>
      </w:r>
      <w:r>
        <w:t xml:space="preserve"> (the parent).</w:t>
      </w:r>
    </w:p>
    <w:p w14:paraId="67FE3A49" w14:textId="1DA63A19" w:rsidR="00A417A9" w:rsidRDefault="00000000">
      <w:pPr>
        <w:pStyle w:val="Compact"/>
        <w:numPr>
          <w:ilvl w:val="0"/>
          <w:numId w:val="30"/>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92">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before processing and not assume the list arrives pre-sorted; implementations that write referent data must produce a sorted list.</w:t>
      </w:r>
    </w:p>
    <w:p w14:paraId="1F0F0379" w14:textId="77777777" w:rsidR="00A417A9" w:rsidRDefault="00000000">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1E050397" w14:textId="77777777" w:rsidR="00A417A9" w:rsidRDefault="00000000">
      <w:pPr>
        <w:pStyle w:val="BodyText"/>
      </w:pPr>
      <w:r>
        <w:t>Figure 9.3.1-1 shows this mechanism populated with the starting-station referent (P1) and the two equation referents (P3, P4) from the §9.2.6 worked example.</w:t>
      </w:r>
    </w:p>
    <w:p w14:paraId="41676809" w14:textId="77777777" w:rsidR="00A417A9" w:rsidRDefault="00000000">
      <w:pPr>
        <w:pStyle w:val="BodyText"/>
      </w:pPr>
      <w:r>
        <w:rPr>
          <w:noProof/>
        </w:rPr>
        <w:drawing>
          <wp:inline distT="0" distB="0" distL="0" distR="0" wp14:anchorId="07AFF156" wp14:editId="03CA1BB4">
            <wp:extent cx="5943600" cy="3146611"/>
            <wp:effectExtent l="0" t="0" r="0" b="0"/>
            <wp:docPr id="398"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9" name="Picture" descr="C:\Users\BriceR\AppData\Local\Temp\make_docx_ud9gb9pl\Figure_9.3.1-1_IfcRelNests_Stationing_Mechanism.png"/>
                    <pic:cNvPicPr>
                      <a:picLocks noChangeAspect="1" noChangeArrowheads="1"/>
                    </pic:cNvPicPr>
                  </pic:nvPicPr>
                  <pic:blipFill>
                    <a:blip r:embed="rId93"/>
                    <a:stretch>
                      <a:fillRect/>
                    </a:stretch>
                  </pic:blipFill>
                  <pic:spPr bwMode="auto">
                    <a:xfrm>
                      <a:off x="0" y="0"/>
                      <a:ext cx="5943600" cy="3146611"/>
                    </a:xfrm>
                    <a:prstGeom prst="rect">
                      <a:avLst/>
                    </a:prstGeom>
                    <a:noFill/>
                    <a:ln w="9525">
                      <a:noFill/>
                      <a:headEnd/>
                      <a:tailEnd/>
                    </a:ln>
                  </pic:spPr>
                </pic:pic>
              </a:graphicData>
            </a:graphic>
          </wp:inline>
        </w:drawing>
      </w:r>
    </w:p>
    <w:p w14:paraId="370EF33E" w14:textId="77777777" w:rsidR="00A417A9" w:rsidRDefault="00000000">
      <w:pPr>
        <w:pStyle w:val="BodyText"/>
      </w:pPr>
      <w:r>
        <w:rPr>
          <w:i/>
          <w:iCs/>
        </w:rPr>
        <w:lastRenderedPageBreak/>
        <w:t xml:space="preserve">Figure 9.3.1-1 — </w:t>
      </w:r>
      <w:r>
        <w:rPr>
          <w:rStyle w:val="VerbatimChar"/>
          <w:i/>
          <w:iCs/>
        </w:rPr>
        <w:t>IfcRelNests</w:t>
      </w:r>
      <w:r>
        <w:rPr>
          <w:i/>
          <w:iCs/>
        </w:rPr>
        <w:t xml:space="preserve"> 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5396606C" w14:textId="77777777" w:rsidR="00A417A9" w:rsidRDefault="00000000">
      <w:pPr>
        <w:pStyle w:val="BodyText"/>
      </w:pPr>
      <w:r>
        <w:rPr>
          <w:b/>
          <w:bCs/>
        </w:rPr>
        <w:t>Reverse-stationed alignments.</w:t>
      </w:r>
      <w:r>
        <w:t xml:space="preserve"> To station an alignment so that station values </w:t>
      </w:r>
      <w:r>
        <w:rPr>
          <w:i/>
          <w:iCs/>
        </w:rPr>
        <w:t>decrease</w:t>
      </w:r>
      <w:r>
        <w:t xml:space="preserve"> in the direction of increasing </w:t>
      </w:r>
      <w:r>
        <w:rPr>
          <w:rStyle w:val="VerbatimChar"/>
        </w:rPr>
        <w:t>DistanceAlong</w:t>
      </w:r>
      <w:r>
        <w:t xml:space="preserve"> (§9.2.7), set </w:t>
      </w:r>
      <w:r>
        <w:rPr>
          <w:rStyle w:val="VerbatimChar"/>
        </w:rPr>
        <w:t>Pset_Stationing.HasIncreasingStation = FALSE</w:t>
      </w:r>
      <w:r>
        <w:t xml:space="preserve"> on the starting-station referent — the first entry in </w:t>
      </w:r>
      <w:r>
        <w:rPr>
          <w:rStyle w:val="VerbatimChar"/>
        </w:rPr>
        <w:t>RelatedObjects</w:t>
      </w:r>
      <w:r>
        <w:t xml:space="preserve">. The nesting order does not change: referents are still listed by increasing </w:t>
      </w:r>
      <w:r>
        <w:rPr>
          <w:rStyle w:val="VerbatimChar"/>
        </w:rPr>
        <w:t>DistanceAlong</w:t>
      </w:r>
      <w:r>
        <w:t xml:space="preserve">, which for a reverse-stationed alignment means by </w:t>
      </w:r>
      <w:r>
        <w:rPr>
          <w:i/>
          <w:iCs/>
        </w:rPr>
        <w:t>decreasing</w:t>
      </w:r>
      <w:r>
        <w:t xml:space="preserve"> </w:t>
      </w:r>
      <w:r>
        <w:rPr>
          <w:rStyle w:val="VerbatimChar"/>
        </w:rPr>
        <w:t>Station</w:t>
      </w:r>
      <w:r>
        <w:t>. Figure 9.3.1-2 shows the mechanism for the reverse-stationed alignment of §9.2.7.1, whose starting station is Sta. 20+00 and whose one equation is a gap.</w:t>
      </w:r>
    </w:p>
    <w:p w14:paraId="4AFDF357" w14:textId="77777777" w:rsidR="00A417A9" w:rsidRDefault="00000000">
      <w:pPr>
        <w:pStyle w:val="BodyText"/>
      </w:pPr>
      <w:r>
        <w:rPr>
          <w:noProof/>
        </w:rPr>
        <w:drawing>
          <wp:inline distT="0" distB="0" distL="0" distR="0" wp14:anchorId="7B95895A" wp14:editId="32C32E0B">
            <wp:extent cx="5943600" cy="3146611"/>
            <wp:effectExtent l="0" t="0" r="0" b="0"/>
            <wp:docPr id="401" name="Picture" descr="Figure 9.3.1-2 — Entity relationship diagram: IfcAlignment is the RelatingObject of an IfcRelNests relationship whose RelatedObjects list, ordered by DistanceAlong, contains three IfcReferent instances of PredefinedType STATION — R1 (DistanceAlong 0.0, starting station), R2 (DistanceAlong 400.0, gap equation), and R3 (DistanceAlong 800.0, end). R1 carries a Pset_Stationing with Station = 2000.00 and HasIncreasingStation = FALSE; R2 carries Station = 1550.00 and IncomingStation = 1600.00; R3 carries Station = 1150.00. Station values decrease as DistanceAlong increases."/>
            <wp:cNvGraphicFramePr/>
            <a:graphic xmlns:a="http://schemas.openxmlformats.org/drawingml/2006/main">
              <a:graphicData uri="http://schemas.openxmlformats.org/drawingml/2006/picture">
                <pic:pic xmlns:pic="http://schemas.openxmlformats.org/drawingml/2006/picture">
                  <pic:nvPicPr>
                    <pic:cNvPr id="402" name="Picture" descr="C:\Users\BriceR\AppData\Local\Temp\make_docx_ud9gb9pl\Figure_9.3.1-2_Decreasing_Stationing_Referent.png"/>
                    <pic:cNvPicPr>
                      <a:picLocks noChangeAspect="1" noChangeArrowheads="1"/>
                    </pic:cNvPicPr>
                  </pic:nvPicPr>
                  <pic:blipFill>
                    <a:blip r:embed="rId94"/>
                    <a:stretch>
                      <a:fillRect/>
                    </a:stretch>
                  </pic:blipFill>
                  <pic:spPr bwMode="auto">
                    <a:xfrm>
                      <a:off x="0" y="0"/>
                      <a:ext cx="5943600" cy="3146611"/>
                    </a:xfrm>
                    <a:prstGeom prst="rect">
                      <a:avLst/>
                    </a:prstGeom>
                    <a:noFill/>
                    <a:ln w="9525">
                      <a:noFill/>
                      <a:headEnd/>
                      <a:tailEnd/>
                    </a:ln>
                  </pic:spPr>
                </pic:pic>
              </a:graphicData>
            </a:graphic>
          </wp:inline>
        </w:drawing>
      </w:r>
    </w:p>
    <w:p w14:paraId="0B6D1DDC" w14:textId="77777777" w:rsidR="00A417A9" w:rsidRDefault="00000000">
      <w:pPr>
        <w:pStyle w:val="BodyText"/>
      </w:pPr>
      <w:r>
        <w:rPr>
          <w:i/>
          <w:iCs/>
        </w:rPr>
        <w:t xml:space="preserve">Figure 9.3.1-2 — </w:t>
      </w:r>
      <w:r>
        <w:rPr>
          <w:rStyle w:val="VerbatimChar"/>
          <w:i/>
          <w:iCs/>
        </w:rPr>
        <w:t>IfcRelNests</w:t>
      </w:r>
      <w:r>
        <w:rPr>
          <w:i/>
          <w:iCs/>
        </w:rPr>
        <w:t xml:space="preserve"> for the reverse-stationed alignment of §9.2.7.1. </w:t>
      </w:r>
      <w:r>
        <w:rPr>
          <w:rStyle w:val="VerbatimChar"/>
          <w:i/>
          <w:iCs/>
        </w:rPr>
        <w:t>HasIncreasingStation = FALSE</w:t>
      </w:r>
      <w:r>
        <w:rPr>
          <w:i/>
          <w:iCs/>
        </w:rPr>
        <w:t xml:space="preserve"> on the starting referent R1 makes the subsequently nested referents decrease in </w:t>
      </w:r>
      <w:r>
        <w:rPr>
          <w:rStyle w:val="VerbatimChar"/>
          <w:i/>
          <w:iCs/>
        </w:rPr>
        <w:t>Station</w:t>
      </w:r>
      <w:r>
        <w:rPr>
          <w:i/>
          <w:iCs/>
        </w:rPr>
        <w:t xml:space="preserve"> even though they increase in </w:t>
      </w:r>
      <w:r>
        <w:rPr>
          <w:rStyle w:val="VerbatimChar"/>
          <w:i/>
          <w:iCs/>
        </w:rPr>
        <w:t>DistanceAlong</w:t>
      </w:r>
      <w:r>
        <w:rPr>
          <w:i/>
          <w:iCs/>
        </w:rPr>
        <w:t>.</w:t>
      </w:r>
    </w:p>
    <w:p w14:paraId="741F3ECF" w14:textId="77777777" w:rsidR="00A417A9" w:rsidRDefault="00000000">
      <w:pPr>
        <w:pStyle w:val="Heading3"/>
      </w:pPr>
      <w:bookmarkStart w:id="260" w:name="the-mixed-nesting-problem"/>
      <w:bookmarkEnd w:id="259"/>
      <w:r>
        <w:t>9.3.2 The Mixed-Nesting Problem</w:t>
      </w:r>
    </w:p>
    <w:p w14:paraId="6DB98CBF" w14:textId="77777777" w:rsidR="00A417A9" w:rsidRDefault="00000000">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02597DD7" w14:textId="77777777" w:rsidR="00A417A9" w:rsidRDefault="00000000">
      <w:pPr>
        <w:pStyle w:val="BodyText"/>
      </w:pPr>
      <w:r>
        <w:t>The IFC specification does not resolve this clearly. Two patterns are seen in practice:</w:t>
      </w:r>
    </w:p>
    <w:p w14:paraId="3E3D5DB9" w14:textId="77777777" w:rsidR="00A417A9" w:rsidRDefault="00000000">
      <w:pPr>
        <w:pStyle w:val="BodyText"/>
      </w:pPr>
      <w:r>
        <w:rPr>
          <w:b/>
          <w:bCs/>
        </w:rPr>
        <w:lastRenderedPageBreak/>
        <w:t>Pattern A — Shared nest.</w:t>
      </w:r>
      <w:r>
        <w:t xml:space="preserve"> A single </w:t>
      </w:r>
      <w:r>
        <w:rPr>
          <w:rStyle w:val="VerbatimChar"/>
        </w:rPr>
        <w:t>IfcRelNests</w:t>
      </w:r>
      <w:r>
        <w:t xml:space="preserve"> instance contains both layout objects and referents interleaved or grouped. This works but can make parsing complex, because consumers must distinguish layout objects from referents by type.</w:t>
      </w:r>
    </w:p>
    <w:p w14:paraId="53415A06" w14:textId="77777777" w:rsidR="00A417A9" w:rsidRDefault="00000000">
      <w:pPr>
        <w:pStyle w:val="BodyText"/>
      </w:pPr>
      <w:r>
        <w:t xml:space="preserve">Pattern A also has an ordering problem. </w:t>
      </w:r>
      <w:r>
        <w:rPr>
          <w:rStyle w:val="VerbatimChar"/>
        </w:rPr>
        <w:t>RelatedObjects</w:t>
      </w:r>
      <w:r>
        <w:t xml:space="preserve"> is an </w:t>
      </w:r>
      <w:r>
        <w:rPr>
          <w:i/>
          <w:iCs/>
        </w:rPr>
        <w:t>ordered</w:t>
      </w:r>
      <w:r>
        <w:t xml:space="preserve"> list, and referents have a natural order — each sits at a single </w:t>
      </w:r>
      <w:r>
        <w:rPr>
          <w:rStyle w:val="VerbatimChar"/>
        </w:rPr>
        <w:t>DistanceAlong</w:t>
      </w:r>
      <w:r>
        <w:t xml:space="preserve">. Layout sub-objects do not: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each span the whole alignment. In a shared nest there is no schema rule, and no settled convention, for where a layout sub-object falls relative to a referent that lies partway along it — a </w:t>
      </w:r>
      <w:r>
        <w:rPr>
          <w:rStyle w:val="VerbatimChar"/>
        </w:rPr>
        <w:t>SUPERELEVATIONEVENT</w:t>
      </w:r>
      <w:r>
        <w:t xml:space="preserve"> at a cant transition, a </w:t>
      </w:r>
      <w:r>
        <w:rPr>
          <w:rStyle w:val="VerbatimChar"/>
        </w:rPr>
        <w:t>POSITION</w:t>
      </w:r>
      <w:r>
        <w:t xml:space="preserve"> referent at the low point of a vertical curve, an </w:t>
      </w:r>
      <w:r>
        <w:rPr>
          <w:rStyle w:val="VerbatimChar"/>
        </w:rPr>
        <w:t>INTERSECTION</w:t>
      </w:r>
      <w:r>
        <w:t xml:space="preserve"> referent inside a segment. A reader cannot recover the intended order without a convention that IFC does not supply, and one would have to be standardized for Pattern A to be interoperable.</w:t>
      </w:r>
    </w:p>
    <w:p w14:paraId="0D278488" w14:textId="77777777" w:rsidR="00A417A9" w:rsidRDefault="00000000">
      <w:pPr>
        <w:pStyle w:val="BodyText"/>
      </w:pPr>
      <w:r>
        <w:rPr>
          <w:b/>
          <w:bCs/>
        </w:rPr>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 The ordering problem disappears: each list holds one kind of object with an unambiguous order — layout sub-objects by discipline, referents by </w:t>
      </w:r>
      <w:r>
        <w:rPr>
          <w:rStyle w:val="VerbatimChar"/>
        </w:rPr>
        <w:t>DistanceAlong</w:t>
      </w:r>
      <w:r>
        <w:t>.</w:t>
      </w:r>
    </w:p>
    <w:p w14:paraId="4013FB8C" w14:textId="77777777" w:rsidR="00A417A9" w:rsidRDefault="00000000">
      <w:pPr>
        <w:pStyle w:val="BodyText"/>
      </w:pPr>
      <w:r>
        <w:rPr>
          <w:b/>
          <w:bCs/>
        </w:rPr>
        <w:t>Recommendation:</w:t>
      </w:r>
      <w:r>
        <w:t xml:space="preserve"> 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59A5EECB" w14:textId="77777777" w:rsidR="00A417A9" w:rsidRDefault="00000000">
      <w:pPr>
        <w:pStyle w:val="BodyText"/>
      </w:pPr>
      <w:r>
        <w:rPr>
          <w:noProof/>
        </w:rPr>
        <w:lastRenderedPageBreak/>
        <w:drawing>
          <wp:inline distT="0" distB="0" distL="0" distR="0" wp14:anchorId="04CA28A7" wp14:editId="5A863B2D">
            <wp:extent cx="5943600" cy="5069541"/>
            <wp:effectExtent l="0" t="0" r="0" b="0"/>
            <wp:docPr id="405"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406" name="Picture" descr="C:\Users\BriceR\AppData\Local\Temp\make_docx_ud9gb9pl\Figure_9.3.2-1_Alignment_RelNests_ERD.png"/>
                    <pic:cNvPicPr>
                      <a:picLocks noChangeAspect="1" noChangeArrowheads="1"/>
                    </pic:cNvPicPr>
                  </pic:nvPicPr>
                  <pic:blipFill>
                    <a:blip r:embed="rId95"/>
                    <a:stretch>
                      <a:fillRect/>
                    </a:stretch>
                  </pic:blipFill>
                  <pic:spPr bwMode="auto">
                    <a:xfrm>
                      <a:off x="0" y="0"/>
                      <a:ext cx="5943600" cy="5069541"/>
                    </a:xfrm>
                    <a:prstGeom prst="rect">
                      <a:avLst/>
                    </a:prstGeom>
                    <a:noFill/>
                    <a:ln w="9525">
                      <a:noFill/>
                      <a:headEnd/>
                      <a:tailEnd/>
                    </a:ln>
                  </pic:spPr>
                </pic:pic>
              </a:graphicData>
            </a:graphic>
          </wp:inline>
        </w:drawing>
      </w:r>
    </w:p>
    <w:p w14:paraId="4DC6BFC8" w14:textId="77777777" w:rsidR="00A417A9" w:rsidRDefault="00000000">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5CB833EC" w14:textId="77777777" w:rsidR="00A417A9" w:rsidRDefault="00000000">
      <w:pPr>
        <w:pStyle w:val="Heading3"/>
      </w:pPr>
      <w:bookmarkStart w:id="261" w:name="objectplacement-for-ifcreferent"/>
      <w:bookmarkEnd w:id="260"/>
      <w:r>
        <w:t xml:space="preserve">9.3.3 </w:t>
      </w:r>
      <w:r>
        <w:rPr>
          <w:rStyle w:val="VerbatimChar"/>
        </w:rPr>
        <w:t>ObjectPlacement</w:t>
      </w:r>
      <w:r>
        <w:t xml:space="preserve"> for </w:t>
      </w:r>
      <w:r>
        <w:rPr>
          <w:rStyle w:val="VerbatimChar"/>
        </w:rPr>
        <w:t>IfcReferent</w:t>
      </w:r>
    </w:p>
    <w:p w14:paraId="21ACBD87" w14:textId="77777777" w:rsidR="00A417A9" w:rsidRDefault="00000000">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7AEFA0E2" w14:textId="77777777" w:rsidR="00A417A9" w:rsidRDefault="00000000">
      <w:pPr>
        <w:pStyle w:val="BodyText"/>
      </w:pPr>
      <w:r>
        <w:t>Two cases arise in practice:</w:t>
      </w:r>
    </w:p>
    <w:p w14:paraId="55FBEAD2" w14:textId="77777777" w:rsidR="00A417A9" w:rsidRDefault="00000000">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3C6C69B5" w14:textId="77777777" w:rsidR="00A417A9" w:rsidRDefault="00000000">
      <w:pPr>
        <w:pStyle w:val="BodyText"/>
      </w:pPr>
      <w:r>
        <w:rPr>
          <w:b/>
          <w:bCs/>
        </w:rPr>
        <w:lastRenderedPageBreak/>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2620226B" w14:textId="77777777" w:rsidR="00A417A9" w:rsidRDefault="00000000">
      <w:pPr>
        <w:pStyle w:val="Heading3"/>
      </w:pPr>
      <w:bookmarkStart w:id="262" w:name="key-point-referents"/>
      <w:bookmarkEnd w:id="261"/>
      <w:r>
        <w:t>9.3.4 Key-Point Referents</w:t>
      </w:r>
    </w:p>
    <w:p w14:paraId="39D5184C" w14:textId="77777777" w:rsidR="00A417A9" w:rsidRDefault="00000000">
      <w:pPr>
        <w:pStyle w:val="FirstParagraph"/>
      </w:pPr>
      <w:r>
        <w:t xml:space="preserve">Beyond stationing (§9.3.1) and labeling another product’s position (§9.4), a third, entirely discretionary use of </w:t>
      </w:r>
      <w:r>
        <w:rPr>
          <w:rStyle w:val="VerbatimChar"/>
        </w:rPr>
        <w:t>IfcReferent</w:t>
      </w:r>
      <w:r>
        <w:t xml:space="preserve"> marks the geometric transition points within the alignment’s own layout: where a line meets a curve, where one curve type gives way to another, where the layout begins and ends. On a horizontal layout these are the familiar Point of Beginning, Point of Curvature, Point of Tangency, Point of Intersection, and similar transition points; on a vertical layout, the analogous Point of Vertical Curvature, Point of Vertical Tangency, and Point of Vertical Intersection. Modeling these points as referents is a choice, not a requirement — a consumer can always re-derive a transition’s station by walking </w:t>
      </w:r>
      <w:r>
        <w:rPr>
          <w:rStyle w:val="VerbatimChar"/>
        </w:rPr>
        <w:t>IfcAlignmentSegment</w:t>
      </w:r>
      <w:r>
        <w:t>/</w:t>
      </w:r>
      <w:r>
        <w:rPr>
          <w:rStyle w:val="VerbatimChar"/>
        </w:rPr>
        <w:t>IfcCurveSegment</w:t>
      </w:r>
      <w:r>
        <w:t xml:space="preserve"> lengths from the start of the layout. Key-point referents exist purely so that a downstream consumer — a viewer, a plan-production tool, a reviewer opening the model directly — can read these locations and their station labels without performing that walk itself.</w:t>
      </w:r>
    </w:p>
    <w:p w14:paraId="3F11E2A4" w14:textId="77777777" w:rsidR="00A417A9" w:rsidRDefault="00000000">
      <w:pPr>
        <w:pStyle w:val="BodyText"/>
      </w:pPr>
      <w:r>
        <w:rPr>
          <w:b/>
          <w:bCs/>
        </w:rPr>
        <w:t>Predefined type and relationship.</w:t>
      </w:r>
      <w:r>
        <w:t xml:space="preserve"> A key-point referent identifies the position of a point on the alignment’s own geometry — it does not define the alignment’s stationing system, so </w:t>
      </w:r>
      <w:r>
        <w:rPr>
          <w:rStyle w:val="VerbatimChar"/>
        </w:rPr>
        <w:t>STATION</w:t>
      </w:r>
      <w:r>
        <w:t xml:space="preserve"> (§9.3.1) does not apply. It uses the same </w:t>
      </w:r>
      <w:r>
        <w:rPr>
          <w:rStyle w:val="VerbatimChar"/>
        </w:rPr>
        <w:t>PredefinedType = POSITION</w:t>
      </w:r>
      <w:r>
        <w:t xml:space="preserve"> value already introduced in §9.1 for labeling another product’s location (elaborated in §9.4.1), but the relationship pattern is different: a key-point referent is related to </w:t>
      </w:r>
      <w:r>
        <w:rPr>
          <w:rStyle w:val="VerbatimChar"/>
        </w:rPr>
        <w:t>IfcAlignment</w:t>
      </w:r>
      <w:r>
        <w:t xml:space="preserve"> by </w:t>
      </w:r>
      <w:r>
        <w:rPr>
          <w:rStyle w:val="VerbatimChar"/>
        </w:rPr>
        <w:t>IfcRelNests</w:t>
      </w:r>
      <w:r>
        <w:t xml:space="preserve"> (the geometric role, exactly like the </w:t>
      </w:r>
      <w:r>
        <w:rPr>
          <w:rStyle w:val="VerbatimChar"/>
        </w:rPr>
        <w:t>STATION</w:t>
      </w:r>
      <w:r>
        <w:t xml:space="preserve"> referent’s relationship to </w:t>
      </w:r>
      <w:r>
        <w:rPr>
          <w:rStyle w:val="VerbatimChar"/>
        </w:rPr>
        <w:t>IfcAlignment</w:t>
      </w:r>
      <w:r>
        <w:t xml:space="preserve"> in §9.3.1), not by </w:t>
      </w:r>
      <w:r>
        <w:rPr>
          <w:rStyle w:val="VerbatimChar"/>
        </w:rPr>
        <w:t>IfcRelPositions</w:t>
      </w:r>
      <w:r>
        <w:t xml:space="preserve"> (the semantic role used in §9.4.1 to label another product). Both flavors of </w:t>
      </w:r>
      <w:r>
        <w:rPr>
          <w:rStyle w:val="VerbatimChar"/>
        </w:rPr>
        <w:t>POSITION</w:t>
      </w:r>
      <w:r>
        <w:t xml:space="preserve"> referent carry </w:t>
      </w:r>
      <w:r>
        <w:rPr>
          <w:rStyle w:val="VerbatimChar"/>
        </w:rPr>
        <w:t>Pset_Stationing</w:t>
      </w:r>
      <w:r>
        <w:t>; only the relationship distinguishes “this referent marks a point on the alignment’s own geometry” from “this referent labels some other product’s position.”</w:t>
      </w:r>
    </w:p>
    <w:p w14:paraId="2C308EE9" w14:textId="29EC9623" w:rsidR="00A417A9" w:rsidRDefault="00000000">
      <w:pPr>
        <w:pStyle w:val="BodyText"/>
      </w:pPr>
      <w:r>
        <w:rPr>
          <w:b/>
          <w:bCs/>
        </w:rPr>
        <w:t>Nesting.</w:t>
      </w:r>
      <w:r>
        <w:t xml:space="preserve"> </w:t>
      </w:r>
      <w:hyperlink r:id="rId96">
        <w:r>
          <w:rPr>
            <w:rStyle w:val="Hyperlink"/>
          </w:rPr>
          <w:t>Concept Template 4.1.4.4.3 Object Nesting</w:t>
        </w:r>
      </w:hyperlink>
      <w:r>
        <w:t xml:space="preserve"> lists </w:t>
      </w:r>
      <w:r>
        <w:rPr>
          <w:rStyle w:val="VerbatimChar"/>
        </w:rPr>
        <w:t>IfcAlignment</w:t>
      </w:r>
      <w:r>
        <w:t xml:space="preserve"> as </w:t>
      </w:r>
      <w:r>
        <w:rPr>
          <w:rStyle w:val="VerbatimChar"/>
        </w:rPr>
        <w:t>RelatingObject</w:t>
      </w:r>
      <w:r>
        <w:t xml:space="preserve"> for </w:t>
      </w:r>
      <w:r>
        <w:rPr>
          <w:rStyle w:val="VerbatimChar"/>
        </w:rPr>
        <w:t>IfcReferent</w:t>
      </w:r>
      <w:r>
        <w:t xml:space="preserve"> </w:t>
      </w:r>
      <w:r>
        <w:rPr>
          <w:rStyle w:val="VerbatimChar"/>
        </w:rPr>
        <w:t>RelatedObjects</w:t>
      </w:r>
      <w:r>
        <w:t xml:space="preserve"> — the same pairing already used for the </w:t>
      </w:r>
      <w:r>
        <w:rPr>
          <w:rStyle w:val="VerbatimChar"/>
        </w:rPr>
        <w:t>STATION</w:t>
      </w:r>
      <w:r>
        <w:t xml:space="preserve"> referent in §9.3.1.</w:t>
      </w:r>
    </w:p>
    <w:p w14:paraId="5DE7589C" w14:textId="77777777" w:rsidR="00A417A9" w:rsidRDefault="00000000">
      <w:pPr>
        <w:pStyle w:val="Compact"/>
        <w:numPr>
          <w:ilvl w:val="0"/>
          <w:numId w:val="31"/>
        </w:numPr>
      </w:pPr>
      <w:r>
        <w:rPr>
          <w:b/>
          <w:bCs/>
        </w:rPr>
        <w:t>One nest per discipline.</w:t>
      </w:r>
      <w:r>
        <w:t xml:space="preserve"> Each applicable discipline — horizontal, vertical, cant — gets its own </w:t>
      </w:r>
      <w:r>
        <w:rPr>
          <w:rStyle w:val="VerbatimChar"/>
        </w:rPr>
        <w:t>IfcRelNests</w:t>
      </w:r>
      <w:r>
        <w:t xml:space="preserve">, </w:t>
      </w:r>
      <w:r>
        <w:rPr>
          <w:rStyle w:val="VerbatimChar"/>
        </w:rPr>
        <w:t>RelatingObject</w:t>
      </w:r>
      <w:r>
        <w:t xml:space="preserve"> = </w:t>
      </w:r>
      <w:r>
        <w:rPr>
          <w:rStyle w:val="VerbatimChar"/>
        </w:rPr>
        <w:t>IfcAlignment</w:t>
      </w:r>
      <w:r>
        <w:t xml:space="preserve">, </w:t>
      </w:r>
      <w:r>
        <w:rPr>
          <w:rStyle w:val="VerbatimChar"/>
        </w:rPr>
        <w:t>RelatedObjects</w:t>
      </w:r>
      <w:r>
        <w:t xml:space="preserve"> = only that discipline’s key-point referents. This is independent of, but structurally identical to, the stationing nest of §9.3.1: several </w:t>
      </w:r>
      <w:r>
        <w:rPr>
          <w:rStyle w:val="VerbatimChar"/>
        </w:rPr>
        <w:t>IfcRelNests</w:t>
      </w:r>
      <w:r>
        <w:t xml:space="preserve"> instances can share the same </w:t>
      </w:r>
      <w:r>
        <w:rPr>
          <w:rStyle w:val="VerbatimChar"/>
        </w:rPr>
        <w:t>RelatingObject</w:t>
      </w:r>
      <w:r>
        <w:t xml:space="preserve"> (</w:t>
      </w:r>
      <w:r>
        <w:rPr>
          <w:rStyle w:val="VerbatimChar"/>
        </w:rPr>
        <w:t>IfcAlignment</w:t>
      </w:r>
      <w:r>
        <w:t xml:space="preserve">), distinguished only by which referents each one’s </w:t>
      </w:r>
      <w:r>
        <w:rPr>
          <w:rStyle w:val="VerbatimChar"/>
        </w:rPr>
        <w:t>RelatedObjects</w:t>
      </w:r>
      <w:r>
        <w:t xml:space="preserve"> holds.</w:t>
      </w:r>
    </w:p>
    <w:p w14:paraId="0F3F3BF5" w14:textId="77777777" w:rsidR="00A417A9" w:rsidRDefault="00000000">
      <w:pPr>
        <w:pStyle w:val="Compact"/>
        <w:numPr>
          <w:ilvl w:val="0"/>
          <w:numId w:val="31"/>
        </w:numPr>
      </w:pPr>
      <w:r>
        <w:rPr>
          <w:b/>
          <w:bCs/>
        </w:rPr>
        <w:lastRenderedPageBreak/>
        <w:t>Possible but discouraged: a single combined nest for all disciplines.</w:t>
      </w:r>
      <w:r>
        <w:t xml:space="preserve"> Every horizontal, vertical, and cant key-point referent in one </w:t>
      </w:r>
      <w:r>
        <w:rPr>
          <w:rStyle w:val="VerbatimChar"/>
        </w:rPr>
        <w:t>IfcRelNests.RelatedObjects</w:t>
      </w:r>
      <w:r>
        <w:t xml:space="preserve"> list is schema-legal and still </w:t>
      </w:r>
      <w:r>
        <w:rPr>
          <w:rStyle w:val="VerbatimChar"/>
        </w:rPr>
        <w:t>RelatingObject = IfcAlignment</w:t>
      </w:r>
      <w:r>
        <w:t>, but it reproduces the same problem Pattern A in §9.3.2 already warned against: a consumer must inspect each referent’s placement or label just to determine which discipline it belongs to, rather than being able to read that from the nest itself.</w:t>
      </w:r>
    </w:p>
    <w:p w14:paraId="07EBCCF8" w14:textId="77777777" w:rsidR="00A417A9" w:rsidRDefault="00000000">
      <w:pPr>
        <w:pStyle w:val="FirstParagraph"/>
      </w:pPr>
      <w:r>
        <w:t xml:space="preserve">Whichever form is chosen, the key-point nest (or nests) is independent of both the horizontal/vertical/cant layout nest (§9.3.2) and the stationing nest (§9.3.1) — a third category that extends, rather than replaces, the mixed-nesting guidance of §9.3.2: layout sub-objects, key-point referents, and stationing referents all coexist under </w:t>
      </w:r>
      <w:r>
        <w:rPr>
          <w:rStyle w:val="VerbatimChar"/>
        </w:rPr>
        <w:t>IfcAlignment.IsNestedBy</w:t>
      </w:r>
      <w:r>
        <w:t xml:space="preserve">, each in its own </w:t>
      </w:r>
      <w:r>
        <w:rPr>
          <w:rStyle w:val="VerbatimChar"/>
        </w:rPr>
        <w:t>IfcRelNests</w:t>
      </w:r>
      <w:r>
        <w:t>.</w:t>
      </w:r>
    </w:p>
    <w:p w14:paraId="7C230AF3" w14:textId="77777777" w:rsidR="00A417A9" w:rsidRDefault="00000000">
      <w:pPr>
        <w:pStyle w:val="BodyText"/>
      </w:pPr>
      <w:r>
        <w:rPr>
          <w:b/>
          <w:bCs/>
        </w:rPr>
        <w:t>A note on Object Nesting and the Alignment-based View MVD.</w:t>
      </w:r>
      <w:r>
        <w:t xml:space="preserve"> Concept Template 4.1.4.4.3 is not itself tagged as part of the Alignment-based View (AbV), even though it is the only schema mechanism that establishes alignment stationing (§9.3.1) or key-point referents at all. Apply it regardless — omitting it would leave no conforming way to model stationing or key-point referents on an AbV alignment. (§9.5.2 notes a similar AbV-tagging gap for </w:t>
      </w:r>
      <w:r>
        <w:rPr>
          <w:rStyle w:val="VerbatimChar"/>
        </w:rPr>
        <w:t>IfcConnectionGeometry</w:t>
      </w:r>
      <w:r>
        <w:t>.)</w:t>
      </w:r>
    </w:p>
    <w:p w14:paraId="676809B5" w14:textId="77777777" w:rsidR="00A417A9" w:rsidRDefault="00000000">
      <w:pPr>
        <w:pStyle w:val="BodyText"/>
      </w:pPr>
      <w:r>
        <w:rPr>
          <w:b/>
          <w:bCs/>
        </w:rPr>
        <w:t>Naming.</w:t>
      </w:r>
      <w:r>
        <w:t xml:space="preserve"> </w:t>
      </w:r>
      <w:r>
        <w:rPr>
          <w:rStyle w:val="VerbatimChar"/>
        </w:rPr>
        <w:t>Name</w:t>
      </w:r>
      <w:r>
        <w:t xml:space="preserve"> is free-form text, not a schema-constrained enumeration — nothing in IFC fixes the abbreviation vocabulary. The worked example below (§9.3.4.1) uses </w:t>
      </w:r>
      <w:r>
        <w:rPr>
          <w:rStyle w:val="VerbatimChar"/>
        </w:rPr>
        <w:t>"{alignment name} {station string} ({abbreviation})"</w:t>
      </w:r>
      <w:r>
        <w:t>, e.g. </w:t>
      </w:r>
      <w:r>
        <w:rPr>
          <w:rStyle w:val="VerbatimChar"/>
        </w:rPr>
        <w:t>"E-Line 119+56.79 (P.C.)"</w:t>
      </w:r>
      <w:r>
        <w:t xml:space="preserve">. Leading with the alignment name makes every referent nested under an alignment identifiable by its name alone, without inspecting its placement or </w:t>
      </w:r>
      <w:r>
        <w:rPr>
          <w:rStyle w:val="VerbatimChar"/>
        </w:rPr>
        <w:t>Pset_Stationing</w:t>
      </w:r>
      <w:r>
        <w:t xml:space="preserve">. The abbreviations are typical of North American highway practice: </w:t>
      </w:r>
      <w:r>
        <w:rPr>
          <w:rStyle w:val="VerbatimChar"/>
        </w:rPr>
        <w:t>P.O.B.</w:t>
      </w:r>
      <w:r>
        <w:t>/</w:t>
      </w:r>
      <w:r>
        <w:rPr>
          <w:rStyle w:val="VerbatimChar"/>
        </w:rPr>
        <w:t>P.O.E.</w:t>
      </w:r>
      <w:r>
        <w:t xml:space="preserve"> for the layout’s start/end, </w:t>
      </w:r>
      <w:r>
        <w:rPr>
          <w:rStyle w:val="VerbatimChar"/>
        </w:rPr>
        <w:t>P.C.</w:t>
      </w:r>
      <w:r>
        <w:t>/</w:t>
      </w:r>
      <w:r>
        <w:rPr>
          <w:rStyle w:val="VerbatimChar"/>
        </w:rPr>
        <w:t>P.T.</w:t>
      </w:r>
      <w:r>
        <w:t xml:space="preserve"> at line-to-arc and arc-to-line transitions on the horizontal layout, and </w:t>
      </w:r>
      <w:r>
        <w:rPr>
          <w:rStyle w:val="VerbatimChar"/>
        </w:rPr>
        <w:t>V.P.O.B.</w:t>
      </w:r>
      <w:r>
        <w:t>/</w:t>
      </w:r>
      <w:r>
        <w:rPr>
          <w:rStyle w:val="VerbatimChar"/>
        </w:rPr>
        <w:t>P.V.C.</w:t>
      </w:r>
      <w:r>
        <w:t>/</w:t>
      </w:r>
      <w:r>
        <w:rPr>
          <w:rStyle w:val="VerbatimChar"/>
        </w:rPr>
        <w:t>P.V.T.</w:t>
      </w:r>
      <w:r>
        <w:t>/</w:t>
      </w:r>
      <w:r>
        <w:rPr>
          <w:rStyle w:val="VerbatimChar"/>
        </w:rPr>
        <w:t>V.P.O.E.</w:t>
      </w:r>
      <w:r>
        <w:t xml:space="preserve"> for the corresponding vertical-layout points. Other jurisdictions and agencies use different abbreviations, additional key-point types (e.g. </w:t>
      </w:r>
      <w:r>
        <w:rPr>
          <w:rStyle w:val="VerbatimChar"/>
        </w:rPr>
        <w:t>P.I.</w:t>
      </w:r>
      <w:r>
        <w:t xml:space="preserve"> at a line-to-line deflection, </w:t>
      </w:r>
      <w:r>
        <w:rPr>
          <w:rStyle w:val="VerbatimChar"/>
        </w:rPr>
        <w:t>P.C.C.</w:t>
      </w:r>
      <w:r>
        <w:t xml:space="preserve"> at an arc-to-arc transition), or different station-string formats — the guide shows one typical, commonly-seen convention, not a vocabulary implementations must reproduce.</w:t>
      </w:r>
    </w:p>
    <w:p w14:paraId="1D49414B" w14:textId="77777777" w:rsidR="00A417A9" w:rsidRDefault="00000000">
      <w:pPr>
        <w:pStyle w:val="BodyText"/>
      </w:pPr>
      <w:r>
        <w:rPr>
          <w:b/>
          <w:bCs/>
        </w:rPr>
        <w:t>Placement and properties.</w:t>
      </w:r>
      <w:r>
        <w:t xml:space="preserve"> </w:t>
      </w:r>
      <w:r>
        <w:rPr>
          <w:rStyle w:val="VerbatimChar"/>
        </w:rPr>
        <w:t>ObjectPlacement</w:t>
      </w:r>
      <w:r>
        <w:t xml:space="preserve"> follows the same two cases already described in §9.3.3: </w:t>
      </w:r>
      <w:r>
        <w:rPr>
          <w:rStyle w:val="VerbatimChar"/>
        </w:rPr>
        <w:t>IfcLinearPlacement</w:t>
      </w:r>
      <w:r>
        <w:t>/</w:t>
      </w:r>
      <w:r>
        <w:rPr>
          <w:rStyle w:val="VerbatimChar"/>
        </w:rPr>
        <w:t>IfcPointByDistanceExpression</w:t>
      </w:r>
      <w:r>
        <w:t xml:space="preserve"> against the layout’s curve when geometry exists, or a placement copied from the alignment itself for a semantic-only layout. Each referent carries </w:t>
      </w:r>
      <w:r>
        <w:rPr>
          <w:rStyle w:val="VerbatimChar"/>
        </w:rPr>
        <w:t>Pset_Stationing</w:t>
      </w:r>
      <w:r>
        <w:t xml:space="preserve"> (§9.3.1), giving it a station value in addition to its geometric position. As with other referents in this chapter, no </w:t>
      </w:r>
      <w:r>
        <w:rPr>
          <w:rStyle w:val="VerbatimChar"/>
        </w:rPr>
        <w:t>Representation</w:t>
      </w:r>
      <w:r>
        <w:t xml:space="preserve"> is created — placement and property data are sufficient.</w:t>
      </w:r>
    </w:p>
    <w:p w14:paraId="1E5A9A3D" w14:textId="77777777" w:rsidR="00A417A9" w:rsidRDefault="00000000">
      <w:pPr>
        <w:pStyle w:val="BodyText"/>
      </w:pPr>
      <w:r>
        <w:t>Figure 9.3.4-1 shows the nesting pattern.</w:t>
      </w:r>
    </w:p>
    <w:p w14:paraId="14DBCE49" w14:textId="77777777" w:rsidR="00A417A9" w:rsidRDefault="00000000">
      <w:pPr>
        <w:pStyle w:val="BodyText"/>
      </w:pPr>
      <w:r>
        <w:rPr>
          <w:noProof/>
        </w:rPr>
        <w:lastRenderedPageBreak/>
        <w:drawing>
          <wp:inline distT="0" distB="0" distL="0" distR="0" wp14:anchorId="6A990323" wp14:editId="0B1A5519">
            <wp:extent cx="5943600" cy="4379494"/>
            <wp:effectExtent l="0" t="0" r="0" b="0"/>
            <wp:docPr id="410" name="Picture" descr="Figure 9.3.4-1 — Entity relationship diagram: IfcAlignment as RelatingObject of two independent IfcRelNests instances, each nesting a list of IfcReferent instances of PredefinedType POSITION carrying Pset_Stationing, labeled with example key-point names such as P.O.B., P.C., P.T., P.O.E. (horizontal) and V.P.O.B., P.V.C., P.V.T., V.P.O.E. (vertical)."/>
            <wp:cNvGraphicFramePr/>
            <a:graphic xmlns:a="http://schemas.openxmlformats.org/drawingml/2006/main">
              <a:graphicData uri="http://schemas.openxmlformats.org/drawingml/2006/picture">
                <pic:pic xmlns:pic="http://schemas.openxmlformats.org/drawingml/2006/picture">
                  <pic:nvPicPr>
                    <pic:cNvPr id="411" name="Picture" descr="C:\Users\BriceR\AppData\Local\Temp\make_docx_ud9gb9pl\Figure_9.3.4-1_KeyPointReferent_Nesting.png"/>
                    <pic:cNvPicPr>
                      <a:picLocks noChangeAspect="1" noChangeArrowheads="1"/>
                    </pic:cNvPicPr>
                  </pic:nvPicPr>
                  <pic:blipFill>
                    <a:blip r:embed="rId97"/>
                    <a:stretch>
                      <a:fillRect/>
                    </a:stretch>
                  </pic:blipFill>
                  <pic:spPr bwMode="auto">
                    <a:xfrm>
                      <a:off x="0" y="0"/>
                      <a:ext cx="5943600" cy="4379494"/>
                    </a:xfrm>
                    <a:prstGeom prst="rect">
                      <a:avLst/>
                    </a:prstGeom>
                    <a:noFill/>
                    <a:ln w="9525">
                      <a:noFill/>
                      <a:headEnd/>
                      <a:tailEnd/>
                    </a:ln>
                  </pic:spPr>
                </pic:pic>
              </a:graphicData>
            </a:graphic>
          </wp:inline>
        </w:drawing>
      </w:r>
    </w:p>
    <w:p w14:paraId="4F857BDE" w14:textId="77777777" w:rsidR="00A417A9" w:rsidRDefault="00000000">
      <w:pPr>
        <w:pStyle w:val="BodyText"/>
      </w:pPr>
      <w:r>
        <w:rPr>
          <w:i/>
          <w:iCs/>
        </w:rPr>
        <w:t xml:space="preserve">Figure 9.3.4-1 — Key-point-referent nesting: one </w:t>
      </w:r>
      <w:r>
        <w:rPr>
          <w:rStyle w:val="VerbatimChar"/>
          <w:i/>
          <w:iCs/>
        </w:rPr>
        <w:t>IfcRelNests</w:t>
      </w:r>
      <w:r>
        <w:rPr>
          <w:i/>
          <w:iCs/>
        </w:rPr>
        <w:t xml:space="preserve"> per discipline, </w:t>
      </w:r>
      <w:r>
        <w:rPr>
          <w:rStyle w:val="VerbatimChar"/>
          <w:i/>
          <w:iCs/>
        </w:rPr>
        <w:t>RelatingObject</w:t>
      </w:r>
      <w:r>
        <w:rPr>
          <w:i/>
          <w:iCs/>
        </w:rPr>
        <w:t xml:space="preserve"> = </w:t>
      </w:r>
      <w:r>
        <w:rPr>
          <w:rStyle w:val="VerbatimChar"/>
          <w:i/>
          <w:iCs/>
        </w:rPr>
        <w:t>IfcAlignment</w:t>
      </w:r>
      <w:r>
        <w:rPr>
          <w:i/>
          <w:iCs/>
        </w:rPr>
        <w:t xml:space="preserve">, </w:t>
      </w:r>
      <w:r>
        <w:rPr>
          <w:rStyle w:val="VerbatimChar"/>
          <w:i/>
          <w:iCs/>
        </w:rPr>
        <w:t>RelatedObjects</w:t>
      </w:r>
      <w:r>
        <w:rPr>
          <w:i/>
          <w:iCs/>
        </w:rPr>
        <w:t xml:space="preserve"> = that discipline’s </w:t>
      </w:r>
      <w:r>
        <w:rPr>
          <w:rStyle w:val="VerbatimChar"/>
          <w:i/>
          <w:iCs/>
        </w:rPr>
        <w:t>POSITION</w:t>
      </w:r>
      <w:r>
        <w:rPr>
          <w:i/>
          <w:iCs/>
        </w:rPr>
        <w:t xml:space="preserve"> referents.</w:t>
      </w:r>
    </w:p>
    <w:p w14:paraId="4EEDDA13" w14:textId="77777777" w:rsidR="00A417A9" w:rsidRDefault="00000000">
      <w:pPr>
        <w:pStyle w:val="Heading4"/>
      </w:pPr>
      <w:bookmarkStart w:id="263" w:name="worked-example-the-fhwa-e-line"/>
      <w:r>
        <w:t>9.3.4.1 Worked Example: the FHWA E-Line</w:t>
      </w:r>
    </w:p>
    <w:p w14:paraId="15D3F05C" w14:textId="3D58480F" w:rsidR="00A417A9" w:rsidRDefault="00000000">
      <w:pPr>
        <w:pStyle w:val="FirstParagraph"/>
      </w:pPr>
      <w:r>
        <w:t xml:space="preserve">The FHWA Bridge Geometry Manual E-Line alignment already used as the real-world test case in </w:t>
      </w:r>
      <w:hyperlink r:id="rId98" w:anchor="fhwa-bridge-geometry-manual">
        <w:r>
          <w:rPr>
            <w:rStyle w:val="Hyperlink"/>
          </w:rPr>
          <w:t>Chapter 12</w:t>
        </w:r>
      </w:hyperlink>
      <w:r>
        <w:t xml:space="preserve"> demonstrates this pattern: </w:t>
      </w:r>
      <w:hyperlink r:id="rId99">
        <w:r>
          <w:rPr>
            <w:rStyle w:val="VerbatimChar"/>
          </w:rPr>
          <w:t>testset/real-world-alignments/FHWA_Alignment.ifc</w:t>
        </w:r>
      </w:hyperlink>
      <w:r>
        <w:t xml:space="preserve"> carries one </w:t>
      </w:r>
      <w:r>
        <w:rPr>
          <w:rStyle w:val="VerbatimChar"/>
        </w:rPr>
        <w:t>IfcRelNests</w:t>
      </w:r>
      <w:r>
        <w:t xml:space="preserve"> nested to </w:t>
      </w:r>
      <w:r>
        <w:rPr>
          <w:rStyle w:val="VerbatimChar"/>
        </w:rPr>
        <w:t>IfcAlignment</w:t>
      </w:r>
      <w:r>
        <w:t xml:space="preserve"> with eight </w:t>
      </w:r>
      <w:r>
        <w:rPr>
          <w:rStyle w:val="VerbatimChar"/>
        </w:rPr>
        <w:t>POSITION</w:t>
      </w:r>
      <w:r>
        <w:t xml:space="preserve"> referents (</w:t>
      </w:r>
      <w:r>
        <w:rPr>
          <w:rStyle w:val="VerbatimChar"/>
        </w:rPr>
        <w:t>E-Line 100+00.00 (P.O.B.)</w:t>
      </w:r>
      <w:r>
        <w:t xml:space="preserve"> through </w:t>
      </w:r>
      <w:r>
        <w:rPr>
          <w:rStyle w:val="VerbatimChar"/>
        </w:rPr>
        <w:t>E-Line 223+37.07 (P.O.E.)</w:t>
      </w:r>
      <w:r>
        <w:t xml:space="preserve">, with </w:t>
      </w:r>
      <w:r>
        <w:rPr>
          <w:rStyle w:val="VerbatimChar"/>
        </w:rPr>
        <w:t>P.C.</w:t>
      </w:r>
      <w:r>
        <w:t>/</w:t>
      </w:r>
      <w:r>
        <w:rPr>
          <w:rStyle w:val="VerbatimChar"/>
        </w:rPr>
        <w:t>P.T.</w:t>
      </w:r>
      <w:r>
        <w:t xml:space="preserve"> pairs at each of the three horizontal curves), and a second </w:t>
      </w:r>
      <w:r>
        <w:rPr>
          <w:rStyle w:val="VerbatimChar"/>
        </w:rPr>
        <w:t>IfcRelNests</w:t>
      </w:r>
      <w:r>
        <w:t xml:space="preserve">, also nested to </w:t>
      </w:r>
      <w:r>
        <w:rPr>
          <w:rStyle w:val="VerbatimChar"/>
        </w:rPr>
        <w:t>IfcAlignment</w:t>
      </w:r>
      <w:r>
        <w:t xml:space="preserve">, with ten </w:t>
      </w:r>
      <w:r>
        <w:rPr>
          <w:rStyle w:val="VerbatimChar"/>
        </w:rPr>
        <w:t>POSITION</w:t>
      </w:r>
      <w:r>
        <w:t xml:space="preserve"> referents (</w:t>
      </w:r>
      <w:r>
        <w:rPr>
          <w:rStyle w:val="VerbatimChar"/>
        </w:rPr>
        <w:t>E-Line 100+00.00 (V.P.O.B.)</w:t>
      </w:r>
      <w:r>
        <w:t xml:space="preserve"> through </w:t>
      </w:r>
      <w:r>
        <w:rPr>
          <w:rStyle w:val="VerbatimChar"/>
        </w:rPr>
        <w:t>E-Line 228+00.00 (V.P.O.E.)</w:t>
      </w:r>
      <w:r>
        <w:t xml:space="preserve">, with </w:t>
      </w:r>
      <w:r>
        <w:rPr>
          <w:rStyle w:val="VerbatimChar"/>
        </w:rPr>
        <w:t>P.V.C.</w:t>
      </w:r>
      <w:r>
        <w:t>/</w:t>
      </w:r>
      <w:r>
        <w:rPr>
          <w:rStyle w:val="VerbatimChar"/>
        </w:rPr>
        <w:t>P.V.T.</w:t>
      </w:r>
      <w:r>
        <w:t xml:space="preserve"> pairs at each of the four vertical curves) — independent of, and in addition to, the single starting-station </w:t>
      </w:r>
      <w:r>
        <w:rPr>
          <w:rStyle w:val="VerbatimChar"/>
        </w:rPr>
        <w:t>STATION</w:t>
      </w:r>
      <w:r>
        <w:t xml:space="preserve"> referent nested to </w:t>
      </w:r>
      <w:r>
        <w:rPr>
          <w:rStyle w:val="VerbatimChar"/>
        </w:rPr>
        <w:t>IfcAlignment</w:t>
      </w:r>
      <w:r>
        <w:t xml:space="preserve"> per §9.3.1. All three nests share </w:t>
      </w:r>
      <w:r>
        <w:rPr>
          <w:rStyle w:val="VerbatimChar"/>
        </w:rPr>
        <w:t>RelatingObject = IfcAlignment</w:t>
      </w:r>
      <w:r>
        <w:t xml:space="preserve">, distinguished only by which referents each one’s </w:t>
      </w:r>
      <w:r>
        <w:rPr>
          <w:rStyle w:val="VerbatimChar"/>
        </w:rPr>
        <w:t>RelatedObjects</w:t>
      </w:r>
      <w:r>
        <w:t xml:space="preserve"> holds.</w:t>
      </w:r>
    </w:p>
    <w:p w14:paraId="7EB8AAA5" w14:textId="77777777" w:rsidR="00A417A9" w:rsidRDefault="00000000">
      <w:pPr>
        <w:pStyle w:val="Heading2"/>
      </w:pPr>
      <w:bookmarkStart w:id="264" w:name="product-positioning"/>
      <w:bookmarkEnd w:id="258"/>
      <w:bookmarkEnd w:id="262"/>
      <w:bookmarkEnd w:id="263"/>
      <w:r>
        <w:t>9.4 Product Positioning</w:t>
      </w:r>
    </w:p>
    <w:p w14:paraId="0D77891C" w14:textId="298E12E5" w:rsidR="00A417A9" w:rsidRDefault="00000000">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lastRenderedPageBreak/>
        <w:t>Product Relative Positioning</w:t>
      </w:r>
      <w:r>
        <w:t xml:space="preserve"> (</w:t>
      </w:r>
      <w:hyperlink r:id="rId100">
        <w:r>
          <w:rPr>
            <w:rStyle w:val="Hyperlink"/>
          </w:rPr>
          <w:t>Concept Template 4.1.5.8</w:t>
        </w:r>
      </w:hyperlink>
      <w:r>
        <w:t xml:space="preserve">), which uses a single </w:t>
      </w:r>
      <w:r>
        <w:rPr>
          <w:rStyle w:val="VerbatimChar"/>
        </w:rPr>
        <w:t>IfcReferent</w:t>
      </w:r>
      <w:r>
        <w:t xml:space="preserve"> to label one point, and </w:t>
      </w:r>
      <w:r>
        <w:rPr>
          <w:b/>
          <w:bCs/>
        </w:rPr>
        <w:t>Product Span Positioning</w:t>
      </w:r>
      <w:r>
        <w:t xml:space="preserve"> (</w:t>
      </w:r>
      <w:hyperlink r:id="rId101">
        <w:r>
          <w:rPr>
            <w:rStyle w:val="Hyperlink"/>
          </w:rPr>
          <w:t>Concept Template 4.1.5.9</w:t>
        </w:r>
      </w:hyperlink>
      <w:r>
        <w:t>).</w:t>
      </w:r>
    </w:p>
    <w:p w14:paraId="3DD3B2BE" w14:textId="77777777" w:rsidR="00A417A9" w:rsidRDefault="00000000">
      <w:pPr>
        <w:pStyle w:val="BodyText"/>
      </w:pPr>
      <w:r>
        <w:t xml:space="preserve">It is important to understand that </w:t>
      </w:r>
      <w:r>
        <w:rPr>
          <w:rStyle w:val="VerbatimChar"/>
        </w:rPr>
        <w:t>IfcReferent</w:t>
      </w:r>
      <w:r>
        <w:t xml:space="preserve"> serves two distinct roles that must not be conflated:</w:t>
      </w:r>
    </w:p>
    <w:p w14:paraId="7D7CE602" w14:textId="77777777" w:rsidR="00A417A9" w:rsidRDefault="00000000">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3B90C367" w14:textId="77777777" w:rsidR="00A417A9" w:rsidRDefault="00000000">
      <w:pPr>
        <w:pStyle w:val="BodyText"/>
      </w:pPr>
      <w:r>
        <w:rPr>
          <w:b/>
          <w:bCs/>
        </w:rPr>
        <w:t>Semantic role.</w:t>
      </w:r>
      <w:r>
        <w:t xml:space="preserve"> An </w:t>
      </w:r>
      <w:r>
        <w:rPr>
          <w:rStyle w:val="VerbatimChar"/>
        </w:rPr>
        <w:t>IfcReferent</w:t>
      </w:r>
      <w:r>
        <w:t xml:space="preserve"> can </w:t>
      </w:r>
      <w:r>
        <w:rPr>
          <w:i/>
          <w:iCs/>
        </w:rPr>
        <w:t>annotate</w:t>
      </w:r>
      <w:r>
        <w:t xml:space="preserve"> the position of another object — not by moving it, but by providing a human-readable label (typically a station) that names its location. This is purely informational metadata.</w:t>
      </w:r>
    </w:p>
    <w:p w14:paraId="3BA516D1" w14:textId="77777777" w:rsidR="00A417A9" w:rsidRDefault="00000000">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476925F1" w14:textId="77777777" w:rsidR="00A417A9" w:rsidRDefault="00000000">
      <w:pPr>
        <w:pStyle w:val="Heading3"/>
      </w:pPr>
      <w:bookmarkStart w:id="265" w:name="product-relative-positioning"/>
      <w:r>
        <w:t>9.4.1 Product Relative Positioning</w:t>
      </w:r>
    </w:p>
    <w:p w14:paraId="27E17C79" w14:textId="77777777" w:rsidR="00A417A9" w:rsidRDefault="00000000">
      <w:pPr>
        <w:pStyle w:val="FirstParagraph"/>
      </w:pPr>
      <w:r>
        <w:t xml:space="preserve">The relationship between an </w:t>
      </w:r>
      <w:r>
        <w:rPr>
          <w:rStyle w:val="VerbatimChar"/>
        </w:rPr>
        <w:t>IfcReferent</w:t>
      </w:r>
      <w:r>
        <w:t xml:space="preserve"> and the object whose position it annotates is </w:t>
      </w:r>
      <w:r>
        <w:rPr>
          <w:rStyle w:val="VerbatimChar"/>
        </w:rPr>
        <w:t>IfcRelPositions</w:t>
      </w:r>
      <w:r>
        <w:t>:</w:t>
      </w:r>
    </w:p>
    <w:p w14:paraId="1070F358" w14:textId="77777777" w:rsidR="00A417A9" w:rsidRDefault="00000000">
      <w:pPr>
        <w:pStyle w:val="Compact"/>
        <w:numPr>
          <w:ilvl w:val="0"/>
          <w:numId w:val="32"/>
        </w:numPr>
      </w:pPr>
      <w:r>
        <w:rPr>
          <w:rStyle w:val="VerbatimChar"/>
        </w:rPr>
        <w:t>RelatingPositioningElement</w:t>
      </w:r>
      <w:r>
        <w:t xml:space="preserve"> — the </w:t>
      </w:r>
      <w:r>
        <w:rPr>
          <w:rStyle w:val="VerbatimChar"/>
        </w:rPr>
        <w:t>IfcPositioningElement</w:t>
      </w:r>
      <w:r>
        <w:t xml:space="preserve"> providing the semantic position.</w:t>
      </w:r>
    </w:p>
    <w:p w14:paraId="58343216" w14:textId="77777777" w:rsidR="00A417A9" w:rsidRDefault="00000000">
      <w:pPr>
        <w:pStyle w:val="Compact"/>
        <w:numPr>
          <w:ilvl w:val="0"/>
          <w:numId w:val="32"/>
        </w:numPr>
      </w:pPr>
      <w:r>
        <w:rPr>
          <w:rStyle w:val="VerbatimChar"/>
        </w:rPr>
        <w:t>RelatedProducts</w:t>
      </w:r>
      <w:r>
        <w:t xml:space="preserve"> — the </w:t>
      </w:r>
      <w:r>
        <w:rPr>
          <w:rStyle w:val="VerbatimChar"/>
        </w:rPr>
        <w:t>IfcProduct</w:t>
      </w:r>
      <w:r>
        <w:t xml:space="preserve"> instances positioned by the </w:t>
      </w:r>
      <w:r>
        <w:rPr>
          <w:rStyle w:val="VerbatimChar"/>
        </w:rPr>
        <w:t>RelatingPositioningElement</w:t>
      </w:r>
      <w:r>
        <w:t>.</w:t>
      </w:r>
    </w:p>
    <w:p w14:paraId="65725BE5" w14:textId="6C0A155A" w:rsidR="00A417A9" w:rsidRDefault="00000000">
      <w:pPr>
        <w:pStyle w:val="FirstParagraph"/>
      </w:pPr>
      <w:r>
        <w:t xml:space="preserve">This is exactly the </w:t>
      </w:r>
      <w:r>
        <w:rPr>
          <w:rStyle w:val="VerbatimChar"/>
        </w:rPr>
        <w:t>IfcRelPositions</w:t>
      </w:r>
      <w:r>
        <w:t xml:space="preserve"> pattern defined by </w:t>
      </w:r>
      <w:hyperlink r:id="rId102">
        <w:r>
          <w:rPr>
            <w:rStyle w:val="Hyperlink"/>
          </w:rPr>
          <w:t>Concept Template 4.1.5.8, Product Relative Positioning</w:t>
        </w:r>
      </w:hyperlink>
      <w:r>
        <w:t>: one positioning element, one or more related products.</w:t>
      </w:r>
    </w:p>
    <w:p w14:paraId="6F3C3B3A" w14:textId="77777777" w:rsidR="00A417A9" w:rsidRDefault="00000000">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does not inform which alignment that station refers to, nor where that alignment’s stationing begins. Two further relationships resolve this. First, the </w:t>
      </w:r>
      <w:r>
        <w:rPr>
          <w:rStyle w:val="VerbatimChar"/>
        </w:rPr>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xml:space="preserve">. This ties the pier’s referent to the specific alignment it stations. Second, and independently, the alignment’s starting-station referent </w:t>
      </w:r>
      <w:r>
        <w:lastRenderedPageBreak/>
        <w:t>(</w:t>
      </w:r>
      <w:r>
        <w:rPr>
          <w:rStyle w:val="VerbatimChar"/>
        </w:rPr>
        <w:t>Pset_Stationing.Station = 10000.0</w:t>
      </w:r>
      <w:r>
        <w:t xml:space="preserve">, </w:t>
      </w:r>
      <w:r>
        <w:rPr>
          <w:rStyle w:val="VerbatimChar"/>
        </w:rPr>
        <w:t>DistanceAlong = 0.0</w:t>
      </w:r>
      <w:r>
        <w:t xml:space="preserve">) is nested under </w:t>
      </w:r>
      <w:r>
        <w:rPr>
          <w:rStyle w:val="VerbatimChar"/>
        </w:rPr>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9.4.1-1.</w:t>
      </w:r>
    </w:p>
    <w:p w14:paraId="74B91482" w14:textId="77777777" w:rsidR="00A417A9" w:rsidRDefault="00000000">
      <w:pPr>
        <w:pStyle w:val="BodyText"/>
      </w:pPr>
      <w:r>
        <w:rPr>
          <w:noProof/>
        </w:rPr>
        <w:drawing>
          <wp:inline distT="0" distB="0" distL="0" distR="0" wp14:anchorId="0C3F4B78" wp14:editId="733EF496">
            <wp:extent cx="5943600" cy="2286000"/>
            <wp:effectExtent l="0" t="0" r="0" b="0"/>
            <wp:docPr id="420" name="Picture" descr="Figure 9.4.1-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21" name="Picture" descr="C:\Users\BriceR\AppData\Local\Temp\make_docx_ud9gb9pl\Figure_9.4.1-1_Referent_Entity_Relationship.png"/>
                    <pic:cNvPicPr>
                      <a:picLocks noChangeAspect="1" noChangeArrowheads="1"/>
                    </pic:cNvPicPr>
                  </pic:nvPicPr>
                  <pic:blipFill>
                    <a:blip r:embed="rId103"/>
                    <a:stretch>
                      <a:fillRect/>
                    </a:stretch>
                  </pic:blipFill>
                  <pic:spPr bwMode="auto">
                    <a:xfrm>
                      <a:off x="0" y="0"/>
                      <a:ext cx="5943600" cy="2286000"/>
                    </a:xfrm>
                    <a:prstGeom prst="rect">
                      <a:avLst/>
                    </a:prstGeom>
                    <a:noFill/>
                    <a:ln w="9525">
                      <a:noFill/>
                      <a:headEnd/>
                      <a:tailEnd/>
                    </a:ln>
                  </pic:spPr>
                </pic:pic>
              </a:graphicData>
            </a:graphic>
          </wp:inline>
        </w:drawing>
      </w:r>
    </w:p>
    <w:p w14:paraId="7B54A38D" w14:textId="77777777" w:rsidR="00A417A9" w:rsidRDefault="00000000">
      <w:pPr>
        <w:pStyle w:val="BodyText"/>
      </w:pPr>
      <w:r>
        <w:rPr>
          <w:i/>
          <w:iCs/>
        </w:rPr>
        <w:t xml:space="preserve">Figure 9.4.1-1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791360D0" w14:textId="77777777" w:rsidR="00A417A9" w:rsidRDefault="00000000">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777610DB" w14:textId="77777777" w:rsidR="00A417A9" w:rsidRDefault="00000000">
      <w:pPr>
        <w:pStyle w:val="Heading3"/>
      </w:pPr>
      <w:bookmarkStart w:id="266" w:name="product-span-positioning"/>
      <w:bookmarkEnd w:id="265"/>
      <w:r>
        <w:t>9.4.2 Product Span Positioning</w:t>
      </w:r>
    </w:p>
    <w:p w14:paraId="0771A729" w14:textId="532BCC18" w:rsidR="00A417A9" w:rsidRDefault="00000000">
      <w:pPr>
        <w:pStyle w:val="FirstParagraph"/>
      </w:pPr>
      <w:r>
        <w:t xml:space="preserve">Some infrastructure elements are not defined by a single point but by a linear extent — a guardrail run, a noise barrier, a pavement marking, a work-zone limit. </w:t>
      </w:r>
      <w:hyperlink r:id="rId104">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2E267E47" w14:textId="77777777" w:rsidR="00A417A9" w:rsidRDefault="00000000">
      <w:pPr>
        <w:pStyle w:val="BodyText"/>
      </w:pPr>
      <w:r>
        <w:rPr>
          <w:i/>
          <w:iCs/>
        </w:rPr>
        <w:t>Example:</w:t>
      </w:r>
      <w:r>
        <w:t xml:space="preserve"> Continuing the alignment from §9.4.1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w:t>
      </w:r>
      <w:r>
        <w:lastRenderedPageBreak/>
        <w:t xml:space="preserve">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(§9.4.1).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15C72DFB" w14:textId="77777777" w:rsidR="00A417A9" w:rsidRDefault="00000000">
      <w:pPr>
        <w:pStyle w:val="BodyText"/>
      </w:pPr>
      <w:r>
        <w:rPr>
          <w:noProof/>
        </w:rPr>
        <w:drawing>
          <wp:inline distT="0" distB="0" distL="0" distR="0" wp14:anchorId="513A0EF5" wp14:editId="3B5CBF92">
            <wp:extent cx="5943600" cy="4026309"/>
            <wp:effectExtent l="0" t="0" r="0" b="0"/>
            <wp:docPr id="424" name="Picture" descr="Figure 9.4.2-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25" name="Picture" descr="C:\Users\BriceR\AppData\Local\Temp\make_docx_ud9gb9pl\Figure_9.4.2-1_Product_Span_Positioning.png"/>
                    <pic:cNvPicPr>
                      <a:picLocks noChangeAspect="1" noChangeArrowheads="1"/>
                    </pic:cNvPicPr>
                  </pic:nvPicPr>
                  <pic:blipFill>
                    <a:blip r:embed="rId105"/>
                    <a:stretch>
                      <a:fillRect/>
                    </a:stretch>
                  </pic:blipFill>
                  <pic:spPr bwMode="auto">
                    <a:xfrm>
                      <a:off x="0" y="0"/>
                      <a:ext cx="5943600" cy="4026309"/>
                    </a:xfrm>
                    <a:prstGeom prst="rect">
                      <a:avLst/>
                    </a:prstGeom>
                    <a:noFill/>
                    <a:ln w="9525">
                      <a:noFill/>
                      <a:headEnd/>
                      <a:tailEnd/>
                    </a:ln>
                  </pic:spPr>
                </pic:pic>
              </a:graphicData>
            </a:graphic>
          </wp:inline>
        </w:drawing>
      </w:r>
    </w:p>
    <w:p w14:paraId="153BB4E7" w14:textId="77777777" w:rsidR="00A417A9" w:rsidRDefault="00000000">
      <w:pPr>
        <w:pStyle w:val="BodyText"/>
      </w:pPr>
      <w:r>
        <w:rPr>
          <w:i/>
          <w:iCs/>
        </w:rPr>
        <w:t xml:space="preserve">Figure 9.4.2-1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instances) and Product Relative Positioning (a single </w:t>
      </w:r>
      <w:r>
        <w:rPr>
          <w:rStyle w:val="VerbatimChar"/>
          <w:i/>
          <w:iCs/>
        </w:rPr>
        <w:t>IfcRelPositions</w:t>
      </w:r>
      <w:r>
        <w:rPr>
          <w:i/>
          <w:iCs/>
        </w:rPr>
        <w:t xml:space="preserve"> linking both referents to the </w:t>
      </w:r>
      <w:r>
        <w:rPr>
          <w:rStyle w:val="VerbatimChar"/>
          <w:i/>
          <w:iCs/>
        </w:rPr>
        <w:t>IfcAlignment</w:t>
      </w:r>
      <w:r>
        <w:rPr>
          <w:i/>
          <w:iCs/>
        </w:rPr>
        <w:t xml:space="preserve"> they are stationed against).</w:t>
      </w:r>
    </w:p>
    <w:p w14:paraId="2E97B6AB" w14:textId="77777777" w:rsidR="00A417A9" w:rsidRDefault="00000000">
      <w:pPr>
        <w:pStyle w:val="Heading2"/>
      </w:pPr>
      <w:bookmarkStart w:id="267" w:name="the-intersection-referent"/>
      <w:bookmarkEnd w:id="264"/>
      <w:bookmarkEnd w:id="266"/>
      <w:r>
        <w:t xml:space="preserve">9.5 The </w:t>
      </w:r>
      <w:r>
        <w:rPr>
          <w:rStyle w:val="VerbatimChar"/>
        </w:rPr>
        <w:t>INTERSECTION</w:t>
      </w:r>
      <w:r>
        <w:t xml:space="preserve"> Referent</w:t>
      </w:r>
    </w:p>
    <w:p w14:paraId="0D47932B" w14:textId="77777777" w:rsidR="00A417A9" w:rsidRDefault="00000000">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uses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t>IfcRelPositions</w:t>
      </w:r>
      <w:r>
        <w:t xml:space="preserve">. That referent pattern (§9.5.1) only ever names a station on one alignment — it is not, by itself, a record that the two alignments cross. This section works through two related but distinct questions: how each </w:t>
      </w:r>
      <w:r>
        <w:rPr>
          <w:rStyle w:val="VerbatimChar"/>
        </w:rPr>
        <w:t>INTERSECTION</w:t>
      </w:r>
      <w:r>
        <w:t xml:space="preserve"> referent is owned (§9.5.1), and how the crossing itself — a fact about the two facilities, established independently of any referent — is recorded with </w:t>
      </w:r>
      <w:r>
        <w:rPr>
          <w:rStyle w:val="VerbatimChar"/>
        </w:rPr>
        <w:t>IfcRelInterferesElements</w:t>
      </w:r>
      <w:r>
        <w:t xml:space="preserve"> (§9.5.2).</w:t>
      </w:r>
    </w:p>
    <w:p w14:paraId="0DE59252" w14:textId="77777777" w:rsidR="00A417A9" w:rsidRDefault="00000000">
      <w:pPr>
        <w:pStyle w:val="Heading3"/>
      </w:pPr>
      <w:bookmarkStart w:id="268" w:name="X1b3feade1e22e8a705b619433dfac7dae58da23"/>
      <w:r>
        <w:lastRenderedPageBreak/>
        <w:t>9.5.1 Referent Ownership: One Referent Per Alignment</w:t>
      </w:r>
    </w:p>
    <w:p w14:paraId="3B2B0205" w14:textId="77777777" w:rsidR="00A417A9" w:rsidRDefault="00000000">
      <w:pPr>
        <w:pStyle w:val="FirstParagraph"/>
      </w:pPr>
      <w:r>
        <w:t xml:space="preserve">In each case, the </w:t>
      </w:r>
      <w:r>
        <w:rPr>
          <w:rStyle w:val="VerbatimChar"/>
        </w:rPr>
        <w:t>IfcRelPositions</w:t>
      </w:r>
      <w:r>
        <w:t xml:space="preserve"> has that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 xml:space="preserve"> — the same alignment-link pattern used for the </w:t>
      </w:r>
      <w:r>
        <w:rPr>
          <w:rStyle w:val="VerbatimChar"/>
        </w:rPr>
        <w:t>POSITION</w:t>
      </w:r>
      <w:r>
        <w:t xml:space="preserve"> referent’s second </w:t>
      </w:r>
      <w:r>
        <w:rPr>
          <w:rStyle w:val="VerbatimChar"/>
        </w:rPr>
        <w:t>IfcRelPositions</w:t>
      </w:r>
      <w:r>
        <w:t xml:space="preserve"> in §9.4.1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(§9.6):</w:t>
      </w:r>
    </w:p>
    <w:p w14:paraId="7BF9566D" w14:textId="77777777" w:rsidR="00A417A9" w:rsidRDefault="00000000">
      <w:pPr>
        <w:pStyle w:val="BlockText"/>
      </w:pPr>
      <w:r>
        <w:t>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specified with a position expression along Washington Street. A different referent can represent the intersection with Washington Street along First Avenue. This referent is owned by First Avenue and is used to specify relative linearly referenced locations along First Avenue.</w:t>
      </w:r>
    </w:p>
    <w:p w14:paraId="277580EB" w14:textId="77777777" w:rsidR="00A417A9" w:rsidRDefault="00000000">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61DF91CF" w14:textId="77777777" w:rsidR="00A417A9" w:rsidRDefault="00000000">
      <w:pPr>
        <w:pStyle w:val="BodyText"/>
      </w:pPr>
      <w:r>
        <w:rPr>
          <w:noProof/>
        </w:rPr>
        <w:lastRenderedPageBreak/>
        <w:drawing>
          <wp:inline distT="0" distB="0" distL="0" distR="0" wp14:anchorId="702E1376" wp14:editId="32AD8463">
            <wp:extent cx="5943600" cy="3451122"/>
            <wp:effectExtent l="0" t="0" r="0" b="0"/>
            <wp:docPr id="429" name="Picture" descr="Figure 9.5-1 — Entity relationship diagram: two independent IfcReferent instances of PredefinedType INTERSECTION, each related to a different IfcAlignment via its own IfcRelPositions.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Nothing connects the two graphs."/>
            <wp:cNvGraphicFramePr/>
            <a:graphic xmlns:a="http://schemas.openxmlformats.org/drawingml/2006/main">
              <a:graphicData uri="http://schemas.openxmlformats.org/drawingml/2006/picture">
                <pic:pic xmlns:pic="http://schemas.openxmlformats.org/drawingml/2006/picture">
                  <pic:nvPicPr>
                    <pic:cNvPr id="430" name="Picture" descr="C:\Users\BriceR\AppData\Local\Temp\make_docx_ud9gb9pl\Figure_9.5-1_Intersection_Referent_Ownership.png"/>
                    <pic:cNvPicPr>
                      <a:picLocks noChangeAspect="1" noChangeArrowheads="1"/>
                    </pic:cNvPicPr>
                  </pic:nvPicPr>
                  <pic:blipFill>
                    <a:blip r:embed="rId106"/>
                    <a:stretch>
                      <a:fillRect/>
                    </a:stretch>
                  </pic:blipFill>
                  <pic:spPr bwMode="auto">
                    <a:xfrm>
                      <a:off x="0" y="0"/>
                      <a:ext cx="5943600" cy="3451122"/>
                    </a:xfrm>
                    <a:prstGeom prst="rect">
                      <a:avLst/>
                    </a:prstGeom>
                    <a:noFill/>
                    <a:ln w="9525">
                      <a:noFill/>
                      <a:headEnd/>
                      <a:tailEnd/>
                    </a:ln>
                  </pic:spPr>
                </pic:pic>
              </a:graphicData>
            </a:graphic>
          </wp:inline>
        </w:drawing>
      </w:r>
    </w:p>
    <w:p w14:paraId="58E99541" w14:textId="77777777" w:rsidR="00A417A9" w:rsidRDefault="00000000">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referent in Figure 9.4.1-1 — applied once per alignment rather than shared between two. Nothing in this graph connects the two referents or the two alignments; the fact that they cross is established separately, in §9.5.2.</w:t>
      </w:r>
    </w:p>
    <w:p w14:paraId="140FBD67" w14:textId="77777777" w:rsidR="00A417A9" w:rsidRDefault="00000000">
      <w:pPr>
        <w:pStyle w:val="BodyText"/>
      </w:pPr>
      <w:r>
        <w:t xml:space="preserve">This pattern scales to a multi-leg intersection without modification — one </w:t>
      </w:r>
      <w:r>
        <w:rPr>
          <w:rStyle w:val="VerbatimChar"/>
        </w:rPr>
        <w:t>INTERSECTION</w:t>
      </w:r>
      <w:r>
        <w:t xml:space="preserve"> referent per crossing alignment.</w:t>
      </w:r>
    </w:p>
    <w:p w14:paraId="3AE1C347" w14:textId="77777777" w:rsidR="00A417A9" w:rsidRDefault="00000000">
      <w:pPr>
        <w:pStyle w:val="Heading3"/>
      </w:pPr>
      <w:bookmarkStart w:id="269" w:name="X9cf899183f25c6723bdddb85dcb017f61819b06"/>
      <w:bookmarkEnd w:id="268"/>
      <w:r>
        <w:t xml:space="preserve">9.5.2 </w:t>
      </w:r>
      <w:r>
        <w:rPr>
          <w:rStyle w:val="VerbatimChar"/>
        </w:rPr>
        <w:t>IfcRelInterferesElements</w:t>
      </w:r>
      <w:r>
        <w:t>: Recording That Two Facilities Cross</w:t>
      </w:r>
    </w:p>
    <w:p w14:paraId="020D50BD" w14:textId="77777777" w:rsidR="00A417A9" w:rsidRDefault="00000000">
      <w:pPr>
        <w:pStyle w:val="FirstParagraph"/>
      </w:pPr>
      <w:r>
        <w:t xml:space="preserve">The referent and the </w:t>
      </w:r>
      <w:r>
        <w:rPr>
          <w:rStyle w:val="VerbatimChar"/>
        </w:rPr>
        <w:t>IfcRelPositions</w:t>
      </w:r>
      <w:r>
        <w:t xml:space="preserve"> instance that ties it to its owning alignment (§9.5.1) do exactly one thing: they give a </w:t>
      </w:r>
      <w:r>
        <w:rPr>
          <w:i/>
          <w:iCs/>
        </w:rPr>
        <w:t>name</w:t>
      </w:r>
      <w:r>
        <w:t xml:space="preserve"> — a station — to a location on one alignment. Neither asserts anything about the alignment on the other side of the crossing. It is easy to misread two </w:t>
      </w:r>
      <w:r>
        <w:rPr>
          <w:rStyle w:val="VerbatimChar"/>
        </w:rPr>
        <w:t>INTERSECTION</w:t>
      </w:r>
      <w:r>
        <w:t xml:space="preserve"> referents at coincident locations as if that, by itself, recorded “these two roads cross,” but nothing in §9.5.1 relates Washington Street’s referent to First Avenue’s, or either referent to the other alignment. Whether the crossing needs to be recorded as queryable schema data — as distinct from a fact two engineers can see on a plan sheet — is answered by a relationship that has nothing to do with referents or stationing: </w:t>
      </w:r>
      <w:r>
        <w:rPr>
          <w:rStyle w:val="VerbatimChar"/>
        </w:rPr>
        <w:t>IfcRelInterferesElements</w:t>
      </w:r>
      <w:r>
        <w:t>.</w:t>
      </w:r>
    </w:p>
    <w:p w14:paraId="53DF233F" w14:textId="77777777" w:rsidR="00A417A9" w:rsidRDefault="00000000">
      <w:pPr>
        <w:pStyle w:val="BodyText"/>
      </w:pPr>
      <w:r>
        <w:rPr>
          <w:rStyle w:val="VerbatimChar"/>
        </w:rPr>
        <w:t>IfcRelInterferesElements</w:t>
      </w:r>
      <w:r>
        <w:t xml:space="preserve"> (a subtype of </w:t>
      </w:r>
      <w:r>
        <w:rPr>
          <w:rStyle w:val="VerbatimChar"/>
        </w:rPr>
        <w:t>IfcRelConnects</w:t>
      </w:r>
      <w:r>
        <w:t>) is an objectified relationship stating that two elements interfere, physically or logically, independent of either element’s own definition. Its attributes:</w:t>
      </w:r>
    </w:p>
    <w:p w14:paraId="325817C2" w14:textId="77777777" w:rsidR="00A417A9" w:rsidRDefault="00000000">
      <w:pPr>
        <w:pStyle w:val="Compact"/>
        <w:numPr>
          <w:ilvl w:val="0"/>
          <w:numId w:val="33"/>
        </w:numPr>
      </w:pPr>
      <w:r>
        <w:rPr>
          <w:rStyle w:val="VerbatimChar"/>
        </w:rPr>
        <w:lastRenderedPageBreak/>
        <w:t>RelatingElement</w:t>
      </w:r>
      <w:r>
        <w:t xml:space="preserve">, </w:t>
      </w:r>
      <w:r>
        <w:rPr>
          <w:rStyle w:val="VerbatimChar"/>
        </w:rPr>
        <w:t>RelatedElement</w:t>
      </w:r>
      <w:r>
        <w:t xml:space="preserve"> — typed </w:t>
      </w:r>
      <w:r>
        <w:rPr>
          <w:rStyle w:val="VerbatimChar"/>
        </w:rPr>
        <w:t>IfcInterferenceSelect</w:t>
      </w:r>
      <w:r>
        <w:t xml:space="preserve">, meaning each must be a subtype of </w:t>
      </w:r>
      <w:r>
        <w:rPr>
          <w:rStyle w:val="VerbatimChar"/>
        </w:rPr>
        <w:t>IfcElement</w:t>
      </w:r>
      <w:r>
        <w:t xml:space="preserve"> or of </w:t>
      </w:r>
      <w:r>
        <w:rPr>
          <w:rStyle w:val="VerbatimChar"/>
        </w:rPr>
        <w:t>IfcSpatialElement</w:t>
      </w:r>
      <w:r>
        <w:t>.</w:t>
      </w:r>
    </w:p>
    <w:p w14:paraId="78943F38" w14:textId="77777777" w:rsidR="00A417A9" w:rsidRDefault="00000000">
      <w:pPr>
        <w:pStyle w:val="Compact"/>
        <w:numPr>
          <w:ilvl w:val="0"/>
          <w:numId w:val="33"/>
        </w:numPr>
      </w:pPr>
      <w:r>
        <w:rPr>
          <w:rStyle w:val="VerbatimChar"/>
        </w:rPr>
        <w:t>InterferenceGeometry</w:t>
      </w:r>
      <w:r>
        <w:t xml:space="preserve"> — optional </w:t>
      </w:r>
      <w:r>
        <w:rPr>
          <w:rStyle w:val="VerbatimChar"/>
        </w:rPr>
        <w:t>IfcConnectionGeometry</w:t>
      </w:r>
      <w:r>
        <w:t xml:space="preserve">, the shape of the interference itself, expressed in </w:t>
      </w:r>
      <w:r>
        <w:rPr>
          <w:rStyle w:val="VerbatimChar"/>
        </w:rPr>
        <w:t>RelatingElement</w:t>
      </w:r>
      <w:r>
        <w:t>’s object coordinate system.</w:t>
      </w:r>
    </w:p>
    <w:p w14:paraId="6A4A4E10" w14:textId="77777777" w:rsidR="00A417A9" w:rsidRDefault="00000000">
      <w:pPr>
        <w:pStyle w:val="Compact"/>
        <w:numPr>
          <w:ilvl w:val="0"/>
          <w:numId w:val="33"/>
        </w:numPr>
      </w:pPr>
      <w:r>
        <w:rPr>
          <w:rStyle w:val="VerbatimChar"/>
        </w:rPr>
        <w:t>InterferenceType</w:t>
      </w:r>
      <w:r>
        <w:t xml:space="preserve"> — optional </w:t>
      </w:r>
      <w:r>
        <w:rPr>
          <w:rStyle w:val="VerbatimChar"/>
        </w:rPr>
        <w:t>IfcIdentifier</w:t>
      </w:r>
      <w:r>
        <w:t xml:space="preserve">. This is free text, </w:t>
      </w:r>
      <w:r>
        <w:rPr>
          <w:b/>
          <w:bCs/>
        </w:rPr>
        <w:t>not a restricted enumeration</w:t>
      </w:r>
      <w:r>
        <w:t xml:space="preserve"> — the schema documentation offers values like </w:t>
      </w:r>
      <w:r>
        <w:rPr>
          <w:rStyle w:val="VerbatimChar"/>
        </w:rPr>
        <w:t>Crosses</w:t>
      </w:r>
      <w:r>
        <w:t xml:space="preserve">, </w:t>
      </w:r>
      <w:r>
        <w:rPr>
          <w:rStyle w:val="VerbatimChar"/>
        </w:rPr>
        <w:t>PassesOver</w:t>
      </w:r>
      <w:r>
        <w:t xml:space="preserve">, </w:t>
      </w:r>
      <w:r>
        <w:rPr>
          <w:rStyle w:val="VerbatimChar"/>
        </w:rPr>
        <w:t>PassesUnder</w:t>
      </w:r>
      <w:r>
        <w:t xml:space="preserve">, </w:t>
      </w:r>
      <w:r>
        <w:rPr>
          <w:rStyle w:val="VerbatimChar"/>
        </w:rPr>
        <w:t>PassesThrough</w:t>
      </w:r>
      <w:r>
        <w:t xml:space="preserve">, </w:t>
      </w:r>
      <w:r>
        <w:rPr>
          <w:rStyle w:val="VerbatimChar"/>
        </w:rPr>
        <w:t>Along</w:t>
      </w:r>
      <w:r>
        <w:t xml:space="preserve">, and </w:t>
      </w:r>
      <w:r>
        <w:rPr>
          <w:rStyle w:val="VerbatimChar"/>
        </w:rPr>
        <w:t>Clash</w:t>
      </w:r>
      <w:r>
        <w:t xml:space="preserve"> only as examples a project might adopt as a convention, not as a fixed value list IFC enforces.</w:t>
      </w:r>
    </w:p>
    <w:p w14:paraId="3FA1AC6E" w14:textId="77777777" w:rsidR="00A417A9" w:rsidRDefault="00000000">
      <w:pPr>
        <w:pStyle w:val="Compact"/>
        <w:numPr>
          <w:ilvl w:val="0"/>
          <w:numId w:val="33"/>
        </w:numPr>
      </w:pPr>
      <w:r>
        <w:rPr>
          <w:rStyle w:val="VerbatimChar"/>
        </w:rPr>
        <w:t>ImpliedOrder</w:t>
      </w:r>
      <w:r>
        <w:t xml:space="preserve"> — </w:t>
      </w:r>
      <w:r>
        <w:rPr>
          <w:rStyle w:val="VerbatimChar"/>
        </w:rPr>
        <w:t>IfcLogical</w:t>
      </w:r>
      <w:r>
        <w:t xml:space="preserve">, indicating whether </w:t>
      </w:r>
      <w:r>
        <w:rPr>
          <w:rStyle w:val="VerbatimChar"/>
        </w:rPr>
        <w:t>RelatingElement</w:t>
      </w:r>
      <w:r>
        <w:t xml:space="preserve"> should be read as a source and </w:t>
      </w:r>
      <w:r>
        <w:rPr>
          <w:rStyle w:val="VerbatimChar"/>
        </w:rPr>
        <w:t>RelatedElement</w:t>
      </w:r>
      <w:r>
        <w:t xml:space="preserve"> as a target for the chosen </w:t>
      </w:r>
      <w:r>
        <w:rPr>
          <w:rStyle w:val="VerbatimChar"/>
        </w:rPr>
        <w:t>InterferenceType</w:t>
      </w:r>
      <w:r>
        <w:t xml:space="preserve"> (meaningful for a directional type like </w:t>
      </w:r>
      <w:r>
        <w:rPr>
          <w:rStyle w:val="VerbatimChar"/>
        </w:rPr>
        <w:t>PassesOver</w:t>
      </w:r>
      <w:r>
        <w:t xml:space="preserve">; not meaningful for an undirected </w:t>
      </w:r>
      <w:r>
        <w:rPr>
          <w:rStyle w:val="VerbatimChar"/>
        </w:rPr>
        <w:t>Clash</w:t>
      </w:r>
      <w:r>
        <w:t>).</w:t>
      </w:r>
    </w:p>
    <w:p w14:paraId="3860D207" w14:textId="77777777" w:rsidR="00A417A9" w:rsidRDefault="00000000">
      <w:pPr>
        <w:pStyle w:val="Compact"/>
        <w:numPr>
          <w:ilvl w:val="0"/>
          <w:numId w:val="33"/>
        </w:numPr>
      </w:pPr>
      <w:r>
        <w:rPr>
          <w:rStyle w:val="VerbatimChar"/>
        </w:rPr>
        <w:t>InterferenceSpace</w:t>
      </w:r>
      <w:r>
        <w:t xml:space="preserve"> — optional </w:t>
      </w:r>
      <w:r>
        <w:rPr>
          <w:rStyle w:val="VerbatimChar"/>
        </w:rPr>
        <w:t>IfcSpatialZone</w:t>
      </w:r>
      <w:r>
        <w:t>, the space in which the interference occurs.</w:t>
      </w:r>
    </w:p>
    <w:p w14:paraId="756616C1" w14:textId="77777777" w:rsidR="00A417A9" w:rsidRDefault="00000000">
      <w:pPr>
        <w:pStyle w:val="FirstParagraph"/>
      </w:pPr>
      <w:r>
        <w:rPr>
          <w:rStyle w:val="VerbatimChar"/>
          <w:b/>
          <w:bCs/>
        </w:rPr>
        <w:t>IfcAlignment</w:t>
      </w:r>
      <w:r>
        <w:rPr>
          <w:b/>
          <w:bCs/>
        </w:rPr>
        <w:t xml:space="preserve"> cannot itself be a party to this relationship.</w:t>
      </w:r>
      <w:r>
        <w:t xml:space="preserve"> </w:t>
      </w:r>
      <w:r>
        <w:rPr>
          <w:rStyle w:val="VerbatimChar"/>
        </w:rPr>
        <w:t>IfcAlignment</w:t>
      </w:r>
      <w:r>
        <w:t xml:space="preserve"> is a subtype of </w:t>
      </w:r>
      <w:r>
        <w:rPr>
          <w:rStyle w:val="VerbatimChar"/>
        </w:rPr>
        <w:t>IfcPositioningElement</w:t>
      </w:r>
      <w:r>
        <w:t xml:space="preserve"> (via </w:t>
      </w:r>
      <w:r>
        <w:rPr>
          <w:rStyle w:val="VerbatimChar"/>
        </w:rPr>
        <w:t>IfcLinearPositioningElement</w:t>
      </w:r>
      <w:r>
        <w:t xml:space="preserve">), not of </w:t>
      </w:r>
      <w:r>
        <w:rPr>
          <w:rStyle w:val="VerbatimChar"/>
        </w:rPr>
        <w:t>IfcElement</w:t>
      </w:r>
      <w:r>
        <w:t xml:space="preserve"> or </w:t>
      </w:r>
      <w:r>
        <w:rPr>
          <w:rStyle w:val="VerbatimChar"/>
        </w:rPr>
        <w:t>IfcSpatialElement</w:t>
      </w:r>
      <w:r>
        <w:t xml:space="preserve"> — the only two branches </w:t>
      </w:r>
      <w:r>
        <w:rPr>
          <w:rStyle w:val="VerbatimChar"/>
        </w:rPr>
        <w:t>IfcInterferenceSelect</w:t>
      </w:r>
      <w:r>
        <w:t xml:space="preserve"> accepts. That follows from what an alignment </w:t>
      </w:r>
      <w:r>
        <w:rPr>
          <w:i/>
          <w:iCs/>
        </w:rPr>
        <w:t>is</w:t>
      </w:r>
      <w:r>
        <w:t xml:space="preserve"> in this schema: a positioning/reference curve, not a physical or spatial occurrence. What can carry the relationship is whatever </w:t>
      </w:r>
      <w:r>
        <w:rPr>
          <w:rStyle w:val="VerbatimChar"/>
        </w:rPr>
        <w:t>IfcElement</w:t>
      </w:r>
      <w:r>
        <w:t xml:space="preserve"> or </w:t>
      </w:r>
      <w:r>
        <w:rPr>
          <w:rStyle w:val="VerbatimChar"/>
        </w:rPr>
        <w:t>IfcSpatialElement</w:t>
      </w:r>
      <w:r>
        <w:t xml:space="preserve"> the alignment describes the layout of — typically the </w:t>
      </w:r>
      <w:r>
        <w:rPr>
          <w:rStyle w:val="VerbatimChar"/>
        </w:rPr>
        <w:t>IfcRoad</w:t>
      </w:r>
      <w:r>
        <w:t xml:space="preserve"> or </w:t>
      </w:r>
      <w:r>
        <w:rPr>
          <w:rStyle w:val="VerbatimChar"/>
        </w:rPr>
        <w:t>IfcRailway</w:t>
      </w:r>
      <w:r>
        <w:t xml:space="preserve"> facility the alignment lays out, or, where the crossing needs to be tied to a specific occurrence rather than the facility as a whole, a physical element such as a pavement course or a bridge structure.</w:t>
      </w:r>
    </w:p>
    <w:p w14:paraId="6883DD80" w14:textId="77777777" w:rsidR="00A417A9" w:rsidRDefault="00000000">
      <w:pPr>
        <w:pStyle w:val="BodyText"/>
      </w:pPr>
      <w:r>
        <w:t xml:space="preserve">The facility does not </w:t>
      </w:r>
      <w:r>
        <w:rPr>
          <w:i/>
          <w:iCs/>
        </w:rPr>
        <w:t>aggregate</w:t>
      </w:r>
      <w:r>
        <w:t xml:space="preserve"> the alignment, either. </w:t>
      </w:r>
      <w:r>
        <w:rPr>
          <w:rStyle w:val="VerbatimChar"/>
        </w:rPr>
        <w:t>IfcAlignment</w:t>
      </w:r>
      <w:r>
        <w:t xml:space="preserve"> is conventionally aggregated directly under </w:t>
      </w:r>
      <w:r>
        <w:rPr>
          <w:rStyle w:val="VerbatimChar"/>
        </w:rPr>
        <w:t>IfcProject</w:t>
      </w:r>
      <w:r>
        <w:t xml:space="preserve"> (per the concept template in IFC 4.1.4.1.1, Alignment Aggregation To Project), and the bSI Validation Service’s SPS002 rule (Correct spatial breakdown) restricts what </w:t>
      </w:r>
      <w:r>
        <w:rPr>
          <w:rStyle w:val="VerbatimChar"/>
        </w:rPr>
        <w:t>IfcRelAggregates</w:t>
      </w:r>
      <w:r>
        <w:t xml:space="preserve"> may nest under an </w:t>
      </w:r>
      <w:r>
        <w:rPr>
          <w:rStyle w:val="VerbatimChar"/>
        </w:rPr>
        <w:t>IfcRoad</w:t>
      </w:r>
      <w:r>
        <w:t xml:space="preserve"> to other facility/space-type entities — </w:t>
      </w:r>
      <w:r>
        <w:rPr>
          <w:rStyle w:val="VerbatimChar"/>
        </w:rPr>
        <w:t>IfcAlignment</w:t>
      </w:r>
      <w:r>
        <w:t xml:space="preserve"> is not among them, so aggregating an alignment under a road fails validation. Instead, the road references its alignment with </w:t>
      </w:r>
      <w:r>
        <w:rPr>
          <w:rStyle w:val="VerbatimChar"/>
        </w:rPr>
        <w:t>IfcRelReferencedInSpatialStructure</w:t>
      </w:r>
      <w:r>
        <w:t xml:space="preserve"> — the same non-hierarchical relationship used elsewhere for an element that logically belongs to more than one spatial structure (§9.3, e.g. a multi-storey column) — with the </w:t>
      </w:r>
      <w:r>
        <w:rPr>
          <w:rStyle w:val="VerbatimChar"/>
        </w:rPr>
        <w:t>IfcRoad</w:t>
      </w:r>
      <w:r>
        <w:t xml:space="preserve"> as </w:t>
      </w:r>
      <w:r>
        <w:rPr>
          <w:rStyle w:val="VerbatimChar"/>
        </w:rPr>
        <w:t>RelatingStructure</w:t>
      </w:r>
      <w:r>
        <w:t xml:space="preserve"> and the </w:t>
      </w:r>
      <w:r>
        <w:rPr>
          <w:rStyle w:val="VerbatimChar"/>
        </w:rPr>
        <w:t>IfcAlignment</w:t>
      </w:r>
      <w:r>
        <w:t xml:space="preserve"> as one of its </w:t>
      </w:r>
      <w:r>
        <w:rPr>
          <w:rStyle w:val="VerbatimChar"/>
        </w:rPr>
        <w:t>RelatedElements</w:t>
      </w:r>
      <w:r>
        <w:t>.</w:t>
      </w:r>
    </w:p>
    <w:p w14:paraId="25D56D37" w14:textId="77777777" w:rsidR="00A417A9" w:rsidRDefault="00000000">
      <w:pPr>
        <w:pStyle w:val="BodyText"/>
      </w:pPr>
      <w:r>
        <w:rPr>
          <w:i/>
          <w:iCs/>
        </w:rPr>
        <w:t>Example, continuing §9.5.1:</w:t>
      </w:r>
      <w:r>
        <w:t xml:space="preserve"> Washington Street and First Avenue are each modeled as an </w:t>
      </w:r>
      <w:r>
        <w:rPr>
          <w:rStyle w:val="VerbatimChar"/>
        </w:rPr>
        <w:t>IfcRoad</w:t>
      </w:r>
      <w:r>
        <w:t xml:space="preserve">, each referencing its respective </w:t>
      </w:r>
      <w:r>
        <w:rPr>
          <w:rStyle w:val="VerbatimChar"/>
        </w:rPr>
        <w:t>IfcAlignment</w:t>
      </w:r>
      <w:r>
        <w:t xml:space="preserve"> (which remains aggregated under </w:t>
      </w:r>
      <w:r>
        <w:rPr>
          <w:rStyle w:val="VerbatimChar"/>
        </w:rPr>
        <w:t>IfcProject</w:t>
      </w:r>
      <w:r>
        <w:t xml:space="preserve">). The at-grade crossing is recorded independently of either </w:t>
      </w:r>
      <w:r>
        <w:rPr>
          <w:rStyle w:val="VerbatimChar"/>
        </w:rPr>
        <w:t>INTERSECTION</w:t>
      </w:r>
      <w:r>
        <w:t xml:space="preserve"> referent:</w:t>
      </w:r>
    </w:p>
    <w:p w14:paraId="07CB982C" w14:textId="77777777" w:rsidR="00A417A9" w:rsidRDefault="00000000">
      <w:pPr>
        <w:pStyle w:val="Compact"/>
        <w:numPr>
          <w:ilvl w:val="0"/>
          <w:numId w:val="34"/>
        </w:numPr>
      </w:pPr>
      <w:r>
        <w:rPr>
          <w:rStyle w:val="VerbatimChar"/>
        </w:rPr>
        <w:t>RelatingElement</w:t>
      </w:r>
      <w:r>
        <w:t xml:space="preserve"> = Washington Street (</w:t>
      </w:r>
      <w:r>
        <w:rPr>
          <w:rStyle w:val="VerbatimChar"/>
        </w:rPr>
        <w:t>IfcRoad</w:t>
      </w:r>
      <w:r>
        <w:t>)</w:t>
      </w:r>
    </w:p>
    <w:p w14:paraId="28998483" w14:textId="77777777" w:rsidR="00A417A9" w:rsidRDefault="00000000">
      <w:pPr>
        <w:pStyle w:val="Compact"/>
        <w:numPr>
          <w:ilvl w:val="0"/>
          <w:numId w:val="34"/>
        </w:numPr>
      </w:pPr>
      <w:r>
        <w:rPr>
          <w:rStyle w:val="VerbatimChar"/>
        </w:rPr>
        <w:t>RelatedElement</w:t>
      </w:r>
      <w:r>
        <w:t xml:space="preserve"> = First Avenue (</w:t>
      </w:r>
      <w:r>
        <w:rPr>
          <w:rStyle w:val="VerbatimChar"/>
        </w:rPr>
        <w:t>IfcRoad</w:t>
      </w:r>
      <w:r>
        <w:t>)</w:t>
      </w:r>
    </w:p>
    <w:p w14:paraId="247D55BB" w14:textId="77777777" w:rsidR="00A417A9" w:rsidRDefault="00000000">
      <w:pPr>
        <w:pStyle w:val="Compact"/>
        <w:numPr>
          <w:ilvl w:val="0"/>
          <w:numId w:val="34"/>
        </w:numPr>
      </w:pPr>
      <w:r>
        <w:rPr>
          <w:rStyle w:val="VerbatimChar"/>
        </w:rPr>
        <w:t>InterferenceType</w:t>
      </w:r>
      <w:r>
        <w:t xml:space="preserve"> = </w:t>
      </w:r>
      <w:r>
        <w:rPr>
          <w:rStyle w:val="VerbatimChar"/>
        </w:rPr>
        <w:t>"Crosses"</w:t>
      </w:r>
    </w:p>
    <w:p w14:paraId="774EACFD" w14:textId="77777777" w:rsidR="00A417A9" w:rsidRDefault="00000000">
      <w:pPr>
        <w:pStyle w:val="Compact"/>
        <w:numPr>
          <w:ilvl w:val="0"/>
          <w:numId w:val="34"/>
        </w:numPr>
      </w:pPr>
      <w:r>
        <w:rPr>
          <w:rStyle w:val="VerbatimChar"/>
        </w:rPr>
        <w:lastRenderedPageBreak/>
        <w:t>ImpliedOrder</w:t>
      </w:r>
      <w:r>
        <w:t xml:space="preserve"> = </w:t>
      </w:r>
      <w:r>
        <w:rPr>
          <w:rStyle w:val="VerbatimChar"/>
        </w:rPr>
        <w:t>FALSE</w:t>
      </w:r>
      <w:r>
        <w:t xml:space="preserve"> — an at-grade crossing has no source/target direction</w:t>
      </w:r>
    </w:p>
    <w:p w14:paraId="204F5FBF" w14:textId="77777777" w:rsidR="00A417A9" w:rsidRDefault="00000000">
      <w:pPr>
        <w:pStyle w:val="FirstParagraph"/>
      </w:pPr>
      <w:r>
        <w:t xml:space="preserve">Figure 9.5.2-1 shows this alongside the </w:t>
      </w:r>
      <w:r>
        <w:rPr>
          <w:rStyle w:val="VerbatimChar"/>
        </w:rPr>
        <w:t>IfcRelReferencedInSpatialStructure</w:t>
      </w:r>
      <w:r>
        <w:t xml:space="preserve"> that ties each </w:t>
      </w:r>
      <w:r>
        <w:rPr>
          <w:rStyle w:val="VerbatimChar"/>
        </w:rPr>
        <w:t>IfcRoad</w:t>
      </w:r>
      <w:r>
        <w:t xml:space="preserve"> to its </w:t>
      </w:r>
      <w:r>
        <w:rPr>
          <w:rStyle w:val="VerbatimChar"/>
        </w:rPr>
        <w:t>IfcAlignment</w:t>
      </w:r>
      <w:r>
        <w:t>.</w:t>
      </w:r>
    </w:p>
    <w:p w14:paraId="2018E35A" w14:textId="77777777" w:rsidR="00A417A9" w:rsidRDefault="00000000">
      <w:pPr>
        <w:pStyle w:val="BodyText"/>
      </w:pPr>
      <w:r>
        <w:rPr>
          <w:noProof/>
        </w:rPr>
        <w:drawing>
          <wp:inline distT="0" distB="0" distL="0" distR="0" wp14:anchorId="45BCA0CF" wp14:editId="7071ECAE">
            <wp:extent cx="5943600" cy="2852927"/>
            <wp:effectExtent l="0" t="0" r="0" b="0"/>
            <wp:docPr id="433" name="Picture" descr="Figure 9.5.2-1 — Entity relationship diagram: IfcRelInterferesElements recording that two IfcRoad facilities cross, independent of the IfcAlignment instances each lays out. Left: an IfcRoad “Washington Street” is RelatingStructure of an IfcRelReferencedInSpatialStructure whose RelatedElements includes an IfcAlignment “Washington Street”. Right: an IfcRoad “First Avenue” is RelatingStructure of a separate IfcRelReferencedInSpatialStructure whose RelatedElements includes the IfcAlignment “First Avenue”. Center: a single IfcRelInterferesElements has RelatingElement = the Washington Street IfcRoad and RelatedElement = the First Avenue IfcRoad, with InterferenceType = “Crosses” and ImpliedOrder = FALSE. The interference relates the two IfcRoad facilities directly; it does not reference either IfcAlignment or either INTERSECTION referent from Figure 9.5-1."/>
            <wp:cNvGraphicFramePr/>
            <a:graphic xmlns:a="http://schemas.openxmlformats.org/drawingml/2006/main">
              <a:graphicData uri="http://schemas.openxmlformats.org/drawingml/2006/picture">
                <pic:pic xmlns:pic="http://schemas.openxmlformats.org/drawingml/2006/picture">
                  <pic:nvPicPr>
                    <pic:cNvPr id="434" name="Picture" descr="C:\Users\BriceR\AppData\Local\Temp\make_docx_ud9gb9pl\Figure_9.5.2-1_IfcRelInterferesElements.png"/>
                    <pic:cNvPicPr>
                      <a:picLocks noChangeAspect="1" noChangeArrowheads="1"/>
                    </pic:cNvPicPr>
                  </pic:nvPicPr>
                  <pic:blipFill>
                    <a:blip r:embed="rId107"/>
                    <a:stretch>
                      <a:fillRect/>
                    </a:stretch>
                  </pic:blipFill>
                  <pic:spPr bwMode="auto">
                    <a:xfrm>
                      <a:off x="0" y="0"/>
                      <a:ext cx="5943600" cy="2852927"/>
                    </a:xfrm>
                    <a:prstGeom prst="rect">
                      <a:avLst/>
                    </a:prstGeom>
                    <a:noFill/>
                    <a:ln w="9525">
                      <a:noFill/>
                      <a:headEnd/>
                      <a:tailEnd/>
                    </a:ln>
                  </pic:spPr>
                </pic:pic>
              </a:graphicData>
            </a:graphic>
          </wp:inline>
        </w:drawing>
      </w:r>
    </w:p>
    <w:p w14:paraId="75D6B9AD" w14:textId="77777777" w:rsidR="00A417A9" w:rsidRDefault="00000000">
      <w:pPr>
        <w:pStyle w:val="BodyText"/>
      </w:pPr>
      <w:r>
        <w:rPr>
          <w:i/>
          <w:iCs/>
        </w:rPr>
        <w:t xml:space="preserve">Figure 9.5.2-1 — A single </w:t>
      </w:r>
      <w:r>
        <w:rPr>
          <w:rStyle w:val="VerbatimChar"/>
          <w:i/>
          <w:iCs/>
        </w:rPr>
        <w:t>IfcRelInterferesElements</w:t>
      </w:r>
      <w:r>
        <w:rPr>
          <w:i/>
          <w:iCs/>
        </w:rPr>
        <w:t xml:space="preserve"> relating the two </w:t>
      </w:r>
      <w:r>
        <w:rPr>
          <w:rStyle w:val="VerbatimChar"/>
          <w:i/>
          <w:iCs/>
        </w:rPr>
        <w:t>IfcRoad</w:t>
      </w:r>
      <w:r>
        <w:rPr>
          <w:i/>
          <w:iCs/>
        </w:rPr>
        <w:t xml:space="preserve"> facilities. Each facility separately references the </w:t>
      </w:r>
      <w:r>
        <w:rPr>
          <w:rStyle w:val="VerbatimChar"/>
          <w:i/>
          <w:iCs/>
        </w:rPr>
        <w:t>IfcAlignment</w:t>
      </w:r>
      <w:r>
        <w:rPr>
          <w:i/>
          <w:iCs/>
        </w:rPr>
        <w:t xml:space="preserve"> that lays it out via </w:t>
      </w:r>
      <w:r>
        <w:rPr>
          <w:rStyle w:val="VerbatimChar"/>
          <w:i/>
          <w:iCs/>
        </w:rPr>
        <w:t>IfcRelReferencedInSpatialStructure</w:t>
      </w:r>
      <w:r>
        <w:rPr>
          <w:i/>
          <w:iCs/>
        </w:rPr>
        <w:t xml:space="preserve">, not </w:t>
      </w:r>
      <w:r>
        <w:rPr>
          <w:rStyle w:val="VerbatimChar"/>
          <w:i/>
          <w:iCs/>
        </w:rPr>
        <w:t>IfcRelAggregates</w:t>
      </w:r>
      <w:r>
        <w:rPr>
          <w:i/>
          <w:iCs/>
        </w:rPr>
        <w:t xml:space="preserve"> — the alignments themselves are outside the interference relationship, since </w:t>
      </w:r>
      <w:r>
        <w:rPr>
          <w:rStyle w:val="VerbatimChar"/>
          <w:i/>
          <w:iCs/>
        </w:rPr>
        <w:t>IfcInterferenceSelect</w:t>
      </w:r>
      <w:r>
        <w:rPr>
          <w:i/>
          <w:iCs/>
        </w:rPr>
        <w:t xml:space="preserve"> does not accept </w:t>
      </w:r>
      <w:r>
        <w:rPr>
          <w:rStyle w:val="VerbatimChar"/>
          <w:i/>
          <w:iCs/>
        </w:rPr>
        <w:t>IfcPositioningElement</w:t>
      </w:r>
      <w:r>
        <w:rPr>
          <w:i/>
          <w:iCs/>
        </w:rPr>
        <w:t>.</w:t>
      </w:r>
    </w:p>
    <w:p w14:paraId="499E14B6" w14:textId="77777777" w:rsidR="00A417A9" w:rsidRDefault="00000000">
      <w:pPr>
        <w:pStyle w:val="BodyText"/>
      </w:pPr>
      <w:r>
        <w:t xml:space="preserve">This </w:t>
      </w:r>
      <w:r>
        <w:rPr>
          <w:rStyle w:val="VerbatimChar"/>
        </w:rPr>
        <w:t>IfcRelInterferesElements</w:t>
      </w:r>
      <w:r>
        <w:t xml:space="preserve"> instance is what lets software ask “does Washington Street cross another facility, and which one?” without parsing referents or comparing coordinates. It complements, but does not replace, the two </w:t>
      </w:r>
      <w:r>
        <w:rPr>
          <w:rStyle w:val="VerbatimChar"/>
        </w:rPr>
        <w:t>INTERSECTION</w:t>
      </w:r>
      <w:r>
        <w:t xml:space="preserve"> referents from §9.5.1: the referents answer “at what station,” which </w:t>
      </w:r>
      <w:r>
        <w:rPr>
          <w:rStyle w:val="VerbatimChar"/>
        </w:rPr>
        <w:t>IfcRelInterferesElements</w:t>
      </w:r>
      <w:r>
        <w:t xml:space="preserve"> does not carry, while </w:t>
      </w:r>
      <w:r>
        <w:rPr>
          <w:rStyle w:val="VerbatimChar"/>
        </w:rPr>
        <w:t>IfcRelInterferesElements</w:t>
      </w:r>
      <w:r>
        <w:t xml:space="preserve"> answers “is this a real, queryable crossing,” which the referents do not assert. The two relationships never reference each other. A model can legitimately have </w:t>
      </w:r>
      <w:r>
        <w:rPr>
          <w:rStyle w:val="VerbatimChar"/>
        </w:rPr>
        <w:t>INTERSECTION</w:t>
      </w:r>
      <w:r>
        <w:t xml:space="preserve"> referents with no corresponding </w:t>
      </w:r>
      <w:r>
        <w:rPr>
          <w:rStyle w:val="VerbatimChar"/>
        </w:rPr>
        <w:t>IfcRelInterferesElements</w:t>
      </w:r>
      <w:r>
        <w:t xml:space="preserve"> (the crossing is only implied by proximity — common in low-detail concept models), or an </w:t>
      </w:r>
      <w:r>
        <w:rPr>
          <w:rStyle w:val="VerbatimChar"/>
        </w:rPr>
        <w:t>IfcRelInterferesElements</w:t>
      </w:r>
      <w:r>
        <w:t xml:space="preserve"> instance with no referents yet (the crossing is flagged before it has been given a station label).</w:t>
      </w:r>
    </w:p>
    <w:p w14:paraId="508D757D" w14:textId="77777777" w:rsidR="00A417A9" w:rsidRDefault="00000000">
      <w:pPr>
        <w:pStyle w:val="BodyText"/>
      </w:pPr>
      <w:r>
        <w:t xml:space="preserve">A grade-separated (multi-level) crossing — a road passing over another road, or over a railway — is recorded the same way, but with a directional </w:t>
      </w:r>
      <w:r>
        <w:rPr>
          <w:rStyle w:val="VerbatimChar"/>
        </w:rPr>
        <w:t>InterferenceType</w:t>
      </w:r>
      <w:r>
        <w:t xml:space="preserve"> and </w:t>
      </w:r>
      <w:r>
        <w:rPr>
          <w:rStyle w:val="VerbatimChar"/>
        </w:rPr>
        <w:t>ImpliedOrder = TRUE</w:t>
      </w:r>
      <w:r>
        <w:t xml:space="preserve">: </w:t>
      </w:r>
      <w:r>
        <w:rPr>
          <w:rStyle w:val="VerbatimChar"/>
        </w:rPr>
        <w:t>InterferenceType = "PassesOver"</w:t>
      </w:r>
      <w:r>
        <w:t xml:space="preserve">, </w:t>
      </w:r>
      <w:r>
        <w:rPr>
          <w:rStyle w:val="VerbatimChar"/>
        </w:rPr>
        <w:t>RelatingElement</w:t>
      </w:r>
      <w:r>
        <w:t xml:space="preserve"> = the facility physically above, </w:t>
      </w:r>
      <w:r>
        <w:rPr>
          <w:rStyle w:val="VerbatimChar"/>
        </w:rPr>
        <w:t>RelatedElement</w:t>
      </w:r>
      <w:r>
        <w:t xml:space="preserve"> = the facility below. Nothing about the two </w:t>
      </w:r>
      <w:r>
        <w:rPr>
          <w:rStyle w:val="VerbatimChar"/>
        </w:rPr>
        <w:t>INTERSECTION</w:t>
      </w:r>
      <w:r>
        <w:t xml:space="preserve"> referents changes between the at-grade and grade-separated cases — both still use the identical </w:t>
      </w:r>
      <w:r>
        <w:rPr>
          <w:rStyle w:val="VerbatimChar"/>
        </w:rPr>
        <w:t>PredefinedType = INTERSECTION</w:t>
      </w:r>
      <w:r>
        <w:t xml:space="preserve"> and carry no elevation information </w:t>
      </w:r>
      <w:r>
        <w:lastRenderedPageBreak/>
        <w:t xml:space="preserve">of their own — so </w:t>
      </w:r>
      <w:r>
        <w:rPr>
          <w:rStyle w:val="VerbatimChar"/>
        </w:rPr>
        <w:t>IfcRelInterferesElements</w:t>
      </w:r>
      <w:r>
        <w:t xml:space="preserve"> is also the only place in the model that distinguishes an at-grade crossing from a grade-separated one.</w:t>
      </w:r>
    </w:p>
    <w:p w14:paraId="5DE12169" w14:textId="77777777" w:rsidR="00A417A9" w:rsidRDefault="00000000">
      <w:pPr>
        <w:pStyle w:val="BodyText"/>
      </w:pPr>
      <w:r>
        <w:t>Two example files demonstrate this pattern:</w:t>
      </w:r>
    </w:p>
    <w:p w14:paraId="20CBB3A8" w14:textId="381AF4B7" w:rsidR="00A417A9" w:rsidRDefault="00000000">
      <w:pPr>
        <w:pStyle w:val="Compact"/>
        <w:numPr>
          <w:ilvl w:val="0"/>
          <w:numId w:val="35"/>
        </w:numPr>
      </w:pPr>
      <w:hyperlink r:id="rId108">
        <w:r>
          <w:rPr>
            <w:rStyle w:val="VerbatimChar"/>
          </w:rPr>
          <w:t>IntersectionReferent_AtGradeCrossing.ifc</w:t>
        </w:r>
      </w:hyperlink>
      <w:r>
        <w:t xml:space="preserve"> — two alignments crossing at a true 3D intersection, each referenced by its own </w:t>
      </w:r>
      <w:r>
        <w:rPr>
          <w:rStyle w:val="VerbatimChar"/>
        </w:rPr>
        <w:t>IfcRoad</w:t>
      </w:r>
      <w:r>
        <w:t xml:space="preserve">; a single </w:t>
      </w:r>
      <w:r>
        <w:rPr>
          <w:rStyle w:val="VerbatimChar"/>
        </w:rPr>
        <w:t>IfcRelInterferesElements</w:t>
      </w:r>
      <w:r>
        <w:t xml:space="preserve"> between the two roads carries </w:t>
      </w:r>
      <w:r>
        <w:rPr>
          <w:rStyle w:val="VerbatimChar"/>
        </w:rPr>
        <w:t>InterferenceType = "Crosses"</w:t>
      </w:r>
      <w:r>
        <w:t xml:space="preserve">, </w:t>
      </w:r>
      <w:r>
        <w:rPr>
          <w:rStyle w:val="VerbatimChar"/>
        </w:rPr>
        <w:t>ImpliedOrder = FALSE</w:t>
      </w:r>
      <w:r>
        <w:t xml:space="preserve">, and an </w:t>
      </w:r>
      <w:r>
        <w:rPr>
          <w:rStyle w:val="VerbatimChar"/>
        </w:rPr>
        <w:t>IfcConnectionPointGeometry</w:t>
      </w:r>
      <w:r>
        <w:t xml:space="preserve"> </w:t>
      </w:r>
      <w:r>
        <w:rPr>
          <w:rStyle w:val="VerbatimChar"/>
        </w:rPr>
        <w:t>InterferenceGeometry</w:t>
      </w:r>
      <w:r>
        <w:t xml:space="preserve"> built from the same two </w:t>
      </w:r>
      <w:r>
        <w:rPr>
          <w:rStyle w:val="VerbatimChar"/>
        </w:rPr>
        <w:t>IfcPointByDistanceExpression</w:t>
      </w:r>
      <w:r>
        <w:t xml:space="preserve"> instances already used by the </w:t>
      </w:r>
      <w:r>
        <w:rPr>
          <w:rStyle w:val="VerbatimChar"/>
        </w:rPr>
        <w:t>INTERSECTION</w:t>
      </w:r>
      <w:r>
        <w:t xml:space="preserve"> referents’ own placements, rather than duplicating the location as new </w:t>
      </w:r>
      <w:r>
        <w:rPr>
          <w:rStyle w:val="VerbatimChar"/>
        </w:rPr>
        <w:t>IfcCartesianPoint</w:t>
      </w:r>
      <w:r>
        <w:t>s.</w:t>
      </w:r>
    </w:p>
    <w:p w14:paraId="41B7E6D5" w14:textId="73C7EDCF" w:rsidR="00A417A9" w:rsidRDefault="00000000">
      <w:pPr>
        <w:pStyle w:val="Compact"/>
        <w:numPr>
          <w:ilvl w:val="0"/>
          <w:numId w:val="35"/>
        </w:numPr>
      </w:pPr>
      <w:hyperlink r:id="rId109">
        <w:r>
          <w:rPr>
            <w:rStyle w:val="VerbatimChar"/>
          </w:rPr>
          <w:t>IntersectionReferent_GradeSeparatedCrossing.ifc</w:t>
        </w:r>
      </w:hyperlink>
      <w:r>
        <w:t xml:space="preserve"> — the same plan-view crossing, but with one alignment’s grade reversed so the two roads no longer meet in 3D; the </w:t>
      </w:r>
      <w:r>
        <w:rPr>
          <w:rStyle w:val="VerbatimChar"/>
        </w:rPr>
        <w:t>IfcRelInterferesElements</w:t>
      </w:r>
      <w:r>
        <w:t xml:space="preserve"> between them carries </w:t>
      </w:r>
      <w:r>
        <w:rPr>
          <w:rStyle w:val="VerbatimChar"/>
        </w:rPr>
        <w:t>InterferenceType = "PassesOver"</w:t>
      </w:r>
      <w:r>
        <w:t xml:space="preserve">, </w:t>
      </w:r>
      <w:r>
        <w:rPr>
          <w:rStyle w:val="VerbatimChar"/>
        </w:rPr>
        <w:t>ImpliedOrder = TRUE</w:t>
      </w:r>
      <w:r>
        <w:t xml:space="preserve">, and an </w:t>
      </w:r>
      <w:r>
        <w:rPr>
          <w:rStyle w:val="VerbatimChar"/>
        </w:rPr>
        <w:t>IfcConnectionPointEccentricity</w:t>
      </w:r>
      <w:r>
        <w:t xml:space="preserve"> </w:t>
      </w:r>
      <w:r>
        <w:rPr>
          <w:rStyle w:val="VerbatimChar"/>
        </w:rPr>
        <w:t>InterferenceGeometry</w:t>
      </w:r>
      <w:r>
        <w:t xml:space="preserve"> — the same two reused points, plus </w:t>
      </w:r>
      <w:r>
        <w:rPr>
          <w:rStyle w:val="VerbatimChar"/>
        </w:rPr>
        <w:t>EccentricityInZ</w:t>
      </w:r>
      <w:r>
        <w:t xml:space="preserve"> recording the 30 ft vertical separation between them.</w:t>
      </w:r>
    </w:p>
    <w:p w14:paraId="471F5910" w14:textId="57BEA7AE" w:rsidR="00A417A9" w:rsidRDefault="00000000">
      <w:pPr>
        <w:pStyle w:val="FirstParagraph"/>
      </w:pPr>
      <w:r>
        <w:rPr>
          <w:b/>
          <w:bCs/>
        </w:rPr>
        <w:t xml:space="preserve">A note on </w:t>
      </w:r>
      <w:r>
        <w:rPr>
          <w:rStyle w:val="VerbatimChar"/>
          <w:b/>
          <w:bCs/>
        </w:rPr>
        <w:t>InterferenceGeometry</w:t>
      </w:r>
      <w:r>
        <w:rPr>
          <w:b/>
          <w:bCs/>
        </w:rPr>
        <w:t xml:space="preserve"> and the Alignment-based View MVD.</w:t>
      </w:r>
      <w:r>
        <w:t xml:space="preserve"> </w:t>
      </w:r>
      <w:hyperlink r:id="rId110">
        <w:r>
          <w:rPr>
            <w:rStyle w:val="VerbatimChar"/>
          </w:rPr>
          <w:t>IfcConnectionGeometry</w:t>
        </w:r>
      </w:hyperlink>
      <w:r>
        <w:t xml:space="preserve"> is tagged as part of the Alignment-based View (AbV), but it is abstract, and none of its five concrete descendants — including </w:t>
      </w:r>
      <w:r>
        <w:rPr>
          <w:rStyle w:val="VerbatimChar"/>
        </w:rPr>
        <w:t>IfcConnectionPointGeometry</w:t>
      </w:r>
      <w:r>
        <w:t xml:space="preserve"> and </w:t>
      </w:r>
      <w:r>
        <w:rPr>
          <w:rStyle w:val="VerbatimChar"/>
        </w:rPr>
        <w:t>IfcConnectionPointEccentricity</w:t>
      </w:r>
      <w:r>
        <w:t>, used above — carry that tag themselves, the same kind of AbV-tagging gap noted for Object Nesting in §9.3.4. The two example files were checked against the bSI Validation Service and were not flagged as non-conforming to AbV.</w:t>
      </w:r>
    </w:p>
    <w:p w14:paraId="18A892EE" w14:textId="77777777" w:rsidR="00A417A9" w:rsidRDefault="00000000">
      <w:pPr>
        <w:pStyle w:val="Heading2"/>
      </w:pPr>
      <w:bookmarkStart w:id="270" w:name="iso-19148-linear-referencing"/>
      <w:bookmarkEnd w:id="267"/>
      <w:bookmarkEnd w:id="269"/>
      <w:r>
        <w:t>9.6 ISO 19148 Linear Referencing</w:t>
      </w:r>
    </w:p>
    <w:p w14:paraId="16197F51" w14:textId="77777777" w:rsidR="00A417A9" w:rsidRDefault="00000000">
      <w:pPr>
        <w:pStyle w:val="Heading3"/>
      </w:pPr>
      <w:bookmarkStart w:id="271" w:name="background"/>
      <w:r>
        <w:t>9.6.1 Background</w:t>
      </w:r>
    </w:p>
    <w:p w14:paraId="6B360B82" w14:textId="77777777" w:rsidR="00A417A9" w:rsidRDefault="00000000">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13646634" w14:textId="77777777" w:rsidR="00A417A9" w:rsidRDefault="00000000">
      <w:pPr>
        <w:pStyle w:val="BodyText"/>
      </w:pPr>
      <w:r>
        <w:t xml:space="preserve">Understanding the ISO 19148 model helps implementers correctly interpret </w:t>
      </w:r>
      <w:r>
        <w:rPr>
          <w:rStyle w:val="VerbatimChar"/>
        </w:rPr>
        <w:t>DistanceAlong</w:t>
      </w:r>
      <w:r>
        <w:t xml:space="preserve"> values, especially when data is exchanged between systems that use different linear referencing conventions.</w:t>
      </w:r>
    </w:p>
    <w:p w14:paraId="0DB182A1" w14:textId="77777777" w:rsidR="00A417A9" w:rsidRDefault="00000000">
      <w:pPr>
        <w:pStyle w:val="Heading3"/>
      </w:pPr>
      <w:bookmarkStart w:id="272" w:name="key-iso-19148-concepts"/>
      <w:bookmarkEnd w:id="271"/>
      <w:r>
        <w:t>9.6.2 Key ISO 19148 Concepts</w:t>
      </w:r>
    </w:p>
    <w:p w14:paraId="6DED14A1" w14:textId="77777777" w:rsidR="00A417A9" w:rsidRDefault="00000000">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A417A9" w14:paraId="5E0C6014"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3B3D62E5" w14:textId="77777777" w:rsidR="00A417A9" w:rsidRDefault="00000000">
            <w:pPr>
              <w:pStyle w:val="Compact"/>
            </w:pPr>
            <w:r>
              <w:t>LRM Type</w:t>
            </w:r>
          </w:p>
        </w:tc>
        <w:tc>
          <w:tcPr>
            <w:tcW w:w="3960" w:type="dxa"/>
          </w:tcPr>
          <w:p w14:paraId="3D07AF27" w14:textId="77777777" w:rsidR="00A417A9" w:rsidRDefault="00000000">
            <w:pPr>
              <w:pStyle w:val="Compact"/>
            </w:pPr>
            <w:r>
              <w:t>Description</w:t>
            </w:r>
          </w:p>
        </w:tc>
        <w:tc>
          <w:tcPr>
            <w:tcW w:w="2376" w:type="dxa"/>
          </w:tcPr>
          <w:p w14:paraId="6AD73B57" w14:textId="77777777" w:rsidR="00A417A9" w:rsidRDefault="00000000">
            <w:pPr>
              <w:pStyle w:val="Compact"/>
            </w:pPr>
            <w:r>
              <w:t>Highway Example</w:t>
            </w:r>
          </w:p>
        </w:tc>
      </w:tr>
      <w:tr w:rsidR="00A417A9" w14:paraId="4E74E921" w14:textId="77777777">
        <w:tc>
          <w:tcPr>
            <w:tcW w:w="1584" w:type="dxa"/>
          </w:tcPr>
          <w:p w14:paraId="1BCED9A0" w14:textId="77777777" w:rsidR="00A417A9" w:rsidRDefault="00000000">
            <w:pPr>
              <w:pStyle w:val="Compact"/>
            </w:pPr>
            <w:r>
              <w:lastRenderedPageBreak/>
              <w:t>Absolute</w:t>
            </w:r>
          </w:p>
        </w:tc>
        <w:tc>
          <w:tcPr>
            <w:tcW w:w="3960" w:type="dxa"/>
          </w:tcPr>
          <w:p w14:paraId="697F9A5A" w14:textId="77777777" w:rsidR="00A417A9" w:rsidRDefault="00000000">
            <w:pPr>
              <w:pStyle w:val="Compact"/>
            </w:pPr>
            <w:r>
              <w:t>Distance measured continuously from a fixed start point.</w:t>
            </w:r>
          </w:p>
        </w:tc>
        <w:tc>
          <w:tcPr>
            <w:tcW w:w="2376" w:type="dxa"/>
          </w:tcPr>
          <w:p w14:paraId="5F51569F" w14:textId="77777777" w:rsidR="00A417A9" w:rsidRDefault="00000000">
            <w:pPr>
              <w:pStyle w:val="Compact"/>
            </w:pPr>
            <w:r>
              <w:t>Route mileage from a state border.</w:t>
            </w:r>
          </w:p>
        </w:tc>
      </w:tr>
      <w:tr w:rsidR="00A417A9" w14:paraId="0E17DA40" w14:textId="77777777">
        <w:tc>
          <w:tcPr>
            <w:tcW w:w="1584" w:type="dxa"/>
          </w:tcPr>
          <w:p w14:paraId="762068E2" w14:textId="77777777" w:rsidR="00A417A9" w:rsidRDefault="00000000">
            <w:pPr>
              <w:pStyle w:val="Compact"/>
            </w:pPr>
            <w:r>
              <w:t>Relative</w:t>
            </w:r>
          </w:p>
        </w:tc>
        <w:tc>
          <w:tcPr>
            <w:tcW w:w="3960" w:type="dxa"/>
          </w:tcPr>
          <w:p w14:paraId="54649465" w14:textId="77777777" w:rsidR="00A417A9" w:rsidRDefault="00000000">
            <w:pPr>
              <w:pStyle w:val="Compact"/>
            </w:pPr>
            <w:r>
              <w:t>Distance measured from a nominated referent (not the start).</w:t>
            </w:r>
          </w:p>
        </w:tc>
        <w:tc>
          <w:tcPr>
            <w:tcW w:w="2376" w:type="dxa"/>
          </w:tcPr>
          <w:p w14:paraId="319DCEEB" w14:textId="77777777" w:rsidR="00A417A9" w:rsidRDefault="00000000">
            <w:pPr>
              <w:pStyle w:val="Compact"/>
            </w:pPr>
            <w:r>
              <w:t>“0.4 km past interchange 12.”</w:t>
            </w:r>
          </w:p>
        </w:tc>
      </w:tr>
      <w:tr w:rsidR="00A417A9" w14:paraId="56ED40F2" w14:textId="77777777">
        <w:tc>
          <w:tcPr>
            <w:tcW w:w="1584" w:type="dxa"/>
          </w:tcPr>
          <w:p w14:paraId="441C8AAA" w14:textId="77777777" w:rsidR="00A417A9" w:rsidRDefault="00000000">
            <w:pPr>
              <w:pStyle w:val="Compact"/>
            </w:pPr>
            <w:r>
              <w:t>Interpolated Position</w:t>
            </w:r>
          </w:p>
        </w:tc>
        <w:tc>
          <w:tcPr>
            <w:tcW w:w="3960" w:type="dxa"/>
          </w:tcPr>
          <w:p w14:paraId="16006531" w14:textId="77777777" w:rsidR="00A417A9" w:rsidRDefault="00000000">
            <w:pPr>
              <w:pStyle w:val="Compact"/>
            </w:pPr>
            <w:r>
              <w:t>Location expressed as a fraction between two known referents.</w:t>
            </w:r>
          </w:p>
        </w:tc>
        <w:tc>
          <w:tcPr>
            <w:tcW w:w="2376" w:type="dxa"/>
          </w:tcPr>
          <w:p w14:paraId="2836BC94" w14:textId="77777777" w:rsidR="00A417A9" w:rsidRDefault="00000000">
            <w:pPr>
              <w:pStyle w:val="Compact"/>
            </w:pPr>
            <w:r>
              <w:t>Between mileposts 43 and 44.</w:t>
            </w:r>
          </w:p>
        </w:tc>
      </w:tr>
    </w:tbl>
    <w:p w14:paraId="66E1732E" w14:textId="77777777" w:rsidR="00A417A9" w:rsidRDefault="00000000">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720CA1CC" w14:textId="77777777" w:rsidR="00A417A9" w:rsidRDefault="00000000">
      <w:pPr>
        <w:pStyle w:val="BodyText"/>
      </w:pPr>
      <w:r>
        <w:rPr>
          <w:b/>
          <w:bCs/>
        </w:rPr>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(hundreds of feet) or in meters.</w:t>
      </w:r>
    </w:p>
    <w:p w14:paraId="69A7F323" w14:textId="77777777" w:rsidR="00A417A9" w:rsidRDefault="00000000">
      <w:pPr>
        <w:pStyle w:val="BodyText"/>
      </w:pPr>
      <w:r>
        <w:t>The key difference:</w:t>
      </w:r>
    </w:p>
    <w:p w14:paraId="6B27726F" w14:textId="77777777" w:rsidR="00A417A9" w:rsidRDefault="00000000">
      <w:pPr>
        <w:pStyle w:val="Compact"/>
        <w:numPr>
          <w:ilvl w:val="0"/>
          <w:numId w:val="36"/>
        </w:numPr>
      </w:pPr>
      <w:r>
        <w:rPr>
          <w:b/>
          <w:bCs/>
        </w:rPr>
        <w:t>Stationing (Absolute LRM):</w:t>
      </w:r>
      <w:r>
        <w:t xml:space="preserve"> </w:t>
      </w:r>
      <w:r>
        <w:rPr>
          <w:rStyle w:val="VerbatimChar"/>
        </w:rPr>
        <w:t>DistanceAlong</w:t>
      </w:r>
      <w:r>
        <w:t xml:space="preserve"> in IFC closely matches the station value (after accounting for any starting station offset defined by an </w:t>
      </w:r>
      <w:r>
        <w:rPr>
          <w:rStyle w:val="VerbatimChar"/>
        </w:rPr>
        <w:t>IfcReferent</w:t>
      </w:r>
      <w:r>
        <w:t xml:space="preserve">, per §9.3.1, and any station equations, per §9.2.5). A reverse-stationed alignment (§9.2.7) is still an Absolute LRM — </w:t>
      </w:r>
      <w:r>
        <w:rPr>
          <w:rStyle w:val="VerbatimChar"/>
        </w:rPr>
        <w:t>DistanceAlong</w:t>
      </w:r>
      <w:r>
        <w:t xml:space="preserve"> still runs forward from the curve start; only the sign relating it to the station value changes.</w:t>
      </w:r>
    </w:p>
    <w:p w14:paraId="635DFBAA" w14:textId="77777777" w:rsidR="00A417A9" w:rsidRDefault="00000000">
      <w:pPr>
        <w:pStyle w:val="Compact"/>
        <w:numPr>
          <w:ilvl w:val="0"/>
          <w:numId w:val="36"/>
        </w:numPr>
      </w:pPr>
      <w:r>
        <w:rPr>
          <w:b/>
          <w:bCs/>
        </w:rPr>
        <w:t>KP / Reference Post (Relative LRM):</w:t>
      </w:r>
      <w:r>
        <w:t xml:space="preserve"> </w:t>
      </w:r>
      <w:r>
        <w:rPr>
          <w:rStyle w:val="VerbatimChar"/>
        </w:rPr>
        <w:t>DistanceAlong</w:t>
      </w:r>
      <w:r>
        <w:t xml:space="preserve"> in IFC is always the absolute geometric distance from the curve start. A KP value must be converted to a geometric distance before use in </w:t>
      </w:r>
      <w:r>
        <w:rPr>
          <w:rStyle w:val="VerbatimChar"/>
        </w:rPr>
        <w:t>IfcPointByDistanceExpression</w:t>
      </w:r>
      <w:r>
        <w:t>.</w:t>
      </w:r>
    </w:p>
    <w:p w14:paraId="278CA5F7" w14:textId="77777777" w:rsidR="00A417A9" w:rsidRDefault="00000000">
      <w:pPr>
        <w:pStyle w:val="Heading3"/>
      </w:pPr>
      <w:bookmarkStart w:id="273" w:name="lrm-name-examples-from-iso-19148-annex-c"/>
      <w:bookmarkEnd w:id="272"/>
      <w:r>
        <w:t>9.6.3 LRM Name Examples from ISO 19148 Annex C</w:t>
      </w:r>
    </w:p>
    <w:p w14:paraId="59C7BC36" w14:textId="77777777" w:rsidR="00A417A9" w:rsidRDefault="00000000">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A417A9" w14:paraId="43E2947D"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772" w:type="dxa"/>
          </w:tcPr>
          <w:p w14:paraId="5E8C4865" w14:textId="77777777" w:rsidR="00A417A9" w:rsidRDefault="00000000">
            <w:pPr>
              <w:pStyle w:val="Compact"/>
            </w:pPr>
            <w:r>
              <w:t>Name</w:t>
            </w:r>
          </w:p>
        </w:tc>
        <w:tc>
          <w:tcPr>
            <w:tcW w:w="1980" w:type="dxa"/>
          </w:tcPr>
          <w:p w14:paraId="46C2304B" w14:textId="77777777" w:rsidR="00A417A9" w:rsidRDefault="00000000">
            <w:pPr>
              <w:pStyle w:val="Compact"/>
            </w:pPr>
            <w:r>
              <w:t>Common Alias</w:t>
            </w:r>
          </w:p>
        </w:tc>
        <w:tc>
          <w:tcPr>
            <w:tcW w:w="3168" w:type="dxa"/>
          </w:tcPr>
          <w:p w14:paraId="22C392C7" w14:textId="77777777" w:rsidR="00A417A9" w:rsidRDefault="00000000">
            <w:pPr>
              <w:pStyle w:val="Compact"/>
            </w:pPr>
            <w:r>
              <w:t>Typical Region</w:t>
            </w:r>
          </w:p>
        </w:tc>
      </w:tr>
      <w:tr w:rsidR="00A417A9" w14:paraId="28D8F1C7" w14:textId="77777777">
        <w:tc>
          <w:tcPr>
            <w:tcW w:w="2772" w:type="dxa"/>
          </w:tcPr>
          <w:p w14:paraId="66676217" w14:textId="77777777" w:rsidR="00A417A9" w:rsidRDefault="00000000">
            <w:pPr>
              <w:pStyle w:val="Compact"/>
            </w:pPr>
            <w:r>
              <w:t>milepoint</w:t>
            </w:r>
          </w:p>
        </w:tc>
        <w:tc>
          <w:tcPr>
            <w:tcW w:w="1980" w:type="dxa"/>
          </w:tcPr>
          <w:p w14:paraId="272AEEAA" w14:textId="77777777" w:rsidR="00A417A9" w:rsidRDefault="00000000">
            <w:pPr>
              <w:pStyle w:val="Compact"/>
            </w:pPr>
            <w:r>
              <w:t>milepost, MP</w:t>
            </w:r>
          </w:p>
        </w:tc>
        <w:tc>
          <w:tcPr>
            <w:tcW w:w="3168" w:type="dxa"/>
          </w:tcPr>
          <w:p w14:paraId="3512AF39" w14:textId="77777777" w:rsidR="00A417A9" w:rsidRDefault="00000000">
            <w:pPr>
              <w:pStyle w:val="Compact"/>
            </w:pPr>
            <w:r>
              <w:t>USA, Canada</w:t>
            </w:r>
          </w:p>
        </w:tc>
      </w:tr>
      <w:tr w:rsidR="00A417A9" w14:paraId="1E2EF496" w14:textId="77777777">
        <w:tc>
          <w:tcPr>
            <w:tcW w:w="2772" w:type="dxa"/>
          </w:tcPr>
          <w:p w14:paraId="25C0317E" w14:textId="77777777" w:rsidR="00A417A9" w:rsidRDefault="00000000">
            <w:pPr>
              <w:pStyle w:val="Compact"/>
            </w:pPr>
            <w:r>
              <w:t>kilometer point</w:t>
            </w:r>
          </w:p>
        </w:tc>
        <w:tc>
          <w:tcPr>
            <w:tcW w:w="1980" w:type="dxa"/>
          </w:tcPr>
          <w:p w14:paraId="59376C37" w14:textId="77777777" w:rsidR="00A417A9" w:rsidRDefault="00000000">
            <w:pPr>
              <w:pStyle w:val="Compact"/>
            </w:pPr>
            <w:r>
              <w:t>KP, PK</w:t>
            </w:r>
          </w:p>
        </w:tc>
        <w:tc>
          <w:tcPr>
            <w:tcW w:w="3168" w:type="dxa"/>
          </w:tcPr>
          <w:p w14:paraId="3E3F51B9" w14:textId="77777777" w:rsidR="00A417A9" w:rsidRDefault="00000000">
            <w:pPr>
              <w:pStyle w:val="Compact"/>
            </w:pPr>
            <w:r>
              <w:t>Europe, Latin America</w:t>
            </w:r>
          </w:p>
        </w:tc>
      </w:tr>
      <w:tr w:rsidR="00A417A9" w14:paraId="5F177509" w14:textId="77777777">
        <w:tc>
          <w:tcPr>
            <w:tcW w:w="2772" w:type="dxa"/>
          </w:tcPr>
          <w:p w14:paraId="0A69D1D2" w14:textId="77777777" w:rsidR="00A417A9" w:rsidRDefault="00000000">
            <w:pPr>
              <w:pStyle w:val="Compact"/>
            </w:pPr>
            <w:r>
              <w:t>chainage</w:t>
            </w:r>
          </w:p>
        </w:tc>
        <w:tc>
          <w:tcPr>
            <w:tcW w:w="1980" w:type="dxa"/>
          </w:tcPr>
          <w:p w14:paraId="18A32907" w14:textId="77777777" w:rsidR="00A417A9" w:rsidRDefault="00000000">
            <w:pPr>
              <w:pStyle w:val="Compact"/>
            </w:pPr>
            <w:r>
              <w:t>ch</w:t>
            </w:r>
          </w:p>
        </w:tc>
        <w:tc>
          <w:tcPr>
            <w:tcW w:w="3168" w:type="dxa"/>
          </w:tcPr>
          <w:p w14:paraId="4669ACD0" w14:textId="77777777" w:rsidR="00A417A9" w:rsidRDefault="00000000">
            <w:pPr>
              <w:pStyle w:val="Compact"/>
            </w:pPr>
            <w:r>
              <w:t>UK, Australia, India</w:t>
            </w:r>
          </w:p>
        </w:tc>
      </w:tr>
      <w:tr w:rsidR="00A417A9" w14:paraId="7A4A94E6" w14:textId="77777777">
        <w:tc>
          <w:tcPr>
            <w:tcW w:w="2772" w:type="dxa"/>
          </w:tcPr>
          <w:p w14:paraId="21F1D36E" w14:textId="77777777" w:rsidR="00A417A9" w:rsidRDefault="00000000">
            <w:pPr>
              <w:pStyle w:val="Compact"/>
            </w:pPr>
            <w:r>
              <w:t>reference post</w:t>
            </w:r>
          </w:p>
        </w:tc>
        <w:tc>
          <w:tcPr>
            <w:tcW w:w="1980" w:type="dxa"/>
          </w:tcPr>
          <w:p w14:paraId="5548F1C9" w14:textId="77777777" w:rsidR="00A417A9" w:rsidRDefault="00000000">
            <w:pPr>
              <w:pStyle w:val="Compact"/>
            </w:pPr>
            <w:r>
              <w:t>RP</w:t>
            </w:r>
          </w:p>
        </w:tc>
        <w:tc>
          <w:tcPr>
            <w:tcW w:w="3168" w:type="dxa"/>
          </w:tcPr>
          <w:p w14:paraId="6A708927" w14:textId="77777777" w:rsidR="00A417A9" w:rsidRDefault="00000000">
            <w:pPr>
              <w:pStyle w:val="Compact"/>
            </w:pPr>
            <w:r>
              <w:t>Rail, some roads</w:t>
            </w:r>
          </w:p>
        </w:tc>
      </w:tr>
    </w:tbl>
    <w:p w14:paraId="1A3F45CD" w14:textId="77777777" w:rsidR="00A417A9" w:rsidRDefault="00000000">
      <w:pPr>
        <w:pStyle w:val="BodyText"/>
      </w:pPr>
      <w:r>
        <w:rPr>
          <w:rStyle w:val="VerbatimChar"/>
        </w:rPr>
        <w:t>Pset_LinearReferencingMethod.LRMName</w:t>
      </w:r>
      <w:r>
        <w:t xml:space="preserve"> should use one of these recognized names where possible for maximum interoperability.</w:t>
      </w:r>
    </w:p>
    <w:p w14:paraId="086581E6" w14:textId="77777777" w:rsidR="00A417A9" w:rsidRDefault="00000000">
      <w:pPr>
        <w:pStyle w:val="Heading3"/>
      </w:pPr>
      <w:bookmarkStart w:id="274" w:name="impact-on-distancealong"/>
      <w:bookmarkEnd w:id="273"/>
      <w:r>
        <w:lastRenderedPageBreak/>
        <w:t>9.6.4 Impact on DistanceAlong</w:t>
      </w:r>
    </w:p>
    <w:p w14:paraId="3934FF6A" w14:textId="77777777" w:rsidR="00A417A9" w:rsidRDefault="00000000">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41375B73" w14:textId="77777777" w:rsidR="00A417A9" w:rsidRDefault="00000000">
      <w:pPr>
        <w:pStyle w:val="BodyText"/>
      </w:pPr>
      <w:r>
        <w:t>See §9.2 (Stationing) and §9.3 (Attaching Referents to an Alignment) above for a detailed treatment of how station labels are stored and how to convert between station labels and geometric distances.</w:t>
      </w:r>
    </w:p>
    <w:p w14:paraId="03BC31BC" w14:textId="77777777" w:rsidR="00A417A9" w:rsidRDefault="00000000">
      <w:pPr>
        <w:pStyle w:val="Heading2"/>
      </w:pPr>
      <w:bookmarkStart w:id="275" w:name="summary-and-implementation-checklist-4"/>
      <w:bookmarkEnd w:id="270"/>
      <w:bookmarkEnd w:id="274"/>
      <w:r>
        <w:t>9.7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A417A9" w14:paraId="1A5CFF58"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396" w:type="dxa"/>
          </w:tcPr>
          <w:p w14:paraId="65CC9C70" w14:textId="77777777" w:rsidR="00A417A9" w:rsidRDefault="00000000">
            <w:pPr>
              <w:pStyle w:val="Compact"/>
            </w:pPr>
            <w:r>
              <w:t>#</w:t>
            </w:r>
          </w:p>
        </w:tc>
        <w:tc>
          <w:tcPr>
            <w:tcW w:w="3722" w:type="dxa"/>
          </w:tcPr>
          <w:p w14:paraId="759A55CB" w14:textId="77777777" w:rsidR="00A417A9" w:rsidRDefault="00000000">
            <w:pPr>
              <w:pStyle w:val="Compact"/>
            </w:pPr>
            <w:r>
              <w:t>Item</w:t>
            </w:r>
          </w:p>
        </w:tc>
        <w:tc>
          <w:tcPr>
            <w:tcW w:w="3801" w:type="dxa"/>
          </w:tcPr>
          <w:p w14:paraId="3CDA362C" w14:textId="77777777" w:rsidR="00A417A9" w:rsidRDefault="00000000">
            <w:pPr>
              <w:pStyle w:val="Compact"/>
            </w:pPr>
            <w:r>
              <w:t>Notes</w:t>
            </w:r>
          </w:p>
        </w:tc>
      </w:tr>
      <w:tr w:rsidR="00A417A9" w14:paraId="1155E9A8" w14:textId="77777777">
        <w:tc>
          <w:tcPr>
            <w:tcW w:w="396" w:type="dxa"/>
          </w:tcPr>
          <w:p w14:paraId="7CBC7FC6" w14:textId="77777777" w:rsidR="00A417A9" w:rsidRDefault="00000000">
            <w:pPr>
              <w:pStyle w:val="Compact"/>
            </w:pPr>
            <w:r>
              <w:t>1</w:t>
            </w:r>
          </w:p>
        </w:tc>
        <w:tc>
          <w:tcPr>
            <w:tcW w:w="3722" w:type="dxa"/>
          </w:tcPr>
          <w:p w14:paraId="667EC098" w14:textId="77777777" w:rsidR="00A417A9" w:rsidRDefault="00000000">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27AF7630" w14:textId="77777777" w:rsidR="00A417A9" w:rsidRDefault="00000000">
            <w:pPr>
              <w:pStyle w:val="Compact"/>
            </w:pPr>
            <w:r>
              <w:t>Referents are informational overlays on geometry, not geometry themselves.</w:t>
            </w:r>
          </w:p>
        </w:tc>
      </w:tr>
      <w:tr w:rsidR="00A417A9" w14:paraId="6DD78795" w14:textId="77777777">
        <w:tc>
          <w:tcPr>
            <w:tcW w:w="396" w:type="dxa"/>
          </w:tcPr>
          <w:p w14:paraId="27F179D2" w14:textId="77777777" w:rsidR="00A417A9" w:rsidRDefault="00000000">
            <w:pPr>
              <w:pStyle w:val="Compact"/>
            </w:pPr>
            <w:r>
              <w:t>2</w:t>
            </w:r>
          </w:p>
        </w:tc>
        <w:tc>
          <w:tcPr>
            <w:tcW w:w="3722" w:type="dxa"/>
          </w:tcPr>
          <w:p w14:paraId="75DB3212" w14:textId="77777777" w:rsidR="00A417A9" w:rsidRDefault="00000000">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751CD2FF" w14:textId="77777777" w:rsidR="00A417A9" w:rsidRDefault="00000000">
            <w:pPr>
              <w:pStyle w:val="Compact"/>
            </w:pPr>
            <w:r>
              <w:t xml:space="preserve">Do not store the </w:t>
            </w:r>
            <w:r>
              <w:rPr>
                <w:rStyle w:val="VerbatimChar"/>
              </w:rPr>
              <w:t>ccc+dd.dd</w:t>
            </w:r>
            <w:r>
              <w:t xml:space="preserve"> string — compute it from the numeric value when displaying.</w:t>
            </w:r>
          </w:p>
        </w:tc>
      </w:tr>
      <w:tr w:rsidR="00A417A9" w14:paraId="76997BFD" w14:textId="77777777">
        <w:tc>
          <w:tcPr>
            <w:tcW w:w="396" w:type="dxa"/>
          </w:tcPr>
          <w:p w14:paraId="00793E38" w14:textId="77777777" w:rsidR="00A417A9" w:rsidRDefault="00000000">
            <w:pPr>
              <w:pStyle w:val="Compact"/>
            </w:pPr>
            <w:r>
              <w:t>3</w:t>
            </w:r>
          </w:p>
        </w:tc>
        <w:tc>
          <w:tcPr>
            <w:tcW w:w="3722" w:type="dxa"/>
          </w:tcPr>
          <w:p w14:paraId="46548ACA" w14:textId="77777777" w:rsidR="00A417A9" w:rsidRDefault="00000000">
            <w:pPr>
              <w:pStyle w:val="Compact"/>
            </w:pPr>
            <w:r>
              <w:t xml:space="preserve">Set </w:t>
            </w:r>
            <w:r>
              <w:rPr>
                <w:rStyle w:val="VerbatimChar"/>
              </w:rPr>
              <w:t>Pset_Stationing.HasIncreasingStation = FALSE</w:t>
            </w:r>
            <w:r>
              <w:t xml:space="preserve"> on the starting referent when station values decrease in the direction of increasing </w:t>
            </w:r>
            <w:r>
              <w:rPr>
                <w:rStyle w:val="VerbatimChar"/>
              </w:rPr>
              <w:t>DistanceAlong</w:t>
            </w:r>
            <w:r>
              <w:t xml:space="preserve"> (reverse stationing). It governs the referents nested after it.</w:t>
            </w:r>
          </w:p>
        </w:tc>
        <w:tc>
          <w:tcPr>
            <w:tcW w:w="3801" w:type="dxa"/>
          </w:tcPr>
          <w:p w14:paraId="345D33D0" w14:textId="77777777" w:rsidR="00A417A9" w:rsidRDefault="00000000">
            <w:pPr>
              <w:pStyle w:val="Compact"/>
            </w:pPr>
            <w:r>
              <w:t xml:space="preserve">When absent or </w:t>
            </w:r>
            <w:r>
              <w:rPr>
                <w:rStyle w:val="VerbatimChar"/>
              </w:rPr>
              <w:t>TRUE</w:t>
            </w:r>
            <w:r>
              <w:t xml:space="preserve">, stationing increases with </w:t>
            </w:r>
            <w:r>
              <w:rPr>
                <w:rStyle w:val="VerbatimChar"/>
              </w:rPr>
              <w:t>DistanceAlong</w:t>
            </w:r>
            <w:r>
              <w:t xml:space="preserve"> — the common case. </w:t>
            </w:r>
            <w:r>
              <w:rPr>
                <w:rStyle w:val="VerbatimChar"/>
              </w:rPr>
              <w:t>DistanceAlong</w:t>
            </w:r>
            <w:r>
              <w:t xml:space="preserve"> itself never reverses; only the sign relating it to </w:t>
            </w:r>
            <w:r>
              <w:rPr>
                <w:rStyle w:val="VerbatimChar"/>
              </w:rPr>
              <w:t>Station</w:t>
            </w:r>
            <w:r>
              <w:t xml:space="preserve"> changes. See §9.2.7.</w:t>
            </w:r>
          </w:p>
        </w:tc>
      </w:tr>
      <w:tr w:rsidR="00A417A9" w14:paraId="663E6BBD" w14:textId="77777777">
        <w:tc>
          <w:tcPr>
            <w:tcW w:w="396" w:type="dxa"/>
          </w:tcPr>
          <w:p w14:paraId="79369969" w14:textId="77777777" w:rsidR="00A417A9" w:rsidRDefault="00000000">
            <w:pPr>
              <w:pStyle w:val="Compact"/>
            </w:pPr>
            <w:r>
              <w:t>4</w:t>
            </w:r>
          </w:p>
        </w:tc>
        <w:tc>
          <w:tcPr>
            <w:tcW w:w="3722" w:type="dxa"/>
          </w:tcPr>
          <w:p w14:paraId="3EA83EC4" w14:textId="77777777" w:rsidR="00A417A9" w:rsidRDefault="00000000">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577CB527" w14:textId="77777777" w:rsidR="00A417A9" w:rsidRDefault="00000000">
            <w:pPr>
              <w:pStyle w:val="Compact"/>
            </w:pPr>
            <w:r>
              <w:rPr>
                <w:rStyle w:val="VerbatimChar"/>
              </w:rPr>
              <w:t>IncomingStation</w:t>
            </w:r>
            <w:r>
              <w:t xml:space="preserve"> = upstream label; </w:t>
            </w:r>
            <w:r>
              <w:rPr>
                <w:rStyle w:val="VerbatimChar"/>
              </w:rPr>
              <w:t>Station</w:t>
            </w:r>
            <w:r>
              <w:t xml:space="preserve"> = downstream label.</w:t>
            </w:r>
          </w:p>
        </w:tc>
      </w:tr>
      <w:tr w:rsidR="00A417A9" w14:paraId="47E4668A" w14:textId="77777777">
        <w:tc>
          <w:tcPr>
            <w:tcW w:w="396" w:type="dxa"/>
          </w:tcPr>
          <w:p w14:paraId="03B811F2" w14:textId="77777777" w:rsidR="00A417A9" w:rsidRDefault="00000000">
            <w:pPr>
              <w:pStyle w:val="Compact"/>
            </w:pPr>
            <w:r>
              <w:t>5</w:t>
            </w:r>
          </w:p>
        </w:tc>
        <w:tc>
          <w:tcPr>
            <w:tcW w:w="3722" w:type="dxa"/>
          </w:tcPr>
          <w:p w14:paraId="4795340D" w14:textId="77777777" w:rsidR="00A417A9" w:rsidRDefault="00000000">
            <w:pPr>
              <w:pStyle w:val="Compact"/>
            </w:pPr>
            <w:r>
              <w:t xml:space="preserve">Do not convert station labels to </w:t>
            </w:r>
            <w:r>
              <w:rPr>
                <w:rStyle w:val="VerbatimChar"/>
              </w:rPr>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41FAA6F9" w14:textId="77777777" w:rsidR="00A417A9" w:rsidRDefault="00000000">
            <w:pPr>
              <w:pStyle w:val="Compact"/>
            </w:pPr>
            <w:r>
              <w:t xml:space="preserve">See §9.2.5 for the full algorithm. For a reverse-stationed region, select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and use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See §9.2.7.</w:t>
            </w:r>
          </w:p>
        </w:tc>
      </w:tr>
      <w:tr w:rsidR="00A417A9" w14:paraId="6AD9B64A" w14:textId="77777777">
        <w:tc>
          <w:tcPr>
            <w:tcW w:w="396" w:type="dxa"/>
          </w:tcPr>
          <w:p w14:paraId="203E8BEF" w14:textId="77777777" w:rsidR="00A417A9" w:rsidRDefault="00000000">
            <w:pPr>
              <w:pStyle w:val="Compact"/>
            </w:pPr>
            <w:r>
              <w:t>6</w:t>
            </w:r>
          </w:p>
        </w:tc>
        <w:tc>
          <w:tcPr>
            <w:tcW w:w="3722" w:type="dxa"/>
          </w:tcPr>
          <w:p w14:paraId="1A8B1476" w14:textId="77777777" w:rsidR="00A417A9" w:rsidRDefault="00000000">
            <w:pPr>
              <w:pStyle w:val="Compact"/>
            </w:pPr>
            <w:r>
              <w:t xml:space="preserve">Before applying the conversion formula, check for a gap: if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xml:space="preserve"> increasing, </w:t>
            </w:r>
            <m:oMath>
              <m:r>
                <m:rPr>
                  <m:sty m:val="p"/>
                </m:rPr>
                <w:rPr>
                  <w:rFonts w:ascii="Cambria Math" w:hAnsi="Cambria Math"/>
                </w:rPr>
                <m:t>-</m:t>
              </m:r>
              <m:r>
                <w:rPr>
                  <w:rFonts w:ascii="Cambria Math" w:hAnsi="Cambria Math"/>
                </w:rPr>
                <m:t>1</m:t>
              </m:r>
            </m:oMath>
            <w:r>
              <w:t xml:space="preserve"> decreasing), the station was skipped by an equation and </w:t>
            </w:r>
            <w:r>
              <w:rPr>
                <w:rStyle w:val="VerbatimChar"/>
              </w:rPr>
              <w:t>DistanceAlong</w:t>
            </w:r>
            <w:r>
              <w:t xml:space="preserve"> is undefined.</w:t>
            </w:r>
          </w:p>
        </w:tc>
        <w:tc>
          <w:tcPr>
            <w:tcW w:w="3801" w:type="dxa"/>
          </w:tcPr>
          <w:p w14:paraId="649CB507" w14:textId="77777777" w:rsidR="00A417A9" w:rsidRDefault="00000000">
            <w:pPr>
              <w:pStyle w:val="Compact"/>
            </w:pPr>
            <w:r>
              <w:t>Return an error or sentinel value — do not silently produce a meaningless distance. See §9.2.6, §9.2.7.</w:t>
            </w:r>
          </w:p>
        </w:tc>
      </w:tr>
      <w:tr w:rsidR="00A417A9" w14:paraId="50EC3807" w14:textId="77777777">
        <w:tc>
          <w:tcPr>
            <w:tcW w:w="396" w:type="dxa"/>
          </w:tcPr>
          <w:p w14:paraId="3D33328A" w14:textId="77777777" w:rsidR="00A417A9" w:rsidRDefault="00000000">
            <w:pPr>
              <w:pStyle w:val="Compact"/>
            </w:pPr>
            <w:r>
              <w:t>7</w:t>
            </w:r>
          </w:p>
        </w:tc>
        <w:tc>
          <w:tcPr>
            <w:tcW w:w="3722" w:type="dxa"/>
          </w:tcPr>
          <w:p w14:paraId="7026A322" w14:textId="77777777" w:rsidR="00A417A9" w:rsidRDefault="00000000">
            <w:pPr>
              <w:pStyle w:val="Compact"/>
            </w:pPr>
            <w:r>
              <w:t xml:space="preserve">Stations in an overlap zone map to two geometric points. Detect the zone (the </w:t>
            </w:r>
            <w:r>
              <w:rPr>
                <w:rStyle w:val="VerbatimChar"/>
              </w:rPr>
              <w:lastRenderedPageBreak/>
              <w:t>Station</w:t>
            </w:r>
            <w:r>
              <w:t>–</w:t>
            </w:r>
            <w:r>
              <w:rPr>
                <w:rStyle w:val="VerbatimChar"/>
              </w:rPr>
              <w:t>IncomingStation</w:t>
            </w:r>
            <w:r>
              <w:t xml:space="preserve"> interval at an overlap referent) and either return both candidates or apply project rules to select one.</w:t>
            </w:r>
          </w:p>
        </w:tc>
        <w:tc>
          <w:tcPr>
            <w:tcW w:w="3801" w:type="dxa"/>
          </w:tcPr>
          <w:p w14:paraId="154D48BD" w14:textId="77777777" w:rsidR="00A417A9" w:rsidRDefault="00000000">
            <w:pPr>
              <w:pStyle w:val="Compact"/>
            </w:pPr>
            <w:r>
              <w:lastRenderedPageBreak/>
              <w:t xml:space="preserve">Which of </w:t>
            </w:r>
            <w:r>
              <w:rPr>
                <w:rStyle w:val="VerbatimChar"/>
              </w:rPr>
              <w:t>Station</w:t>
            </w:r>
            <w:r>
              <w:t>/</w:t>
            </w:r>
            <w:r>
              <w:rPr>
                <w:rStyle w:val="VerbatimChar"/>
              </w:rPr>
              <w:t>IncomingStation</w:t>
            </w:r>
            <w:r>
              <w:t xml:space="preserve"> is the greater — i.e. what counts as an overlap </w:t>
            </w:r>
            <w:r>
              <w:lastRenderedPageBreak/>
              <w:t>versus a gap — flips with stationing direction. See §9.2.6, §9.2.7.</w:t>
            </w:r>
          </w:p>
        </w:tc>
      </w:tr>
      <w:tr w:rsidR="00A417A9" w14:paraId="40851AFB" w14:textId="77777777">
        <w:tc>
          <w:tcPr>
            <w:tcW w:w="396" w:type="dxa"/>
          </w:tcPr>
          <w:p w14:paraId="112E3552" w14:textId="77777777" w:rsidR="00A417A9" w:rsidRDefault="00000000">
            <w:pPr>
              <w:pStyle w:val="Compact"/>
            </w:pPr>
            <w:r>
              <w:lastRenderedPageBreak/>
              <w:t>8</w:t>
            </w:r>
          </w:p>
        </w:tc>
        <w:tc>
          <w:tcPr>
            <w:tcW w:w="3722" w:type="dxa"/>
          </w:tcPr>
          <w:p w14:paraId="34C036EC" w14:textId="77777777" w:rsidR="00A417A9" w:rsidRDefault="00000000">
            <w:pPr>
              <w:pStyle w:val="Compact"/>
            </w:pPr>
            <w:r>
              <w:t xml:space="preserve">Use separate </w:t>
            </w:r>
            <w:r>
              <w:rPr>
                <w:rStyle w:val="VerbatimChar"/>
              </w:rPr>
              <w:t>IfcRelNests</w:t>
            </w:r>
            <w:r>
              <w:t xml:space="preserve"> instances for alignment layout sub-objects and referents.</w:t>
            </w:r>
          </w:p>
        </w:tc>
        <w:tc>
          <w:tcPr>
            <w:tcW w:w="3801" w:type="dxa"/>
          </w:tcPr>
          <w:p w14:paraId="4D07D50C" w14:textId="77777777" w:rsidR="00A417A9" w:rsidRDefault="00000000">
            <w:pPr>
              <w:pStyle w:val="Compact"/>
            </w:pPr>
            <w:r>
              <w:t>Mixing them in a single nest is allowed but makes parsing harder, and leaves the list order between a whole-alignment layout sub-object and a referent partway along it undefined. See §9.3.2.</w:t>
            </w:r>
          </w:p>
        </w:tc>
      </w:tr>
      <w:tr w:rsidR="00A417A9" w14:paraId="7092CDBF" w14:textId="77777777">
        <w:tc>
          <w:tcPr>
            <w:tcW w:w="396" w:type="dxa"/>
          </w:tcPr>
          <w:p w14:paraId="4D68DF0F" w14:textId="77777777" w:rsidR="00A417A9" w:rsidRDefault="00000000">
            <w:pPr>
              <w:pStyle w:val="Compact"/>
            </w:pPr>
            <w:r>
              <w:t>9</w:t>
            </w:r>
          </w:p>
        </w:tc>
        <w:tc>
          <w:tcPr>
            <w:tcW w:w="3722" w:type="dxa"/>
          </w:tcPr>
          <w:p w14:paraId="4B420E0D" w14:textId="77777777" w:rsidR="00A417A9" w:rsidRDefault="00000000">
            <w:pPr>
              <w:pStyle w:val="Compact"/>
            </w:pPr>
            <w:r>
              <w:t xml:space="preserve">Order referents in </w:t>
            </w:r>
            <w:r>
              <w:rPr>
                <w:rStyle w:val="VerbatimChar"/>
              </w:rPr>
              <w:t>IfcRelNests.RelatedObjects</w:t>
            </w:r>
            <w:r>
              <w:t xml:space="preserve"> by increasing </w:t>
            </w:r>
            <w:r>
              <w:rPr>
                <w:rStyle w:val="VerbatimChar"/>
              </w:rPr>
              <w:t>DistanceAlong</w:t>
            </w:r>
            <w:r>
              <w:t xml:space="preserve"> — which, for a reverse-stationed alignment, means by </w:t>
            </w:r>
            <w:r>
              <w:rPr>
                <w:i/>
                <w:iCs/>
              </w:rPr>
              <w:t>decreasing</w:t>
            </w:r>
            <w:r>
              <w:t xml:space="preserve"> </w:t>
            </w:r>
            <w:r>
              <w:rPr>
                <w:rStyle w:val="VerbatimChar"/>
              </w:rPr>
              <w:t>Station</w:t>
            </w:r>
            <w:r>
              <w:t>.</w:t>
            </w:r>
          </w:p>
        </w:tc>
        <w:tc>
          <w:tcPr>
            <w:tcW w:w="3801" w:type="dxa"/>
          </w:tcPr>
          <w:p w14:paraId="4021ED20" w14:textId="77777777" w:rsidR="00A417A9" w:rsidRDefault="00000000">
            <w:pPr>
              <w:pStyle w:val="Compact"/>
            </w:pPr>
            <w:r>
              <w:t xml:space="preserve">Required by the nesting concept template; sort defensively on </w:t>
            </w:r>
            <w:r>
              <w:rPr>
                <w:rStyle w:val="VerbatimChar"/>
              </w:rPr>
              <w:t>DistanceAlong</w:t>
            </w:r>
            <w:r>
              <w:t xml:space="preserve"> when reading, never on </w:t>
            </w:r>
            <w:r>
              <w:rPr>
                <w:rStyle w:val="VerbatimChar"/>
              </w:rPr>
              <w:t>Station</w:t>
            </w:r>
            <w:r>
              <w:t>. See §9.2.7.</w:t>
            </w:r>
          </w:p>
        </w:tc>
      </w:tr>
      <w:tr w:rsidR="00A417A9" w14:paraId="69DC21E8" w14:textId="77777777">
        <w:tc>
          <w:tcPr>
            <w:tcW w:w="396" w:type="dxa"/>
          </w:tcPr>
          <w:p w14:paraId="4AEC1285" w14:textId="77777777" w:rsidR="00A417A9" w:rsidRDefault="00000000">
            <w:pPr>
              <w:pStyle w:val="Compact"/>
            </w:pPr>
            <w:r>
              <w:t>10</w:t>
            </w:r>
          </w:p>
        </w:tc>
        <w:tc>
          <w:tcPr>
            <w:tcW w:w="3722" w:type="dxa"/>
          </w:tcPr>
          <w:p w14:paraId="5D8F5527" w14:textId="77777777" w:rsidR="00A417A9" w:rsidRDefault="00000000">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5EC29507" w14:textId="77777777" w:rsidR="00A417A9" w:rsidRDefault="00000000">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A417A9" w14:paraId="0B989455" w14:textId="77777777">
        <w:tc>
          <w:tcPr>
            <w:tcW w:w="396" w:type="dxa"/>
          </w:tcPr>
          <w:p w14:paraId="3D0D9E7E" w14:textId="77777777" w:rsidR="00A417A9" w:rsidRDefault="00000000">
            <w:pPr>
              <w:pStyle w:val="Compact"/>
            </w:pPr>
            <w:r>
              <w:t>11</w:t>
            </w:r>
          </w:p>
        </w:tc>
        <w:tc>
          <w:tcPr>
            <w:tcW w:w="3722" w:type="dxa"/>
          </w:tcPr>
          <w:p w14:paraId="4E86201D" w14:textId="77777777" w:rsidR="00A417A9" w:rsidRDefault="00000000">
            <w:pPr>
              <w:pStyle w:val="Compact"/>
            </w:pPr>
            <w:r>
              <w:t xml:space="preserve">Use </w:t>
            </w:r>
            <w:r>
              <w:rPr>
                <w:rStyle w:val="VerbatimChar"/>
              </w:rPr>
              <w:t>IfcRelPositions</w:t>
            </w:r>
            <w:r>
              <w:t xml:space="preserve"> to link a referent to the object(s) whose station it names.</w:t>
            </w:r>
          </w:p>
        </w:tc>
        <w:tc>
          <w:tcPr>
            <w:tcW w:w="3801" w:type="dxa"/>
          </w:tcPr>
          <w:p w14:paraId="0A8AD84C" w14:textId="77777777" w:rsidR="00A417A9" w:rsidRDefault="00000000">
            <w:pPr>
              <w:pStyle w:val="Compact"/>
            </w:pPr>
            <w:r>
              <w:t>This is semantic annotation only; it does not affect geometry.</w:t>
            </w:r>
          </w:p>
        </w:tc>
      </w:tr>
      <w:tr w:rsidR="00A417A9" w14:paraId="4730BD5C" w14:textId="77777777">
        <w:tc>
          <w:tcPr>
            <w:tcW w:w="396" w:type="dxa"/>
          </w:tcPr>
          <w:p w14:paraId="777F479C" w14:textId="77777777" w:rsidR="00A417A9" w:rsidRDefault="00000000">
            <w:pPr>
              <w:pStyle w:val="Compact"/>
            </w:pPr>
            <w:r>
              <w:t>12</w:t>
            </w:r>
          </w:p>
        </w:tc>
        <w:tc>
          <w:tcPr>
            <w:tcW w:w="3722" w:type="dxa"/>
          </w:tcPr>
          <w:p w14:paraId="68EB177E" w14:textId="77777777" w:rsidR="00A417A9" w:rsidRDefault="00000000">
            <w:pPr>
              <w:pStyle w:val="Compact"/>
            </w:pPr>
            <w:r>
              <w:t xml:space="preserve">An </w:t>
            </w:r>
            <w:r>
              <w:rPr>
                <w:rStyle w:val="VerbatimChar"/>
              </w:rPr>
              <w:t>IfcReferent</w:t>
            </w:r>
            <w:r>
              <w:t xml:space="preserve"> 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1DF1254D" w14:textId="77777777" w:rsidR="00A417A9" w:rsidRDefault="00000000">
            <w:pPr>
              <w:pStyle w:val="Compact"/>
            </w:pPr>
            <w:r>
              <w:t>Without this link, a station label is ambiguous — nothing states which alignment’s stationing it belongs to. See §9.4.1, §9.4.2.</w:t>
            </w:r>
          </w:p>
        </w:tc>
      </w:tr>
      <w:tr w:rsidR="00A417A9" w14:paraId="4C2A6A04" w14:textId="77777777">
        <w:tc>
          <w:tcPr>
            <w:tcW w:w="396" w:type="dxa"/>
          </w:tcPr>
          <w:p w14:paraId="33DD49B7" w14:textId="77777777" w:rsidR="00A417A9" w:rsidRDefault="00000000">
            <w:pPr>
              <w:pStyle w:val="Compact"/>
            </w:pPr>
            <w:r>
              <w:t>13</w:t>
            </w:r>
          </w:p>
        </w:tc>
        <w:tc>
          <w:tcPr>
            <w:tcW w:w="3722" w:type="dxa"/>
          </w:tcPr>
          <w:p w14:paraId="4B61BC69" w14:textId="77777777" w:rsidR="00A417A9" w:rsidRDefault="00000000">
            <w:pPr>
              <w:pStyle w:val="Compact"/>
            </w:pPr>
            <w:r>
              <w:t xml:space="preserve">For linear-extent elements (guardrails, barriers, work-zone limits) spanning between two referents, link the product to each referent with its own </w:t>
            </w:r>
            <w:r>
              <w:rPr>
                <w:rStyle w:val="VerbatimChar"/>
              </w:rPr>
              <w:t>IfcRelPositions</w:t>
            </w:r>
            <w:r>
              <w:t xml:space="preserve"> (Product Span Positioning, Concept Template 4.1.5.9).</w:t>
            </w:r>
          </w:p>
        </w:tc>
        <w:tc>
          <w:tcPr>
            <w:tcW w:w="3801" w:type="dxa"/>
          </w:tcPr>
          <w:p w14:paraId="7F85D431" w14:textId="77777777" w:rsidR="00A417A9" w:rsidRDefault="00000000">
            <w:pPr>
              <w:pStyle w:val="Compact"/>
            </w:pPr>
            <w:r>
              <w:t xml:space="preserve">Toward the alignment, several referents share a single </w:t>
            </w:r>
            <w:r>
              <w:rPr>
                <w:rStyle w:val="VerbatimChar"/>
              </w:rPr>
              <w:t>IfcRelPositions</w:t>
            </w:r>
            <w:r>
              <w:t xml:space="preserve"> under Product Relative Positioning (§9.4.1). See §9.4.2.</w:t>
            </w:r>
          </w:p>
        </w:tc>
      </w:tr>
      <w:tr w:rsidR="00A417A9" w14:paraId="50A3C4EC" w14:textId="77777777">
        <w:tc>
          <w:tcPr>
            <w:tcW w:w="396" w:type="dxa"/>
          </w:tcPr>
          <w:p w14:paraId="1231EC01" w14:textId="77777777" w:rsidR="00A417A9" w:rsidRDefault="00000000">
            <w:pPr>
              <w:pStyle w:val="Compact"/>
            </w:pPr>
            <w:r>
              <w:t>14</w:t>
            </w:r>
          </w:p>
        </w:tc>
        <w:tc>
          <w:tcPr>
            <w:tcW w:w="3722" w:type="dxa"/>
          </w:tcPr>
          <w:p w14:paraId="20379FF5" w14:textId="77777777" w:rsidR="00A417A9" w:rsidRDefault="00000000">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lastRenderedPageBreak/>
              <w:t>Pset_Stationing.Station</w:t>
            </w:r>
            <w:r>
              <w:t>.</w:t>
            </w:r>
          </w:p>
        </w:tc>
        <w:tc>
          <w:tcPr>
            <w:tcW w:w="3801" w:type="dxa"/>
          </w:tcPr>
          <w:p w14:paraId="11003952" w14:textId="77777777" w:rsidR="00A417A9" w:rsidRDefault="00000000">
            <w:pPr>
              <w:pStyle w:val="Compact"/>
            </w:pPr>
            <w:r>
              <w:lastRenderedPageBreak/>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§9.5.1.</w:t>
            </w:r>
          </w:p>
        </w:tc>
      </w:tr>
      <w:tr w:rsidR="00A417A9" w14:paraId="0FA3AF19" w14:textId="77777777">
        <w:tc>
          <w:tcPr>
            <w:tcW w:w="396" w:type="dxa"/>
          </w:tcPr>
          <w:p w14:paraId="35C66C2C" w14:textId="77777777" w:rsidR="00A417A9" w:rsidRDefault="00000000">
            <w:pPr>
              <w:pStyle w:val="Compact"/>
            </w:pPr>
            <w:r>
              <w:t>15</w:t>
            </w:r>
          </w:p>
        </w:tc>
        <w:tc>
          <w:tcPr>
            <w:tcW w:w="3722" w:type="dxa"/>
          </w:tcPr>
          <w:p w14:paraId="1830B70B" w14:textId="77777777" w:rsidR="00A417A9" w:rsidRDefault="00000000">
            <w:pPr>
              <w:pStyle w:val="Compact"/>
            </w:pPr>
            <w:r>
              <w:t xml:space="preserve">Record the crossing itself — as a fact about the two facilities, independent of either </w:t>
            </w:r>
            <w:r>
              <w:rPr>
                <w:rStyle w:val="VerbatimChar"/>
              </w:rPr>
              <w:t>INTERSECTION</w:t>
            </w:r>
            <w:r>
              <w:t xml:space="preserve"> referent — with a single </w:t>
            </w:r>
            <w:r>
              <w:rPr>
                <w:rStyle w:val="VerbatimChar"/>
              </w:rPr>
              <w:t>IfcRelInterferesElements</w:t>
            </w:r>
            <w:r>
              <w:t xml:space="preserve"> relating the two </w:t>
            </w:r>
            <w:r>
              <w:rPr>
                <w:rStyle w:val="VerbatimChar"/>
              </w:rPr>
              <w:t>IfcRoad</w:t>
            </w:r>
            <w:r>
              <w:t>/</w:t>
            </w:r>
            <w:r>
              <w:rPr>
                <w:rStyle w:val="VerbatimChar"/>
              </w:rPr>
              <w:t>IfcRailway</w:t>
            </w:r>
            <w:r>
              <w:t xml:space="preserve"> (or other </w:t>
            </w:r>
            <w:r>
              <w:rPr>
                <w:rStyle w:val="VerbatimChar"/>
              </w:rPr>
              <w:t>IfcElement</w:t>
            </w:r>
            <w:r>
              <w:t>/</w:t>
            </w:r>
            <w:r>
              <w:rPr>
                <w:rStyle w:val="VerbatimChar"/>
              </w:rPr>
              <w:t>IfcSpatialElement</w:t>
            </w:r>
            <w:r>
              <w:t>) instances the alignments lay out.</w:t>
            </w:r>
          </w:p>
        </w:tc>
        <w:tc>
          <w:tcPr>
            <w:tcW w:w="3801" w:type="dxa"/>
          </w:tcPr>
          <w:p w14:paraId="1FEAD96B" w14:textId="77777777" w:rsidR="00A417A9" w:rsidRDefault="00000000">
            <w:pPr>
              <w:pStyle w:val="Compact"/>
            </w:pPr>
            <w:r>
              <w:rPr>
                <w:rStyle w:val="VerbatimChar"/>
              </w:rPr>
              <w:t>IfcAlignment</w:t>
            </w:r>
            <w:r>
              <w:t xml:space="preserve"> cannot be </w:t>
            </w:r>
            <w:r>
              <w:rPr>
                <w:rStyle w:val="VerbatimChar"/>
              </w:rPr>
              <w:t>RelatingElement</w:t>
            </w:r>
            <w:r>
              <w:t>/</w:t>
            </w:r>
            <w:r>
              <w:rPr>
                <w:rStyle w:val="VerbatimChar"/>
              </w:rPr>
              <w:t>RelatedElement</w:t>
            </w:r>
            <w:r>
              <w:t xml:space="preserve"> — </w:t>
            </w:r>
            <w:r>
              <w:rPr>
                <w:rStyle w:val="VerbatimChar"/>
              </w:rPr>
              <w:t>IfcInterferenceSelect</w:t>
            </w:r>
            <w:r>
              <w:t xml:space="preserve"> accepts only </w:t>
            </w:r>
            <w:r>
              <w:rPr>
                <w:rStyle w:val="VerbatimChar"/>
              </w:rPr>
              <w:t>IfcElement</w:t>
            </w:r>
            <w:r>
              <w:t xml:space="preserve"> or </w:t>
            </w:r>
            <w:r>
              <w:rPr>
                <w:rStyle w:val="VerbatimChar"/>
              </w:rPr>
              <w:t>IfcSpatialElement</w:t>
            </w:r>
            <w:r>
              <w:t xml:space="preserve">, and </w:t>
            </w:r>
            <w:r>
              <w:rPr>
                <w:rStyle w:val="VerbatimChar"/>
              </w:rPr>
              <w:t>IfcAlignment</w:t>
            </w:r>
            <w:r>
              <w:t xml:space="preserve"> is </w:t>
            </w:r>
            <w:r>
              <w:rPr>
                <w:rStyle w:val="VerbatimChar"/>
              </w:rPr>
              <w:t>IfcPositioningElement</w:t>
            </w:r>
            <w:r>
              <w:t xml:space="preserve">. </w:t>
            </w:r>
            <w:r>
              <w:rPr>
                <w:rStyle w:val="VerbatimChar"/>
              </w:rPr>
              <w:t>InterferenceType</w:t>
            </w:r>
            <w:r>
              <w:t xml:space="preserve"> is a free-text </w:t>
            </w:r>
            <w:r>
              <w:rPr>
                <w:rStyle w:val="VerbatimChar"/>
              </w:rPr>
              <w:t>IfcIdentifier</w:t>
            </w:r>
            <w:r>
              <w:t xml:space="preserve">, not an enumeration. Use </w:t>
            </w:r>
            <w:r>
              <w:rPr>
                <w:rStyle w:val="VerbatimChar"/>
              </w:rPr>
              <w:t>ImpliedOrder = TRUE</w:t>
            </w:r>
            <w:r>
              <w:t xml:space="preserve"> with a directional type (e.g. </w:t>
            </w:r>
            <w:r>
              <w:rPr>
                <w:rStyle w:val="VerbatimChar"/>
              </w:rPr>
              <w:t>PassesOver</w:t>
            </w:r>
            <w:r>
              <w:t xml:space="preserve">) for grade separations; </w:t>
            </w:r>
            <w:r>
              <w:rPr>
                <w:rStyle w:val="VerbatimChar"/>
              </w:rPr>
              <w:t>FALSE</w:t>
            </w:r>
            <w:r>
              <w:t xml:space="preserve"> for an undirected at-grade </w:t>
            </w:r>
            <w:r>
              <w:rPr>
                <w:rStyle w:val="VerbatimChar"/>
              </w:rPr>
              <w:t>Crosses</w:t>
            </w:r>
            <w:r>
              <w:t>. See §9.5.2.</w:t>
            </w:r>
          </w:p>
        </w:tc>
      </w:tr>
      <w:tr w:rsidR="00A417A9" w14:paraId="2B66C4DA" w14:textId="77777777">
        <w:tc>
          <w:tcPr>
            <w:tcW w:w="396" w:type="dxa"/>
          </w:tcPr>
          <w:p w14:paraId="158101AA" w14:textId="77777777" w:rsidR="00A417A9" w:rsidRDefault="00000000">
            <w:pPr>
              <w:pStyle w:val="Compact"/>
            </w:pPr>
            <w:r>
              <w:t>16</w:t>
            </w:r>
          </w:p>
        </w:tc>
        <w:tc>
          <w:tcPr>
            <w:tcW w:w="3722" w:type="dxa"/>
          </w:tcPr>
          <w:p w14:paraId="11299759" w14:textId="77777777" w:rsidR="00A417A9" w:rsidRDefault="00000000">
            <w:pPr>
              <w:pStyle w:val="Compact"/>
            </w:pPr>
            <w:r>
              <w:t xml:space="preserve">Keep </w:t>
            </w:r>
            <w:r>
              <w:rPr>
                <w:rStyle w:val="VerbatimChar"/>
              </w:rPr>
              <w:t>IfcAlignment</w:t>
            </w:r>
            <w:r>
              <w:t xml:space="preserve"> aggregated under </w:t>
            </w:r>
            <w:r>
              <w:rPr>
                <w:rStyle w:val="VerbatimChar"/>
              </w:rPr>
              <w:t>IfcProject</w:t>
            </w:r>
            <w:r>
              <w:t>; link a facility (</w:t>
            </w:r>
            <w:r>
              <w:rPr>
                <w:rStyle w:val="VerbatimChar"/>
              </w:rPr>
              <w:t>IfcRoad</w:t>
            </w:r>
            <w:r>
              <w:t>/</w:t>
            </w:r>
            <w:r>
              <w:rPr>
                <w:rStyle w:val="VerbatimChar"/>
              </w:rPr>
              <w:t>IfcRailway</w:t>
            </w:r>
            <w:r>
              <w:t xml:space="preserve">) to the alignment it lays out with </w:t>
            </w:r>
            <w:r>
              <w:rPr>
                <w:rStyle w:val="VerbatimChar"/>
              </w:rPr>
              <w:t>IfcRelReferencedInSpatialStructure</w:t>
            </w:r>
            <w:r>
              <w:t xml:space="preserve"> (facility as </w:t>
            </w:r>
            <w:r>
              <w:rPr>
                <w:rStyle w:val="VerbatimChar"/>
              </w:rPr>
              <w:t>RelatingStructure</w:t>
            </w:r>
            <w:r>
              <w:t xml:space="preserve">, alignment as one of </w:t>
            </w:r>
            <w:r>
              <w:rPr>
                <w:rStyle w:val="VerbatimChar"/>
              </w:rPr>
              <w:t>RelatedElements</w:t>
            </w:r>
            <w:r>
              <w:t xml:space="preserve">), not </w:t>
            </w:r>
            <w:r>
              <w:rPr>
                <w:rStyle w:val="VerbatimChar"/>
              </w:rPr>
              <w:t>IfcRelAggregates</w:t>
            </w:r>
            <w:r>
              <w:t>.</w:t>
            </w:r>
          </w:p>
        </w:tc>
        <w:tc>
          <w:tcPr>
            <w:tcW w:w="3801" w:type="dxa"/>
          </w:tcPr>
          <w:p w14:paraId="039FFAD7" w14:textId="77777777" w:rsidR="00A417A9" w:rsidRDefault="00000000">
            <w:pPr>
              <w:pStyle w:val="Compact"/>
            </w:pPr>
            <w:r>
              <w:t xml:space="preserve">The bSI Validation Service’s SPS002 rule (Correct spatial breakdown) restricts what </w:t>
            </w:r>
            <w:r>
              <w:rPr>
                <w:rStyle w:val="VerbatimChar"/>
              </w:rPr>
              <w:t>IfcRelAggregates</w:t>
            </w:r>
            <w:r>
              <w:t xml:space="preserve"> may nest under an </w:t>
            </w:r>
            <w:r>
              <w:rPr>
                <w:rStyle w:val="VerbatimChar"/>
              </w:rPr>
              <w:t>IfcRoad</w:t>
            </w:r>
            <w:r>
              <w:t>/</w:t>
            </w:r>
            <w:r>
              <w:rPr>
                <w:rStyle w:val="VerbatimChar"/>
              </w:rPr>
              <w:t>IfcRailway</w:t>
            </w:r>
            <w:r>
              <w:t xml:space="preserve"> to other facility/space-type entities; </w:t>
            </w:r>
            <w:r>
              <w:rPr>
                <w:rStyle w:val="VerbatimChar"/>
              </w:rPr>
              <w:t>IfcAlignment</w:t>
            </w:r>
            <w:r>
              <w:t xml:space="preserve"> is not among them, and aggregating it under a facility fails validation. See §9.5.2.</w:t>
            </w:r>
          </w:p>
        </w:tc>
      </w:tr>
      <w:tr w:rsidR="00A417A9" w14:paraId="5D8DA322" w14:textId="77777777">
        <w:tc>
          <w:tcPr>
            <w:tcW w:w="396" w:type="dxa"/>
          </w:tcPr>
          <w:p w14:paraId="209AA242" w14:textId="77777777" w:rsidR="00A417A9" w:rsidRDefault="00000000">
            <w:pPr>
              <w:pStyle w:val="Compact"/>
            </w:pPr>
            <w:r>
              <w:t>17</w:t>
            </w:r>
          </w:p>
        </w:tc>
        <w:tc>
          <w:tcPr>
            <w:tcW w:w="3722" w:type="dxa"/>
          </w:tcPr>
          <w:p w14:paraId="674F8741" w14:textId="77777777" w:rsidR="00A417A9" w:rsidRDefault="00000000">
            <w:pPr>
              <w:pStyle w:val="Compact"/>
            </w:pPr>
            <w:r>
              <w:t xml:space="preserve">Model </w:t>
            </w:r>
            <w:r>
              <w:rPr>
                <w:rStyle w:val="VerbatimChar"/>
              </w:rPr>
              <w:t>InterferenceGeometry</w:t>
            </w:r>
            <w:r>
              <w:t xml:space="preserve"> with a concrete </w:t>
            </w:r>
            <w:r>
              <w:rPr>
                <w:rStyle w:val="VerbatimChar"/>
              </w:rPr>
              <w:t>IfcConnectionGeometry</w:t>
            </w:r>
            <w:r>
              <w:t xml:space="preserve"> subtype — </w:t>
            </w:r>
            <w:r>
              <w:rPr>
                <w:rStyle w:val="VerbatimChar"/>
              </w:rPr>
              <w:t>IfcConnectionPointGeometry</w:t>
            </w:r>
            <w:r>
              <w:t xml:space="preserve"> for a coincident point, </w:t>
            </w:r>
            <w:r>
              <w:rPr>
                <w:rStyle w:val="VerbatimChar"/>
              </w:rPr>
              <w:t>IfcConnectionPointEccentricity</w:t>
            </w:r>
            <w:r>
              <w:t xml:space="preserve"> when the two points differ (e.g. the vertical offset at a grade separation) — reusing the alignments’ existing </w:t>
            </w:r>
            <w:r>
              <w:rPr>
                <w:rStyle w:val="VerbatimChar"/>
              </w:rPr>
              <w:t>IfcPointByDistanceExpression</w:t>
            </w:r>
            <w:r>
              <w:t xml:space="preserve"> points rather than duplicating coordinates as new </w:t>
            </w:r>
            <w:r>
              <w:rPr>
                <w:rStyle w:val="VerbatimChar"/>
              </w:rPr>
              <w:t>IfcCartesianPoint</w:t>
            </w:r>
            <w:r>
              <w:t>s.</w:t>
            </w:r>
          </w:p>
        </w:tc>
        <w:tc>
          <w:tcPr>
            <w:tcW w:w="3801" w:type="dxa"/>
          </w:tcPr>
          <w:p w14:paraId="7104BB2D" w14:textId="77777777" w:rsidR="00A417A9" w:rsidRDefault="00000000">
            <w:pPr>
              <w:pStyle w:val="Compact"/>
            </w:pPr>
            <w:r>
              <w:rPr>
                <w:rStyle w:val="VerbatimChar"/>
              </w:rPr>
              <w:t>PointOnRelatingElement</w:t>
            </w:r>
            <w:r>
              <w:t>/</w:t>
            </w:r>
            <w:r>
              <w:rPr>
                <w:rStyle w:val="VerbatimChar"/>
              </w:rPr>
              <w:t>PointOnRelatedElement</w:t>
            </w:r>
            <w:r>
              <w:t xml:space="preserve"> accept any </w:t>
            </w:r>
            <w:r>
              <w:rPr>
                <w:rStyle w:val="VerbatimChar"/>
              </w:rPr>
              <w:t>IfcPoint</w:t>
            </w:r>
            <w:r>
              <w:t xml:space="preserve">, including an already-built </w:t>
            </w:r>
            <w:r>
              <w:rPr>
                <w:rStyle w:val="VerbatimChar"/>
              </w:rPr>
              <w:t>IfcPointByDistanceExpression</w:t>
            </w:r>
            <w:r>
              <w:t>. See §9.5.2.</w:t>
            </w:r>
          </w:p>
        </w:tc>
      </w:tr>
      <w:tr w:rsidR="00A417A9" w14:paraId="189DC986" w14:textId="77777777">
        <w:tc>
          <w:tcPr>
            <w:tcW w:w="396" w:type="dxa"/>
          </w:tcPr>
          <w:p w14:paraId="1DB83DE0" w14:textId="77777777" w:rsidR="00A417A9" w:rsidRDefault="00000000">
            <w:pPr>
              <w:pStyle w:val="Compact"/>
            </w:pPr>
            <w:r>
              <w:t>18</w:t>
            </w:r>
          </w:p>
        </w:tc>
        <w:tc>
          <w:tcPr>
            <w:tcW w:w="3722" w:type="dxa"/>
          </w:tcPr>
          <w:p w14:paraId="402A6AC7" w14:textId="77777777" w:rsidR="00A417A9" w:rsidRDefault="00000000">
            <w:pPr>
              <w:pStyle w:val="Compact"/>
            </w:pPr>
            <w:r>
              <w:t xml:space="preserve">Don’t be alarmed that none of </w:t>
            </w:r>
            <w:r>
              <w:rPr>
                <w:rStyle w:val="VerbatimChar"/>
              </w:rPr>
              <w:t>IfcConnectionGeometry</w:t>
            </w:r>
            <w:r>
              <w:t>’s concrete subtypes are individually tagged Alignment-based View (AbV) — only the abstract supertype is.</w:t>
            </w:r>
          </w:p>
        </w:tc>
        <w:tc>
          <w:tcPr>
            <w:tcW w:w="3801" w:type="dxa"/>
          </w:tcPr>
          <w:p w14:paraId="364F3B2C" w14:textId="77777777" w:rsidR="00A417A9" w:rsidRDefault="00000000">
            <w:pPr>
              <w:pStyle w:val="Compact"/>
            </w:pPr>
            <w:r>
              <w:t>A documentation ambiguity in the MVD, not a modeling error; confirmed against the bSI Validation Service on this guide’s example files. See §9.5.2.</w:t>
            </w:r>
          </w:p>
        </w:tc>
      </w:tr>
      <w:tr w:rsidR="00A417A9" w14:paraId="7D2DDBF1" w14:textId="77777777">
        <w:tc>
          <w:tcPr>
            <w:tcW w:w="396" w:type="dxa"/>
          </w:tcPr>
          <w:p w14:paraId="7848D88B" w14:textId="77777777" w:rsidR="00A417A9" w:rsidRDefault="00000000">
            <w:pPr>
              <w:pStyle w:val="Compact"/>
            </w:pPr>
            <w:r>
              <w:t>19</w:t>
            </w:r>
          </w:p>
        </w:tc>
        <w:tc>
          <w:tcPr>
            <w:tcW w:w="3722" w:type="dxa"/>
          </w:tcPr>
          <w:p w14:paraId="1DA8358C" w14:textId="77777777" w:rsidR="00A417A9" w:rsidRDefault="00000000">
            <w:pPr>
              <w:pStyle w:val="Compact"/>
            </w:pPr>
            <w:r>
              <w:t xml:space="preserve">Key-point referents (P.C., P.T., and similar segment-transition markers) are optional. When used, give them </w:t>
            </w:r>
            <w:r>
              <w:rPr>
                <w:rStyle w:val="VerbatimChar"/>
              </w:rPr>
              <w:t>PredefinedType = POSITION</w:t>
            </w:r>
            <w:r>
              <w:t xml:space="preserve"> and relate them with </w:t>
            </w:r>
            <w:r>
              <w:rPr>
                <w:rStyle w:val="VerbatimChar"/>
              </w:rPr>
              <w:t>IfcRelNests</w:t>
            </w:r>
            <w:r>
              <w:t xml:space="preserve">, one nest per </w:t>
            </w:r>
            <w:r>
              <w:lastRenderedPageBreak/>
              <w:t xml:space="preserve">applicable discipline, </w:t>
            </w:r>
            <w:r>
              <w:rPr>
                <w:rStyle w:val="VerbatimChar"/>
              </w:rPr>
              <w:t>RelatingObject = IfcAlignment</w:t>
            </w:r>
            <w:r>
              <w:t xml:space="preserve"> — not </w:t>
            </w:r>
            <w:r>
              <w:rPr>
                <w:rStyle w:val="VerbatimChar"/>
              </w:rPr>
              <w:t>IfcRelPositions</w:t>
            </w:r>
            <w:r>
              <w:t xml:space="preserve">, and not </w:t>
            </w:r>
            <w:r>
              <w:rPr>
                <w:rStyle w:val="VerbatimChar"/>
              </w:rPr>
              <w:t>STATION</w:t>
            </w:r>
            <w:r>
              <w:t>.</w:t>
            </w:r>
          </w:p>
        </w:tc>
        <w:tc>
          <w:tcPr>
            <w:tcW w:w="3801" w:type="dxa"/>
          </w:tcPr>
          <w:p w14:paraId="591B08CF" w14:textId="77777777" w:rsidR="00A417A9" w:rsidRDefault="00000000">
            <w:pPr>
              <w:pStyle w:val="Compact"/>
            </w:pPr>
            <w:r>
              <w:rPr>
                <w:rStyle w:val="VerbatimChar"/>
              </w:rPr>
              <w:lastRenderedPageBreak/>
              <w:t>POSITION</w:t>
            </w:r>
            <w:r>
              <w:t xml:space="preserve"> here does not mean the same relationship as the product-labeling </w:t>
            </w:r>
            <w:r>
              <w:rPr>
                <w:rStyle w:val="VerbatimChar"/>
              </w:rPr>
              <w:t>POSITION</w:t>
            </w:r>
            <w:r>
              <w:t xml:space="preserve"> referent of §9.4.1 — same enum value, different relationship. See §9.3.4.</w:t>
            </w:r>
          </w:p>
        </w:tc>
      </w:tr>
      <w:tr w:rsidR="00A417A9" w14:paraId="3B99F5B4" w14:textId="77777777">
        <w:tc>
          <w:tcPr>
            <w:tcW w:w="396" w:type="dxa"/>
          </w:tcPr>
          <w:p w14:paraId="635B9839" w14:textId="77777777" w:rsidR="00A417A9" w:rsidRDefault="00000000">
            <w:pPr>
              <w:pStyle w:val="Compact"/>
            </w:pPr>
            <w:r>
              <w:t>20</w:t>
            </w:r>
          </w:p>
        </w:tc>
        <w:tc>
          <w:tcPr>
            <w:tcW w:w="3722" w:type="dxa"/>
          </w:tcPr>
          <w:p w14:paraId="4BEB9D4C" w14:textId="77777777" w:rsidR="00A417A9" w:rsidRDefault="00000000">
            <w:pPr>
              <w:pStyle w:val="Compact"/>
            </w:pPr>
            <w:r>
              <w:t>Don’t be alarmed that Concept Template 4.1.4.4.3 (Object Nesting) isn’t itself tagged Alignment-based View (AbV) — apply it anyway for stationing and key-point referents.</w:t>
            </w:r>
          </w:p>
        </w:tc>
        <w:tc>
          <w:tcPr>
            <w:tcW w:w="3801" w:type="dxa"/>
          </w:tcPr>
          <w:p w14:paraId="28FE373D" w14:textId="77777777" w:rsidR="00A417A9" w:rsidRDefault="00000000">
            <w:pPr>
              <w:pStyle w:val="Compact"/>
            </w:pPr>
            <w:r>
              <w:t xml:space="preserve">A gap in the MVD’s tagging, not a reason to avoid the concept template; the same kind of gap noted for </w:t>
            </w:r>
            <w:r>
              <w:rPr>
                <w:rStyle w:val="VerbatimChar"/>
              </w:rPr>
              <w:t>IfcConnectionGeometry</w:t>
            </w:r>
            <w:r>
              <w:t xml:space="preserve"> in item 18. See §9.3.4.</w:t>
            </w:r>
          </w:p>
        </w:tc>
      </w:tr>
      <w:tr w:rsidR="00A417A9" w14:paraId="38929376" w14:textId="77777777">
        <w:tc>
          <w:tcPr>
            <w:tcW w:w="396" w:type="dxa"/>
          </w:tcPr>
          <w:p w14:paraId="1C73CC5D" w14:textId="77777777" w:rsidR="00A417A9" w:rsidRDefault="00000000">
            <w:pPr>
              <w:pStyle w:val="Compact"/>
            </w:pPr>
            <w:r>
              <w:t>21</w:t>
            </w:r>
          </w:p>
        </w:tc>
        <w:tc>
          <w:tcPr>
            <w:tcW w:w="3722" w:type="dxa"/>
          </w:tcPr>
          <w:p w14:paraId="2173DAB0" w14:textId="77777777" w:rsidR="00A417A9" w:rsidRDefault="00000000">
            <w:pPr>
              <w:pStyle w:val="Compact"/>
            </w:pPr>
            <w:r>
              <w:t xml:space="preserve">Treat the abbreviation text used in a key-point referent’s </w:t>
            </w:r>
            <w:r>
              <w:rPr>
                <w:rStyle w:val="VerbatimChar"/>
              </w:rPr>
              <w:t>Name</w:t>
            </w:r>
            <w:r>
              <w:t xml:space="preserve"> as a display convention, not a schema enumeration.</w:t>
            </w:r>
          </w:p>
        </w:tc>
        <w:tc>
          <w:tcPr>
            <w:tcW w:w="3801" w:type="dxa"/>
          </w:tcPr>
          <w:p w14:paraId="74994FAD" w14:textId="77777777" w:rsidR="00A417A9" w:rsidRDefault="00000000">
            <w:pPr>
              <w:pStyle w:val="Compact"/>
            </w:pPr>
            <w:r>
              <w:t>The guide’s worked example uses a typical North American convention; other jurisdictions/agencies may use different abbreviations or additional key-point types. See §9.3.4.</w:t>
            </w:r>
          </w:p>
        </w:tc>
      </w:tr>
      <w:tr w:rsidR="00A417A9" w14:paraId="384D2E86" w14:textId="77777777">
        <w:tc>
          <w:tcPr>
            <w:tcW w:w="396" w:type="dxa"/>
          </w:tcPr>
          <w:p w14:paraId="6A2FFA32" w14:textId="77777777" w:rsidR="00A417A9" w:rsidRDefault="00000000">
            <w:pPr>
              <w:pStyle w:val="Compact"/>
            </w:pPr>
            <w:r>
              <w:t>22</w:t>
            </w:r>
          </w:p>
        </w:tc>
        <w:tc>
          <w:tcPr>
            <w:tcW w:w="3722" w:type="dxa"/>
          </w:tcPr>
          <w:p w14:paraId="4D9E3252" w14:textId="77777777" w:rsidR="00A417A9" w:rsidRDefault="00000000">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48FD4BAE" w14:textId="77777777" w:rsidR="00A417A9" w:rsidRDefault="00000000">
            <w:pPr>
              <w:pStyle w:val="Compact"/>
            </w:pPr>
            <w:r>
              <w:t xml:space="preserve">Required for correct interpretation of </w:t>
            </w:r>
            <w:r>
              <w:rPr>
                <w:rStyle w:val="VerbatimChar"/>
              </w:rPr>
              <w:t>IfcReferent</w:t>
            </w:r>
            <w:r>
              <w:t xml:space="preserve"> stationing labels; </w:t>
            </w:r>
            <w:r>
              <w:rPr>
                <w:rStyle w:val="VerbatimChar"/>
              </w:rPr>
              <w:t>DistanceAlong</w:t>
            </w:r>
            <w:r>
              <w:t xml:space="preserve"> itself is always a geometric distance regardless of the LRM in use. See §9.6.</w:t>
            </w:r>
          </w:p>
        </w:tc>
      </w:tr>
      <w:tr w:rsidR="00A417A9" w14:paraId="3EEA437D" w14:textId="77777777">
        <w:tc>
          <w:tcPr>
            <w:tcW w:w="396" w:type="dxa"/>
          </w:tcPr>
          <w:p w14:paraId="03FE9C21" w14:textId="77777777" w:rsidR="00A417A9" w:rsidRDefault="00000000">
            <w:pPr>
              <w:pStyle w:val="Compact"/>
            </w:pPr>
            <w:r>
              <w:t>23</w:t>
            </w:r>
          </w:p>
        </w:tc>
        <w:tc>
          <w:tcPr>
            <w:tcW w:w="3722" w:type="dxa"/>
          </w:tcPr>
          <w:p w14:paraId="59B86279" w14:textId="77777777" w:rsidR="00A417A9" w:rsidRDefault="00000000">
            <w:pPr>
              <w:pStyle w:val="Compact"/>
            </w:pPr>
            <w:r>
              <w:t xml:space="preserve">For a reverse-stationed region, apply the direction-aware conversion: select the last referent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Reverse stationing is a whole-region property; an overlap equation is a single-point discontinuity — do not conflate them.</w:t>
            </w:r>
          </w:p>
        </w:tc>
        <w:tc>
          <w:tcPr>
            <w:tcW w:w="3801" w:type="dxa"/>
          </w:tcPr>
          <w:p w14:paraId="11A6968C" w14:textId="77777777" w:rsidR="00A417A9" w:rsidRDefault="00000000">
            <w:pPr>
              <w:pStyle w:val="Compact"/>
            </w:pPr>
            <w:r>
              <w:rPr>
                <w:rStyle w:val="VerbatimChar"/>
              </w:rPr>
              <w:t>HasIncreasingStation = FALSE</w:t>
            </w:r>
            <w:r>
              <w:t xml:space="preserve"> records the direction. Reverse stationing does not change referent nesting order, </w:t>
            </w:r>
            <w:r>
              <w:rPr>
                <w:rStyle w:val="VerbatimChar"/>
              </w:rPr>
              <w:t>DistanceAlong</w:t>
            </w:r>
            <w:r>
              <w:t xml:space="preserve"> direction, or any geometry convention (curvature sign, cross-section axes). See §9.2.7.</w:t>
            </w:r>
          </w:p>
        </w:tc>
      </w:tr>
    </w:tbl>
    <w:p w14:paraId="3C2BE8F4" w14:textId="77777777" w:rsidR="00A417A9" w:rsidRDefault="00000000">
      <w:r>
        <w:br w:type="page"/>
      </w:r>
    </w:p>
    <w:p w14:paraId="7B94AA9C" w14:textId="77777777" w:rsidR="00A417A9" w:rsidRDefault="00000000">
      <w:pPr>
        <w:pStyle w:val="Heading1"/>
      </w:pPr>
      <w:bookmarkStart w:id="276" w:name="chapter-10-sectioned-surfaces-and-solids"/>
      <w:bookmarkStart w:id="277" w:name="_Toc242875488"/>
      <w:bookmarkEnd w:id="245"/>
      <w:bookmarkEnd w:id="275"/>
      <w:r>
        <w:lastRenderedPageBreak/>
        <w:t>Chapter 10 — Sectioned Surfaces and Solids</w:t>
      </w:r>
      <w:bookmarkEnd w:id="277"/>
    </w:p>
    <w:p w14:paraId="116217F0" w14:textId="77777777" w:rsidR="00A417A9" w:rsidRDefault="00000000">
      <w:pPr>
        <w:pStyle w:val="Heading2"/>
      </w:pPr>
      <w:bookmarkStart w:id="278" w:name="introduction-9"/>
      <w:r>
        <w:t>10.0 Introduction</w:t>
      </w:r>
    </w:p>
    <w:p w14:paraId="7B3D1000" w14:textId="77777777" w:rsidR="00A417A9" w:rsidRDefault="00000000">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these cases, interpolating between evenly-spaced template stamps produces piecewise-linear geometry that can only approximate the intended design.</w:t>
      </w:r>
    </w:p>
    <w:p w14:paraId="709BCA94" w14:textId="77777777" w:rsidR="00A417A9" w:rsidRDefault="00000000">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23B79644" w14:textId="77777777" w:rsidR="00A417A9" w:rsidRDefault="00000000">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sections and guide curves. These gaps are significant enough that consistent implementations cannot be guaranteed without additional guidance; they are identified and discussed in §10.5.</w:t>
      </w:r>
    </w:p>
    <w:p w14:paraId="550C63FA" w14:textId="77777777" w:rsidR="00A417A9" w:rsidRDefault="00000000">
      <w:pPr>
        <w:pStyle w:val="Heading2"/>
      </w:pPr>
      <w:bookmarkStart w:id="279" w:name="template-based-approach"/>
      <w:bookmarkEnd w:id="278"/>
      <w:r>
        <w:t>10.1 Template-Based Approach</w:t>
      </w:r>
    </w:p>
    <w:p w14:paraId="57644D47" w14:textId="77777777" w:rsidR="00A417A9" w:rsidRDefault="00000000">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3DF5865E" w14:textId="77777777" w:rsidR="00A417A9" w:rsidRDefault="00000000">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0F309B5E" w14:textId="77777777" w:rsidR="00A417A9" w:rsidRDefault="00000000">
      <w:pPr>
        <w:pStyle w:val="BodyText"/>
      </w:pPr>
      <w:r>
        <w:t>Inevitably, all roadways encounter other roadways, requiring complex intersection designs that must move smoothly through 3D space. This is where template-based design becomes difficult.</w:t>
      </w:r>
    </w:p>
    <w:p w14:paraId="56C5291B" w14:textId="77777777" w:rsidR="00A417A9" w:rsidRDefault="00000000">
      <w:pPr>
        <w:pStyle w:val="Heading2"/>
      </w:pPr>
      <w:bookmarkStart w:id="280" w:name="string-lines"/>
      <w:bookmarkEnd w:id="279"/>
      <w:r>
        <w:t>10.2 String Lines</w:t>
      </w:r>
    </w:p>
    <w:p w14:paraId="64C6E758" w14:textId="77777777" w:rsidR="00A417A9" w:rsidRDefault="00000000">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3DA60272" w14:textId="77777777" w:rsidR="00A417A9" w:rsidRDefault="00000000">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connects a guide curve to the cross-section points that carry the matching tag value. A tagged point in a cross-section profile is constrained to follow the guide curve carrying the same tag.</w:t>
      </w:r>
    </w:p>
    <w:p w14:paraId="24B8A356" w14:textId="77777777" w:rsidR="00A417A9" w:rsidRDefault="00000000">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5A5EDE80" w14:textId="01CF74B2" w:rsidR="00A417A9" w:rsidRDefault="00000000">
      <w:pPr>
        <w:pStyle w:val="BlockText"/>
      </w:pPr>
      <w:r>
        <w:rPr>
          <w:b/>
          <w:bCs/>
        </w:rPr>
        <w:t>Note:</w:t>
      </w:r>
      <w:r>
        <w:t xml:space="preserve"> </w:t>
      </w:r>
      <w:hyperlink r:id="rId111">
        <w:r>
          <w:rPr>
            <w:rStyle w:val="VerbatimChar"/>
          </w:rPr>
          <w:t>IfcElement.Tag</w:t>
        </w:r>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048AC08D" w14:textId="77777777" w:rsidR="00A417A9" w:rsidRDefault="00000000">
      <w:pPr>
        <w:pStyle w:val="FirstParagraph"/>
      </w:pPr>
      <w:r>
        <w:t>The tag mechanism differs between the two entities:</w:t>
      </w:r>
    </w:p>
    <w:p w14:paraId="5A0991DA" w14:textId="77777777" w:rsidR="00A417A9" w:rsidRDefault="00000000">
      <w:pPr>
        <w:pStyle w:val="Compact"/>
        <w:numPr>
          <w:ilvl w:val="0"/>
          <w:numId w:val="37"/>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3C2D2D9D" w14:textId="77777777" w:rsidR="00A417A9" w:rsidRDefault="00000000">
      <w:pPr>
        <w:pStyle w:val="Compact"/>
        <w:numPr>
          <w:ilvl w:val="0"/>
          <w:numId w:val="37"/>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referencing an </w:t>
      </w:r>
      <w:r>
        <w:rPr>
          <w:rStyle w:val="VerbatimChar"/>
        </w:rPr>
        <w:t>IfcCartesianPointList2D</w:t>
      </w:r>
      <w:r>
        <w:t xml:space="preserve">; the </w:t>
      </w:r>
      <w:r>
        <w:rPr>
          <w:rStyle w:val="VerbatimChar"/>
        </w:rPr>
        <w:t>TagList</w:t>
      </w:r>
      <w:r>
        <w:t xml:space="preserve"> on that point list provides a label for each profile vertex.</w:t>
      </w:r>
    </w:p>
    <w:p w14:paraId="2C3BBC93" w14:textId="77777777" w:rsidR="00A417A9" w:rsidRDefault="00000000">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0ABE1365" w14:textId="77777777" w:rsidR="00A417A9" w:rsidRDefault="00000000">
      <w:pPr>
        <w:pStyle w:val="BodyText"/>
      </w:pPr>
      <w:r>
        <w:t>The string line approach is not an alternative to the template approach but an augmentation of it. Cross-sections are always required; guide curves control interpolation between them.</w:t>
      </w:r>
    </w:p>
    <w:p w14:paraId="38FAC1D0" w14:textId="77777777" w:rsidR="00A417A9" w:rsidRDefault="00000000">
      <w:pPr>
        <w:pStyle w:val="Heading2"/>
      </w:pPr>
      <w:bookmarkStart w:id="281" w:name="ifcsectionedsurface"/>
      <w:bookmarkEnd w:id="280"/>
      <w:r>
        <w:t>10.3 IfcSectionedSurface</w:t>
      </w:r>
    </w:p>
    <w:p w14:paraId="06EA2447" w14:textId="77777777" w:rsidR="00A417A9" w:rsidRDefault="00000000">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A417A9" w14:paraId="4766DE03"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980" w:type="dxa"/>
          </w:tcPr>
          <w:p w14:paraId="5F7E77DB" w14:textId="77777777" w:rsidR="00A417A9" w:rsidRDefault="00000000">
            <w:pPr>
              <w:pStyle w:val="Compact"/>
            </w:pPr>
            <w:r>
              <w:t>Attribute</w:t>
            </w:r>
          </w:p>
        </w:tc>
        <w:tc>
          <w:tcPr>
            <w:tcW w:w="2376" w:type="dxa"/>
          </w:tcPr>
          <w:p w14:paraId="11C8F204" w14:textId="77777777" w:rsidR="00A417A9" w:rsidRDefault="00000000">
            <w:pPr>
              <w:pStyle w:val="Compact"/>
            </w:pPr>
            <w:r>
              <w:t>Type</w:t>
            </w:r>
          </w:p>
        </w:tc>
        <w:tc>
          <w:tcPr>
            <w:tcW w:w="3564" w:type="dxa"/>
          </w:tcPr>
          <w:p w14:paraId="64F934AE" w14:textId="77777777" w:rsidR="00A417A9" w:rsidRDefault="00000000">
            <w:pPr>
              <w:pStyle w:val="Compact"/>
            </w:pPr>
            <w:r>
              <w:t>Description</w:t>
            </w:r>
          </w:p>
        </w:tc>
      </w:tr>
      <w:tr w:rsidR="00A417A9" w14:paraId="2432C026" w14:textId="77777777">
        <w:tc>
          <w:tcPr>
            <w:tcW w:w="1980" w:type="dxa"/>
          </w:tcPr>
          <w:p w14:paraId="505FFB05" w14:textId="77777777" w:rsidR="00A417A9" w:rsidRDefault="00000000">
            <w:pPr>
              <w:pStyle w:val="Compact"/>
            </w:pPr>
            <w:r>
              <w:rPr>
                <w:rStyle w:val="VerbatimChar"/>
              </w:rPr>
              <w:t>Directrix</w:t>
            </w:r>
          </w:p>
        </w:tc>
        <w:tc>
          <w:tcPr>
            <w:tcW w:w="2376" w:type="dxa"/>
          </w:tcPr>
          <w:p w14:paraId="0D2DD82B" w14:textId="77777777" w:rsidR="00A417A9" w:rsidRDefault="00000000">
            <w:pPr>
              <w:pStyle w:val="Compact"/>
            </w:pPr>
            <w:r>
              <w:rPr>
                <w:rStyle w:val="VerbatimChar"/>
              </w:rPr>
              <w:t>IfcCurve</w:t>
            </w:r>
          </w:p>
        </w:tc>
        <w:tc>
          <w:tcPr>
            <w:tcW w:w="3564" w:type="dxa"/>
          </w:tcPr>
          <w:p w14:paraId="32CAABEF" w14:textId="77777777" w:rsidR="00A417A9" w:rsidRDefault="00000000">
            <w:pPr>
              <w:pStyle w:val="Compact"/>
            </w:pPr>
            <w:r>
              <w:t>The curve along which sections are swept</w:t>
            </w:r>
          </w:p>
        </w:tc>
      </w:tr>
      <w:tr w:rsidR="00A417A9" w14:paraId="4D6380A0" w14:textId="77777777">
        <w:tc>
          <w:tcPr>
            <w:tcW w:w="1980" w:type="dxa"/>
          </w:tcPr>
          <w:p w14:paraId="4A0240DB" w14:textId="77777777" w:rsidR="00A417A9" w:rsidRDefault="00000000">
            <w:pPr>
              <w:pStyle w:val="Compact"/>
            </w:pPr>
            <w:r>
              <w:rPr>
                <w:rStyle w:val="VerbatimChar"/>
              </w:rPr>
              <w:t>CrossSectionPositions</w:t>
            </w:r>
          </w:p>
        </w:tc>
        <w:tc>
          <w:tcPr>
            <w:tcW w:w="2376" w:type="dxa"/>
          </w:tcPr>
          <w:p w14:paraId="537EDD3C" w14:textId="77777777" w:rsidR="00A417A9" w:rsidRDefault="00000000">
            <w:pPr>
              <w:pStyle w:val="Compact"/>
            </w:pPr>
            <w:r>
              <w:rPr>
                <w:rStyle w:val="VerbatimChar"/>
              </w:rPr>
              <w:t>LIST [2:?] OF IfcAxis2PlacementLinear</w:t>
            </w:r>
          </w:p>
        </w:tc>
        <w:tc>
          <w:tcPr>
            <w:tcW w:w="3564" w:type="dxa"/>
          </w:tcPr>
          <w:p w14:paraId="44FA322B" w14:textId="77777777" w:rsidR="00A417A9" w:rsidRDefault="00000000">
            <w:pPr>
              <w:pStyle w:val="Compact"/>
            </w:pPr>
            <w:r>
              <w:t>Positions along the directrix at which sections are placed</w:t>
            </w:r>
          </w:p>
        </w:tc>
      </w:tr>
      <w:tr w:rsidR="00A417A9" w14:paraId="282CC7C2" w14:textId="77777777">
        <w:tc>
          <w:tcPr>
            <w:tcW w:w="1980" w:type="dxa"/>
          </w:tcPr>
          <w:p w14:paraId="7D4A4E44" w14:textId="77777777" w:rsidR="00A417A9" w:rsidRDefault="00000000">
            <w:pPr>
              <w:pStyle w:val="Compact"/>
            </w:pPr>
            <w:r>
              <w:rPr>
                <w:rStyle w:val="VerbatimChar"/>
              </w:rPr>
              <w:t>CrossSections</w:t>
            </w:r>
          </w:p>
        </w:tc>
        <w:tc>
          <w:tcPr>
            <w:tcW w:w="2376" w:type="dxa"/>
          </w:tcPr>
          <w:p w14:paraId="26A9863C" w14:textId="77777777" w:rsidR="00A417A9" w:rsidRDefault="00000000">
            <w:pPr>
              <w:pStyle w:val="Compact"/>
            </w:pPr>
            <w:r>
              <w:rPr>
                <w:rStyle w:val="VerbatimChar"/>
              </w:rPr>
              <w:t>LIST [2:?] OF IfcProfileDef</w:t>
            </w:r>
          </w:p>
        </w:tc>
        <w:tc>
          <w:tcPr>
            <w:tcW w:w="3564" w:type="dxa"/>
          </w:tcPr>
          <w:p w14:paraId="508F6544" w14:textId="77777777" w:rsidR="00A417A9" w:rsidRDefault="00000000">
            <w:pPr>
              <w:pStyle w:val="Compact"/>
            </w:pPr>
            <w:r>
              <w:t>Open cross-section profiles, one per position</w:t>
            </w:r>
          </w:p>
        </w:tc>
      </w:tr>
    </w:tbl>
    <w:p w14:paraId="58F82016" w14:textId="77777777" w:rsidR="00A417A9" w:rsidRDefault="00000000">
      <w:pPr>
        <w:pStyle w:val="BodyText"/>
      </w:pPr>
      <w:r>
        <w:rPr>
          <w:i/>
          <w:iCs/>
        </w:rPr>
        <w:t>Table 10.3-1 — IfcSectionedSurface attributes</w:t>
      </w:r>
    </w:p>
    <w:p w14:paraId="41F3D830" w14:textId="77777777" w:rsidR="00A417A9" w:rsidRDefault="00000000">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lists must be equal in length. Figure 10.3-1 illustrates a sectioned surface through a superelevation transition, showing how the open cross-section profile varies along the directrix.</w:t>
      </w:r>
    </w:p>
    <w:p w14:paraId="42B98E5E" w14:textId="77777777" w:rsidR="00A417A9" w:rsidRDefault="00000000">
      <w:pPr>
        <w:pStyle w:val="BodyText"/>
      </w:pPr>
      <w:r>
        <w:rPr>
          <w:noProof/>
        </w:rPr>
        <w:lastRenderedPageBreak/>
        <w:drawing>
          <wp:inline distT="0" distB="0" distL="0" distR="0" wp14:anchorId="5D91B3FD" wp14:editId="39B2D697">
            <wp:extent cx="5943600" cy="4000776"/>
            <wp:effectExtent l="0" t="0" r="0" b="0"/>
            <wp:docPr id="452"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53" name="Picture" descr="images/Figure_10.3-1_Superelevation_Transition.png"/>
                    <pic:cNvPicPr>
                      <a:picLocks noChangeAspect="1" noChangeArrowheads="1"/>
                    </pic:cNvPicPr>
                  </pic:nvPicPr>
                  <pic:blipFill>
                    <a:blip r:embed="rId112"/>
                    <a:stretch>
                      <a:fillRect/>
                    </a:stretch>
                  </pic:blipFill>
                  <pic:spPr bwMode="auto">
                    <a:xfrm>
                      <a:off x="0" y="0"/>
                      <a:ext cx="5943600" cy="4000776"/>
                    </a:xfrm>
                    <a:prstGeom prst="rect">
                      <a:avLst/>
                    </a:prstGeom>
                    <a:noFill/>
                    <a:ln w="9525">
                      <a:noFill/>
                      <a:headEnd/>
                      <a:tailEnd/>
                    </a:ln>
                  </pic:spPr>
                </pic:pic>
              </a:graphicData>
            </a:graphic>
          </wp:inline>
        </w:drawing>
      </w:r>
    </w:p>
    <w:p w14:paraId="63977953" w14:textId="77777777" w:rsidR="00A417A9" w:rsidRDefault="00000000">
      <w:pPr>
        <w:pStyle w:val="BodyText"/>
      </w:pPr>
      <w:r>
        <w:rPr>
          <w:i/>
          <w:iCs/>
        </w:rPr>
        <w:t>Figure 10.3-1 — Sectioned surface illustrating a superelevation transition</w:t>
      </w:r>
    </w:p>
    <w:p w14:paraId="45164270" w14:textId="77777777" w:rsidR="00A417A9" w:rsidRDefault="00000000">
      <w:pPr>
        <w:pStyle w:val="Heading3"/>
      </w:pPr>
      <w:bookmarkStart w:id="282" w:name="breaklines"/>
      <w:r>
        <w:t>10.3.1 Breaklines</w:t>
      </w:r>
    </w:p>
    <w:p w14:paraId="01FFA200" w14:textId="77777777" w:rsidR="00A417A9" w:rsidRDefault="00000000">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46F68F46" w14:textId="77777777" w:rsidR="00A417A9" w:rsidRDefault="00000000">
      <w:pPr>
        <w:pStyle w:val="BodyText"/>
      </w:pPr>
      <w:r>
        <w:t xml:space="preserve">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geometric definition of a breakline in this context.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7BE34FE3" w14:textId="77777777" w:rsidR="00A417A9" w:rsidRDefault="00000000">
      <w:pPr>
        <w:pStyle w:val="BodyText"/>
      </w:pPr>
      <w:r>
        <w:rPr>
          <w:noProof/>
        </w:rPr>
        <w:lastRenderedPageBreak/>
        <w:drawing>
          <wp:inline distT="0" distB="0" distL="0" distR="0" wp14:anchorId="1CDF24FE" wp14:editId="379AD859">
            <wp:extent cx="5823284" cy="2954955"/>
            <wp:effectExtent l="0" t="0" r="0" b="0"/>
            <wp:docPr id="455"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56" name="Picture" descr="images/Figure_10.3.1-1_Sectioned_Surface_with_Breaklines.png"/>
                    <pic:cNvPicPr>
                      <a:picLocks noChangeAspect="1" noChangeArrowheads="1"/>
                    </pic:cNvPicPr>
                  </pic:nvPicPr>
                  <pic:blipFill>
                    <a:blip r:embed="rId113"/>
                    <a:stretch>
                      <a:fillRect/>
                    </a:stretch>
                  </pic:blipFill>
                  <pic:spPr bwMode="auto">
                    <a:xfrm>
                      <a:off x="0" y="0"/>
                      <a:ext cx="5823284" cy="2954955"/>
                    </a:xfrm>
                    <a:prstGeom prst="rect">
                      <a:avLst/>
                    </a:prstGeom>
                    <a:noFill/>
                    <a:ln w="9525">
                      <a:noFill/>
                      <a:headEnd/>
                      <a:tailEnd/>
                    </a:ln>
                  </pic:spPr>
                </pic:pic>
              </a:graphicData>
            </a:graphic>
          </wp:inline>
        </w:drawing>
      </w:r>
    </w:p>
    <w:p w14:paraId="5A7CB80A" w14:textId="77777777" w:rsidR="00A417A9" w:rsidRDefault="00000000">
      <w:pPr>
        <w:pStyle w:val="BodyText"/>
      </w:pPr>
      <w:r>
        <w:rPr>
          <w:i/>
          <w:iCs/>
        </w:rPr>
        <w:t>Figure 10.3.1-1 — Sectioned surface with breaklines at cross-section topology changes. (source bSI)</w:t>
      </w:r>
    </w:p>
    <w:p w14:paraId="7DAD4C25" w14:textId="77777777" w:rsidR="00A417A9" w:rsidRDefault="00000000">
      <w:pPr>
        <w:pStyle w:val="BodyText"/>
      </w:pPr>
      <w:r>
        <w:t>Figure 10.3.1-2 shows a sectioned surface inspired by Figure 10.3.1-1 with both a widening and narrowing of the surface.</w:t>
      </w:r>
    </w:p>
    <w:p w14:paraId="7C4F1296" w14:textId="77777777" w:rsidR="00A417A9" w:rsidRDefault="00000000">
      <w:pPr>
        <w:pStyle w:val="BodyText"/>
      </w:pPr>
      <w:r>
        <w:rPr>
          <w:noProof/>
        </w:rPr>
        <w:drawing>
          <wp:inline distT="0" distB="0" distL="0" distR="0" wp14:anchorId="4A6AB163" wp14:editId="7A2401BF">
            <wp:extent cx="5943600" cy="3251731"/>
            <wp:effectExtent l="0" t="0" r="0" b="0"/>
            <wp:docPr id="458"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59" name="Picture" descr="images/Figure_10.3.1-2_Sectioned_Surface_with_Breaklines.png"/>
                    <pic:cNvPicPr>
                      <a:picLocks noChangeAspect="1" noChangeArrowheads="1"/>
                    </pic:cNvPicPr>
                  </pic:nvPicPr>
                  <pic:blipFill>
                    <a:blip r:embed="rId114"/>
                    <a:stretch>
                      <a:fillRect/>
                    </a:stretch>
                  </pic:blipFill>
                  <pic:spPr bwMode="auto">
                    <a:xfrm>
                      <a:off x="0" y="0"/>
                      <a:ext cx="5943600" cy="3251731"/>
                    </a:xfrm>
                    <a:prstGeom prst="rect">
                      <a:avLst/>
                    </a:prstGeom>
                    <a:noFill/>
                    <a:ln w="9525">
                      <a:noFill/>
                      <a:headEnd/>
                      <a:tailEnd/>
                    </a:ln>
                  </pic:spPr>
                </pic:pic>
              </a:graphicData>
            </a:graphic>
          </wp:inline>
        </w:drawing>
      </w:r>
    </w:p>
    <w:p w14:paraId="0088FB1C" w14:textId="77777777" w:rsidR="00A417A9" w:rsidRDefault="00000000">
      <w:pPr>
        <w:pStyle w:val="BodyText"/>
      </w:pPr>
      <w:r>
        <w:rPr>
          <w:i/>
          <w:iCs/>
        </w:rPr>
        <w:t>Figure 10.3.1-2 — Sectioned surface with breaklines at cross-section topology changes. This figure shows the surface widening and returning to its original width.</w:t>
      </w:r>
    </w:p>
    <w:p w14:paraId="221602F7" w14:textId="77777777" w:rsidR="00A417A9" w:rsidRDefault="00000000">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417C9480" w14:textId="77777777" w:rsidR="00A417A9" w:rsidRDefault="00000000">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6359BE83" w14:textId="77777777" w:rsidR="00A417A9" w:rsidRDefault="00000000">
      <w:pPr>
        <w:pStyle w:val="Heading3"/>
      </w:pPr>
      <w:bookmarkStart w:id="283" w:name="string-lines-1"/>
      <w:bookmarkEnd w:id="282"/>
      <w:r>
        <w:t>10.3.2 String Lines</w:t>
      </w:r>
    </w:p>
    <w:p w14:paraId="04EE9F2E" w14:textId="77777777" w:rsidR="00A417A9" w:rsidRDefault="00000000">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515D574A" w14:textId="77777777" w:rsidR="00A417A9" w:rsidRDefault="00000000">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04EA98D7" w14:textId="77777777" w:rsidR="00A417A9" w:rsidRDefault="00000000">
      <w:pPr>
        <w:pStyle w:val="Heading3"/>
      </w:pPr>
      <w:bookmarkStart w:id="284" w:name="cross-section-coordinate-system"/>
      <w:bookmarkEnd w:id="283"/>
      <w:r>
        <w:t>10.3.3 Cross-Section Coordinate System</w:t>
      </w:r>
    </w:p>
    <w:p w14:paraId="36F6133F" w14:textId="77777777" w:rsidR="00A417A9" w:rsidRDefault="00000000">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194D38FF" w14:textId="77777777" w:rsidR="00A417A9" w:rsidRDefault="00000000">
      <w:pPr>
        <w:pStyle w:val="Compact"/>
        <w:numPr>
          <w:ilvl w:val="0"/>
          <w:numId w:val="38"/>
        </w:numPr>
      </w:pPr>
      <w:r>
        <w:rPr>
          <w:b/>
          <w:bCs/>
        </w:rPr>
        <w:t>X</w:t>
      </w:r>
      <w:r>
        <w:t xml:space="preserve"> — the lateral axis, pointing to the </w:t>
      </w:r>
      <w:r>
        <w:rPr>
          <w:b/>
          <w:bCs/>
        </w:rPr>
        <w:t>left</w:t>
      </w:r>
      <w:r>
        <w:t xml:space="preserve"> of a traveler moving in the direction of increasing chainage.</w:t>
      </w:r>
    </w:p>
    <w:p w14:paraId="429051B3" w14:textId="77777777" w:rsidR="00A417A9" w:rsidRDefault="00000000">
      <w:pPr>
        <w:pStyle w:val="Compact"/>
        <w:numPr>
          <w:ilvl w:val="0"/>
          <w:numId w:val="38"/>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359B094F" w14:textId="77777777" w:rsidR="00A417A9" w:rsidRDefault="00000000">
      <w:pPr>
        <w:pStyle w:val="Compact"/>
        <w:numPr>
          <w:ilvl w:val="0"/>
          <w:numId w:val="38"/>
        </w:numPr>
      </w:pPr>
      <w:r>
        <w:rPr>
          <w:b/>
          <w:bCs/>
        </w:rPr>
        <w:t>Z</w:t>
      </w:r>
      <w:r>
        <w:t xml:space="preserve"> — the extrusion direction, tangent to the directrix in the direction of increasing chainage.</w:t>
      </w:r>
    </w:p>
    <w:p w14:paraId="17C0E7E7" w14:textId="77777777" w:rsidR="00A417A9" w:rsidRDefault="00000000">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5E8D5857" w14:textId="77777777" w:rsidR="00A417A9" w:rsidRDefault="00000000">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6F82F01F" w14:textId="77777777" w:rsidR="00A417A9" w:rsidRDefault="00000000">
      <w:pPr>
        <w:pStyle w:val="FirstParagraph"/>
      </w:pPr>
      <w:r>
        <w:t xml:space="preserve">With </w:t>
      </w:r>
      <m:oMath>
        <m:acc>
          <m:accPr>
            <m:ctrlPr>
              <w:rPr>
                <w:rFonts w:ascii="Cambria Math" w:hAnsi="Cambria Math"/>
              </w:rPr>
            </m:ctrlPr>
          </m:accPr>
          <m:e>
            <m:r>
              <w:rPr>
                <w:rFonts w:ascii="Cambria Math" w:hAnsi="Cambria Math"/>
              </w:rPr>
              <m:t>u</m:t>
            </m:r>
          </m:e>
        </m:acc>
      </m:oMath>
      <w:r>
        <w:t xml:space="preserve"> 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0D42D265" w14:textId="77777777" w:rsidR="00A417A9" w:rsidRDefault="00000000">
      <w:pPr>
        <w:pStyle w:val="BodyText"/>
      </w:pPr>
      <w:r>
        <w:rPr>
          <w:b/>
          <w:bCs/>
        </w:rPr>
        <w:t>Contrast with drafting convention.</w:t>
      </w:r>
      <w:r>
        <w:t xml:space="preserve"> 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578E2D5A" w14:textId="77777777" w:rsidR="00A417A9" w:rsidRDefault="00000000">
      <w:pPr>
        <w:pStyle w:val="Heading2"/>
      </w:pPr>
      <w:bookmarkStart w:id="285" w:name="ifcsectionedsolidhorizontal"/>
      <w:bookmarkEnd w:id="281"/>
      <w:bookmarkEnd w:id="284"/>
      <w:r>
        <w:t>10.4 IfcSectionedSolidHorizontal</w:t>
      </w:r>
    </w:p>
    <w:p w14:paraId="046ECC89" w14:textId="77777777" w:rsidR="00A417A9" w:rsidRDefault="00000000">
      <w:pPr>
        <w:pStyle w:val="FirstParagraph"/>
      </w:pPr>
      <w:r>
        <w:rPr>
          <w:rStyle w:val="VerbatimChar"/>
        </w:rPr>
        <w:t>IfcSectionedSolidHorizontal</w:t>
      </w:r>
      <w:r>
        <w:t xml:space="preserve"> 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A417A9" w14:paraId="5A175058"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9A95A65" w14:textId="77777777" w:rsidR="00A417A9" w:rsidRDefault="00000000">
            <w:pPr>
              <w:pStyle w:val="Compact"/>
            </w:pPr>
            <w:r>
              <w:t>Attribute</w:t>
            </w:r>
          </w:p>
        </w:tc>
        <w:tc>
          <w:tcPr>
            <w:tcW w:w="2376" w:type="dxa"/>
          </w:tcPr>
          <w:p w14:paraId="60FD9820" w14:textId="77777777" w:rsidR="00A417A9" w:rsidRDefault="00000000">
            <w:pPr>
              <w:pStyle w:val="Compact"/>
            </w:pPr>
            <w:r>
              <w:t>Type</w:t>
            </w:r>
          </w:p>
        </w:tc>
        <w:tc>
          <w:tcPr>
            <w:tcW w:w="3564" w:type="dxa"/>
          </w:tcPr>
          <w:p w14:paraId="7BC1EFBE" w14:textId="77777777" w:rsidR="00A417A9" w:rsidRDefault="00000000">
            <w:pPr>
              <w:pStyle w:val="Compact"/>
            </w:pPr>
            <w:r>
              <w:t>Description</w:t>
            </w:r>
          </w:p>
        </w:tc>
      </w:tr>
      <w:tr w:rsidR="00A417A9" w14:paraId="146BC5D4" w14:textId="77777777">
        <w:tc>
          <w:tcPr>
            <w:tcW w:w="1980" w:type="dxa"/>
          </w:tcPr>
          <w:p w14:paraId="4B7237C7" w14:textId="77777777" w:rsidR="00A417A9" w:rsidRDefault="00000000">
            <w:pPr>
              <w:pStyle w:val="Compact"/>
            </w:pPr>
            <w:r>
              <w:rPr>
                <w:rStyle w:val="VerbatimChar"/>
              </w:rPr>
              <w:t>Directrix</w:t>
            </w:r>
          </w:p>
        </w:tc>
        <w:tc>
          <w:tcPr>
            <w:tcW w:w="2376" w:type="dxa"/>
          </w:tcPr>
          <w:p w14:paraId="77D2B823" w14:textId="77777777" w:rsidR="00A417A9" w:rsidRDefault="00000000">
            <w:pPr>
              <w:pStyle w:val="Compact"/>
            </w:pPr>
            <w:r>
              <w:rPr>
                <w:rStyle w:val="VerbatimChar"/>
              </w:rPr>
              <w:t>IfcCurve</w:t>
            </w:r>
          </w:p>
        </w:tc>
        <w:tc>
          <w:tcPr>
            <w:tcW w:w="3564" w:type="dxa"/>
          </w:tcPr>
          <w:p w14:paraId="69EF17AA" w14:textId="77777777" w:rsidR="00A417A9" w:rsidRDefault="00000000">
            <w:pPr>
              <w:pStyle w:val="Compact"/>
            </w:pPr>
            <w:r>
              <w:t>The curve along which sections are swept</w:t>
            </w:r>
          </w:p>
        </w:tc>
      </w:tr>
      <w:tr w:rsidR="00A417A9" w14:paraId="1DE23500" w14:textId="77777777">
        <w:tc>
          <w:tcPr>
            <w:tcW w:w="1980" w:type="dxa"/>
          </w:tcPr>
          <w:p w14:paraId="05910D2B" w14:textId="77777777" w:rsidR="00A417A9" w:rsidRDefault="00000000">
            <w:pPr>
              <w:pStyle w:val="Compact"/>
            </w:pPr>
            <w:r>
              <w:rPr>
                <w:rStyle w:val="VerbatimChar"/>
              </w:rPr>
              <w:t>CrossSectionPositions</w:t>
            </w:r>
          </w:p>
        </w:tc>
        <w:tc>
          <w:tcPr>
            <w:tcW w:w="2376" w:type="dxa"/>
          </w:tcPr>
          <w:p w14:paraId="28B2D21C" w14:textId="77777777" w:rsidR="00A417A9" w:rsidRDefault="00000000">
            <w:pPr>
              <w:pStyle w:val="Compact"/>
            </w:pPr>
            <w:r>
              <w:rPr>
                <w:rStyle w:val="VerbatimChar"/>
              </w:rPr>
              <w:t>LIST [2:?] OF IfcAxis2PlacementLinear</w:t>
            </w:r>
          </w:p>
        </w:tc>
        <w:tc>
          <w:tcPr>
            <w:tcW w:w="3564" w:type="dxa"/>
          </w:tcPr>
          <w:p w14:paraId="6F334B72" w14:textId="77777777" w:rsidR="00A417A9" w:rsidRDefault="00000000">
            <w:pPr>
              <w:pStyle w:val="Compact"/>
            </w:pPr>
            <w:r>
              <w:t>Positions along the directrix at which sections are placed</w:t>
            </w:r>
          </w:p>
        </w:tc>
      </w:tr>
      <w:tr w:rsidR="00A417A9" w14:paraId="5F10402D" w14:textId="77777777">
        <w:tc>
          <w:tcPr>
            <w:tcW w:w="1980" w:type="dxa"/>
          </w:tcPr>
          <w:p w14:paraId="0A17F9B9" w14:textId="77777777" w:rsidR="00A417A9" w:rsidRDefault="00000000">
            <w:pPr>
              <w:pStyle w:val="Compact"/>
            </w:pPr>
            <w:r>
              <w:rPr>
                <w:rStyle w:val="VerbatimChar"/>
              </w:rPr>
              <w:t>CrossSections</w:t>
            </w:r>
          </w:p>
        </w:tc>
        <w:tc>
          <w:tcPr>
            <w:tcW w:w="2376" w:type="dxa"/>
          </w:tcPr>
          <w:p w14:paraId="54D3F4F0" w14:textId="77777777" w:rsidR="00A417A9" w:rsidRDefault="00000000">
            <w:pPr>
              <w:pStyle w:val="Compact"/>
            </w:pPr>
            <w:r>
              <w:rPr>
                <w:rStyle w:val="VerbatimChar"/>
              </w:rPr>
              <w:t>LIST [2:?] OF IfcProfileDef</w:t>
            </w:r>
          </w:p>
        </w:tc>
        <w:tc>
          <w:tcPr>
            <w:tcW w:w="3564" w:type="dxa"/>
          </w:tcPr>
          <w:p w14:paraId="62688702" w14:textId="77777777" w:rsidR="00A417A9" w:rsidRDefault="00000000">
            <w:pPr>
              <w:pStyle w:val="Compact"/>
            </w:pPr>
            <w:r>
              <w:t>Closed cross-section profiles, one per position</w:t>
            </w:r>
          </w:p>
        </w:tc>
      </w:tr>
    </w:tbl>
    <w:p w14:paraId="0D7AE022" w14:textId="77777777" w:rsidR="00A417A9" w:rsidRDefault="00000000">
      <w:pPr>
        <w:pStyle w:val="BodyText"/>
      </w:pPr>
      <w:r>
        <w:rPr>
          <w:i/>
          <w:iCs/>
        </w:rPr>
        <w:t>Table 10.4-1 — IfcSectionedSolidHorizontal attributes</w:t>
      </w:r>
    </w:p>
    <w:p w14:paraId="3DF52D67" w14:textId="77777777" w:rsidR="00A417A9" w:rsidRDefault="00000000">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01DB92FA" w14:textId="77777777" w:rsidR="00A417A9" w:rsidRDefault="00000000">
      <w:pPr>
        <w:pStyle w:val="BodyText"/>
      </w:pPr>
      <w:r>
        <w:t xml:space="preserve">Cross-sections are typically </w:t>
      </w:r>
      <w:r>
        <w:rPr>
          <w:rStyle w:val="VerbatimChar"/>
        </w:rPr>
        <w:t>IfcArbitraryClosedProfileDef</w:t>
      </w:r>
      <w:r>
        <w:t xml:space="preserve"> 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in §10.5.2, demonstrated through </w:t>
      </w:r>
      <w:r>
        <w:rPr>
          <w:rStyle w:val="VerbatimChar"/>
        </w:rPr>
        <w:t>IfcSectionedSolidHorizontal</w:t>
      </w:r>
      <w:r>
        <w:t xml:space="preserve"> examples in §10.6.2.5 and §10.6.2.6.</w:t>
      </w:r>
    </w:p>
    <w:p w14:paraId="5FA22A07" w14:textId="77777777" w:rsidR="00A417A9" w:rsidRDefault="00000000">
      <w:pPr>
        <w:pStyle w:val="BodyText"/>
      </w:pPr>
      <w:r>
        <w:t>For a note on a documentation error in the profile orientation specification for this entity, see §10.5.6.</w:t>
      </w:r>
    </w:p>
    <w:p w14:paraId="6B334B00" w14:textId="77777777" w:rsidR="00A417A9" w:rsidRDefault="00000000">
      <w:pPr>
        <w:pStyle w:val="Heading3"/>
      </w:pPr>
      <w:bookmarkStart w:id="286" w:name="rotations"/>
      <w:r>
        <w:t>10.4.1 Rotations</w:t>
      </w:r>
    </w:p>
    <w:p w14:paraId="29D12488" w14:textId="77777777" w:rsidR="00A417A9" w:rsidRDefault="00000000">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57732DAD" w14:textId="77777777" w:rsidR="00A417A9" w:rsidRDefault="00000000">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78AC2F7E" w14:textId="77777777" w:rsidR="00A417A9" w:rsidRDefault="00000000">
      <w:pPr>
        <w:pStyle w:val="BodyText"/>
      </w:pPr>
      <w:r>
        <w:rPr>
          <w:b/>
          <w:bCs/>
        </w:rPr>
        <w:t>Multiple independent superelevations</w:t>
      </w:r>
      <w:r>
        <w:t xml:space="preserve"> 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guide curves control where each point travels independently along the route. The guide curves effectively encode the superelevation variation for each tagged feature point without requiring explicit rotation parameters.</w:t>
      </w:r>
    </w:p>
    <w:p w14:paraId="00A6F953" w14:textId="77777777" w:rsidR="00A417A9" w:rsidRDefault="00000000">
      <w:pPr>
        <w:pStyle w:val="Heading2"/>
      </w:pPr>
      <w:bookmarkStart w:id="287" w:name="Xe2489914803fa06ff303a530be6e9fe2caa7fa4"/>
      <w:bookmarkEnd w:id="285"/>
      <w:bookmarkEnd w:id="286"/>
      <w:r>
        <w:t>10.5 Specification Gaps and Implementation Notes</w:t>
      </w:r>
    </w:p>
    <w:p w14:paraId="20B7A512" w14:textId="77777777" w:rsidR="00A417A9" w:rsidRDefault="00000000">
      <w:pPr>
        <w:pStyle w:val="Heading3"/>
      </w:pPr>
      <w:bookmarkStart w:id="288" w:name="design-history-the-guided-sweep-proposal"/>
      <w:r>
        <w:t>10.5.1 Design History: The Guided Sweep Proposal</w:t>
      </w:r>
    </w:p>
    <w:p w14:paraId="404454B2" w14:textId="77777777" w:rsidR="00A417A9" w:rsidRDefault="00000000">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1871F5A3" w14:textId="62BF949E" w:rsidR="00A417A9" w:rsidRDefault="00000000">
      <w:pPr>
        <w:pStyle w:val="BodyText"/>
      </w:pPr>
      <w:r>
        <w:t xml:space="preserve">The tag-based guide curve mechanism described in this chapter originates from buildingSMART issue </w:t>
      </w:r>
      <w:hyperlink r:id="rId115">
        <w:r>
          <w:rPr>
            <w:rStyle w:val="Hyperlink"/>
          </w:rPr>
          <w:t>bSI-InfraRoom/IFC-Specification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16">
        <w:r>
          <w:rPr>
            <w:rStyle w:val="Hyperlink"/>
          </w:rPr>
          <w:t>guided_sweep_1.txt</w:t>
        </w:r>
      </w:hyperlink>
      <w:r>
        <w:t xml:space="preserve">, </w:t>
      </w:r>
      <w:hyperlink r:id="rId117">
        <w:r>
          <w:rPr>
            <w:rStyle w:val="Hyperlink"/>
          </w:rPr>
          <w:t>guided_sweep_2.txt</w:t>
        </w:r>
      </w:hyperlink>
      <w:r>
        <w:t>), alongside a discussion document (</w:t>
      </w:r>
      <w:hyperlink r:id="rId118">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66E93C96" w14:textId="77777777" w:rsidR="00A417A9" w:rsidRDefault="00000000">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would even be constructed from such a profile, and that the proposal “messes with too many well established concepts.”</w:t>
      </w:r>
    </w:p>
    <w:p w14:paraId="1CC6468C" w14:textId="77777777" w:rsidR="00A417A9" w:rsidRDefault="00000000">
      <w:pPr>
        <w:pStyle w:val="BodyText"/>
      </w:pPr>
      <w:r>
        <w:t>The mechanism that was adopted instead — tag matching between profile vertices and an independently-defined guide curve — was accepted with its principal weakness stated explicitly by its own proposer:</w:t>
      </w:r>
    </w:p>
    <w:p w14:paraId="7D8D2C97" w14:textId="77777777" w:rsidR="00A417A9" w:rsidRDefault="00000000">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of the GuidingCurve must be linked explicitly and might have slightly diverging locations. Consistency must be ensured/checked by the implementors, potentially by defining an upper threshold for the acceptable distance between them.</w:t>
      </w:r>
    </w:p>
    <w:p w14:paraId="2BF4A4DA" w14:textId="77777777" w:rsidR="00A417A9" w:rsidRDefault="00000000">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63650CBF" w14:textId="77777777" w:rsidR="00A417A9" w:rsidRDefault="00000000">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36A6D527" w14:textId="77777777" w:rsidR="00A417A9" w:rsidRDefault="00000000">
      <w:pPr>
        <w:pStyle w:val="Heading3"/>
      </w:pPr>
      <w:bookmarkStart w:id="289" w:name="guide-curve-hosting-and-tag-resolution"/>
      <w:bookmarkEnd w:id="288"/>
      <w:r>
        <w:t>10.5.2 Guide Curve Hosting and Tag Resolution</w:t>
      </w:r>
    </w:p>
    <w:p w14:paraId="394C03DF" w14:textId="77777777" w:rsidR="00A417A9" w:rsidRDefault="00000000">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343D5F86" w14:textId="77777777" w:rsidR="00A417A9" w:rsidRDefault="00000000">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31866588" w14:textId="77777777" w:rsidR="00A417A9" w:rsidRDefault="00000000">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0BF1E1AF" w14:textId="77777777" w:rsidR="00A417A9" w:rsidRDefault="00000000">
      <w:pPr>
        <w:pStyle w:val="Heading3"/>
      </w:pPr>
      <w:bookmarkStart w:id="290" w:name="X3f5b4b3e28d53b0d744932e713554f8d9029ff7"/>
      <w:bookmarkEnd w:id="289"/>
      <w:r>
        <w:t>10.5.3 Consistency Between Authored Coordinates and Guide Curves</w:t>
      </w:r>
    </w:p>
    <w:p w14:paraId="596BB0CB" w14:textId="77777777" w:rsidR="00A417A9" w:rsidRDefault="00000000">
      <w:pPr>
        <w:pStyle w:val="FirstParagraph"/>
      </w:pPr>
      <w:r>
        <w:t>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136A3AC2" w14:textId="77777777" w:rsidR="00A417A9" w:rsidRDefault="00000000">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such a defect (visualization, surface area and volume estimates, clash detection) are a data-quality problem in the authored file, not a case of the specification failing to state which value is authoritative.</w:t>
      </w:r>
    </w:p>
    <w:p w14:paraId="6D5CE43D" w14:textId="77777777" w:rsidR="00A417A9" w:rsidRDefault="00000000">
      <w:pPr>
        <w:pStyle w:val="Heading3"/>
      </w:pPr>
      <w:bookmarkStart w:id="291" w:name="partial-guide-curve-coverage"/>
      <w:bookmarkEnd w:id="290"/>
      <w:r>
        <w:t>10.5.4 Partial Guide Curve Coverage</w:t>
      </w:r>
    </w:p>
    <w:p w14:paraId="1FACE81B" w14:textId="77777777" w:rsidR="00A417A9" w:rsidRDefault="00000000">
      <w:pPr>
        <w:pStyle w:val="FirstParagraph"/>
      </w:pPr>
      <w:r>
        <w:t xml:space="preserve">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curve is treated as unguided and linearly interpolated, rather than as a modeling error.</w:t>
      </w:r>
    </w:p>
    <w:p w14:paraId="475115AC" w14:textId="77777777" w:rsidR="00A417A9" w:rsidRDefault="00000000">
      <w:pPr>
        <w:pStyle w:val="Heading3"/>
      </w:pPr>
      <w:bookmarkStart w:id="292" w:name="extent-along-the-directrix"/>
      <w:bookmarkEnd w:id="291"/>
      <w:r>
        <w:t>10.5.5 Extent Along the Directrix</w:t>
      </w:r>
    </w:p>
    <w:p w14:paraId="0CB9345D" w14:textId="77777777" w:rsidR="00A417A9" w:rsidRDefault="00000000">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381A9533" w14:textId="77777777" w:rsidR="00A417A9" w:rsidRDefault="00000000">
      <w:pPr>
        <w:pStyle w:val="BodyText"/>
      </w:pPr>
      <w:r>
        <w:t xml:space="preserve">Guide curve extent follows the opposite rule. The </w:t>
      </w:r>
      <w:r>
        <w:rPr>
          <w:rStyle w:val="VerbatimChar"/>
        </w:rPr>
        <w:t>IfcOffsetCurveByDistances</w:t>
      </w:r>
      <w:r>
        <w:t xml:space="preserve"> 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6EDA8EF4" w14:textId="77777777" w:rsidR="00A417A9" w:rsidRDefault="00000000">
      <w:pPr>
        <w:pStyle w:val="Heading3"/>
      </w:pPr>
      <w:bookmarkStart w:id="293" w:name="Xba2d5eddd86ca364f6c3557fe881a253ed1ccd5"/>
      <w:bookmarkEnd w:id="292"/>
      <w:r>
        <w:t>10.5.6 Cross-Section Orientation: Default Axis Direction</w:t>
      </w:r>
    </w:p>
    <w:p w14:paraId="51AB2724" w14:textId="77777777" w:rsidR="00A417A9" w:rsidRDefault="00000000">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2E097DB3" w14:textId="77777777" w:rsidR="00A417A9" w:rsidRDefault="00000000">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3D280BE7" w14:textId="77777777" w:rsidR="00A417A9" w:rsidRDefault="00000000">
      <w:pPr>
        <w:pStyle w:val="BodyText"/>
      </w:pPr>
      <w:r>
        <w:rPr>
          <w:b/>
          <w:bCs/>
        </w:rPr>
        <w:lastRenderedPageBreak/>
        <w:t>Geometric consequence.</w:t>
      </w:r>
      <w:r>
        <w:t xml:space="preserve"> On a flat (zero-grade) alignment the two interpretations produce identical results. On a graded alignment they diverge:</w:t>
      </w:r>
    </w:p>
    <w:p w14:paraId="445D6885" w14:textId="77777777" w:rsidR="00A417A9" w:rsidRDefault="00000000">
      <w:pPr>
        <w:numPr>
          <w:ilvl w:val="0"/>
          <w:numId w:val="39"/>
        </w:numPr>
      </w:pPr>
      <w:r>
        <w:rPr>
          <w:b/>
          <w:bCs/>
        </w:rPr>
        <w:t>Axis = (0, 0, 1).</w:t>
      </w:r>
      <w:r>
        <w:t xml:space="preserve"> 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4E7F9AB8" w14:textId="77777777" w:rsidR="00A417A9" w:rsidRDefault="00000000">
      <w:pPr>
        <w:numPr>
          <w:ilvl w:val="0"/>
          <w:numId w:val="39"/>
        </w:numPr>
      </w:pPr>
      <w:r>
        <w:rPr>
          <w:b/>
          <w:bCs/>
        </w:rPr>
        <w:t>Axis perpendicular to the 3D tangent.</w:t>
      </w:r>
      <w:r>
        <w:t xml:space="preserve"> The cross-section “up” 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105F6DF9" w14:textId="77777777" w:rsidR="00A417A9" w:rsidRDefault="00000000">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380A96DD" w14:textId="77777777" w:rsidR="00A417A9" w:rsidRDefault="00000000">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094A78FA" w14:textId="77777777" w:rsidR="00A417A9" w:rsidRDefault="00000000">
      <w:pPr>
        <w:pStyle w:val="BodyText"/>
      </w:pPr>
      <w:r>
        <w:rPr>
          <w:noProof/>
        </w:rPr>
        <w:drawing>
          <wp:inline distT="0" distB="0" distL="0" distR="0" wp14:anchorId="5263F3F9" wp14:editId="5F936D66">
            <wp:extent cx="5943600" cy="1236010"/>
            <wp:effectExtent l="0" t="0" r="0" b="0"/>
            <wp:docPr id="476"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77" name="Picture" descr="images/Figure_10.5.6-1_Axis_GlobalZ.png"/>
                    <pic:cNvPicPr>
                      <a:picLocks noChangeAspect="1" noChangeArrowheads="1"/>
                    </pic:cNvPicPr>
                  </pic:nvPicPr>
                  <pic:blipFill>
                    <a:blip r:embed="rId119"/>
                    <a:stretch>
                      <a:fillRect/>
                    </a:stretch>
                  </pic:blipFill>
                  <pic:spPr bwMode="auto">
                    <a:xfrm>
                      <a:off x="0" y="0"/>
                      <a:ext cx="5943600" cy="1236010"/>
                    </a:xfrm>
                    <a:prstGeom prst="rect">
                      <a:avLst/>
                    </a:prstGeom>
                    <a:noFill/>
                    <a:ln w="9525">
                      <a:noFill/>
                      <a:headEnd/>
                      <a:tailEnd/>
                    </a:ln>
                  </pic:spPr>
                </pic:pic>
              </a:graphicData>
            </a:graphic>
          </wp:inline>
        </w:drawing>
      </w:r>
    </w:p>
    <w:p w14:paraId="090FB663" w14:textId="77777777" w:rsidR="00A417A9" w:rsidRDefault="00000000">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3AD4A3D8" w14:textId="77777777" w:rsidR="00A417A9" w:rsidRDefault="00000000">
      <w:pPr>
        <w:pStyle w:val="BodyText"/>
      </w:pPr>
      <w:r>
        <w:rPr>
          <w:noProof/>
        </w:rPr>
        <w:lastRenderedPageBreak/>
        <w:drawing>
          <wp:inline distT="0" distB="0" distL="0" distR="0" wp14:anchorId="35D8C902" wp14:editId="58A41B3B">
            <wp:extent cx="5943600" cy="2650524"/>
            <wp:effectExtent l="0" t="0" r="0" b="0"/>
            <wp:docPr id="479"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80" name="Picture" descr="images/Figure_10.5.6-2_Axis_Tilted.png"/>
                    <pic:cNvPicPr>
                      <a:picLocks noChangeAspect="1" noChangeArrowheads="1"/>
                    </pic:cNvPicPr>
                  </pic:nvPicPr>
                  <pic:blipFill>
                    <a:blip r:embed="rId120"/>
                    <a:stretch>
                      <a:fillRect/>
                    </a:stretch>
                  </pic:blipFill>
                  <pic:spPr bwMode="auto">
                    <a:xfrm>
                      <a:off x="0" y="0"/>
                      <a:ext cx="5943600" cy="2650524"/>
                    </a:xfrm>
                    <a:prstGeom prst="rect">
                      <a:avLst/>
                    </a:prstGeom>
                    <a:noFill/>
                    <a:ln w="9525">
                      <a:noFill/>
                      <a:headEnd/>
                      <a:tailEnd/>
                    </a:ln>
                  </pic:spPr>
                </pic:pic>
              </a:graphicData>
            </a:graphic>
          </wp:inline>
        </w:drawing>
      </w:r>
    </w:p>
    <w:p w14:paraId="0A9E71EF" w14:textId="77777777" w:rsidR="00A417A9" w:rsidRDefault="00000000">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perpendicular to the 3D tangent (inclined end face); the lower half assumes </w:t>
      </w:r>
      <w:r>
        <w:rPr>
          <w:rStyle w:val="VerbatimChar"/>
          <w:i/>
          <w:iCs/>
        </w:rPr>
        <w:t>Axis = (0, 0, 1)</w:t>
      </w:r>
      <w:r>
        <w:rPr>
          <w:i/>
          <w:iCs/>
        </w:rPr>
        <w:t xml:space="preserve"> (plumb end face).</w:t>
      </w:r>
    </w:p>
    <w:p w14:paraId="7B8596D7" w14:textId="77777777" w:rsidR="00A417A9" w:rsidRDefault="00000000">
      <w:pPr>
        <w:pStyle w:val="BodyText"/>
      </w:pPr>
      <w:r>
        <w:rPr>
          <w:b/>
          <w:bCs/>
        </w:rPr>
        <w:t>Practical consequences.</w:t>
      </w:r>
      <w:r>
        <w:t xml:space="preserve"> 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4EF8BF13" w14:textId="77777777" w:rsidR="00A417A9" w:rsidRDefault="00000000">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37C7173E" w14:textId="77777777" w:rsidR="00A417A9" w:rsidRDefault="00000000">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6BD3691B" w14:textId="77777777" w:rsidR="00A417A9" w:rsidRDefault="00000000">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28742ADE" w14:textId="77777777" w:rsidR="00A417A9" w:rsidRDefault="00000000">
      <w:pPr>
        <w:pStyle w:val="Heading3"/>
      </w:pPr>
      <w:bookmarkStart w:id="294" w:name="profile-orientation-documentation-error"/>
      <w:bookmarkEnd w:id="293"/>
      <w:r>
        <w:t>10.5.7 Profile Orientation Documentation Error</w:t>
      </w:r>
    </w:p>
    <w:p w14:paraId="0B9D5C72" w14:textId="77777777" w:rsidR="00A417A9" w:rsidRDefault="00000000">
      <w:pPr>
        <w:pStyle w:val="FirstParagraph"/>
      </w:pPr>
      <w:r>
        <w:t xml:space="preserve">The specification for </w:t>
      </w:r>
      <w:r>
        <w:rPr>
          <w:rStyle w:val="VerbatimChar"/>
        </w:rPr>
        <w:t>IfcSectionedSolidHorizontal</w:t>
      </w:r>
      <w:r>
        <w:t xml:space="preserve"> states:</w:t>
      </w:r>
    </w:p>
    <w:p w14:paraId="2EF03411" w14:textId="77777777" w:rsidR="00A417A9" w:rsidRDefault="00000000">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500A41EC" w14:textId="77777777" w:rsidR="00A417A9" w:rsidRDefault="00000000">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348FDB18" w14:textId="7BE19B17" w:rsidR="00A417A9" w:rsidRDefault="00000000">
      <w:pPr>
        <w:pStyle w:val="BodyText"/>
      </w:pPr>
      <w:r>
        <w:t xml:space="preserve">The specification for </w:t>
      </w:r>
      <w:r>
        <w:rPr>
          <w:rStyle w:val="VerbatimChar"/>
        </w:rPr>
        <w:t>IfcSectionedSurface</w:t>
      </w:r>
      <w:r>
        <w:t xml:space="preserve"> states this correctly: “the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buildingSMART issues </w:t>
      </w:r>
      <w:hyperlink r:id="rId121">
        <w:r>
          <w:rPr>
            <w:rStyle w:val="Hyperlink"/>
          </w:rPr>
          <w:t>IFC4.x-IF #147</w:t>
        </w:r>
      </w:hyperlink>
      <w:r>
        <w:t xml:space="preserve"> and </w:t>
      </w:r>
      <w:hyperlink r:id="rId122">
        <w:r>
          <w:rPr>
            <w:rStyle w:val="Hyperlink"/>
          </w:rPr>
          <w:t>IFC4.x-development #1010</w:t>
        </w:r>
      </w:hyperlink>
      <w:r>
        <w:t xml:space="preserve"> [6].</w:t>
      </w:r>
    </w:p>
    <w:p w14:paraId="0DD4F1D4" w14:textId="77777777" w:rsidR="00A417A9" w:rsidRDefault="00000000">
      <w:pPr>
        <w:pStyle w:val="Heading2"/>
      </w:pPr>
      <w:bookmarkStart w:id="295" w:name="example-models-1"/>
      <w:bookmarkEnd w:id="287"/>
      <w:bookmarkEnd w:id="294"/>
      <w:r>
        <w:t>10.6 Example Models</w:t>
      </w:r>
    </w:p>
    <w:p w14:paraId="3D4DF7C8" w14:textId="77777777" w:rsidR="00A417A9" w:rsidRDefault="00000000">
      <w:pPr>
        <w:pStyle w:val="FirstParagraph"/>
      </w:pPr>
      <w:r>
        <w:t>The following example models illustrate the concepts of this chapter in progressively more complex configurations, organized by entity type.</w:t>
      </w:r>
    </w:p>
    <w:p w14:paraId="73277C1C" w14:textId="77777777" w:rsidR="00A417A9" w:rsidRDefault="00000000">
      <w:pPr>
        <w:pStyle w:val="Heading3"/>
      </w:pPr>
      <w:bookmarkStart w:id="296" w:name="ifcsectionedsurface-1"/>
      <w:r>
        <w:t>10.6.1 IfcSectionedSurface</w:t>
      </w:r>
    </w:p>
    <w:p w14:paraId="4CD130D0" w14:textId="77777777" w:rsidR="00A417A9" w:rsidRDefault="00000000">
      <w:pPr>
        <w:pStyle w:val="Heading4"/>
      </w:pPr>
      <w:bookmarkStart w:id="297" w:name="minimal-definition"/>
      <w:r>
        <w:t>10.6.1.1 Minimal Definition</w:t>
      </w:r>
    </w:p>
    <w:p w14:paraId="104A721C" w14:textId="56A83E94" w:rsidR="00A417A9" w:rsidRDefault="00000000">
      <w:pPr>
        <w:pStyle w:val="FirstParagraph"/>
      </w:pPr>
      <w:r>
        <w:t xml:space="preserve">The file </w:t>
      </w:r>
      <w:hyperlink r:id="rId123">
        <w:r>
          <w:rPr>
            <w:rStyle w:val="VerbatimChar"/>
          </w:rPr>
          <w:t>IfcSectionedSurface.ifc</w:t>
        </w:r>
      </w:hyperlink>
      <w:r>
        <w:t xml:space="preserve"> demonstrates </w:t>
      </w:r>
      <w:r>
        <w:rPr>
          <w:rStyle w:val="VerbatimChar"/>
        </w:rPr>
        <w:t>IfcSectionedSurface</w:t>
      </w:r>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130847C9" w14:textId="77777777" w:rsidR="00A417A9" w:rsidRDefault="00000000">
      <w:pPr>
        <w:pStyle w:val="BodyText"/>
      </w:pPr>
      <w:r>
        <w:rPr>
          <w:noProof/>
        </w:rPr>
        <w:lastRenderedPageBreak/>
        <w:drawing>
          <wp:inline distT="0" distB="0" distL="0" distR="0" wp14:anchorId="2AB5878B" wp14:editId="111DA28F">
            <wp:extent cx="4793381" cy="4138863"/>
            <wp:effectExtent l="0" t="0" r="0" b="0"/>
            <wp:docPr id="488"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89" name="Picture" descr="images/Figure_10.6.1.1-IfcSectionedSurface_along_IfcSegmentedReferenceCurve.png"/>
                    <pic:cNvPicPr>
                      <a:picLocks noChangeAspect="1" noChangeArrowheads="1"/>
                    </pic:cNvPicPr>
                  </pic:nvPicPr>
                  <pic:blipFill>
                    <a:blip r:embed="rId124"/>
                    <a:stretch>
                      <a:fillRect/>
                    </a:stretch>
                  </pic:blipFill>
                  <pic:spPr bwMode="auto">
                    <a:xfrm>
                      <a:off x="0" y="0"/>
                      <a:ext cx="4793381" cy="4138863"/>
                    </a:xfrm>
                    <a:prstGeom prst="rect">
                      <a:avLst/>
                    </a:prstGeom>
                    <a:noFill/>
                    <a:ln w="9525">
                      <a:noFill/>
                      <a:headEnd/>
                      <a:tailEnd/>
                    </a:ln>
                  </pic:spPr>
                </pic:pic>
              </a:graphicData>
            </a:graphic>
          </wp:inline>
        </w:drawing>
      </w:r>
    </w:p>
    <w:p w14:paraId="3FB6928E" w14:textId="77777777" w:rsidR="00A417A9" w:rsidRDefault="00000000">
      <w:pPr>
        <w:pStyle w:val="BodyText"/>
      </w:pPr>
      <w:r>
        <w:rPr>
          <w:i/>
          <w:iCs/>
        </w:rPr>
        <w:t xml:space="preserve">Figure 10.6.1.1-1 — </w:t>
      </w:r>
      <w:r>
        <w:rPr>
          <w:rStyle w:val="VerbatimChar"/>
          <w:i/>
          <w:iCs/>
        </w:rPr>
        <w:t>IfcSectionedSurface</w:t>
      </w:r>
      <w:r>
        <w:rPr>
          <w:i/>
          <w:iCs/>
        </w:rPr>
        <w:t xml:space="preserve"> (ballast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5A2135B0" w14:textId="77777777" w:rsidR="00A417A9" w:rsidRDefault="00000000">
      <w:pPr>
        <w:pStyle w:val="Heading4"/>
      </w:pPr>
      <w:bookmarkStart w:id="298" w:name="superelevation"/>
      <w:bookmarkEnd w:id="297"/>
      <w:r>
        <w:t>10.6.1.2 Superelevation</w:t>
      </w:r>
    </w:p>
    <w:p w14:paraId="4715948D" w14:textId="2D951029" w:rsidR="00A417A9" w:rsidRDefault="00000000">
      <w:pPr>
        <w:pStyle w:val="FirstParagraph"/>
      </w:pPr>
      <w:r>
        <w:t xml:space="preserve">The file </w:t>
      </w:r>
      <w:hyperlink r:id="rId125">
        <w:r>
          <w:rPr>
            <w:rStyle w:val="VerbatimChar"/>
          </w:rPr>
          <w:t>IfcSectionedSurface_superelevation.ifc</w:t>
        </w:r>
      </w:hyperlink>
      <w:r>
        <w:t xml:space="preserve"> is a template-based </w:t>
      </w:r>
      <w:r>
        <w:rPr>
          <w:rStyle w:val="VerbatimChar"/>
        </w:rPr>
        <w:t>IfcSectionedSurface</w:t>
      </w:r>
      <w:r>
        <w:t xml:space="preserve"> 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21F0C97B" w14:textId="77777777" w:rsidR="00A417A9" w:rsidRDefault="00000000">
      <w:pPr>
        <w:pStyle w:val="Heading4"/>
      </w:pPr>
      <w:bookmarkStart w:id="299" w:name="sectioned-surface-with-branching"/>
      <w:bookmarkEnd w:id="298"/>
      <w:r>
        <w:t>10.6.1.3 Sectioned Surface with Branching</w:t>
      </w:r>
    </w:p>
    <w:p w14:paraId="2D6E2882" w14:textId="07D98847" w:rsidR="00A417A9" w:rsidRDefault="00000000">
      <w:pPr>
        <w:pStyle w:val="FirstParagraph"/>
      </w:pPr>
      <w:r>
        <w:t xml:space="preserve">The file </w:t>
      </w:r>
      <w:hyperlink r:id="rId126">
        <w:r>
          <w:rPr>
            <w:rStyle w:val="VerbatimChar"/>
          </w:rPr>
          <w:t>IfcSectionedSurface_with_branching.ifc</w:t>
        </w:r>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7614DF3C" w14:textId="77777777" w:rsidR="00A417A9" w:rsidRDefault="00000000">
      <w:pPr>
        <w:pStyle w:val="Heading4"/>
      </w:pPr>
      <w:bookmarkStart w:id="300" w:name="Xffda8ed093f73dfbb7310c8d898a2a5b168a97a"/>
      <w:bookmarkEnd w:id="299"/>
      <w:r>
        <w:lastRenderedPageBreak/>
        <w:t>10.6.1.4 String Lines — Guide Curves Sharing the Directrix</w:t>
      </w:r>
    </w:p>
    <w:p w14:paraId="19C5031A" w14:textId="23D7F571" w:rsidR="00A417A9" w:rsidRDefault="00000000">
      <w:pPr>
        <w:pStyle w:val="FirstParagraph"/>
      </w:pPr>
      <w:r>
        <w:t xml:space="preserve">The file </w:t>
      </w:r>
      <w:hyperlink r:id="rId127">
        <w:r>
          <w:rPr>
            <w:rStyle w:val="VerbatimChar"/>
          </w:rPr>
          <w:t>IfcSectionedSurface_with_stringlines_shared_basiscurve.ifc</w:t>
        </w:r>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3614AB20" w14:textId="77777777" w:rsidR="00A417A9" w:rsidRDefault="00000000">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holds the centerline at a constant zero offset throughout. Without the guide curves, linear interpolation between the two end sections would produce a uniform 30 m width along the full 200 m — the guide curves are what create the widening.</w:t>
      </w:r>
    </w:p>
    <w:p w14:paraId="51F5CAAF" w14:textId="77777777" w:rsidR="00A417A9" w:rsidRDefault="00000000">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 though this may not be required if IFC allows a mix of guide curves and linear interpolation to define a sectioned surface or solid. This ambiguity is discussed in §10.5.4.</w:t>
      </w:r>
    </w:p>
    <w:p w14:paraId="5D6D702B" w14:textId="77777777" w:rsidR="00A417A9" w:rsidRDefault="00000000">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happens to match the </w:t>
      </w:r>
      <w:r>
        <w:rPr>
          <w:rStyle w:val="VerbatimChar"/>
        </w:rPr>
        <w:t>Directrix</w:t>
      </w:r>
      <w:r>
        <w:t>, as it does for all three here.</w:t>
      </w:r>
    </w:p>
    <w:p w14:paraId="4A74FE3B" w14:textId="77777777" w:rsidR="00A417A9" w:rsidRDefault="00000000">
      <w:pPr>
        <w:pStyle w:val="BodyText"/>
      </w:pPr>
      <w:r>
        <w:t>Figure 10.6.1.4-1 shows the expected geometry of this example.</w:t>
      </w:r>
    </w:p>
    <w:p w14:paraId="054A0AC2" w14:textId="77777777" w:rsidR="00A417A9" w:rsidRDefault="00000000">
      <w:pPr>
        <w:pStyle w:val="BodyText"/>
      </w:pPr>
      <w:r>
        <w:rPr>
          <w:noProof/>
        </w:rPr>
        <w:lastRenderedPageBreak/>
        <w:drawing>
          <wp:inline distT="0" distB="0" distL="0" distR="0" wp14:anchorId="38F2113B" wp14:editId="398BD0A3">
            <wp:extent cx="5943600" cy="3345083"/>
            <wp:effectExtent l="0" t="0" r="0" b="0"/>
            <wp:docPr id="497"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98" name="Picture" descr="images/Figure_10.6.1.4-1_Stringline_Guide_Curves.png"/>
                    <pic:cNvPicPr>
                      <a:picLocks noChangeAspect="1" noChangeArrowheads="1"/>
                    </pic:cNvPicPr>
                  </pic:nvPicPr>
                  <pic:blipFill>
                    <a:blip r:embed="rId128"/>
                    <a:stretch>
                      <a:fillRect/>
                    </a:stretch>
                  </pic:blipFill>
                  <pic:spPr bwMode="auto">
                    <a:xfrm>
                      <a:off x="0" y="0"/>
                      <a:ext cx="5943600" cy="3345083"/>
                    </a:xfrm>
                    <a:prstGeom prst="rect">
                      <a:avLst/>
                    </a:prstGeom>
                    <a:noFill/>
                    <a:ln w="9525">
                      <a:noFill/>
                      <a:headEnd/>
                      <a:tailEnd/>
                    </a:ln>
                  </pic:spPr>
                </pic:pic>
              </a:graphicData>
            </a:graphic>
          </wp:inline>
        </w:drawing>
      </w:r>
    </w:p>
    <w:p w14:paraId="048B687B" w14:textId="77777777" w:rsidR="00A417A9" w:rsidRDefault="00000000">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7333EC68" w14:textId="77777777" w:rsidR="00A417A9" w:rsidRDefault="00000000">
      <w:pPr>
        <w:pStyle w:val="BodyText"/>
      </w:pPr>
      <w:r>
        <w:t xml:space="preserve">Figure 10.6.1.4-2 shows the resulting entity structure: two sibling shape representations under one </w:t>
      </w:r>
      <w:r>
        <w:rPr>
          <w:rStyle w:val="VerbatimChar"/>
        </w:rPr>
        <w:t>IfcProductDefinitionShape</w:t>
      </w:r>
      <w:r>
        <w:t>.</w:t>
      </w:r>
    </w:p>
    <w:p w14:paraId="2A0134B0" w14:textId="77777777" w:rsidR="00A417A9" w:rsidRDefault="00000000">
      <w:pPr>
        <w:pStyle w:val="BodyText"/>
      </w:pPr>
      <w:r>
        <w:rPr>
          <w:noProof/>
        </w:rPr>
        <w:drawing>
          <wp:inline distT="0" distB="0" distL="0" distR="0" wp14:anchorId="43CFCCA4" wp14:editId="15EA77BD">
            <wp:extent cx="5943600" cy="2103120"/>
            <wp:effectExtent l="0" t="0" r="0" b="0"/>
            <wp:docPr id="500"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501" name="Picture" descr="C:\Users\BriceR\AppData\Local\Temp\make_docx_ud9gb9pl\Figure_10.6.1.4-2_Sibling_Representation_Guide_Curve_ERD.png"/>
                    <pic:cNvPicPr>
                      <a:picLocks noChangeAspect="1" noChangeArrowheads="1"/>
                    </pic:cNvPicPr>
                  </pic:nvPicPr>
                  <pic:blipFill>
                    <a:blip r:embed="rId129"/>
                    <a:stretch>
                      <a:fillRect/>
                    </a:stretch>
                  </pic:blipFill>
                  <pic:spPr bwMode="auto">
                    <a:xfrm>
                      <a:off x="0" y="0"/>
                      <a:ext cx="5943600" cy="2103120"/>
                    </a:xfrm>
                    <a:prstGeom prst="rect">
                      <a:avLst/>
                    </a:prstGeom>
                    <a:noFill/>
                    <a:ln w="9525">
                      <a:noFill/>
                      <a:headEnd/>
                      <a:tailEnd/>
                    </a:ln>
                  </pic:spPr>
                </pic:pic>
              </a:graphicData>
            </a:graphic>
          </wp:inline>
        </w:drawing>
      </w:r>
    </w:p>
    <w:p w14:paraId="0B4F14CA" w14:textId="77777777" w:rsidR="00A417A9" w:rsidRDefault="00000000">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73DD3C7B" w14:textId="77777777" w:rsidR="00A417A9" w:rsidRDefault="00000000">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0966363E" w14:textId="77777777" w:rsidR="00A417A9" w:rsidRDefault="00000000">
      <w:pPr>
        <w:pStyle w:val="Heading4"/>
      </w:pPr>
      <w:bookmarkStart w:id="301" w:name="string-lines-independent-guide-curves"/>
      <w:bookmarkEnd w:id="300"/>
      <w:r>
        <w:lastRenderedPageBreak/>
        <w:t>10.6.1.5 String Lines — Independent Guide Curves</w:t>
      </w:r>
    </w:p>
    <w:p w14:paraId="313BB03B" w14:textId="3AA360BE" w:rsidR="00A417A9" w:rsidRDefault="00000000">
      <w:pPr>
        <w:pStyle w:val="FirstParagraph"/>
      </w:pPr>
      <w:r>
        <w:t xml:space="preserve">The file </w:t>
      </w:r>
      <w:hyperlink r:id="rId130">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59E49AC1" w14:textId="77777777" w:rsidR="00A417A9" w:rsidRDefault="00000000">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3211B75B" w14:textId="77777777" w:rsidR="00A417A9" w:rsidRDefault="00000000">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6CB3DE58" w14:textId="77777777" w:rsidR="00A417A9" w:rsidRDefault="00000000">
      <w:pPr>
        <w:pStyle w:val="BodyText"/>
      </w:pPr>
      <w:r>
        <w:t>Figure 10.6.1.5-1 shows the expected geometry of this example.</w:t>
      </w:r>
    </w:p>
    <w:p w14:paraId="4B65D054" w14:textId="77777777" w:rsidR="00A417A9" w:rsidRDefault="00000000">
      <w:pPr>
        <w:pStyle w:val="BodyText"/>
      </w:pPr>
      <w:r>
        <w:rPr>
          <w:noProof/>
        </w:rPr>
        <w:lastRenderedPageBreak/>
        <w:drawing>
          <wp:inline distT="0" distB="0" distL="0" distR="0" wp14:anchorId="5F003E10" wp14:editId="2759D2B1">
            <wp:extent cx="5943600" cy="3195406"/>
            <wp:effectExtent l="0" t="0" r="0" b="0"/>
            <wp:docPr id="505"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506" name="Picture" descr="images/Figure_10.6.1.5-1_IfcSectionedSurface_with_stringlines_expected_geometry.png"/>
                    <pic:cNvPicPr>
                      <a:picLocks noChangeAspect="1" noChangeArrowheads="1"/>
                    </pic:cNvPicPr>
                  </pic:nvPicPr>
                  <pic:blipFill>
                    <a:blip r:embed="rId131"/>
                    <a:stretch>
                      <a:fillRect/>
                    </a:stretch>
                  </pic:blipFill>
                  <pic:spPr bwMode="auto">
                    <a:xfrm>
                      <a:off x="0" y="0"/>
                      <a:ext cx="5943600" cy="3195406"/>
                    </a:xfrm>
                    <a:prstGeom prst="rect">
                      <a:avLst/>
                    </a:prstGeom>
                    <a:noFill/>
                    <a:ln w="9525">
                      <a:noFill/>
                      <a:headEnd/>
                      <a:tailEnd/>
                    </a:ln>
                  </pic:spPr>
                </pic:pic>
              </a:graphicData>
            </a:graphic>
          </wp:inline>
        </w:drawing>
      </w:r>
    </w:p>
    <w:p w14:paraId="1BF5F1D2" w14:textId="77777777" w:rsidR="00A417A9" w:rsidRDefault="00000000">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454ACDD2" w14:textId="77777777" w:rsidR="00A417A9" w:rsidRDefault="00000000">
      <w:pPr>
        <w:pStyle w:val="Heading4"/>
      </w:pPr>
      <w:bookmarkStart w:id="302" w:name="string-lines-dense-section-approximation"/>
      <w:bookmarkEnd w:id="301"/>
      <w:r>
        <w:t>10.6.1.6 String Lines — Dense Section Approximation</w:t>
      </w:r>
    </w:p>
    <w:p w14:paraId="61C6C488" w14:textId="60BD19E6" w:rsidR="00A417A9" w:rsidRDefault="00000000">
      <w:pPr>
        <w:pStyle w:val="FirstParagraph"/>
      </w:pPr>
      <w:r>
        <w:t xml:space="preserve">The file </w:t>
      </w:r>
      <w:hyperlink r:id="rId132">
        <w:r>
          <w:rPr>
            <w:rStyle w:val="VerbatimChar"/>
          </w:rPr>
          <w:t>IfcSectionedSurface_with_stringlines_dense_section_approximation.ifc</w:t>
        </w:r>
      </w:hyperlink>
      <w:r>
        <w:t xml:space="preserve"> 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216E8E0B" w14:textId="77777777" w:rsidR="00A417A9" w:rsidRDefault="00000000">
      <w:pPr>
        <w:pStyle w:val="BodyText"/>
      </w:pPr>
      <w:r>
        <w:rPr>
          <w:noProof/>
        </w:rPr>
        <w:lastRenderedPageBreak/>
        <w:drawing>
          <wp:inline distT="0" distB="0" distL="0" distR="0" wp14:anchorId="3BF492D6" wp14:editId="30B200F9">
            <wp:extent cx="5943600" cy="4274603"/>
            <wp:effectExtent l="0" t="0" r="0" b="0"/>
            <wp:docPr id="510"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511" name="Picture" descr="images/Figure_10.6.1.6-1_Dense_Section_Approximation.png"/>
                    <pic:cNvPicPr>
                      <a:picLocks noChangeAspect="1" noChangeArrowheads="1"/>
                    </pic:cNvPicPr>
                  </pic:nvPicPr>
                  <pic:blipFill>
                    <a:blip r:embed="rId133"/>
                    <a:stretch>
                      <a:fillRect/>
                    </a:stretch>
                  </pic:blipFill>
                  <pic:spPr bwMode="auto">
                    <a:xfrm>
                      <a:off x="0" y="0"/>
                      <a:ext cx="5943600" cy="4274603"/>
                    </a:xfrm>
                    <a:prstGeom prst="rect">
                      <a:avLst/>
                    </a:prstGeom>
                    <a:noFill/>
                    <a:ln w="9525">
                      <a:noFill/>
                      <a:headEnd/>
                      <a:tailEnd/>
                    </a:ln>
                  </pic:spPr>
                </pic:pic>
              </a:graphicData>
            </a:graphic>
          </wp:inline>
        </w:drawing>
      </w:r>
    </w:p>
    <w:p w14:paraId="294C0068" w14:textId="77777777" w:rsidR="00A417A9" w:rsidRDefault="00000000">
      <w:pPr>
        <w:pStyle w:val="BodyText"/>
      </w:pPr>
      <w:r>
        <w:rPr>
          <w:i/>
          <w:iCs/>
        </w:rPr>
        <w:t>Figure 10.6.1.6-1 — Sectioned surface with four cross-sections approximating curved edge geometry; the edge paths between them are piecewise-linear, not the true arc.</w:t>
      </w:r>
    </w:p>
    <w:p w14:paraId="63B86966" w14:textId="77777777" w:rsidR="00A417A9" w:rsidRDefault="00000000">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34B0632B" w14:textId="77777777" w:rsidR="00A417A9" w:rsidRDefault="00000000">
      <w:pPr>
        <w:pStyle w:val="BodyText"/>
      </w:pPr>
      <w:r>
        <w:rPr>
          <w:noProof/>
        </w:rPr>
        <w:drawing>
          <wp:inline distT="0" distB="0" distL="0" distR="0" wp14:anchorId="37DC1325" wp14:editId="10D73F3F">
            <wp:extent cx="5943600" cy="2095901"/>
            <wp:effectExtent l="0" t="0" r="0" b="0"/>
            <wp:docPr id="513"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514" name="Picture" descr="images/Figure_10.6.1.6-2_Edge_Approximation_Gap.png"/>
                    <pic:cNvPicPr>
                      <a:picLocks noChangeAspect="1" noChangeArrowheads="1"/>
                    </pic:cNvPicPr>
                  </pic:nvPicPr>
                  <pic:blipFill>
                    <a:blip r:embed="rId134"/>
                    <a:stretch>
                      <a:fillRect/>
                    </a:stretch>
                  </pic:blipFill>
                  <pic:spPr bwMode="auto">
                    <a:xfrm>
                      <a:off x="0" y="0"/>
                      <a:ext cx="5943600" cy="2095901"/>
                    </a:xfrm>
                    <a:prstGeom prst="rect">
                      <a:avLst/>
                    </a:prstGeom>
                    <a:noFill/>
                    <a:ln w="9525">
                      <a:noFill/>
                      <a:headEnd/>
                      <a:tailEnd/>
                    </a:ln>
                  </pic:spPr>
                </pic:pic>
              </a:graphicData>
            </a:graphic>
          </wp:inline>
        </w:drawing>
      </w:r>
    </w:p>
    <w:p w14:paraId="6DD93EC9" w14:textId="77777777" w:rsidR="00A417A9" w:rsidRDefault="00000000">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424AA0E0" w14:textId="77777777" w:rsidR="00A417A9" w:rsidRDefault="00000000">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template approach here sidesteps that precision requirement by sampling the known curve directly, at the cost of only approximating it.</w:t>
      </w:r>
    </w:p>
    <w:p w14:paraId="440A94F4" w14:textId="77777777" w:rsidR="00A417A9" w:rsidRDefault="00000000">
      <w:pPr>
        <w:pStyle w:val="Heading3"/>
      </w:pPr>
      <w:bookmarkStart w:id="303" w:name="ifcsectionedsolidhorizontal-1"/>
      <w:bookmarkEnd w:id="296"/>
      <w:bookmarkEnd w:id="302"/>
      <w:r>
        <w:t>10.6.2 IfcSectionedSolidHorizontal</w:t>
      </w:r>
    </w:p>
    <w:p w14:paraId="65013DD7" w14:textId="77777777" w:rsidR="00A417A9" w:rsidRDefault="00000000">
      <w:pPr>
        <w:pStyle w:val="Heading4"/>
      </w:pPr>
      <w:bookmarkStart w:id="304" w:name="minimal-definition-1"/>
      <w:r>
        <w:t>10.6.2.1 Minimal Definition</w:t>
      </w:r>
    </w:p>
    <w:p w14:paraId="7BAE3BD7" w14:textId="3B3F7FD5" w:rsidR="00A417A9" w:rsidRDefault="00000000">
      <w:pPr>
        <w:pStyle w:val="FirstParagraph"/>
      </w:pPr>
      <w:r>
        <w:t xml:space="preserve">The file </w:t>
      </w:r>
      <w:hyperlink r:id="rId135">
        <w:r>
          <w:rPr>
            <w:rStyle w:val="VerbatimChar"/>
          </w:rPr>
          <w:t>IfcSectionedSolidHorizontal.ifc</w:t>
        </w:r>
      </w:hyperlink>
      <w:r>
        <w:t xml:space="preserve"> is the solid counterpart to §10.6.1.1, using the same </w:t>
      </w:r>
      <w:r>
        <w:rPr>
          <w:rStyle w:val="VerbatimChar"/>
        </w:rPr>
        <w:t>IfcSegmentedReferenceCurve</w:t>
      </w:r>
      <w:r>
        <w:t xml:space="preserve"> 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663AA608" w14:textId="77777777" w:rsidR="00A417A9" w:rsidRDefault="00000000">
      <w:pPr>
        <w:pStyle w:val="BodyText"/>
      </w:pPr>
      <w:r>
        <w:rPr>
          <w:noProof/>
        </w:rPr>
        <w:drawing>
          <wp:inline distT="0" distB="0" distL="0" distR="0" wp14:anchorId="2CA20E55" wp14:editId="600CA06E">
            <wp:extent cx="4639376" cy="4244741"/>
            <wp:effectExtent l="0" t="0" r="0" b="0"/>
            <wp:docPr id="519"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520" name="Picture" descr="images/Figure_10.6.2.1-IfcSectionedSolidHorizontal_along_IfcSegmentedReferenceCurve.png"/>
                    <pic:cNvPicPr>
                      <a:picLocks noChangeAspect="1" noChangeArrowheads="1"/>
                    </pic:cNvPicPr>
                  </pic:nvPicPr>
                  <pic:blipFill>
                    <a:blip r:embed="rId136"/>
                    <a:stretch>
                      <a:fillRect/>
                    </a:stretch>
                  </pic:blipFill>
                  <pic:spPr bwMode="auto">
                    <a:xfrm>
                      <a:off x="0" y="0"/>
                      <a:ext cx="4639376" cy="4244741"/>
                    </a:xfrm>
                    <a:prstGeom prst="rect">
                      <a:avLst/>
                    </a:prstGeom>
                    <a:noFill/>
                    <a:ln w="9525">
                      <a:noFill/>
                      <a:headEnd/>
                      <a:tailEnd/>
                    </a:ln>
                  </pic:spPr>
                </pic:pic>
              </a:graphicData>
            </a:graphic>
          </wp:inline>
        </w:drawing>
      </w:r>
    </w:p>
    <w:p w14:paraId="730075B7" w14:textId="77777777" w:rsidR="00A417A9" w:rsidRDefault="00000000">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directrix. The 50 m Bloss cant transition banks the solid from level at the start to 500 mm right-rail elevation at the end.</w:t>
      </w:r>
    </w:p>
    <w:p w14:paraId="73B0F480" w14:textId="77777777" w:rsidR="00A417A9" w:rsidRDefault="00000000">
      <w:pPr>
        <w:pStyle w:val="Heading4"/>
      </w:pPr>
      <w:bookmarkStart w:id="305" w:name="single-superelevation"/>
      <w:bookmarkEnd w:id="304"/>
      <w:r>
        <w:t>10.6.2.2 Single Superelevation</w:t>
      </w:r>
    </w:p>
    <w:p w14:paraId="66A0B8A0" w14:textId="47F7C9B6" w:rsidR="00A417A9" w:rsidRDefault="00000000">
      <w:pPr>
        <w:pStyle w:val="FirstParagraph"/>
      </w:pPr>
      <w:r>
        <w:t xml:space="preserve">The file </w:t>
      </w:r>
      <w:hyperlink r:id="rId137">
        <w:r>
          <w:rPr>
            <w:rStyle w:val="VerbatimChar"/>
          </w:rPr>
          <w:t>IfcSectionedSolidHorizontal_single_superelevation.ifc</w:t>
        </w:r>
      </w:hyperlink>
      <w:r>
        <w:t xml:space="preserve"> demonstrates the </w:t>
      </w:r>
      <w:r>
        <w:rPr>
          <w:rStyle w:val="VerbatimChar"/>
        </w:rPr>
        <w:t>IfcDerivedProfileDef</w:t>
      </w:r>
      <w:r>
        <w:t xml:space="preserve"> superelevation approach described in §10.4.1. The cross-slope transitions from flat (0%) at station 0 m to a 10% superelevation at station 50 m, with the geometry engine interpolating linearly between the two defined positions.</w:t>
      </w:r>
    </w:p>
    <w:p w14:paraId="3ED7C225" w14:textId="77777777" w:rsidR="00A417A9" w:rsidRDefault="00000000">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763FCE1E" w14:textId="77777777" w:rsidR="00A417A9" w:rsidRDefault="00000000">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08D35C73" w14:textId="77777777" w:rsidR="00A417A9" w:rsidRDefault="00000000">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2F8E4B85" w14:textId="77777777" w:rsidR="00A417A9" w:rsidRDefault="00000000">
      <w:pPr>
        <w:pStyle w:val="Heading4"/>
      </w:pPr>
      <w:bookmarkStart w:id="306" w:name="crown-cross-section-with-superelevation"/>
      <w:bookmarkEnd w:id="305"/>
      <w:r>
        <w:t>10.6.2.3 Crown Cross-Section with Superelevation</w:t>
      </w:r>
    </w:p>
    <w:p w14:paraId="00F3F973" w14:textId="6CCE1928" w:rsidR="00A417A9" w:rsidRDefault="00000000">
      <w:pPr>
        <w:pStyle w:val="FirstParagraph"/>
      </w:pPr>
      <w:r>
        <w:t xml:space="preserve">The file </w:t>
      </w:r>
      <w:hyperlink r:id="rId138">
        <w:r>
          <w:rPr>
            <w:rStyle w:val="VerbatimChar"/>
          </w:rPr>
          <w:t>IfcSectionedSolidHorizontal_superelevation.ifc</w:t>
        </w:r>
      </w:hyperlink>
      <w:r>
        <w:t xml:space="preserve"> is the solid counterpart to </w:t>
      </w:r>
      <w:hyperlink r:id="rId139">
        <w:r>
          <w:rPr>
            <w:rStyle w:val="VerbatimChar"/>
          </w:rPr>
          <w:t>IfcSectionedSurface_superelevation.ifc</w:t>
        </w:r>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2AB552DF" w14:textId="77777777" w:rsidR="00A417A9" w:rsidRDefault="00000000">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0939014B" w14:textId="77777777" w:rsidR="00A417A9" w:rsidRDefault="00000000">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the top centerline. From the crown, the road surface slopes to each shoulder at a rate defined by the superelevation state at that station. The soffit is 0.5 m vertically below each top-surface point. There are no beveled edges.</w:t>
      </w:r>
    </w:p>
    <w:p w14:paraId="6AF355C6" w14:textId="77777777" w:rsidR="00A417A9" w:rsidRDefault="00000000">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instances in the </w:t>
      </w:r>
      <w:r>
        <w:lastRenderedPageBreak/>
        <w:t>surface counterpart. Without guide curves, vertex trajectories between stations are linearly interpolated; explicit guide curve control is illustrated in §10.6.2.5 and §10.6.2.6.</w:t>
      </w:r>
    </w:p>
    <w:p w14:paraId="142E85FB" w14:textId="77777777" w:rsidR="00A417A9" w:rsidRDefault="00000000">
      <w:pPr>
        <w:pStyle w:val="Heading4"/>
      </w:pPr>
      <w:bookmarkStart w:id="307" w:name="retaining-wall-with-variable-section"/>
      <w:bookmarkEnd w:id="306"/>
      <w:r>
        <w:t>10.6.2.4 Retaining Wall with Variable Section</w:t>
      </w:r>
    </w:p>
    <w:p w14:paraId="57D69F69" w14:textId="77777777" w:rsidR="00A417A9" w:rsidRDefault="00000000">
      <w:pPr>
        <w:pStyle w:val="FirstParagraph"/>
      </w:pPr>
      <w:r>
        <w:t xml:space="preserve">Two files demonstrate </w:t>
      </w:r>
      <w:r>
        <w:rPr>
          <w:rStyle w:val="VerbatimChar"/>
        </w:rPr>
        <w:t>IfcSectionedSolidHorizontal</w:t>
      </w:r>
      <w:r>
        <w:t xml:space="preserve"> with a cross-section whose shape transforms along the alignment:</w:t>
      </w:r>
    </w:p>
    <w:p w14:paraId="5FAE65F2" w14:textId="7F2C8F13" w:rsidR="00A417A9" w:rsidRDefault="00000000">
      <w:pPr>
        <w:pStyle w:val="Compact"/>
        <w:numPr>
          <w:ilvl w:val="0"/>
          <w:numId w:val="40"/>
        </w:numPr>
      </w:pPr>
      <w:hyperlink r:id="rId140">
        <w:r>
          <w:rPr>
            <w:rStyle w:val="VerbatimChar"/>
          </w:rPr>
          <w:t>IfcSectionedSolidHorizontal_retaining_wall_explicit_axis.ifc</w:t>
        </w:r>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4089D6D8" w14:textId="386D3297" w:rsidR="00A417A9" w:rsidRDefault="00000000">
      <w:pPr>
        <w:pStyle w:val="Compact"/>
        <w:numPr>
          <w:ilvl w:val="0"/>
          <w:numId w:val="40"/>
        </w:numPr>
      </w:pPr>
      <w:hyperlink r:id="rId141">
        <w:r>
          <w:rPr>
            <w:rStyle w:val="VerbatimChar"/>
          </w:rPr>
          <w:t>IfcSectionedSolidHorizontal_retaining_wall_implicit_axis.ifc</w:t>
        </w:r>
      </w:hyperlink>
      <w:r>
        <w:t xml:space="preserve"> — </w:t>
      </w:r>
      <w:r>
        <w:rPr>
          <w:rStyle w:val="VerbatimChar"/>
        </w:rPr>
        <w:t>Axis</w:t>
      </w:r>
      <w:r>
        <w:t xml:space="preserve"> omitted; the resulting orientation is implementation-defined (Figure 10.5.6-2).</w:t>
      </w:r>
    </w:p>
    <w:p w14:paraId="030405D2" w14:textId="77777777" w:rsidR="00A417A9" w:rsidRDefault="00000000">
      <w:pPr>
        <w:pStyle w:val="FirstParagraph"/>
      </w:pPr>
      <w:r>
        <w:t xml:space="preserve">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discussion of the </w:t>
      </w:r>
      <w:r>
        <w:rPr>
          <w:rStyle w:val="VerbatimChar"/>
        </w:rPr>
        <w:t>Axis</w:t>
      </w:r>
      <w:r>
        <w:t xml:space="preserve"> direction and its geometric consequences.</w:t>
      </w:r>
    </w:p>
    <w:p w14:paraId="4C600B9A" w14:textId="77777777" w:rsidR="00A417A9" w:rsidRDefault="00000000">
      <w:pPr>
        <w:pStyle w:val="Heading4"/>
      </w:pPr>
      <w:bookmarkStart w:id="308" w:name="X57be5dd7b79988239804d9538196b66d5a8c5db"/>
      <w:bookmarkEnd w:id="307"/>
      <w:r>
        <w:t>10.6.2.5 String Lines — Guide Curves Sharing the Directrix</w:t>
      </w:r>
    </w:p>
    <w:p w14:paraId="1BA9E346" w14:textId="5FD14C12" w:rsidR="00A417A9" w:rsidRDefault="00000000">
      <w:pPr>
        <w:pStyle w:val="FirstParagraph"/>
      </w:pPr>
      <w:r>
        <w:t xml:space="preserve">The file </w:t>
      </w:r>
      <w:hyperlink r:id="rId142">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43">
        <w:r>
          <w:rPr>
            <w:rStyle w:val="VerbatimChar"/>
          </w:rPr>
          <w:t>IfcSectionedSurface_with_stringlines_shared_basiscurve.ifc</w:t>
        </w:r>
      </w:hyperlink>
      <w:r>
        <w:t xml:space="preserve"> (§10.6.1.4), using the same sibling-representation technique — the construction §10.5.1 and §10.5.2 identify as the intended one — rather than a contrasting alternative.</w:t>
      </w:r>
    </w:p>
    <w:p w14:paraId="5F80B41E" w14:textId="77777777" w:rsidR="00A417A9" w:rsidRDefault="00000000">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678ACBDF" w14:textId="77777777" w:rsidR="00A417A9" w:rsidRDefault="00000000">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52BC1635" w14:textId="77777777" w:rsidR="00A417A9" w:rsidRDefault="00000000">
      <w:pPr>
        <w:pStyle w:val="BodyText"/>
      </w:pPr>
      <w:r>
        <w:rPr>
          <w:noProof/>
        </w:rPr>
        <w:drawing>
          <wp:inline distT="0" distB="0" distL="0" distR="0" wp14:anchorId="5F7375B9" wp14:editId="6B782B46">
            <wp:extent cx="5943600" cy="2743200"/>
            <wp:effectExtent l="0" t="0" r="0" b="0"/>
            <wp:docPr id="531"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32" name="Picture" descr="C:\Users\BriceR\AppData\Local\Temp\make_docx_ud9gb9pl\Figure_10.6.2.5-1_Sibling_Representation_Guide_Curve_ERD.png"/>
                    <pic:cNvPicPr>
                      <a:picLocks noChangeAspect="1" noChangeArrowheads="1"/>
                    </pic:cNvPicPr>
                  </pic:nvPicPr>
                  <pic:blipFill>
                    <a:blip r:embed="rId144"/>
                    <a:stretch>
                      <a:fillRect/>
                    </a:stretch>
                  </pic:blipFill>
                  <pic:spPr bwMode="auto">
                    <a:xfrm>
                      <a:off x="0" y="0"/>
                      <a:ext cx="5943600" cy="2743200"/>
                    </a:xfrm>
                    <a:prstGeom prst="rect">
                      <a:avLst/>
                    </a:prstGeom>
                    <a:noFill/>
                    <a:ln w="9525">
                      <a:noFill/>
                      <a:headEnd/>
                      <a:tailEnd/>
                    </a:ln>
                  </pic:spPr>
                </pic:pic>
              </a:graphicData>
            </a:graphic>
          </wp:inline>
        </w:drawing>
      </w:r>
    </w:p>
    <w:p w14:paraId="14ACD42F" w14:textId="77777777" w:rsidR="00A417A9" w:rsidRDefault="00000000">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4554DC40" w14:textId="77777777" w:rsidR="00A417A9" w:rsidRDefault="00000000">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63926089" w14:textId="77777777" w:rsidR="00A417A9" w:rsidRDefault="00000000">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018E4715" w14:textId="77777777" w:rsidR="00A417A9" w:rsidRDefault="00000000">
      <w:pPr>
        <w:pStyle w:val="Heading4"/>
      </w:pPr>
      <w:bookmarkStart w:id="309" w:name="string-lines-independent-guide-curves-1"/>
      <w:bookmarkEnd w:id="308"/>
      <w:r>
        <w:t>10.6.2.6 String Lines — Independent Guide Curves</w:t>
      </w:r>
    </w:p>
    <w:p w14:paraId="4A49A5E7" w14:textId="53317E32" w:rsidR="00A417A9" w:rsidRDefault="00000000">
      <w:pPr>
        <w:pStyle w:val="FirstParagraph"/>
      </w:pPr>
      <w:r>
        <w:t xml:space="preserve">The file </w:t>
      </w:r>
      <w:hyperlink r:id="rId145">
        <w:r>
          <w:rPr>
            <w:rStyle w:val="VerbatimChar"/>
          </w:rPr>
          <w:t>IfcSectionedSolidHorizontal_with_stringlines_independent_guide_curves.ifc</w:t>
        </w:r>
      </w:hyperlink>
      <w:r>
        <w:t xml:space="preserve"> is </w:t>
      </w:r>
      <w:r>
        <w:lastRenderedPageBreak/>
        <w:t xml:space="preserve">the solid counterpart to </w:t>
      </w:r>
      <w:hyperlink r:id="rId146">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066E6E62" w14:textId="77777777" w:rsidR="00A417A9" w:rsidRDefault="00000000">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558D4DE9" w14:textId="77777777" w:rsidR="00A417A9" w:rsidRDefault="00000000">
      <w:pPr>
        <w:pStyle w:val="Compact"/>
        <w:numPr>
          <w:ilvl w:val="0"/>
          <w:numId w:val="41"/>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28F2D935" w14:textId="77777777" w:rsidR="00A417A9" w:rsidRDefault="00000000">
      <w:pPr>
        <w:pStyle w:val="Compact"/>
        <w:numPr>
          <w:ilvl w:val="0"/>
          <w:numId w:val="41"/>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07839FDF" w14:textId="77777777" w:rsidR="00A417A9" w:rsidRDefault="00000000">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5F98EAC7" w14:textId="77777777" w:rsidR="00A417A9" w:rsidRDefault="00000000">
      <w:pPr>
        <w:pStyle w:val="BodyText"/>
      </w:pPr>
      <w:r>
        <w:t xml:space="preserve">As in §10.6.1.5, an independent </w:t>
      </w:r>
      <w:r>
        <w:rPr>
          <w:rStyle w:val="VerbatimChar"/>
        </w:rPr>
        <w:t>BasisCurve</w:t>
      </w:r>
      <w:r>
        <w:t xml:space="preserve"> 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0873BA0D" w14:textId="77777777" w:rsidR="00A417A9" w:rsidRDefault="00000000">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5AB52B76" w14:textId="77777777" w:rsidR="00A417A9" w:rsidRDefault="00000000">
      <w:r>
        <w:br w:type="page"/>
      </w:r>
    </w:p>
    <w:p w14:paraId="7351242F" w14:textId="77777777" w:rsidR="00A417A9" w:rsidRDefault="00000000">
      <w:pPr>
        <w:pStyle w:val="Heading1"/>
      </w:pPr>
      <w:bookmarkStart w:id="310" w:name="chapter-11-precision-and-tolerance"/>
      <w:bookmarkStart w:id="311" w:name="_Toc242875489"/>
      <w:bookmarkEnd w:id="276"/>
      <w:bookmarkEnd w:id="295"/>
      <w:bookmarkEnd w:id="303"/>
      <w:bookmarkEnd w:id="309"/>
      <w:r>
        <w:lastRenderedPageBreak/>
        <w:t>Chapter 11 — Precision and Tolerance</w:t>
      </w:r>
      <w:bookmarkEnd w:id="311"/>
    </w:p>
    <w:p w14:paraId="0AE60282" w14:textId="77777777" w:rsidR="00A417A9" w:rsidRDefault="00000000">
      <w:pPr>
        <w:pStyle w:val="Heading2"/>
      </w:pPr>
      <w:bookmarkStart w:id="312" w:name="introduction-10"/>
      <w:r>
        <w:t>11.0 Introduction</w:t>
      </w:r>
    </w:p>
    <w:p w14:paraId="34FAEA34" w14:textId="77777777" w:rsidR="00A417A9" w:rsidRDefault="00000000">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joints and communicating the tolerance within which that continuity should be evaluated.</w:t>
      </w:r>
    </w:p>
    <w:p w14:paraId="18F7907B" w14:textId="77777777" w:rsidR="00A417A9" w:rsidRDefault="00000000">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A417A9" w14:paraId="29DD8908"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392" w:type="dxa"/>
          </w:tcPr>
          <w:p w14:paraId="6C6E6C03" w14:textId="77777777" w:rsidR="00A417A9" w:rsidRDefault="00000000">
            <w:pPr>
              <w:pStyle w:val="Compact"/>
            </w:pPr>
            <w:r>
              <w:t>Transition Value</w:t>
            </w:r>
          </w:p>
        </w:tc>
        <w:tc>
          <w:tcPr>
            <w:tcW w:w="5527" w:type="dxa"/>
          </w:tcPr>
          <w:p w14:paraId="6332AB2B" w14:textId="77777777" w:rsidR="00A417A9" w:rsidRDefault="00000000">
            <w:pPr>
              <w:pStyle w:val="Compact"/>
            </w:pPr>
            <w:r>
              <w:t>Description</w:t>
            </w:r>
          </w:p>
        </w:tc>
      </w:tr>
      <w:tr w:rsidR="00A417A9" w14:paraId="2B8E52A3" w14:textId="77777777">
        <w:tc>
          <w:tcPr>
            <w:tcW w:w="2392" w:type="dxa"/>
          </w:tcPr>
          <w:p w14:paraId="32DECDC6" w14:textId="77777777" w:rsidR="00A417A9" w:rsidRDefault="00000000">
            <w:pPr>
              <w:pStyle w:val="Compact"/>
            </w:pPr>
            <w:r>
              <w:rPr>
                <w:rStyle w:val="VerbatimChar"/>
              </w:rPr>
              <w:t>CONTINUOUS</w:t>
            </w:r>
          </w:p>
        </w:tc>
        <w:tc>
          <w:tcPr>
            <w:tcW w:w="5527" w:type="dxa"/>
          </w:tcPr>
          <w:p w14:paraId="288904EA" w14:textId="77777777" w:rsidR="00A417A9" w:rsidRDefault="00000000">
            <w:pPr>
              <w:pStyle w:val="Compact"/>
            </w:pPr>
            <w:r>
              <w:t>The segments join but no condition on their tangents is implied.</w:t>
            </w:r>
          </w:p>
        </w:tc>
      </w:tr>
      <w:tr w:rsidR="00A417A9" w14:paraId="29528CCA" w14:textId="77777777">
        <w:tc>
          <w:tcPr>
            <w:tcW w:w="2392" w:type="dxa"/>
          </w:tcPr>
          <w:p w14:paraId="0E04F196" w14:textId="77777777" w:rsidR="00A417A9" w:rsidRDefault="00000000">
            <w:pPr>
              <w:pStyle w:val="Compact"/>
            </w:pPr>
            <w:r>
              <w:rPr>
                <w:rStyle w:val="VerbatimChar"/>
              </w:rPr>
              <w:t>CONTSAMEGRADIENT</w:t>
            </w:r>
          </w:p>
        </w:tc>
        <w:tc>
          <w:tcPr>
            <w:tcW w:w="5527" w:type="dxa"/>
          </w:tcPr>
          <w:p w14:paraId="6EB4CE12" w14:textId="77777777" w:rsidR="00A417A9" w:rsidRDefault="00000000">
            <w:pPr>
              <w:pStyle w:val="Compact"/>
            </w:pPr>
            <w:r>
              <w:t>The segments join and their tangent vectors or tangent planes are parallel and have the same direction at the joint; equality of derivative is not required.</w:t>
            </w:r>
          </w:p>
        </w:tc>
      </w:tr>
      <w:tr w:rsidR="00A417A9" w14:paraId="5C97AC26" w14:textId="77777777">
        <w:tc>
          <w:tcPr>
            <w:tcW w:w="2392" w:type="dxa"/>
          </w:tcPr>
          <w:p w14:paraId="5EEFEBC9" w14:textId="77777777" w:rsidR="00A417A9" w:rsidRDefault="00000000">
            <w:pPr>
              <w:pStyle w:val="Compact"/>
            </w:pPr>
            <w:r>
              <w:rPr>
                <w:rStyle w:val="VerbatimChar"/>
              </w:rPr>
              <w:t>CONTSAMEGRADIENTSAMECURVATURE</w:t>
            </w:r>
          </w:p>
        </w:tc>
        <w:tc>
          <w:tcPr>
            <w:tcW w:w="5527" w:type="dxa"/>
          </w:tcPr>
          <w:p w14:paraId="35356605" w14:textId="77777777" w:rsidR="00A417A9" w:rsidRDefault="00000000">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A417A9" w14:paraId="75798E0B" w14:textId="77777777">
        <w:tc>
          <w:tcPr>
            <w:tcW w:w="2392" w:type="dxa"/>
          </w:tcPr>
          <w:p w14:paraId="41B421F2" w14:textId="77777777" w:rsidR="00A417A9" w:rsidRDefault="00000000">
            <w:pPr>
              <w:pStyle w:val="Compact"/>
            </w:pPr>
            <w:r>
              <w:rPr>
                <w:rStyle w:val="VerbatimChar"/>
              </w:rPr>
              <w:t>DISCONTINUOUS</w:t>
            </w:r>
          </w:p>
        </w:tc>
        <w:tc>
          <w:tcPr>
            <w:tcW w:w="5527" w:type="dxa"/>
          </w:tcPr>
          <w:p w14:paraId="36870939" w14:textId="77777777" w:rsidR="00A417A9" w:rsidRDefault="00000000">
            <w:pPr>
              <w:pStyle w:val="Compact"/>
            </w:pPr>
            <w:r>
              <w:t>The segments do not join. This is permitted only at the boundary of the curve or surface to indicate that it is not closed.</w:t>
            </w:r>
          </w:p>
        </w:tc>
      </w:tr>
    </w:tbl>
    <w:p w14:paraId="534B40FE" w14:textId="77777777" w:rsidR="00A417A9" w:rsidRDefault="00000000">
      <w:pPr>
        <w:pStyle w:val="BodyText"/>
      </w:pPr>
      <w:r>
        <w:rPr>
          <w:i/>
          <w:iCs/>
        </w:rPr>
        <w:t>Table 11.0-1 — IfcCurveSegment transition codes</w:t>
      </w:r>
    </w:p>
    <w:p w14:paraId="09093A00" w14:textId="77777777" w:rsidR="00A417A9" w:rsidRDefault="00000000">
      <w:pPr>
        <w:pStyle w:val="BodyText"/>
      </w:pPr>
      <w:r>
        <w:t>Figure 11.0-1 illustrates the various transition types.</w:t>
      </w:r>
    </w:p>
    <w:p w14:paraId="4202D0CA" w14:textId="77777777" w:rsidR="00A417A9" w:rsidRDefault="00000000">
      <w:pPr>
        <w:pStyle w:val="BodyText"/>
      </w:pPr>
      <w:r>
        <w:rPr>
          <w:noProof/>
        </w:rPr>
        <w:lastRenderedPageBreak/>
        <w:drawing>
          <wp:inline distT="0" distB="0" distL="0" distR="0" wp14:anchorId="7C20F9F0" wp14:editId="18216067">
            <wp:extent cx="5803900" cy="3136900"/>
            <wp:effectExtent l="0" t="0" r="0" b="0"/>
            <wp:docPr id="540"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41" name="Picture" descr="images/Figure_11.0-1_IfcTransitionCode.gif"/>
                    <pic:cNvPicPr>
                      <a:picLocks noChangeAspect="1" noChangeArrowheads="1"/>
                    </pic:cNvPicPr>
                  </pic:nvPicPr>
                  <pic:blipFill>
                    <a:blip r:embed="rId147"/>
                    <a:stretch>
                      <a:fillRect/>
                    </a:stretch>
                  </pic:blipFill>
                  <pic:spPr bwMode="auto">
                    <a:xfrm>
                      <a:off x="0" y="0"/>
                      <a:ext cx="5803900" cy="3136900"/>
                    </a:xfrm>
                    <a:prstGeom prst="rect">
                      <a:avLst/>
                    </a:prstGeom>
                    <a:noFill/>
                    <a:ln w="9525">
                      <a:noFill/>
                      <a:headEnd/>
                      <a:tailEnd/>
                    </a:ln>
                  </pic:spPr>
                </pic:pic>
              </a:graphicData>
            </a:graphic>
          </wp:inline>
        </w:drawing>
      </w:r>
    </w:p>
    <w:p w14:paraId="0110B778" w14:textId="77777777" w:rsidR="00A417A9" w:rsidRDefault="00000000">
      <w:pPr>
        <w:pStyle w:val="BodyText"/>
      </w:pPr>
      <w:r>
        <w:rPr>
          <w:i/>
          <w:iCs/>
        </w:rPr>
        <w:t>Figure 11.0-1 — Illustration of segment transition types</w:t>
      </w:r>
    </w:p>
    <w:p w14:paraId="795B2126" w14:textId="77777777" w:rsidR="00A417A9" w:rsidRDefault="00000000">
      <w:pPr>
        <w:pStyle w:val="BodyText"/>
      </w:pPr>
      <w:r>
        <w:t>These transition codes declare intent, not guarantee. Adjacent segment end and start points may not exactly line up in position, gradient, or curvature for several reasons:</w:t>
      </w:r>
    </w:p>
    <w:p w14:paraId="3813B59A" w14:textId="77777777" w:rsidR="00A417A9" w:rsidRDefault="00000000">
      <w:pPr>
        <w:pStyle w:val="Compact"/>
        <w:numPr>
          <w:ilvl w:val="0"/>
          <w:numId w:val="42"/>
        </w:numPr>
      </w:pPr>
      <w:r>
        <w:rPr>
          <w:b/>
          <w:bCs/>
        </w:rPr>
        <w:t>Rounded design parameters.</w:t>
      </w:r>
      <w:r>
        <w:t xml:space="preserve"> Designers routinely round curve parameters — radius, arc length, tangent bearing — to convenient values. Geometry computed from those rounded values does not land exactly on the next segment’s stored start point.</w:t>
      </w:r>
    </w:p>
    <w:p w14:paraId="672AB1A1" w14:textId="77777777" w:rsidR="00A417A9" w:rsidRDefault="00000000">
      <w:pPr>
        <w:pStyle w:val="Compact"/>
        <w:numPr>
          <w:ilvl w:val="0"/>
          <w:numId w:val="42"/>
        </w:numPr>
      </w:pPr>
      <w:r>
        <w:rPr>
          <w:b/>
          <w:bCs/>
        </w:rPr>
        <w:t>Independent segment computation.</w:t>
      </w:r>
      <w:r>
        <w:t xml:space="preserve"> 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6BED61C6" w14:textId="77777777" w:rsidR="00A417A9" w:rsidRDefault="00000000">
      <w:pPr>
        <w:pStyle w:val="Compact"/>
        <w:numPr>
          <w:ilvl w:val="0"/>
          <w:numId w:val="42"/>
        </w:numPr>
      </w:pPr>
      <w:r>
        <w:rPr>
          <w:b/>
          <w:bCs/>
        </w:rPr>
        <w:t>Numerical integration of transition curves.</w:t>
      </w:r>
      <w:r>
        <w:t xml:space="preserve"> 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0CCCE58A" w14:textId="77777777" w:rsidR="00A417A9" w:rsidRDefault="00000000">
      <w:pPr>
        <w:pStyle w:val="Compact"/>
        <w:numPr>
          <w:ilvl w:val="0"/>
          <w:numId w:val="42"/>
        </w:numPr>
      </w:pPr>
      <w:r>
        <w:rPr>
          <w:b/>
          <w:bCs/>
        </w:rPr>
        <w:t>Unit conversion.</w:t>
      </w:r>
      <w:r>
        <w:t xml:space="preserve"> Converting between feet and meters, or between degrees/minutes/seconds and decimal degrees, introduces rounding that propagates to all downstream coordinates.</w:t>
      </w:r>
    </w:p>
    <w:p w14:paraId="2B8E954F" w14:textId="77777777" w:rsidR="00A417A9" w:rsidRDefault="00000000">
      <w:pPr>
        <w:pStyle w:val="Compact"/>
        <w:numPr>
          <w:ilvl w:val="0"/>
          <w:numId w:val="42"/>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1802B7B1" w14:textId="77777777" w:rsidR="00A417A9" w:rsidRDefault="00000000">
      <w:pPr>
        <w:pStyle w:val="FirstParagraph"/>
      </w:pPr>
      <w:r>
        <w:rPr>
          <w:rStyle w:val="VerbatimChar"/>
        </w:rPr>
        <w:lastRenderedPageBreak/>
        <w:t>Pset_Tolerance</w:t>
      </w:r>
      <w:r>
        <w:t xml:space="preserve"> 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3B4DB96C" w14:textId="77777777" w:rsidR="00A417A9" w:rsidRDefault="00000000">
      <w:pPr>
        <w:pStyle w:val="Heading2"/>
      </w:pPr>
      <w:bookmarkStart w:id="313" w:name="X893a60bddfb97a9606d899a1c10f9da6062c433"/>
      <w:bookmarkEnd w:id="312"/>
      <w:r>
        <w:t>11.1 Handling Geometry Mismatches at Segment Joints</w:t>
      </w:r>
    </w:p>
    <w:p w14:paraId="2FCF3FF3" w14:textId="77777777" w:rsidR="00A417A9" w:rsidRDefault="00000000">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3CD50D57" w14:textId="54F29791" w:rsidR="00A417A9" w:rsidRDefault="00000000">
      <w:pPr>
        <w:pStyle w:val="BodyText"/>
      </w:pPr>
      <w:r>
        <w:t xml:space="preserve">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nearest foot, or to a convenient angle. Each segment is computed independently from its own rounded parameters, and the positional differences at joints can reach non-trivial magnitudes. The BPaimio–Kupittaa railway alignment in </w:t>
      </w:r>
      <w:hyperlink r:id="rId148">
        <w:r>
          <w:rPr>
            <w:rStyle w:val="Hyperlink"/>
          </w:rPr>
          <w:t>Chapter 12</w:t>
        </w:r>
      </w:hyperlink>
      <w:r>
        <w:t xml:space="preserve"> is a real-world example: its </w:t>
      </w:r>
      <w:r>
        <w:rPr>
          <w:rStyle w:val="VerbatimChar"/>
        </w:rPr>
        <w:t>IfcGeometricRepresentationContext.Precision</w:t>
      </w:r>
      <w:r>
        <w:t xml:space="preserve"> 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546DA80F" w14:textId="77777777" w:rsidR="00A417A9" w:rsidRDefault="00000000">
      <w:pPr>
        <w:pStyle w:val="BodyText"/>
      </w:pPr>
      <w:r>
        <w:t>Several reconciliation strategies are possible; the right choice depends on the application’s purpose:</w:t>
      </w:r>
    </w:p>
    <w:p w14:paraId="0DD51F0B" w14:textId="77777777" w:rsidR="00A417A9" w:rsidRDefault="00000000">
      <w:pPr>
        <w:numPr>
          <w:ilvl w:val="0"/>
          <w:numId w:val="43"/>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4414A96F" w14:textId="77777777" w:rsidR="00A417A9" w:rsidRDefault="00000000">
      <w:pPr>
        <w:numPr>
          <w:ilvl w:val="0"/>
          <w:numId w:val="43"/>
        </w:numPr>
      </w:pPr>
      <w:r>
        <w:rPr>
          <w:b/>
          <w:bCs/>
        </w:rPr>
        <w:t>Chain forward (snap).</w:t>
      </w:r>
      <w:r>
        <w:t xml:space="preserve"> 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67B4E941" w14:textId="77777777" w:rsidR="00A417A9" w:rsidRDefault="00000000">
      <w:pPr>
        <w:numPr>
          <w:ilvl w:val="0"/>
          <w:numId w:val="43"/>
        </w:numPr>
      </w:pPr>
      <w:r>
        <w:rPr>
          <w:b/>
          <w:bCs/>
        </w:rPr>
        <w:t>Interpolate across the gap.</w:t>
      </w:r>
      <w:r>
        <w:t xml:space="preserve"> 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22654BF7" w14:textId="77777777" w:rsidR="00A417A9" w:rsidRDefault="00000000">
      <w:pPr>
        <w:numPr>
          <w:ilvl w:val="0"/>
          <w:numId w:val="43"/>
        </w:numPr>
      </w:pPr>
      <w:r>
        <w:rPr>
          <w:b/>
          <w:bCs/>
        </w:rPr>
        <w:t>Reject or warn.</w:t>
      </w:r>
      <w:r>
        <w:t xml:space="preserve"> 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2320050B" w14:textId="77777777" w:rsidR="00A417A9" w:rsidRDefault="00000000">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1E6E4752" w14:textId="77777777" w:rsidR="00A417A9" w:rsidRDefault="00000000">
      <w:pPr>
        <w:pStyle w:val="Heading2"/>
      </w:pPr>
      <w:bookmarkStart w:id="314" w:name="X6f1e69a89907708c86f12d775724cbc57c9bc2b"/>
      <w:bookmarkEnd w:id="313"/>
      <w:r>
        <w:t>11.2 IfcGeometricRepresentationContext.Precision</w:t>
      </w:r>
    </w:p>
    <w:p w14:paraId="07B2E3D8" w14:textId="77777777" w:rsidR="00A417A9" w:rsidRDefault="00000000">
      <w:pPr>
        <w:pStyle w:val="FirstParagraph"/>
      </w:pPr>
      <w:r>
        <w:rPr>
          <w:rStyle w:val="VerbatimChar"/>
        </w:rPr>
        <w:t>IfcGeometricRepresentationContext.Precision</w:t>
      </w:r>
      <w:r>
        <w:t xml:space="preserve"> 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74DB7AC8" w14:textId="77777777" w:rsidR="00A417A9" w:rsidRDefault="00000000">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23023608" w14:textId="77777777" w:rsidR="00A417A9" w:rsidRDefault="00000000">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26DF8FA0" w14:textId="77777777" w:rsidR="00A417A9" w:rsidRDefault="00000000">
      <w:r>
        <w:br w:type="page"/>
      </w:r>
    </w:p>
    <w:p w14:paraId="6995A1DF" w14:textId="77777777" w:rsidR="00A417A9" w:rsidRDefault="00000000">
      <w:pPr>
        <w:pStyle w:val="Heading1"/>
      </w:pPr>
      <w:bookmarkStart w:id="315" w:name="chapter-12-alignment-geometry-testset"/>
      <w:bookmarkStart w:id="316" w:name="_Toc242875490"/>
      <w:bookmarkEnd w:id="310"/>
      <w:bookmarkEnd w:id="314"/>
      <w:r>
        <w:lastRenderedPageBreak/>
        <w:t>Chapter 12 — Alignment Geometry Testset</w:t>
      </w:r>
      <w:bookmarkEnd w:id="316"/>
    </w:p>
    <w:p w14:paraId="2C6FE36C" w14:textId="77777777" w:rsidR="00A417A9" w:rsidRDefault="00000000">
      <w:pPr>
        <w:pStyle w:val="Heading2"/>
      </w:pPr>
      <w:bookmarkStart w:id="317" w:name="background-1"/>
      <w:r>
        <w:t>12.1 Background</w:t>
      </w:r>
    </w:p>
    <w:p w14:paraId="5B745FEE" w14:textId="112843C3" w:rsidR="00A417A9" w:rsidRDefault="00000000">
      <w:pPr>
        <w:pStyle w:val="FirstParagraph"/>
      </w:pPr>
      <w:r>
        <w:t xml:space="preserve">The test cases in this chapter are inspired by the alignment test sets developed by Andreas Pinzenöhler for the buildingSMART Germany chapter’s BIM Fit Check competition [7], and by the EnrichIFC4x3 reference implementation developed by Peter Bonsma and published in the </w:t>
      </w:r>
      <w:hyperlink r:id="rId149">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1A91020F" w14:textId="77777777" w:rsidR="00A417A9" w:rsidRDefault="00000000">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4808AFB2" w14:textId="77777777" w:rsidR="00A417A9" w:rsidRDefault="00000000">
      <w:pPr>
        <w:pStyle w:val="Heading2"/>
      </w:pPr>
      <w:bookmarkStart w:id="318" w:name="testset-structure"/>
      <w:bookmarkEnd w:id="317"/>
      <w:r>
        <w:t>12.2 Testset Structure</w:t>
      </w:r>
    </w:p>
    <w:p w14:paraId="10492CFD" w14:textId="77777777" w:rsidR="00A417A9" w:rsidRDefault="00000000">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624F99E9" w14:textId="77777777" w:rsidR="00A417A9" w:rsidRDefault="00000000">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22D05BBC" w14:textId="77777777" w:rsidR="00A417A9" w:rsidRDefault="00000000">
      <w:pPr>
        <w:pStyle w:val="FirstParagraph"/>
      </w:pPr>
      <w:r>
        <w:t>All four folders share the same internal hierarchy: alignment type then curve type subfolder.</w:t>
      </w:r>
    </w:p>
    <w:p w14:paraId="2E5BF7D7" w14:textId="77777777" w:rsidR="00A417A9" w:rsidRDefault="00000000">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A417A9" w14:paraId="34C77E01"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020" w:type="dxa"/>
          </w:tcPr>
          <w:p w14:paraId="193FC3F5" w14:textId="77777777" w:rsidR="00A417A9" w:rsidRDefault="00000000">
            <w:pPr>
              <w:pStyle w:val="Compact"/>
            </w:pPr>
            <w:r>
              <w:t>Alignment type</w:t>
            </w:r>
          </w:p>
        </w:tc>
        <w:tc>
          <w:tcPr>
            <w:tcW w:w="5899" w:type="dxa"/>
          </w:tcPr>
          <w:p w14:paraId="3E4D411B" w14:textId="77777777" w:rsidR="00A417A9" w:rsidRDefault="00000000">
            <w:pPr>
              <w:pStyle w:val="Compact"/>
            </w:pPr>
            <w:r>
              <w:t>Curve type subfolders</w:t>
            </w:r>
          </w:p>
        </w:tc>
      </w:tr>
      <w:tr w:rsidR="00A417A9" w14:paraId="667B0C45" w14:textId="77777777">
        <w:tc>
          <w:tcPr>
            <w:tcW w:w="2020" w:type="dxa"/>
          </w:tcPr>
          <w:p w14:paraId="6439B3FE" w14:textId="77777777" w:rsidR="00A417A9" w:rsidRDefault="00000000">
            <w:pPr>
              <w:pStyle w:val="Compact"/>
            </w:pPr>
            <w:r>
              <w:t>HorizontalAlignment</w:t>
            </w:r>
          </w:p>
        </w:tc>
        <w:tc>
          <w:tcPr>
            <w:tcW w:w="5899" w:type="dxa"/>
          </w:tcPr>
          <w:p w14:paraId="14BB09FE" w14:textId="77777777" w:rsidR="00A417A9" w:rsidRDefault="00000000">
            <w:pPr>
              <w:pStyle w:val="Compact"/>
            </w:pPr>
            <w:r>
              <w:t>Line, CircularArc, Clothoid, BlossCurve, CosineCurve, HelmertCurve, SineCurve, VienneseBend</w:t>
            </w:r>
          </w:p>
        </w:tc>
      </w:tr>
      <w:tr w:rsidR="00A417A9" w14:paraId="46AD20E1" w14:textId="77777777">
        <w:tc>
          <w:tcPr>
            <w:tcW w:w="2020" w:type="dxa"/>
          </w:tcPr>
          <w:p w14:paraId="19929959" w14:textId="77777777" w:rsidR="00A417A9" w:rsidRDefault="00000000">
            <w:pPr>
              <w:pStyle w:val="Compact"/>
            </w:pPr>
            <w:r>
              <w:t>VerticalAlignment</w:t>
            </w:r>
          </w:p>
        </w:tc>
        <w:tc>
          <w:tcPr>
            <w:tcW w:w="5899" w:type="dxa"/>
          </w:tcPr>
          <w:p w14:paraId="28119C7D" w14:textId="77777777" w:rsidR="00A417A9" w:rsidRDefault="00000000">
            <w:pPr>
              <w:pStyle w:val="Compact"/>
            </w:pPr>
            <w:r>
              <w:t>ConstantGradient, ParabolicArc, CircularArc</w:t>
            </w:r>
          </w:p>
        </w:tc>
      </w:tr>
      <w:tr w:rsidR="00A417A9" w14:paraId="49822A54" w14:textId="77777777">
        <w:tc>
          <w:tcPr>
            <w:tcW w:w="2020" w:type="dxa"/>
          </w:tcPr>
          <w:p w14:paraId="7AD33DCA" w14:textId="77777777" w:rsidR="00A417A9" w:rsidRDefault="00000000">
            <w:pPr>
              <w:pStyle w:val="Compact"/>
            </w:pPr>
            <w:r>
              <w:t>CantAlignment</w:t>
            </w:r>
          </w:p>
        </w:tc>
        <w:tc>
          <w:tcPr>
            <w:tcW w:w="5899" w:type="dxa"/>
          </w:tcPr>
          <w:p w14:paraId="14F6575C" w14:textId="77777777" w:rsidR="00A417A9" w:rsidRDefault="00000000">
            <w:pPr>
              <w:pStyle w:val="Compact"/>
            </w:pPr>
            <w:r>
              <w:t>ConstantCant, LinearTransition, BlossCurve, CosineCurve, HelmertCurve, SineCurve, VienneseBend</w:t>
            </w:r>
          </w:p>
        </w:tc>
      </w:tr>
    </w:tbl>
    <w:p w14:paraId="219EC46A" w14:textId="77777777" w:rsidR="00A417A9" w:rsidRDefault="00000000">
      <w:pPr>
        <w:pStyle w:val="Heading3"/>
      </w:pPr>
      <w:bookmarkStart w:id="319" w:name="unit-systems"/>
      <w:r>
        <w:t>12.2.1 Unit Systems</w:t>
      </w:r>
    </w:p>
    <w:p w14:paraId="62E1DF90" w14:textId="77777777" w:rsidR="00A417A9" w:rsidRDefault="00000000">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A417A9" w14:paraId="0560E3B5"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E4A74FA" w14:textId="77777777" w:rsidR="00A417A9" w:rsidRDefault="00000000">
            <w:pPr>
              <w:pStyle w:val="Compact"/>
            </w:pPr>
            <w:r>
              <w:t>Token</w:t>
            </w:r>
          </w:p>
        </w:tc>
        <w:tc>
          <w:tcPr>
            <w:tcW w:w="2376" w:type="dxa"/>
          </w:tcPr>
          <w:p w14:paraId="5976503E" w14:textId="77777777" w:rsidR="00A417A9" w:rsidRDefault="00000000">
            <w:pPr>
              <w:pStyle w:val="Compact"/>
            </w:pPr>
            <w:r>
              <w:t>Unit</w:t>
            </w:r>
          </w:p>
        </w:tc>
        <w:tc>
          <w:tcPr>
            <w:tcW w:w="3960" w:type="dxa"/>
          </w:tcPr>
          <w:p w14:paraId="2AF147EC" w14:textId="77777777" w:rsidR="00A417A9" w:rsidRDefault="00000000">
            <w:pPr>
              <w:pStyle w:val="Compact"/>
            </w:pPr>
            <w:r>
              <w:t>Conversion to meters</w:t>
            </w:r>
          </w:p>
        </w:tc>
      </w:tr>
      <w:tr w:rsidR="00A417A9" w14:paraId="4598D1A1" w14:textId="77777777">
        <w:tc>
          <w:tcPr>
            <w:tcW w:w="1584" w:type="dxa"/>
          </w:tcPr>
          <w:p w14:paraId="710C485B" w14:textId="77777777" w:rsidR="00A417A9" w:rsidRDefault="00000000">
            <w:pPr>
              <w:pStyle w:val="Compact"/>
            </w:pPr>
            <w:r>
              <w:rPr>
                <w:rStyle w:val="VerbatimChar"/>
              </w:rPr>
              <w:lastRenderedPageBreak/>
              <w:t>Meter</w:t>
            </w:r>
          </w:p>
        </w:tc>
        <w:tc>
          <w:tcPr>
            <w:tcW w:w="2376" w:type="dxa"/>
          </w:tcPr>
          <w:p w14:paraId="7F40AE56" w14:textId="77777777" w:rsidR="00A417A9" w:rsidRDefault="00000000">
            <w:pPr>
              <w:pStyle w:val="Compact"/>
            </w:pPr>
            <w:r>
              <w:t>SI meter</w:t>
            </w:r>
          </w:p>
        </w:tc>
        <w:tc>
          <w:tcPr>
            <w:tcW w:w="3960" w:type="dxa"/>
          </w:tcPr>
          <w:p w14:paraId="6F6D0D01" w14:textId="77777777" w:rsidR="00A417A9" w:rsidRDefault="00000000">
            <w:pPr>
              <w:pStyle w:val="Compact"/>
            </w:pPr>
            <w:r>
              <w:t>1.0 (exact)</w:t>
            </w:r>
          </w:p>
        </w:tc>
      </w:tr>
      <w:tr w:rsidR="00A417A9" w14:paraId="792600A5" w14:textId="77777777">
        <w:tc>
          <w:tcPr>
            <w:tcW w:w="1584" w:type="dxa"/>
          </w:tcPr>
          <w:p w14:paraId="12AEE77B" w14:textId="77777777" w:rsidR="00A417A9" w:rsidRDefault="00000000">
            <w:pPr>
              <w:pStyle w:val="Compact"/>
            </w:pPr>
            <w:r>
              <w:rPr>
                <w:rStyle w:val="VerbatimChar"/>
              </w:rPr>
              <w:t>SurveyFoot</w:t>
            </w:r>
          </w:p>
        </w:tc>
        <w:tc>
          <w:tcPr>
            <w:tcW w:w="2376" w:type="dxa"/>
          </w:tcPr>
          <w:p w14:paraId="5AF312ED" w14:textId="77777777" w:rsidR="00A417A9" w:rsidRDefault="00000000">
            <w:pPr>
              <w:pStyle w:val="Compact"/>
            </w:pPr>
            <w:r>
              <w:t>US survey foot</w:t>
            </w:r>
          </w:p>
        </w:tc>
        <w:tc>
          <w:tcPr>
            <w:tcW w:w="3960" w:type="dxa"/>
          </w:tcPr>
          <w:p w14:paraId="3A2A059C" w14:textId="77777777" w:rsidR="00A417A9" w:rsidRDefault="00000000">
            <w:pPr>
              <w:pStyle w:val="Compact"/>
            </w:pPr>
            <w:r>
              <w:t>1200 / 3937 ≈ 0.304 800 609 … m</w:t>
            </w:r>
          </w:p>
        </w:tc>
      </w:tr>
      <w:tr w:rsidR="00A417A9" w14:paraId="7E11D708" w14:textId="77777777">
        <w:tc>
          <w:tcPr>
            <w:tcW w:w="1584" w:type="dxa"/>
          </w:tcPr>
          <w:p w14:paraId="41F3A504" w14:textId="77777777" w:rsidR="00A417A9" w:rsidRDefault="00000000">
            <w:pPr>
              <w:pStyle w:val="Compact"/>
            </w:pPr>
            <w:r>
              <w:rPr>
                <w:rStyle w:val="VerbatimChar"/>
              </w:rPr>
              <w:t>IntlFoot</w:t>
            </w:r>
          </w:p>
        </w:tc>
        <w:tc>
          <w:tcPr>
            <w:tcW w:w="2376" w:type="dxa"/>
          </w:tcPr>
          <w:p w14:paraId="3B0E53A9" w14:textId="77777777" w:rsidR="00A417A9" w:rsidRDefault="00000000">
            <w:pPr>
              <w:pStyle w:val="Compact"/>
            </w:pPr>
            <w:r>
              <w:t>International foot</w:t>
            </w:r>
          </w:p>
        </w:tc>
        <w:tc>
          <w:tcPr>
            <w:tcW w:w="3960" w:type="dxa"/>
          </w:tcPr>
          <w:p w14:paraId="2FAC3FA1" w14:textId="77777777" w:rsidR="00A417A9" w:rsidRDefault="00000000">
            <w:pPr>
              <w:pStyle w:val="Compact"/>
            </w:pPr>
            <w:r>
              <w:t>0.3048 m (exact)</w:t>
            </w:r>
          </w:p>
        </w:tc>
      </w:tr>
    </w:tbl>
    <w:p w14:paraId="0D733C0E" w14:textId="77777777" w:rsidR="00A417A9" w:rsidRDefault="00000000">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18D3992A" w14:textId="77777777" w:rsidR="00A417A9" w:rsidRDefault="00000000">
      <w:pPr>
        <w:pStyle w:val="Heading3"/>
      </w:pPr>
      <w:bookmarkStart w:id="320" w:name="semantic-ifc-files"/>
      <w:bookmarkEnd w:id="319"/>
      <w:r>
        <w:t>12.2.2 Semantic IFC Files</w:t>
      </w:r>
    </w:p>
    <w:p w14:paraId="08A79CF4" w14:textId="77777777" w:rsidR="00A417A9" w:rsidRDefault="00000000">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213CF510" w14:textId="77777777" w:rsidR="00A417A9" w:rsidRDefault="00000000">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3A923809" w14:textId="77777777" w:rsidR="00A417A9" w:rsidRDefault="00000000">
      <w:pPr>
        <w:pStyle w:val="BodyText"/>
      </w:pPr>
      <w:r>
        <w:rPr>
          <w:b/>
          <w:bCs/>
        </w:rPr>
        <w:t>Horizontal and cant:</w:t>
      </w:r>
    </w:p>
    <w:p w14:paraId="167C8737" w14:textId="77777777" w:rsidR="00A417A9" w:rsidRDefault="00000000">
      <w:pPr>
        <w:pStyle w:val="SourceCode"/>
      </w:pPr>
      <w:r>
        <w:rPr>
          <w:rStyle w:val="VerbatimChar"/>
        </w:rPr>
        <w:t>Horizontal_{CurveType}_{Length}_{StartRadius}_{EndRadius}_{Unit}.ifc</w:t>
      </w:r>
      <w:r>
        <w:br/>
      </w:r>
      <w:r>
        <w:rPr>
          <w:rStyle w:val="VerbatimChar"/>
        </w:rPr>
        <w:t>Cant_{CurveType}_{Length}_{StartRadius}_{EndRadius}_{Unit}.ifc</w:t>
      </w:r>
    </w:p>
    <w:p w14:paraId="425C0992" w14:textId="77777777" w:rsidR="00A417A9" w:rsidRDefault="00000000">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5FE7EF8B" w14:textId="77777777" w:rsidR="00A417A9" w:rsidRDefault="00000000">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5FDD889A" w14:textId="77777777" w:rsidR="00A417A9" w:rsidRDefault="00000000">
      <w:pPr>
        <w:pStyle w:val="BodyText"/>
      </w:pPr>
      <w:r>
        <w:rPr>
          <w:b/>
          <w:bCs/>
        </w:rPr>
        <w:t>Vertical:</w:t>
      </w:r>
    </w:p>
    <w:p w14:paraId="50CE655E" w14:textId="77777777" w:rsidR="00A417A9" w:rsidRDefault="00000000">
      <w:pPr>
        <w:pStyle w:val="SourceCode"/>
      </w:pPr>
      <w:r>
        <w:rPr>
          <w:rStyle w:val="VerbatimChar"/>
        </w:rPr>
        <w:t>Vertical_{CurveType}_{Length}_{StartHeight}_{StartGrade}_{EndGrade}_{Unit}.ifc</w:t>
      </w:r>
    </w:p>
    <w:p w14:paraId="1913B6CB" w14:textId="77777777" w:rsidR="00A417A9" w:rsidRDefault="00000000">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245855F3" w14:textId="77777777" w:rsidR="00A417A9" w:rsidRDefault="00000000">
      <w:pPr>
        <w:pStyle w:val="Heading3"/>
      </w:pPr>
      <w:bookmarkStart w:id="321" w:name="geometry-ifc-files"/>
      <w:bookmarkEnd w:id="320"/>
      <w:r>
        <w:t>12.2.3 Geometry IFC Files</w:t>
      </w:r>
    </w:p>
    <w:p w14:paraId="6BE61AB3" w14:textId="77777777" w:rsidR="00A417A9" w:rsidRDefault="00000000">
      <w:pPr>
        <w:pStyle w:val="FirstParagraph"/>
      </w:pPr>
      <w:r>
        <w:t xml:space="preserve">The geometry IFC files extend the semantic files with </w:t>
      </w:r>
      <w:r>
        <w:rPr>
          <w:rStyle w:val="VerbatimChar"/>
        </w:rPr>
        <w:t>IfcCurveSegment</w:t>
      </w:r>
      <w:r>
        <w:t>-based geometric 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759B338B" w14:textId="77777777" w:rsidR="00A417A9" w:rsidRDefault="00000000">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5E1558B3" w14:textId="77777777" w:rsidR="00A417A9" w:rsidRDefault="00000000">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73F8B8F2" w14:textId="77777777" w:rsidR="00A417A9" w:rsidRDefault="00000000">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27DC07AA" w14:textId="77777777" w:rsidR="00A417A9" w:rsidRDefault="00000000">
      <w:pPr>
        <w:pStyle w:val="Heading3"/>
      </w:pPr>
      <w:bookmarkStart w:id="322" w:name="reference-coordinates"/>
      <w:bookmarkEnd w:id="321"/>
      <w:r>
        <w:t>12.2.4 Reference Coordinates</w:t>
      </w:r>
    </w:p>
    <w:p w14:paraId="3F1EC007" w14:textId="77777777" w:rsidR="00A417A9" w:rsidRDefault="00000000">
      <w:pPr>
        <w:pStyle w:val="FirstParagraph"/>
      </w:pPr>
      <w:r>
        <w:t>The reference coordinate files are CSV tables of coordinates sampled at every 1 m of horizontal distance along each alignment, from 0.0 m to 100.0 m inclusive (101 rows per file). Their purpose is to provide concrete values that any implementation can compare its output against, independent of the IFC files. The file format and column definitions are described in §12.4.</w:t>
      </w:r>
    </w:p>
    <w:p w14:paraId="19B99A06" w14:textId="77777777" w:rsidR="00A417A9" w:rsidRDefault="00000000">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101 sample points. They let an implementor validate the complete evaluation pipeline — not just the component-plane output — against controlled, single-component synthetic geometry.</w:t>
      </w:r>
    </w:p>
    <w:p w14:paraId="0056849E" w14:textId="77777777" w:rsidR="00A417A9" w:rsidRDefault="00000000">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122A49DD" w14:textId="77777777" w:rsidR="00A417A9" w:rsidRDefault="00000000">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7B605A0E" w14:textId="77777777" w:rsidR="00A417A9" w:rsidRDefault="00000000">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3A6BD131" w14:textId="77777777" w:rsidR="00A417A9" w:rsidRDefault="00000000">
      <w:pPr>
        <w:pStyle w:val="BodyText"/>
      </w:pPr>
      <w:r>
        <w:rPr>
          <w:b/>
          <w:bCs/>
        </w:rPr>
        <w:t>File naming.</w:t>
      </w:r>
      <w:r>
        <w:t xml:space="preserve"> Reference CSV files use the same name as the corresponding semantic IFC file with the </w:t>
      </w:r>
      <w:r>
        <w:rPr>
          <w:rStyle w:val="VerbatimChar"/>
        </w:rPr>
        <w:t>.ifc</w:t>
      </w:r>
      <w:r>
        <w:t xml:space="preserve"> extension replaced by </w:t>
      </w:r>
      <w:r>
        <w:rPr>
          <w:rStyle w:val="VerbatimChar"/>
        </w:rPr>
        <w:t>.csv</w:t>
      </w:r>
      <w:r>
        <w:t>:</w:t>
      </w:r>
    </w:p>
    <w:p w14:paraId="55450577" w14:textId="77777777" w:rsidR="00A417A9" w:rsidRDefault="00000000">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53EF76B4" w14:textId="77777777" w:rsidR="00A417A9" w:rsidRDefault="00000000">
      <w:pPr>
        <w:pStyle w:val="Heading3"/>
      </w:pPr>
      <w:bookmarkStart w:id="323" w:name="plots"/>
      <w:bookmarkEnd w:id="322"/>
      <w:r>
        <w:t>12.2.5 Plots</w:t>
      </w:r>
    </w:p>
    <w:p w14:paraId="24A9B461" w14:textId="77777777" w:rsidR="00A417A9" w:rsidRDefault="00000000">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1D79B0AD" w14:textId="77777777" w:rsidR="00A417A9" w:rsidRDefault="00000000">
      <w:pPr>
        <w:pStyle w:val="Compact"/>
        <w:numPr>
          <w:ilvl w:val="0"/>
          <w:numId w:val="44"/>
        </w:numPr>
      </w:pPr>
      <w:r>
        <w:rPr>
          <w:rStyle w:val="VerbatimChar"/>
          <w:b/>
          <w:bCs/>
        </w:rPr>
        <w:t>HorizontalAlignment/{type}/</w:t>
      </w:r>
      <w:r>
        <w:t xml:space="preserve"> — one plan-view plot per horizontal file.</w:t>
      </w:r>
    </w:p>
    <w:p w14:paraId="607BA29B" w14:textId="77777777" w:rsidR="00A417A9" w:rsidRDefault="00000000">
      <w:pPr>
        <w:pStyle w:val="Compact"/>
        <w:numPr>
          <w:ilvl w:val="0"/>
          <w:numId w:val="44"/>
        </w:numPr>
      </w:pPr>
      <w:r>
        <w:rPr>
          <w:rStyle w:val="VerbatimChar"/>
          <w:b/>
          <w:bCs/>
        </w:rPr>
        <w:t>VerticalAlignment/{type}/</w:t>
      </w:r>
      <w:r>
        <w:t xml:space="preserve"> — one elevation profile plot per vertical file.</w:t>
      </w:r>
    </w:p>
    <w:p w14:paraId="0219F246" w14:textId="77777777" w:rsidR="00A417A9" w:rsidRDefault="00000000">
      <w:pPr>
        <w:pStyle w:val="Compact"/>
        <w:numPr>
          <w:ilvl w:val="0"/>
          <w:numId w:val="44"/>
        </w:numPr>
      </w:pPr>
      <w:r>
        <w:rPr>
          <w:rStyle w:val="VerbatimChar"/>
          <w:b/>
          <w:bCs/>
        </w:rPr>
        <w:t>CantAlignment/{type}/</w:t>
      </w:r>
      <w:r>
        <w:t xml:space="preserve"> — one two-panel plot per cant file, pairing the cant profile with its matching horizontal plan view.</w:t>
      </w:r>
    </w:p>
    <w:p w14:paraId="3870125D" w14:textId="77777777" w:rsidR="00A417A9" w:rsidRDefault="00000000">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3E7D56B3" w14:textId="77777777" w:rsidR="00A417A9" w:rsidRDefault="00000000">
      <w:pPr>
        <w:pStyle w:val="BodyText"/>
      </w:pPr>
      <w:r>
        <w:rPr>
          <w:noProof/>
        </w:rPr>
        <w:lastRenderedPageBreak/>
        <w:drawing>
          <wp:inline distT="0" distB="0" distL="0" distR="0" wp14:anchorId="537C1EC4" wp14:editId="5BB52CC1">
            <wp:extent cx="5943600" cy="7315200"/>
            <wp:effectExtent l="0" t="0" r="0" b="0"/>
            <wp:docPr id="553"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54" name="Picture" descr="C:\Users\BriceR\AppData\Local\Temp\make_docx_ud9gb9pl\Cant_HelmertCurve_100.0_300_1000_Meter.png"/>
                    <pic:cNvPicPr>
                      <a:picLocks noChangeAspect="1" noChangeArrowheads="1"/>
                    </pic:cNvPicPr>
                  </pic:nvPicPr>
                  <pic:blipFill>
                    <a:blip r:embed="rId150"/>
                    <a:stretch>
                      <a:fillRect/>
                    </a:stretch>
                  </pic:blipFill>
                  <pic:spPr bwMode="auto">
                    <a:xfrm>
                      <a:off x="0" y="0"/>
                      <a:ext cx="5943600" cy="7315200"/>
                    </a:xfrm>
                    <a:prstGeom prst="rect">
                      <a:avLst/>
                    </a:prstGeom>
                    <a:noFill/>
                    <a:ln w="9525">
                      <a:noFill/>
                      <a:headEnd/>
                      <a:tailEnd/>
                    </a:ln>
                  </pic:spPr>
                </pic:pic>
              </a:graphicData>
            </a:graphic>
          </wp:inline>
        </w:drawing>
      </w:r>
    </w:p>
    <w:p w14:paraId="6973E47F" w14:textId="77777777" w:rsidR="00A417A9" w:rsidRDefault="00000000">
      <w:pPr>
        <w:pStyle w:val="BodyText"/>
      </w:pPr>
      <w:r>
        <w:rPr>
          <w:b/>
          <w:bCs/>
        </w:rPr>
        <w:t>Figure 12.2.5-1</w:t>
      </w:r>
      <w:r>
        <w:t xml:space="preserve"> — Combined horizontal and cant plot for </w:t>
      </w:r>
      <w:r>
        <w:rPr>
          <w:rStyle w:val="VerbatimChar"/>
        </w:rPr>
        <w:t>Cant_HelmertCurve_100.0_300_1000_Meter</w:t>
      </w:r>
      <w:r>
        <w:t>.</w:t>
      </w:r>
    </w:p>
    <w:p w14:paraId="1E11C351" w14:textId="77777777" w:rsidR="00A417A9" w:rsidRDefault="00000000">
      <w:pPr>
        <w:pStyle w:val="Heading2"/>
      </w:pPr>
      <w:bookmarkStart w:id="324" w:name="test-cases"/>
      <w:bookmarkEnd w:id="318"/>
      <w:bookmarkEnd w:id="323"/>
      <w:r>
        <w:lastRenderedPageBreak/>
        <w:t>12.3 Test Cases</w:t>
      </w:r>
    </w:p>
    <w:p w14:paraId="2A7EB279" w14:textId="77777777" w:rsidR="00A417A9" w:rsidRDefault="00000000">
      <w:pPr>
        <w:pStyle w:val="FirstParagraph"/>
      </w:pPr>
      <w:r>
        <w:t>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unambiguously to a single geometric component. Real-world alignments combining all three components are covered in Section 12.3.4.</w:t>
      </w:r>
    </w:p>
    <w:p w14:paraId="5991A0B3" w14:textId="77777777" w:rsidR="00A417A9" w:rsidRDefault="00000000">
      <w:pPr>
        <w:pStyle w:val="Heading3"/>
      </w:pPr>
      <w:bookmarkStart w:id="325" w:name="horizontal-alignment-1"/>
      <w:r>
        <w:t>12.3.1 Horizontal Alignment</w:t>
      </w:r>
    </w:p>
    <w:p w14:paraId="42CEDD93" w14:textId="77777777" w:rsidR="00A417A9" w:rsidRDefault="00000000">
      <w:pPr>
        <w:pStyle w:val="FirstParagraph"/>
      </w:pPr>
      <w:r>
        <w:t>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Table 12.3.1-2.</w:t>
      </w:r>
    </w:p>
    <w:p w14:paraId="1517357C" w14:textId="77777777" w:rsidR="00A417A9" w:rsidRDefault="00000000">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A417A9" w14:paraId="433AEEAA"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800" w:type="dxa"/>
          </w:tcPr>
          <w:p w14:paraId="366B8ACC" w14:textId="77777777" w:rsidR="00A417A9" w:rsidRDefault="00000000">
            <w:pPr>
              <w:pStyle w:val="Compact"/>
            </w:pPr>
            <w:r>
              <w:t>Curve type</w:t>
            </w:r>
          </w:p>
        </w:tc>
        <w:tc>
          <w:tcPr>
            <w:tcW w:w="3600" w:type="dxa"/>
          </w:tcPr>
          <w:p w14:paraId="56B88927" w14:textId="77777777" w:rsidR="00A417A9" w:rsidRDefault="00000000">
            <w:pPr>
              <w:pStyle w:val="Compact"/>
            </w:pPr>
            <w:r>
              <w:t>IFC predefined type</w:t>
            </w:r>
          </w:p>
        </w:tc>
        <w:tc>
          <w:tcPr>
            <w:tcW w:w="1520" w:type="dxa"/>
          </w:tcPr>
          <w:p w14:paraId="00727D3B" w14:textId="77777777" w:rsidR="00A417A9" w:rsidRDefault="00000000">
            <w:pPr>
              <w:pStyle w:val="Compact"/>
            </w:pPr>
            <w:r>
              <w:t>Cases</w:t>
            </w:r>
          </w:p>
        </w:tc>
      </w:tr>
      <w:tr w:rsidR="00A417A9" w14:paraId="1D52945D" w14:textId="77777777">
        <w:tc>
          <w:tcPr>
            <w:tcW w:w="2800" w:type="dxa"/>
          </w:tcPr>
          <w:p w14:paraId="46E2CC5F" w14:textId="77777777" w:rsidR="00A417A9" w:rsidRDefault="00000000">
            <w:pPr>
              <w:pStyle w:val="Compact"/>
            </w:pPr>
            <w:r>
              <w:t>Line</w:t>
            </w:r>
          </w:p>
        </w:tc>
        <w:tc>
          <w:tcPr>
            <w:tcW w:w="3600" w:type="dxa"/>
          </w:tcPr>
          <w:p w14:paraId="05C72AF0" w14:textId="77777777" w:rsidR="00A417A9" w:rsidRDefault="00000000">
            <w:pPr>
              <w:pStyle w:val="Compact"/>
            </w:pPr>
            <w:r>
              <w:rPr>
                <w:rStyle w:val="VerbatimChar"/>
              </w:rPr>
              <w:t>LINE</w:t>
            </w:r>
          </w:p>
        </w:tc>
        <w:tc>
          <w:tcPr>
            <w:tcW w:w="1520" w:type="dxa"/>
          </w:tcPr>
          <w:p w14:paraId="44C6E52C" w14:textId="77777777" w:rsidR="00A417A9" w:rsidRDefault="00000000">
            <w:pPr>
              <w:pStyle w:val="Compact"/>
            </w:pPr>
            <w:r>
              <w:t>1</w:t>
            </w:r>
          </w:p>
        </w:tc>
      </w:tr>
      <w:tr w:rsidR="00A417A9" w14:paraId="5CEBC3BE" w14:textId="77777777">
        <w:tc>
          <w:tcPr>
            <w:tcW w:w="2800" w:type="dxa"/>
          </w:tcPr>
          <w:p w14:paraId="0412834A" w14:textId="77777777" w:rsidR="00A417A9" w:rsidRDefault="00000000">
            <w:pPr>
              <w:pStyle w:val="Compact"/>
            </w:pPr>
            <w:r>
              <w:t>Circular arc</w:t>
            </w:r>
          </w:p>
        </w:tc>
        <w:tc>
          <w:tcPr>
            <w:tcW w:w="3600" w:type="dxa"/>
          </w:tcPr>
          <w:p w14:paraId="554356A5" w14:textId="77777777" w:rsidR="00A417A9" w:rsidRDefault="00000000">
            <w:pPr>
              <w:pStyle w:val="Compact"/>
            </w:pPr>
            <w:r>
              <w:rPr>
                <w:rStyle w:val="VerbatimChar"/>
              </w:rPr>
              <w:t>CIRCULARARC</w:t>
            </w:r>
          </w:p>
        </w:tc>
        <w:tc>
          <w:tcPr>
            <w:tcW w:w="1520" w:type="dxa"/>
          </w:tcPr>
          <w:p w14:paraId="135FCA97" w14:textId="77777777" w:rsidR="00A417A9" w:rsidRDefault="00000000">
            <w:pPr>
              <w:pStyle w:val="Compact"/>
            </w:pPr>
            <w:r>
              <w:t>4</w:t>
            </w:r>
          </w:p>
        </w:tc>
      </w:tr>
      <w:tr w:rsidR="00A417A9" w14:paraId="62B6F424" w14:textId="77777777">
        <w:tc>
          <w:tcPr>
            <w:tcW w:w="2800" w:type="dxa"/>
          </w:tcPr>
          <w:p w14:paraId="5BC13566" w14:textId="77777777" w:rsidR="00A417A9" w:rsidRDefault="00000000">
            <w:pPr>
              <w:pStyle w:val="Compact"/>
            </w:pPr>
            <w:r>
              <w:t>Clothoid</w:t>
            </w:r>
          </w:p>
        </w:tc>
        <w:tc>
          <w:tcPr>
            <w:tcW w:w="3600" w:type="dxa"/>
          </w:tcPr>
          <w:p w14:paraId="1E2A810B" w14:textId="77777777" w:rsidR="00A417A9" w:rsidRDefault="00000000">
            <w:pPr>
              <w:pStyle w:val="Compact"/>
            </w:pPr>
            <w:r>
              <w:rPr>
                <w:rStyle w:val="VerbatimChar"/>
              </w:rPr>
              <w:t>CLOTHOID</w:t>
            </w:r>
          </w:p>
        </w:tc>
        <w:tc>
          <w:tcPr>
            <w:tcW w:w="1520" w:type="dxa"/>
          </w:tcPr>
          <w:p w14:paraId="5FA5478E" w14:textId="77777777" w:rsidR="00A417A9" w:rsidRDefault="00000000">
            <w:pPr>
              <w:pStyle w:val="Compact"/>
            </w:pPr>
            <w:r>
              <w:t>8</w:t>
            </w:r>
          </w:p>
        </w:tc>
      </w:tr>
      <w:tr w:rsidR="00A417A9" w14:paraId="77A1D5B1" w14:textId="77777777">
        <w:tc>
          <w:tcPr>
            <w:tcW w:w="2800" w:type="dxa"/>
          </w:tcPr>
          <w:p w14:paraId="1FC0F5F4" w14:textId="77777777" w:rsidR="00A417A9" w:rsidRDefault="00000000">
            <w:pPr>
              <w:pStyle w:val="Compact"/>
            </w:pPr>
            <w:r>
              <w:t>Bloss curve</w:t>
            </w:r>
          </w:p>
        </w:tc>
        <w:tc>
          <w:tcPr>
            <w:tcW w:w="3600" w:type="dxa"/>
          </w:tcPr>
          <w:p w14:paraId="48A84232" w14:textId="77777777" w:rsidR="00A417A9" w:rsidRDefault="00000000">
            <w:pPr>
              <w:pStyle w:val="Compact"/>
            </w:pPr>
            <w:r>
              <w:rPr>
                <w:rStyle w:val="VerbatimChar"/>
              </w:rPr>
              <w:t>BLOSSCURVE</w:t>
            </w:r>
          </w:p>
        </w:tc>
        <w:tc>
          <w:tcPr>
            <w:tcW w:w="1520" w:type="dxa"/>
          </w:tcPr>
          <w:p w14:paraId="7A00469C" w14:textId="77777777" w:rsidR="00A417A9" w:rsidRDefault="00000000">
            <w:pPr>
              <w:pStyle w:val="Compact"/>
            </w:pPr>
            <w:r>
              <w:t>8</w:t>
            </w:r>
          </w:p>
        </w:tc>
      </w:tr>
      <w:tr w:rsidR="00A417A9" w14:paraId="01B5EC74" w14:textId="77777777">
        <w:tc>
          <w:tcPr>
            <w:tcW w:w="2800" w:type="dxa"/>
          </w:tcPr>
          <w:p w14:paraId="168FCD6E" w14:textId="77777777" w:rsidR="00A417A9" w:rsidRDefault="00000000">
            <w:pPr>
              <w:pStyle w:val="Compact"/>
            </w:pPr>
            <w:r>
              <w:t>Cosine curve</w:t>
            </w:r>
          </w:p>
        </w:tc>
        <w:tc>
          <w:tcPr>
            <w:tcW w:w="3600" w:type="dxa"/>
          </w:tcPr>
          <w:p w14:paraId="25C8BE9E" w14:textId="77777777" w:rsidR="00A417A9" w:rsidRDefault="00000000">
            <w:pPr>
              <w:pStyle w:val="Compact"/>
            </w:pPr>
            <w:r>
              <w:rPr>
                <w:rStyle w:val="VerbatimChar"/>
              </w:rPr>
              <w:t>COSINECURVE</w:t>
            </w:r>
          </w:p>
        </w:tc>
        <w:tc>
          <w:tcPr>
            <w:tcW w:w="1520" w:type="dxa"/>
          </w:tcPr>
          <w:p w14:paraId="21457C15" w14:textId="77777777" w:rsidR="00A417A9" w:rsidRDefault="00000000">
            <w:pPr>
              <w:pStyle w:val="Compact"/>
            </w:pPr>
            <w:r>
              <w:t>8</w:t>
            </w:r>
          </w:p>
        </w:tc>
      </w:tr>
      <w:tr w:rsidR="00A417A9" w14:paraId="7AE72132" w14:textId="77777777">
        <w:tc>
          <w:tcPr>
            <w:tcW w:w="2800" w:type="dxa"/>
          </w:tcPr>
          <w:p w14:paraId="3B3CC1CF" w14:textId="77777777" w:rsidR="00A417A9" w:rsidRDefault="00000000">
            <w:pPr>
              <w:pStyle w:val="Compact"/>
            </w:pPr>
            <w:r>
              <w:t>Helmert curve</w:t>
            </w:r>
          </w:p>
        </w:tc>
        <w:tc>
          <w:tcPr>
            <w:tcW w:w="3600" w:type="dxa"/>
          </w:tcPr>
          <w:p w14:paraId="24E3E75D" w14:textId="77777777" w:rsidR="00A417A9" w:rsidRDefault="00000000">
            <w:pPr>
              <w:pStyle w:val="Compact"/>
            </w:pPr>
            <w:r>
              <w:rPr>
                <w:rStyle w:val="VerbatimChar"/>
              </w:rPr>
              <w:t>HELMERTCURVE</w:t>
            </w:r>
          </w:p>
        </w:tc>
        <w:tc>
          <w:tcPr>
            <w:tcW w:w="1520" w:type="dxa"/>
          </w:tcPr>
          <w:p w14:paraId="562F9800" w14:textId="77777777" w:rsidR="00A417A9" w:rsidRDefault="00000000">
            <w:pPr>
              <w:pStyle w:val="Compact"/>
            </w:pPr>
            <w:r>
              <w:t>8</w:t>
            </w:r>
          </w:p>
        </w:tc>
      </w:tr>
      <w:tr w:rsidR="00A417A9" w14:paraId="7A9A40C2" w14:textId="77777777">
        <w:tc>
          <w:tcPr>
            <w:tcW w:w="2800" w:type="dxa"/>
          </w:tcPr>
          <w:p w14:paraId="0FF17C45" w14:textId="77777777" w:rsidR="00A417A9" w:rsidRDefault="00000000">
            <w:pPr>
              <w:pStyle w:val="Compact"/>
            </w:pPr>
            <w:r>
              <w:t>Sine curve</w:t>
            </w:r>
          </w:p>
        </w:tc>
        <w:tc>
          <w:tcPr>
            <w:tcW w:w="3600" w:type="dxa"/>
          </w:tcPr>
          <w:p w14:paraId="3E391558" w14:textId="77777777" w:rsidR="00A417A9" w:rsidRDefault="00000000">
            <w:pPr>
              <w:pStyle w:val="Compact"/>
            </w:pPr>
            <w:r>
              <w:rPr>
                <w:rStyle w:val="VerbatimChar"/>
              </w:rPr>
              <w:t>SINECURVE</w:t>
            </w:r>
          </w:p>
        </w:tc>
        <w:tc>
          <w:tcPr>
            <w:tcW w:w="1520" w:type="dxa"/>
          </w:tcPr>
          <w:p w14:paraId="2EF4A63D" w14:textId="77777777" w:rsidR="00A417A9" w:rsidRDefault="00000000">
            <w:pPr>
              <w:pStyle w:val="Compact"/>
            </w:pPr>
            <w:r>
              <w:t>8</w:t>
            </w:r>
          </w:p>
        </w:tc>
      </w:tr>
      <w:tr w:rsidR="00A417A9" w14:paraId="6AA22959" w14:textId="77777777">
        <w:tc>
          <w:tcPr>
            <w:tcW w:w="2800" w:type="dxa"/>
          </w:tcPr>
          <w:p w14:paraId="0AB34113" w14:textId="77777777" w:rsidR="00A417A9" w:rsidRDefault="00000000">
            <w:pPr>
              <w:pStyle w:val="Compact"/>
            </w:pPr>
            <w:r>
              <w:t>Viennese bend</w:t>
            </w:r>
          </w:p>
        </w:tc>
        <w:tc>
          <w:tcPr>
            <w:tcW w:w="3600" w:type="dxa"/>
          </w:tcPr>
          <w:p w14:paraId="19D42D47" w14:textId="77777777" w:rsidR="00A417A9" w:rsidRDefault="00000000">
            <w:pPr>
              <w:pStyle w:val="Compact"/>
            </w:pPr>
            <w:r>
              <w:rPr>
                <w:rStyle w:val="VerbatimChar"/>
              </w:rPr>
              <w:t>VIENNESEBEND</w:t>
            </w:r>
          </w:p>
        </w:tc>
        <w:tc>
          <w:tcPr>
            <w:tcW w:w="1520" w:type="dxa"/>
          </w:tcPr>
          <w:p w14:paraId="7BD9B92F" w14:textId="77777777" w:rsidR="00A417A9" w:rsidRDefault="00000000">
            <w:pPr>
              <w:pStyle w:val="Compact"/>
            </w:pPr>
            <w:r>
              <w:t>8</w:t>
            </w:r>
          </w:p>
        </w:tc>
      </w:tr>
    </w:tbl>
    <w:p w14:paraId="6A191D1C" w14:textId="77777777" w:rsidR="00A417A9" w:rsidRDefault="00000000">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A417A9" w14:paraId="706C78E1"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425" w:type="dxa"/>
          </w:tcPr>
          <w:p w14:paraId="607EBCF2" w14:textId="77777777" w:rsidR="00A417A9" w:rsidRDefault="00000000">
            <w:pPr>
              <w:pStyle w:val="Compact"/>
            </w:pPr>
            <w:r>
              <w:t>Start radius</w:t>
            </w:r>
          </w:p>
        </w:tc>
        <w:tc>
          <w:tcPr>
            <w:tcW w:w="1425" w:type="dxa"/>
          </w:tcPr>
          <w:p w14:paraId="792380D4" w14:textId="77777777" w:rsidR="00A417A9" w:rsidRDefault="00000000">
            <w:pPr>
              <w:pStyle w:val="Compact"/>
            </w:pPr>
            <w:r>
              <w:t>End radius</w:t>
            </w:r>
          </w:p>
        </w:tc>
        <w:tc>
          <w:tcPr>
            <w:tcW w:w="5068" w:type="dxa"/>
          </w:tcPr>
          <w:p w14:paraId="62123AF3" w14:textId="77777777" w:rsidR="00A417A9" w:rsidRDefault="00000000">
            <w:pPr>
              <w:pStyle w:val="Compact"/>
            </w:pPr>
            <w:r>
              <w:t>Description</w:t>
            </w:r>
          </w:p>
        </w:tc>
      </w:tr>
      <w:tr w:rsidR="00A417A9" w14:paraId="023FDE30" w14:textId="77777777">
        <w:tc>
          <w:tcPr>
            <w:tcW w:w="1425" w:type="dxa"/>
          </w:tcPr>
          <w:p w14:paraId="0C665291" w14:textId="77777777" w:rsidR="00A417A9" w:rsidRDefault="00000000">
            <w:pPr>
              <w:pStyle w:val="Compact"/>
            </w:pPr>
            <w:r>
              <w:t>∞</w:t>
            </w:r>
          </w:p>
        </w:tc>
        <w:tc>
          <w:tcPr>
            <w:tcW w:w="1425" w:type="dxa"/>
          </w:tcPr>
          <w:p w14:paraId="4C7A3DD8" w14:textId="77777777" w:rsidR="00A417A9" w:rsidRDefault="00000000">
            <w:pPr>
              <w:pStyle w:val="Compact"/>
            </w:pPr>
            <w:r>
              <w:t>+300 m</w:t>
            </w:r>
          </w:p>
        </w:tc>
        <w:tc>
          <w:tcPr>
            <w:tcW w:w="5068" w:type="dxa"/>
          </w:tcPr>
          <w:p w14:paraId="08A37804" w14:textId="77777777" w:rsidR="00A417A9" w:rsidRDefault="00000000">
            <w:pPr>
              <w:pStyle w:val="Compact"/>
            </w:pPr>
            <w:r>
              <w:t>Entry spiral — straight to tight left arc</w:t>
            </w:r>
          </w:p>
        </w:tc>
      </w:tr>
      <w:tr w:rsidR="00A417A9" w14:paraId="3F40B82A" w14:textId="77777777">
        <w:tc>
          <w:tcPr>
            <w:tcW w:w="1425" w:type="dxa"/>
          </w:tcPr>
          <w:p w14:paraId="673B9BC5" w14:textId="77777777" w:rsidR="00A417A9" w:rsidRDefault="00000000">
            <w:pPr>
              <w:pStyle w:val="Compact"/>
            </w:pPr>
            <w:r>
              <w:t>+300 m</w:t>
            </w:r>
          </w:p>
        </w:tc>
        <w:tc>
          <w:tcPr>
            <w:tcW w:w="1425" w:type="dxa"/>
          </w:tcPr>
          <w:p w14:paraId="74D3C795" w14:textId="77777777" w:rsidR="00A417A9" w:rsidRDefault="00000000">
            <w:pPr>
              <w:pStyle w:val="Compact"/>
            </w:pPr>
            <w:r>
              <w:t>∞</w:t>
            </w:r>
          </w:p>
        </w:tc>
        <w:tc>
          <w:tcPr>
            <w:tcW w:w="5068" w:type="dxa"/>
          </w:tcPr>
          <w:p w14:paraId="7B9C8900" w14:textId="77777777" w:rsidR="00A417A9" w:rsidRDefault="00000000">
            <w:pPr>
              <w:pStyle w:val="Compact"/>
            </w:pPr>
            <w:r>
              <w:t>Exit spiral — tight left arc to straight</w:t>
            </w:r>
          </w:p>
        </w:tc>
      </w:tr>
      <w:tr w:rsidR="00A417A9" w14:paraId="76072826" w14:textId="77777777">
        <w:tc>
          <w:tcPr>
            <w:tcW w:w="1425" w:type="dxa"/>
          </w:tcPr>
          <w:p w14:paraId="30E60424" w14:textId="77777777" w:rsidR="00A417A9" w:rsidRDefault="00000000">
            <w:pPr>
              <w:pStyle w:val="Compact"/>
            </w:pPr>
            <w:r>
              <w:t>∞</w:t>
            </w:r>
          </w:p>
        </w:tc>
        <w:tc>
          <w:tcPr>
            <w:tcW w:w="1425" w:type="dxa"/>
          </w:tcPr>
          <w:p w14:paraId="0339AD9A" w14:textId="77777777" w:rsidR="00A417A9" w:rsidRDefault="00000000">
            <w:pPr>
              <w:pStyle w:val="Compact"/>
            </w:pPr>
            <w:r>
              <w:t>−300 m</w:t>
            </w:r>
          </w:p>
        </w:tc>
        <w:tc>
          <w:tcPr>
            <w:tcW w:w="5068" w:type="dxa"/>
          </w:tcPr>
          <w:p w14:paraId="56C59C39" w14:textId="77777777" w:rsidR="00A417A9" w:rsidRDefault="00000000">
            <w:pPr>
              <w:pStyle w:val="Compact"/>
            </w:pPr>
            <w:r>
              <w:t>Entry spiral — straight to tight right arc</w:t>
            </w:r>
          </w:p>
        </w:tc>
      </w:tr>
      <w:tr w:rsidR="00A417A9" w14:paraId="67AE547A" w14:textId="77777777">
        <w:tc>
          <w:tcPr>
            <w:tcW w:w="1425" w:type="dxa"/>
          </w:tcPr>
          <w:p w14:paraId="0B9C2ACD" w14:textId="77777777" w:rsidR="00A417A9" w:rsidRDefault="00000000">
            <w:pPr>
              <w:pStyle w:val="Compact"/>
            </w:pPr>
            <w:r>
              <w:t>−300 m</w:t>
            </w:r>
          </w:p>
        </w:tc>
        <w:tc>
          <w:tcPr>
            <w:tcW w:w="1425" w:type="dxa"/>
          </w:tcPr>
          <w:p w14:paraId="0122AAA8" w14:textId="77777777" w:rsidR="00A417A9" w:rsidRDefault="00000000">
            <w:pPr>
              <w:pStyle w:val="Compact"/>
            </w:pPr>
            <w:r>
              <w:t>∞</w:t>
            </w:r>
          </w:p>
        </w:tc>
        <w:tc>
          <w:tcPr>
            <w:tcW w:w="5068" w:type="dxa"/>
          </w:tcPr>
          <w:p w14:paraId="29F99AA4" w14:textId="77777777" w:rsidR="00A417A9" w:rsidRDefault="00000000">
            <w:pPr>
              <w:pStyle w:val="Compact"/>
            </w:pPr>
            <w:r>
              <w:t>Exit spiral — tight right arc to straight</w:t>
            </w:r>
          </w:p>
        </w:tc>
      </w:tr>
      <w:tr w:rsidR="00A417A9" w14:paraId="5458505C" w14:textId="77777777">
        <w:tc>
          <w:tcPr>
            <w:tcW w:w="1425" w:type="dxa"/>
          </w:tcPr>
          <w:p w14:paraId="25EBBBEE" w14:textId="77777777" w:rsidR="00A417A9" w:rsidRDefault="00000000">
            <w:pPr>
              <w:pStyle w:val="Compact"/>
            </w:pPr>
            <w:r>
              <w:t>+300 m</w:t>
            </w:r>
          </w:p>
        </w:tc>
        <w:tc>
          <w:tcPr>
            <w:tcW w:w="1425" w:type="dxa"/>
          </w:tcPr>
          <w:p w14:paraId="5F954EF5" w14:textId="77777777" w:rsidR="00A417A9" w:rsidRDefault="00000000">
            <w:pPr>
              <w:pStyle w:val="Compact"/>
            </w:pPr>
            <w:r>
              <w:t>+1000 m</w:t>
            </w:r>
          </w:p>
        </w:tc>
        <w:tc>
          <w:tcPr>
            <w:tcW w:w="5068" w:type="dxa"/>
          </w:tcPr>
          <w:p w14:paraId="7E03015D" w14:textId="77777777" w:rsidR="00A417A9" w:rsidRDefault="00000000">
            <w:pPr>
              <w:pStyle w:val="Compact"/>
            </w:pPr>
            <w:r>
              <w:t>Arc-to-arc — tighter to looser (left)</w:t>
            </w:r>
          </w:p>
        </w:tc>
      </w:tr>
      <w:tr w:rsidR="00A417A9" w14:paraId="03CACFDB" w14:textId="77777777">
        <w:tc>
          <w:tcPr>
            <w:tcW w:w="1425" w:type="dxa"/>
          </w:tcPr>
          <w:p w14:paraId="5B0FB1C3" w14:textId="77777777" w:rsidR="00A417A9" w:rsidRDefault="00000000">
            <w:pPr>
              <w:pStyle w:val="Compact"/>
            </w:pPr>
            <w:r>
              <w:t>+1000 m</w:t>
            </w:r>
          </w:p>
        </w:tc>
        <w:tc>
          <w:tcPr>
            <w:tcW w:w="1425" w:type="dxa"/>
          </w:tcPr>
          <w:p w14:paraId="0423659A" w14:textId="77777777" w:rsidR="00A417A9" w:rsidRDefault="00000000">
            <w:pPr>
              <w:pStyle w:val="Compact"/>
            </w:pPr>
            <w:r>
              <w:t>+300 m</w:t>
            </w:r>
          </w:p>
        </w:tc>
        <w:tc>
          <w:tcPr>
            <w:tcW w:w="5068" w:type="dxa"/>
          </w:tcPr>
          <w:p w14:paraId="5CFD7DAA" w14:textId="77777777" w:rsidR="00A417A9" w:rsidRDefault="00000000">
            <w:pPr>
              <w:pStyle w:val="Compact"/>
            </w:pPr>
            <w:r>
              <w:t>Arc-to-arc — looser to tighter (left)</w:t>
            </w:r>
          </w:p>
        </w:tc>
      </w:tr>
      <w:tr w:rsidR="00A417A9" w14:paraId="29D20C71" w14:textId="77777777">
        <w:tc>
          <w:tcPr>
            <w:tcW w:w="1425" w:type="dxa"/>
          </w:tcPr>
          <w:p w14:paraId="1694CA05" w14:textId="77777777" w:rsidR="00A417A9" w:rsidRDefault="00000000">
            <w:pPr>
              <w:pStyle w:val="Compact"/>
            </w:pPr>
            <w:r>
              <w:t>−300 m</w:t>
            </w:r>
          </w:p>
        </w:tc>
        <w:tc>
          <w:tcPr>
            <w:tcW w:w="1425" w:type="dxa"/>
          </w:tcPr>
          <w:p w14:paraId="6516E3E7" w14:textId="77777777" w:rsidR="00A417A9" w:rsidRDefault="00000000">
            <w:pPr>
              <w:pStyle w:val="Compact"/>
            </w:pPr>
            <w:r>
              <w:t>−1000 m</w:t>
            </w:r>
          </w:p>
        </w:tc>
        <w:tc>
          <w:tcPr>
            <w:tcW w:w="5068" w:type="dxa"/>
          </w:tcPr>
          <w:p w14:paraId="3A31F6B3" w14:textId="77777777" w:rsidR="00A417A9" w:rsidRDefault="00000000">
            <w:pPr>
              <w:pStyle w:val="Compact"/>
            </w:pPr>
            <w:r>
              <w:t>Arc-to-arc — tighter to looser (right)</w:t>
            </w:r>
          </w:p>
        </w:tc>
      </w:tr>
      <w:tr w:rsidR="00A417A9" w14:paraId="6D25EA6E" w14:textId="77777777">
        <w:tc>
          <w:tcPr>
            <w:tcW w:w="1425" w:type="dxa"/>
          </w:tcPr>
          <w:p w14:paraId="7A34159A" w14:textId="77777777" w:rsidR="00A417A9" w:rsidRDefault="00000000">
            <w:pPr>
              <w:pStyle w:val="Compact"/>
            </w:pPr>
            <w:r>
              <w:t>−1000 m</w:t>
            </w:r>
          </w:p>
        </w:tc>
        <w:tc>
          <w:tcPr>
            <w:tcW w:w="1425" w:type="dxa"/>
          </w:tcPr>
          <w:p w14:paraId="3B2DAAE2" w14:textId="77777777" w:rsidR="00A417A9" w:rsidRDefault="00000000">
            <w:pPr>
              <w:pStyle w:val="Compact"/>
            </w:pPr>
            <w:r>
              <w:t>−300 m</w:t>
            </w:r>
          </w:p>
        </w:tc>
        <w:tc>
          <w:tcPr>
            <w:tcW w:w="5068" w:type="dxa"/>
          </w:tcPr>
          <w:p w14:paraId="62017658" w14:textId="77777777" w:rsidR="00A417A9" w:rsidRDefault="00000000">
            <w:pPr>
              <w:pStyle w:val="Compact"/>
            </w:pPr>
            <w:r>
              <w:t>Arc-to-arc — looser to tighter (right)</w:t>
            </w:r>
          </w:p>
        </w:tc>
      </w:tr>
    </w:tbl>
    <w:p w14:paraId="629F5D58" w14:textId="77777777" w:rsidR="00A417A9" w:rsidRDefault="00000000">
      <w:pPr>
        <w:pStyle w:val="BlockText"/>
      </w:pPr>
      <w:r>
        <w:rPr>
          <w:b/>
          <w:bCs/>
        </w:rPr>
        <w:lastRenderedPageBreak/>
        <w:t>Viennese bend note:</w:t>
      </w:r>
      <w:r>
        <w:t xml:space="preserve"> The Viennese bend (</w:t>
      </w:r>
      <w:r>
        <w:rPr>
          <w:rStyle w:val="VerbatimChar"/>
        </w:rPr>
        <w:t>VIENNESEBEND</w:t>
      </w:r>
      <w:r>
        <w:t xml:space="preserve">) is unique among horizontal 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16CCDBA7" w14:textId="77777777" w:rsidR="00A417A9" w:rsidRDefault="00000000">
      <w:pPr>
        <w:pStyle w:val="Heading3"/>
      </w:pPr>
      <w:bookmarkStart w:id="326" w:name="vertical-alignment-1"/>
      <w:bookmarkEnd w:id="325"/>
      <w:r>
        <w:t>12.3.2 Vertical Alignment</w:t>
      </w:r>
    </w:p>
    <w:p w14:paraId="4C13519C" w14:textId="77777777" w:rsidR="00A417A9" w:rsidRDefault="00000000">
      <w:pPr>
        <w:pStyle w:val="FirstParagraph"/>
      </w:pPr>
      <w:r>
        <w:t>All vertical segments are 100 m horizontal length, starting at an elevation of 10.0 m. Gradients are expressed in percent (e.g. </w:t>
      </w:r>
      <w:r>
        <w:rPr>
          <w:rStyle w:val="VerbatimChar"/>
        </w:rPr>
        <w:t>0.5</w:t>
      </w:r>
      <w:r>
        <w:t xml:space="preserve"> = 0.5 %).</w:t>
      </w:r>
    </w:p>
    <w:p w14:paraId="1C2EB380" w14:textId="77777777" w:rsidR="00A417A9" w:rsidRDefault="00000000">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46A90992" w14:textId="77777777" w:rsidR="00A417A9" w:rsidRDefault="00000000">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A417A9" w14:paraId="15850E51"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800" w:type="dxa"/>
          </w:tcPr>
          <w:p w14:paraId="5DE0F83C" w14:textId="77777777" w:rsidR="00A417A9" w:rsidRDefault="00000000">
            <w:pPr>
              <w:pStyle w:val="Compact"/>
            </w:pPr>
            <w:r>
              <w:t>Curve type</w:t>
            </w:r>
          </w:p>
        </w:tc>
        <w:tc>
          <w:tcPr>
            <w:tcW w:w="3600" w:type="dxa"/>
          </w:tcPr>
          <w:p w14:paraId="1A9FF99B" w14:textId="77777777" w:rsidR="00A417A9" w:rsidRDefault="00000000">
            <w:pPr>
              <w:pStyle w:val="Compact"/>
            </w:pPr>
            <w:r>
              <w:t>IFC predefined type</w:t>
            </w:r>
          </w:p>
        </w:tc>
        <w:tc>
          <w:tcPr>
            <w:tcW w:w="1520" w:type="dxa"/>
          </w:tcPr>
          <w:p w14:paraId="063760B1" w14:textId="77777777" w:rsidR="00A417A9" w:rsidRDefault="00000000">
            <w:pPr>
              <w:pStyle w:val="Compact"/>
            </w:pPr>
            <w:r>
              <w:t>Cases</w:t>
            </w:r>
          </w:p>
        </w:tc>
      </w:tr>
      <w:tr w:rsidR="00A417A9" w14:paraId="0D9CB3B6" w14:textId="77777777">
        <w:tc>
          <w:tcPr>
            <w:tcW w:w="2800" w:type="dxa"/>
          </w:tcPr>
          <w:p w14:paraId="2C82ECC1" w14:textId="77777777" w:rsidR="00A417A9" w:rsidRDefault="00000000">
            <w:pPr>
              <w:pStyle w:val="Compact"/>
            </w:pPr>
            <w:r>
              <w:t>Constant gradient</w:t>
            </w:r>
          </w:p>
        </w:tc>
        <w:tc>
          <w:tcPr>
            <w:tcW w:w="3600" w:type="dxa"/>
          </w:tcPr>
          <w:p w14:paraId="35C16BD9" w14:textId="77777777" w:rsidR="00A417A9" w:rsidRDefault="00000000">
            <w:pPr>
              <w:pStyle w:val="Compact"/>
            </w:pPr>
            <w:r>
              <w:rPr>
                <w:rStyle w:val="VerbatimChar"/>
              </w:rPr>
              <w:t>CONSTANTGRADIENT</w:t>
            </w:r>
          </w:p>
        </w:tc>
        <w:tc>
          <w:tcPr>
            <w:tcW w:w="1520" w:type="dxa"/>
          </w:tcPr>
          <w:p w14:paraId="58534576" w14:textId="77777777" w:rsidR="00A417A9" w:rsidRDefault="00000000">
            <w:pPr>
              <w:pStyle w:val="Compact"/>
            </w:pPr>
            <w:r>
              <w:t>5</w:t>
            </w:r>
          </w:p>
        </w:tc>
      </w:tr>
      <w:tr w:rsidR="00A417A9" w14:paraId="44298B82" w14:textId="77777777">
        <w:tc>
          <w:tcPr>
            <w:tcW w:w="2800" w:type="dxa"/>
          </w:tcPr>
          <w:p w14:paraId="4FA6F98D" w14:textId="77777777" w:rsidR="00A417A9" w:rsidRDefault="00000000">
            <w:pPr>
              <w:pStyle w:val="Compact"/>
            </w:pPr>
            <w:r>
              <w:t>Parabolic arc</w:t>
            </w:r>
          </w:p>
        </w:tc>
        <w:tc>
          <w:tcPr>
            <w:tcW w:w="3600" w:type="dxa"/>
          </w:tcPr>
          <w:p w14:paraId="53C0650C" w14:textId="77777777" w:rsidR="00A417A9" w:rsidRDefault="00000000">
            <w:pPr>
              <w:pStyle w:val="Compact"/>
            </w:pPr>
            <w:r>
              <w:rPr>
                <w:rStyle w:val="VerbatimChar"/>
              </w:rPr>
              <w:t>PARABOLICARC</w:t>
            </w:r>
          </w:p>
        </w:tc>
        <w:tc>
          <w:tcPr>
            <w:tcW w:w="1520" w:type="dxa"/>
          </w:tcPr>
          <w:p w14:paraId="16F15A80" w14:textId="77777777" w:rsidR="00A417A9" w:rsidRDefault="00000000">
            <w:pPr>
              <w:pStyle w:val="Compact"/>
            </w:pPr>
            <w:r>
              <w:t>12</w:t>
            </w:r>
          </w:p>
        </w:tc>
      </w:tr>
      <w:tr w:rsidR="00A417A9" w14:paraId="0010A31B" w14:textId="77777777">
        <w:tc>
          <w:tcPr>
            <w:tcW w:w="2800" w:type="dxa"/>
          </w:tcPr>
          <w:p w14:paraId="08D9DE1C" w14:textId="77777777" w:rsidR="00A417A9" w:rsidRDefault="00000000">
            <w:pPr>
              <w:pStyle w:val="Compact"/>
            </w:pPr>
            <w:r>
              <w:t>Circular arc</w:t>
            </w:r>
          </w:p>
        </w:tc>
        <w:tc>
          <w:tcPr>
            <w:tcW w:w="3600" w:type="dxa"/>
          </w:tcPr>
          <w:p w14:paraId="292A9085" w14:textId="77777777" w:rsidR="00A417A9" w:rsidRDefault="00000000">
            <w:pPr>
              <w:pStyle w:val="Compact"/>
            </w:pPr>
            <w:r>
              <w:rPr>
                <w:rStyle w:val="VerbatimChar"/>
              </w:rPr>
              <w:t>CIRCULARARC</w:t>
            </w:r>
          </w:p>
        </w:tc>
        <w:tc>
          <w:tcPr>
            <w:tcW w:w="1520" w:type="dxa"/>
          </w:tcPr>
          <w:p w14:paraId="60F70892" w14:textId="77777777" w:rsidR="00A417A9" w:rsidRDefault="00000000">
            <w:pPr>
              <w:pStyle w:val="Compact"/>
            </w:pPr>
            <w:r>
              <w:t>12</w:t>
            </w:r>
          </w:p>
        </w:tc>
      </w:tr>
    </w:tbl>
    <w:p w14:paraId="194E0306" w14:textId="77777777" w:rsidR="00A417A9" w:rsidRDefault="00000000">
      <w:pPr>
        <w:pStyle w:val="BlockText"/>
      </w:pPr>
      <w:r>
        <w:rPr>
          <w:b/>
          <w:bCs/>
        </w:rPr>
        <w:t>Note:</w:t>
      </w:r>
      <w:r>
        <w:t xml:space="preserve"> Clothoid vertical curves are not included. See Chapter 3 for discussion.</w:t>
      </w:r>
    </w:p>
    <w:p w14:paraId="60D6CA35" w14:textId="77777777" w:rsidR="00A417A9" w:rsidRDefault="00000000">
      <w:pPr>
        <w:pStyle w:val="FirstParagraph"/>
      </w:pPr>
      <w:r>
        <w:t>The five constant gradient cases cover 0.0 %, ±0.5 %, and ±1.0 % grade. The twelve vertical transition cases cover the full range of sag and crest combinations across flat, ascending, and descending grade pairs.</w:t>
      </w:r>
    </w:p>
    <w:p w14:paraId="2B183043" w14:textId="77777777" w:rsidR="00A417A9" w:rsidRDefault="00000000">
      <w:pPr>
        <w:pStyle w:val="Heading3"/>
      </w:pPr>
      <w:bookmarkStart w:id="327" w:name="cant-alignment-1"/>
      <w:bookmarkEnd w:id="326"/>
      <w:r>
        <w:t>12.3.3 Cant Alignment</w:t>
      </w:r>
    </w:p>
    <w:p w14:paraId="5A0035E8" w14:textId="77777777" w:rsidR="00A417A9" w:rsidRDefault="00000000">
      <w:pPr>
        <w:pStyle w:val="FirstParagraph"/>
      </w:pPr>
      <w:r>
        <w:t xml:space="preserve">All cant segments are 100 m horizontal length. The </w:t>
      </w:r>
      <w:r>
        <w:rPr>
          <w:rStyle w:val="VerbatimChar"/>
        </w:rPr>
        <w:t>RailHeadDistance</w:t>
      </w:r>
      <w:r>
        <w:t xml:space="preserve"> is 1.5 m for all cases.</w:t>
      </w:r>
    </w:p>
    <w:p w14:paraId="5520EEA1" w14:textId="77777777" w:rsidR="00A417A9" w:rsidRDefault="00000000">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6B6F7F29" w14:textId="77777777" w:rsidR="00A417A9" w:rsidRDefault="00000000">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A417A9" w14:paraId="32A9DF08"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777" w:type="dxa"/>
          </w:tcPr>
          <w:p w14:paraId="2F6E3E95" w14:textId="77777777" w:rsidR="00A417A9" w:rsidRDefault="00000000">
            <w:pPr>
              <w:pStyle w:val="Compact"/>
            </w:pPr>
            <w:r>
              <w:t>Cant type</w:t>
            </w:r>
          </w:p>
        </w:tc>
        <w:tc>
          <w:tcPr>
            <w:tcW w:w="1697" w:type="dxa"/>
          </w:tcPr>
          <w:p w14:paraId="3363A92E" w14:textId="77777777" w:rsidR="00A417A9" w:rsidRDefault="00000000">
            <w:pPr>
              <w:pStyle w:val="Compact"/>
            </w:pPr>
            <w:r>
              <w:t>IFC predefined type</w:t>
            </w:r>
          </w:p>
        </w:tc>
        <w:tc>
          <w:tcPr>
            <w:tcW w:w="1697" w:type="dxa"/>
          </w:tcPr>
          <w:p w14:paraId="115E1564" w14:textId="77777777" w:rsidR="00A417A9" w:rsidRDefault="00000000">
            <w:pPr>
              <w:pStyle w:val="Compact"/>
            </w:pPr>
            <w:r>
              <w:t>Paired horizontal type</w:t>
            </w:r>
          </w:p>
        </w:tc>
        <w:tc>
          <w:tcPr>
            <w:tcW w:w="727" w:type="dxa"/>
          </w:tcPr>
          <w:p w14:paraId="61676256" w14:textId="77777777" w:rsidR="00A417A9" w:rsidRDefault="00000000">
            <w:pPr>
              <w:pStyle w:val="Compact"/>
            </w:pPr>
            <w:r>
              <w:t>Cases</w:t>
            </w:r>
          </w:p>
        </w:tc>
        <w:tc>
          <w:tcPr>
            <w:tcW w:w="2020" w:type="dxa"/>
          </w:tcPr>
          <w:p w14:paraId="5634623F" w14:textId="77777777" w:rsidR="00A417A9" w:rsidRDefault="00000000">
            <w:pPr>
              <w:pStyle w:val="Compact"/>
            </w:pPr>
            <w:r>
              <w:t>Cant range</w:t>
            </w:r>
          </w:p>
        </w:tc>
      </w:tr>
      <w:tr w:rsidR="00A417A9" w14:paraId="2ABA72AC" w14:textId="77777777">
        <w:tc>
          <w:tcPr>
            <w:tcW w:w="1777" w:type="dxa"/>
          </w:tcPr>
          <w:p w14:paraId="39DE0F12" w14:textId="77777777" w:rsidR="00A417A9" w:rsidRDefault="00000000">
            <w:pPr>
              <w:pStyle w:val="Compact"/>
            </w:pPr>
            <w:r>
              <w:lastRenderedPageBreak/>
              <w:t>Constant cant</w:t>
            </w:r>
          </w:p>
        </w:tc>
        <w:tc>
          <w:tcPr>
            <w:tcW w:w="1697" w:type="dxa"/>
          </w:tcPr>
          <w:p w14:paraId="16F5053A" w14:textId="77777777" w:rsidR="00A417A9" w:rsidRDefault="00000000">
            <w:pPr>
              <w:pStyle w:val="Compact"/>
            </w:pPr>
            <w:r>
              <w:rPr>
                <w:rStyle w:val="VerbatimChar"/>
              </w:rPr>
              <w:t>CONSTANTCANT</w:t>
            </w:r>
          </w:p>
        </w:tc>
        <w:tc>
          <w:tcPr>
            <w:tcW w:w="1697" w:type="dxa"/>
          </w:tcPr>
          <w:p w14:paraId="50D633D2" w14:textId="77777777" w:rsidR="00A417A9" w:rsidRDefault="00000000">
            <w:pPr>
              <w:pStyle w:val="Compact"/>
            </w:pPr>
            <w:r>
              <w:rPr>
                <w:rStyle w:val="VerbatimChar"/>
              </w:rPr>
              <w:t>CIRCULARARC</w:t>
            </w:r>
          </w:p>
        </w:tc>
        <w:tc>
          <w:tcPr>
            <w:tcW w:w="727" w:type="dxa"/>
          </w:tcPr>
          <w:p w14:paraId="448EF081" w14:textId="77777777" w:rsidR="00A417A9" w:rsidRDefault="00000000">
            <w:pPr>
              <w:pStyle w:val="Compact"/>
            </w:pPr>
            <w:r>
              <w:t>4</w:t>
            </w:r>
          </w:p>
        </w:tc>
        <w:tc>
          <w:tcPr>
            <w:tcW w:w="2020" w:type="dxa"/>
          </w:tcPr>
          <w:p w14:paraId="3AAD7050" w14:textId="77777777" w:rsidR="00A417A9" w:rsidRDefault="00000000">
            <w:pPr>
              <w:pStyle w:val="Compact"/>
            </w:pPr>
            <w:r>
              <w:t>0.16 m constant</w:t>
            </w:r>
          </w:p>
        </w:tc>
      </w:tr>
      <w:tr w:rsidR="00A417A9" w14:paraId="1C55EEC1" w14:textId="77777777">
        <w:tc>
          <w:tcPr>
            <w:tcW w:w="1777" w:type="dxa"/>
          </w:tcPr>
          <w:p w14:paraId="4DCE0082" w14:textId="77777777" w:rsidR="00A417A9" w:rsidRDefault="00000000">
            <w:pPr>
              <w:pStyle w:val="Compact"/>
            </w:pPr>
            <w:r>
              <w:t>Linear transition</w:t>
            </w:r>
          </w:p>
        </w:tc>
        <w:tc>
          <w:tcPr>
            <w:tcW w:w="1697" w:type="dxa"/>
          </w:tcPr>
          <w:p w14:paraId="72F654C3" w14:textId="77777777" w:rsidR="00A417A9" w:rsidRDefault="00000000">
            <w:pPr>
              <w:pStyle w:val="Compact"/>
            </w:pPr>
            <w:r>
              <w:rPr>
                <w:rStyle w:val="VerbatimChar"/>
              </w:rPr>
              <w:t>LINEARTRANSITION</w:t>
            </w:r>
          </w:p>
        </w:tc>
        <w:tc>
          <w:tcPr>
            <w:tcW w:w="1697" w:type="dxa"/>
          </w:tcPr>
          <w:p w14:paraId="6F1EBF5D" w14:textId="77777777" w:rsidR="00A417A9" w:rsidRDefault="00000000">
            <w:pPr>
              <w:pStyle w:val="Compact"/>
            </w:pPr>
            <w:r>
              <w:rPr>
                <w:rStyle w:val="VerbatimChar"/>
              </w:rPr>
              <w:t>CLOTHOID</w:t>
            </w:r>
          </w:p>
        </w:tc>
        <w:tc>
          <w:tcPr>
            <w:tcW w:w="727" w:type="dxa"/>
          </w:tcPr>
          <w:p w14:paraId="09A03CD0" w14:textId="77777777" w:rsidR="00A417A9" w:rsidRDefault="00000000">
            <w:pPr>
              <w:pStyle w:val="Compact"/>
            </w:pPr>
            <w:r>
              <w:t>8</w:t>
            </w:r>
          </w:p>
        </w:tc>
        <w:tc>
          <w:tcPr>
            <w:tcW w:w="2020" w:type="dxa"/>
          </w:tcPr>
          <w:p w14:paraId="6349ABF0" w14:textId="77777777" w:rsidR="00A417A9" w:rsidRDefault="00000000">
            <w:pPr>
              <w:pStyle w:val="Compact"/>
            </w:pPr>
            <w:r>
              <w:t>0.0 ↔ 0.16 m</w:t>
            </w:r>
          </w:p>
        </w:tc>
      </w:tr>
      <w:tr w:rsidR="00A417A9" w14:paraId="4CC8B010" w14:textId="77777777">
        <w:tc>
          <w:tcPr>
            <w:tcW w:w="1777" w:type="dxa"/>
          </w:tcPr>
          <w:p w14:paraId="27B5306A" w14:textId="77777777" w:rsidR="00A417A9" w:rsidRDefault="00000000">
            <w:pPr>
              <w:pStyle w:val="Compact"/>
            </w:pPr>
            <w:r>
              <w:t>Bloss curve</w:t>
            </w:r>
          </w:p>
        </w:tc>
        <w:tc>
          <w:tcPr>
            <w:tcW w:w="1697" w:type="dxa"/>
          </w:tcPr>
          <w:p w14:paraId="6D0F253A" w14:textId="77777777" w:rsidR="00A417A9" w:rsidRDefault="00000000">
            <w:pPr>
              <w:pStyle w:val="Compact"/>
            </w:pPr>
            <w:r>
              <w:rPr>
                <w:rStyle w:val="VerbatimChar"/>
              </w:rPr>
              <w:t>BLOSSCURVE</w:t>
            </w:r>
          </w:p>
        </w:tc>
        <w:tc>
          <w:tcPr>
            <w:tcW w:w="1697" w:type="dxa"/>
          </w:tcPr>
          <w:p w14:paraId="79141049" w14:textId="77777777" w:rsidR="00A417A9" w:rsidRDefault="00000000">
            <w:pPr>
              <w:pStyle w:val="Compact"/>
            </w:pPr>
            <w:r>
              <w:rPr>
                <w:rStyle w:val="VerbatimChar"/>
              </w:rPr>
              <w:t>BLOSSCURVE</w:t>
            </w:r>
          </w:p>
        </w:tc>
        <w:tc>
          <w:tcPr>
            <w:tcW w:w="727" w:type="dxa"/>
          </w:tcPr>
          <w:p w14:paraId="11C1C838" w14:textId="77777777" w:rsidR="00A417A9" w:rsidRDefault="00000000">
            <w:pPr>
              <w:pStyle w:val="Compact"/>
            </w:pPr>
            <w:r>
              <w:t>8</w:t>
            </w:r>
          </w:p>
        </w:tc>
        <w:tc>
          <w:tcPr>
            <w:tcW w:w="2020" w:type="dxa"/>
          </w:tcPr>
          <w:p w14:paraId="522ABE05" w14:textId="77777777" w:rsidR="00A417A9" w:rsidRDefault="00000000">
            <w:pPr>
              <w:pStyle w:val="Compact"/>
            </w:pPr>
            <w:r>
              <w:t>0.0 ↔ 0.16 m</w:t>
            </w:r>
          </w:p>
        </w:tc>
      </w:tr>
      <w:tr w:rsidR="00A417A9" w14:paraId="3871EB5F" w14:textId="77777777">
        <w:tc>
          <w:tcPr>
            <w:tcW w:w="1777" w:type="dxa"/>
          </w:tcPr>
          <w:p w14:paraId="4A174561" w14:textId="77777777" w:rsidR="00A417A9" w:rsidRDefault="00000000">
            <w:pPr>
              <w:pStyle w:val="Compact"/>
            </w:pPr>
            <w:r>
              <w:t>Cosine curve</w:t>
            </w:r>
          </w:p>
        </w:tc>
        <w:tc>
          <w:tcPr>
            <w:tcW w:w="1697" w:type="dxa"/>
          </w:tcPr>
          <w:p w14:paraId="79CD85D5" w14:textId="77777777" w:rsidR="00A417A9" w:rsidRDefault="00000000">
            <w:pPr>
              <w:pStyle w:val="Compact"/>
            </w:pPr>
            <w:r>
              <w:rPr>
                <w:rStyle w:val="VerbatimChar"/>
              </w:rPr>
              <w:t>COSINECURVE</w:t>
            </w:r>
          </w:p>
        </w:tc>
        <w:tc>
          <w:tcPr>
            <w:tcW w:w="1697" w:type="dxa"/>
          </w:tcPr>
          <w:p w14:paraId="5C943649" w14:textId="77777777" w:rsidR="00A417A9" w:rsidRDefault="00000000">
            <w:pPr>
              <w:pStyle w:val="Compact"/>
            </w:pPr>
            <w:r>
              <w:rPr>
                <w:rStyle w:val="VerbatimChar"/>
              </w:rPr>
              <w:t>COSINECURVE</w:t>
            </w:r>
          </w:p>
        </w:tc>
        <w:tc>
          <w:tcPr>
            <w:tcW w:w="727" w:type="dxa"/>
          </w:tcPr>
          <w:p w14:paraId="3CF37CBD" w14:textId="77777777" w:rsidR="00A417A9" w:rsidRDefault="00000000">
            <w:pPr>
              <w:pStyle w:val="Compact"/>
            </w:pPr>
            <w:r>
              <w:t>8</w:t>
            </w:r>
          </w:p>
        </w:tc>
        <w:tc>
          <w:tcPr>
            <w:tcW w:w="2020" w:type="dxa"/>
          </w:tcPr>
          <w:p w14:paraId="64053FEA" w14:textId="77777777" w:rsidR="00A417A9" w:rsidRDefault="00000000">
            <w:pPr>
              <w:pStyle w:val="Compact"/>
            </w:pPr>
            <w:r>
              <w:t>0.0 ↔ 0.16 m</w:t>
            </w:r>
          </w:p>
        </w:tc>
      </w:tr>
      <w:tr w:rsidR="00A417A9" w14:paraId="71DD2F4A" w14:textId="77777777">
        <w:tc>
          <w:tcPr>
            <w:tcW w:w="1777" w:type="dxa"/>
          </w:tcPr>
          <w:p w14:paraId="055F5C8E" w14:textId="77777777" w:rsidR="00A417A9" w:rsidRDefault="00000000">
            <w:pPr>
              <w:pStyle w:val="Compact"/>
            </w:pPr>
            <w:r>
              <w:t>Helmert curve</w:t>
            </w:r>
          </w:p>
        </w:tc>
        <w:tc>
          <w:tcPr>
            <w:tcW w:w="1697" w:type="dxa"/>
          </w:tcPr>
          <w:p w14:paraId="366E5A2D" w14:textId="77777777" w:rsidR="00A417A9" w:rsidRDefault="00000000">
            <w:pPr>
              <w:pStyle w:val="Compact"/>
            </w:pPr>
            <w:r>
              <w:rPr>
                <w:rStyle w:val="VerbatimChar"/>
              </w:rPr>
              <w:t>HELMERTCURVE</w:t>
            </w:r>
          </w:p>
        </w:tc>
        <w:tc>
          <w:tcPr>
            <w:tcW w:w="1697" w:type="dxa"/>
          </w:tcPr>
          <w:p w14:paraId="428638BB" w14:textId="77777777" w:rsidR="00A417A9" w:rsidRDefault="00000000">
            <w:pPr>
              <w:pStyle w:val="Compact"/>
            </w:pPr>
            <w:r>
              <w:rPr>
                <w:rStyle w:val="VerbatimChar"/>
              </w:rPr>
              <w:t>HELMERTCURVE</w:t>
            </w:r>
          </w:p>
        </w:tc>
        <w:tc>
          <w:tcPr>
            <w:tcW w:w="727" w:type="dxa"/>
          </w:tcPr>
          <w:p w14:paraId="323B233E" w14:textId="77777777" w:rsidR="00A417A9" w:rsidRDefault="00000000">
            <w:pPr>
              <w:pStyle w:val="Compact"/>
            </w:pPr>
            <w:r>
              <w:t>8</w:t>
            </w:r>
          </w:p>
        </w:tc>
        <w:tc>
          <w:tcPr>
            <w:tcW w:w="2020" w:type="dxa"/>
          </w:tcPr>
          <w:p w14:paraId="21C3DC0A" w14:textId="77777777" w:rsidR="00A417A9" w:rsidRDefault="00000000">
            <w:pPr>
              <w:pStyle w:val="Compact"/>
            </w:pPr>
            <w:r>
              <w:t>0.0 ↔ 0.16 m</w:t>
            </w:r>
          </w:p>
        </w:tc>
      </w:tr>
      <w:tr w:rsidR="00A417A9" w14:paraId="5401A214" w14:textId="77777777">
        <w:tc>
          <w:tcPr>
            <w:tcW w:w="1777" w:type="dxa"/>
          </w:tcPr>
          <w:p w14:paraId="4D6C2AE9" w14:textId="77777777" w:rsidR="00A417A9" w:rsidRDefault="00000000">
            <w:pPr>
              <w:pStyle w:val="Compact"/>
            </w:pPr>
            <w:r>
              <w:t>Sine curve</w:t>
            </w:r>
          </w:p>
        </w:tc>
        <w:tc>
          <w:tcPr>
            <w:tcW w:w="1697" w:type="dxa"/>
          </w:tcPr>
          <w:p w14:paraId="49B6FE64" w14:textId="77777777" w:rsidR="00A417A9" w:rsidRDefault="00000000">
            <w:pPr>
              <w:pStyle w:val="Compact"/>
            </w:pPr>
            <w:r>
              <w:rPr>
                <w:rStyle w:val="VerbatimChar"/>
              </w:rPr>
              <w:t>SINECURVE</w:t>
            </w:r>
          </w:p>
        </w:tc>
        <w:tc>
          <w:tcPr>
            <w:tcW w:w="1697" w:type="dxa"/>
          </w:tcPr>
          <w:p w14:paraId="0C4A22B0" w14:textId="77777777" w:rsidR="00A417A9" w:rsidRDefault="00000000">
            <w:pPr>
              <w:pStyle w:val="Compact"/>
            </w:pPr>
            <w:r>
              <w:rPr>
                <w:rStyle w:val="VerbatimChar"/>
              </w:rPr>
              <w:t>SINECURVE</w:t>
            </w:r>
          </w:p>
        </w:tc>
        <w:tc>
          <w:tcPr>
            <w:tcW w:w="727" w:type="dxa"/>
          </w:tcPr>
          <w:p w14:paraId="1321840B" w14:textId="77777777" w:rsidR="00A417A9" w:rsidRDefault="00000000">
            <w:pPr>
              <w:pStyle w:val="Compact"/>
            </w:pPr>
            <w:r>
              <w:t>8</w:t>
            </w:r>
          </w:p>
        </w:tc>
        <w:tc>
          <w:tcPr>
            <w:tcW w:w="2020" w:type="dxa"/>
          </w:tcPr>
          <w:p w14:paraId="07D36621" w14:textId="77777777" w:rsidR="00A417A9" w:rsidRDefault="00000000">
            <w:pPr>
              <w:pStyle w:val="Compact"/>
            </w:pPr>
            <w:r>
              <w:t>0.0 ↔ 0.16 m</w:t>
            </w:r>
          </w:p>
        </w:tc>
      </w:tr>
      <w:tr w:rsidR="00A417A9" w14:paraId="47D31B08" w14:textId="77777777">
        <w:tc>
          <w:tcPr>
            <w:tcW w:w="1777" w:type="dxa"/>
          </w:tcPr>
          <w:p w14:paraId="5DB3CBE8" w14:textId="77777777" w:rsidR="00A417A9" w:rsidRDefault="00000000">
            <w:pPr>
              <w:pStyle w:val="Compact"/>
            </w:pPr>
            <w:r>
              <w:t>Viennese bend</w:t>
            </w:r>
          </w:p>
        </w:tc>
        <w:tc>
          <w:tcPr>
            <w:tcW w:w="1697" w:type="dxa"/>
          </w:tcPr>
          <w:p w14:paraId="55A259AC" w14:textId="77777777" w:rsidR="00A417A9" w:rsidRDefault="00000000">
            <w:pPr>
              <w:pStyle w:val="Compact"/>
            </w:pPr>
            <w:r>
              <w:rPr>
                <w:rStyle w:val="VerbatimChar"/>
              </w:rPr>
              <w:t>VIENNESEBEND</w:t>
            </w:r>
          </w:p>
        </w:tc>
        <w:tc>
          <w:tcPr>
            <w:tcW w:w="1697" w:type="dxa"/>
          </w:tcPr>
          <w:p w14:paraId="505705E2" w14:textId="77777777" w:rsidR="00A417A9" w:rsidRDefault="00000000">
            <w:pPr>
              <w:pStyle w:val="Compact"/>
            </w:pPr>
            <w:r>
              <w:rPr>
                <w:rStyle w:val="VerbatimChar"/>
              </w:rPr>
              <w:t>VIENNESEBEND</w:t>
            </w:r>
          </w:p>
        </w:tc>
        <w:tc>
          <w:tcPr>
            <w:tcW w:w="727" w:type="dxa"/>
          </w:tcPr>
          <w:p w14:paraId="3589863E" w14:textId="77777777" w:rsidR="00A417A9" w:rsidRDefault="00000000">
            <w:pPr>
              <w:pStyle w:val="Compact"/>
            </w:pPr>
            <w:r>
              <w:t>8</w:t>
            </w:r>
          </w:p>
        </w:tc>
        <w:tc>
          <w:tcPr>
            <w:tcW w:w="2020" w:type="dxa"/>
          </w:tcPr>
          <w:p w14:paraId="77EFDBE0" w14:textId="77777777" w:rsidR="00A417A9" w:rsidRDefault="00000000">
            <w:pPr>
              <w:pStyle w:val="Compact"/>
            </w:pPr>
            <w:r>
              <w:t>0.03 ↔ 0.10 m</w:t>
            </w:r>
          </w:p>
        </w:tc>
      </w:tr>
    </w:tbl>
    <w:p w14:paraId="08C0E916" w14:textId="77777777" w:rsidR="00A417A9" w:rsidRDefault="00000000">
      <w:pPr>
        <w:pStyle w:val="Heading3"/>
      </w:pPr>
      <w:bookmarkStart w:id="328" w:name="real-world-alignments"/>
      <w:bookmarkEnd w:id="327"/>
      <w:r>
        <w:t>12.3.4 Real-World Alignments</w:t>
      </w:r>
    </w:p>
    <w:p w14:paraId="6BBAA909" w14:textId="77777777" w:rsidR="00A417A9" w:rsidRDefault="00000000">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72F3B960" w14:textId="77777777" w:rsidR="00A417A9" w:rsidRDefault="00000000">
      <w:pPr>
        <w:pStyle w:val="Heading4"/>
      </w:pPr>
      <w:bookmarkStart w:id="329" w:name="fhwa-bridge-geometry-manual"/>
      <w:r>
        <w:t>FHWA Bridge Geometry Manual</w:t>
      </w:r>
    </w:p>
    <w:p w14:paraId="0B1B8280" w14:textId="77777777" w:rsidR="00A417A9" w:rsidRDefault="00000000">
      <w:pPr>
        <w:pStyle w:val="FirstParagraph"/>
      </w:pPr>
      <w:r>
        <w:t xml:space="preserve">The first case is an alignment from Appendix B of the US Federal Highway Administration </w:t>
      </w:r>
      <w:r>
        <w:rPr>
          <w:i/>
          <w:iCs/>
        </w:rPr>
        <w:t>Bridge Geometry Manual</w:t>
      </w:r>
      <w:r>
        <w:t xml:space="preserve"> (see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A417A9" w14:paraId="1D6F037D" w14:textId="77777777">
        <w:tc>
          <w:tcPr>
            <w:tcW w:w="2392" w:type="dxa"/>
          </w:tcPr>
          <w:p w14:paraId="396A2E42" w14:textId="77777777" w:rsidR="00A417A9" w:rsidRDefault="00000000">
            <w:pPr>
              <w:pStyle w:val="Compact"/>
            </w:pPr>
            <w:r>
              <w:t>IFC file</w:t>
            </w:r>
          </w:p>
        </w:tc>
        <w:tc>
          <w:tcPr>
            <w:tcW w:w="5527" w:type="dxa"/>
          </w:tcPr>
          <w:p w14:paraId="397D77F0" w14:textId="77777777" w:rsidR="00A417A9" w:rsidRDefault="00000000">
            <w:pPr>
              <w:pStyle w:val="Compact"/>
            </w:pPr>
            <w:r>
              <w:rPr>
                <w:rStyle w:val="VerbatimChar"/>
              </w:rPr>
              <w:t>testset/real-world-alignments/FHWA_Alignment.ifc</w:t>
            </w:r>
          </w:p>
        </w:tc>
      </w:tr>
      <w:tr w:rsidR="00A417A9" w14:paraId="7087389E" w14:textId="77777777">
        <w:tc>
          <w:tcPr>
            <w:tcW w:w="2392" w:type="dxa"/>
          </w:tcPr>
          <w:p w14:paraId="46E588F5" w14:textId="77777777" w:rsidR="00A417A9" w:rsidRDefault="00000000">
            <w:pPr>
              <w:pStyle w:val="Compact"/>
            </w:pPr>
            <w:r>
              <w:t>Reference coordinates</w:t>
            </w:r>
          </w:p>
        </w:tc>
        <w:tc>
          <w:tcPr>
            <w:tcW w:w="5527" w:type="dxa"/>
          </w:tcPr>
          <w:p w14:paraId="6EC401D5" w14:textId="77777777" w:rsidR="00A417A9" w:rsidRDefault="00000000">
            <w:pPr>
              <w:pStyle w:val="Compact"/>
            </w:pPr>
            <w:r>
              <w:rPr>
                <w:rStyle w:val="VerbatimChar"/>
              </w:rPr>
              <w:t>testset/real-world-alignments/FHWA_Alignment.csv</w:t>
            </w:r>
          </w:p>
        </w:tc>
      </w:tr>
      <w:tr w:rsidR="00A417A9" w14:paraId="266606FA" w14:textId="77777777">
        <w:tc>
          <w:tcPr>
            <w:tcW w:w="2392" w:type="dxa"/>
          </w:tcPr>
          <w:p w14:paraId="0E940980" w14:textId="77777777" w:rsidR="00A417A9" w:rsidRDefault="00000000">
            <w:pPr>
              <w:pStyle w:val="Compact"/>
            </w:pPr>
            <w:r>
              <w:t>Alignment name</w:t>
            </w:r>
          </w:p>
        </w:tc>
        <w:tc>
          <w:tcPr>
            <w:tcW w:w="5527" w:type="dxa"/>
          </w:tcPr>
          <w:p w14:paraId="603D2FF7" w14:textId="77777777" w:rsidR="00A417A9" w:rsidRDefault="00000000">
            <w:pPr>
              <w:pStyle w:val="Compact"/>
            </w:pPr>
            <w:r>
              <w:t>Unnamed Alignment</w:t>
            </w:r>
          </w:p>
        </w:tc>
      </w:tr>
      <w:tr w:rsidR="00A417A9" w14:paraId="3494AB14" w14:textId="77777777">
        <w:tc>
          <w:tcPr>
            <w:tcW w:w="2392" w:type="dxa"/>
          </w:tcPr>
          <w:p w14:paraId="33265C0B" w14:textId="77777777" w:rsidR="00A417A9" w:rsidRDefault="00000000">
            <w:pPr>
              <w:pStyle w:val="Compact"/>
            </w:pPr>
            <w:r>
              <w:t>Project unit</w:t>
            </w:r>
          </w:p>
        </w:tc>
        <w:tc>
          <w:tcPr>
            <w:tcW w:w="5527" w:type="dxa"/>
          </w:tcPr>
          <w:p w14:paraId="61A5E6D0" w14:textId="77777777" w:rsidR="00A417A9" w:rsidRDefault="00000000">
            <w:pPr>
              <w:pStyle w:val="Compact"/>
            </w:pPr>
            <w:r>
              <w:t>International foot</w:t>
            </w:r>
          </w:p>
        </w:tc>
      </w:tr>
      <w:tr w:rsidR="00A417A9" w14:paraId="545494AF" w14:textId="77777777">
        <w:tc>
          <w:tcPr>
            <w:tcW w:w="2392" w:type="dxa"/>
          </w:tcPr>
          <w:p w14:paraId="4673FF39" w14:textId="77777777" w:rsidR="00A417A9" w:rsidRDefault="00000000">
            <w:pPr>
              <w:pStyle w:val="Compact"/>
            </w:pPr>
            <w:r>
              <w:t>3D curve type</w:t>
            </w:r>
          </w:p>
        </w:tc>
        <w:tc>
          <w:tcPr>
            <w:tcW w:w="5527" w:type="dxa"/>
          </w:tcPr>
          <w:p w14:paraId="6B130931" w14:textId="77777777" w:rsidR="00A417A9" w:rsidRDefault="00000000">
            <w:pPr>
              <w:pStyle w:val="Compact"/>
            </w:pPr>
            <w:r>
              <w:rPr>
                <w:rStyle w:val="VerbatimChar"/>
              </w:rPr>
              <w:t>IfcGradientCurve</w:t>
            </w:r>
          </w:p>
        </w:tc>
      </w:tr>
    </w:tbl>
    <w:p w14:paraId="4BD8EF64" w14:textId="77777777" w:rsidR="00A417A9" w:rsidRDefault="00000000">
      <w:pPr>
        <w:pStyle w:val="Heading4"/>
      </w:pPr>
      <w:bookmarkStart w:id="330" w:name="Xed939f4d023d114b84b8bb9b91fdd64126cc12a"/>
      <w:bookmarkEnd w:id="329"/>
      <w:r>
        <w:t>FHWA Bridge Geometry Manual — Linear Placement Variant</w:t>
      </w:r>
    </w:p>
    <w:p w14:paraId="5C64A5CB" w14:textId="61B448FE" w:rsidR="00A417A9" w:rsidRDefault="00000000">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is measured along the gradient curve’s horizontal projection while the evaluated position carries the true 3D (graded) elevation. Linear placement is discussed in </w:t>
      </w:r>
      <w:hyperlink r:id="rId151">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A417A9" w14:paraId="26550851" w14:textId="77777777">
        <w:tc>
          <w:tcPr>
            <w:tcW w:w="2392" w:type="dxa"/>
          </w:tcPr>
          <w:p w14:paraId="1C394E1D" w14:textId="77777777" w:rsidR="00A417A9" w:rsidRDefault="00000000">
            <w:pPr>
              <w:pStyle w:val="Compact"/>
            </w:pPr>
            <w:r>
              <w:t>IFC file</w:t>
            </w:r>
          </w:p>
        </w:tc>
        <w:tc>
          <w:tcPr>
            <w:tcW w:w="5527" w:type="dxa"/>
          </w:tcPr>
          <w:p w14:paraId="5D76818E" w14:textId="77777777" w:rsidR="00A417A9" w:rsidRDefault="00000000">
            <w:pPr>
              <w:pStyle w:val="Compact"/>
            </w:pPr>
            <w:r>
              <w:rPr>
                <w:rStyle w:val="VerbatimChar"/>
              </w:rPr>
              <w:t>testset/real-world-alignments/FHWA_Alignment_with_Linear_Placement.ifc</w:t>
            </w:r>
          </w:p>
        </w:tc>
      </w:tr>
      <w:tr w:rsidR="00A417A9" w14:paraId="7FCBB67E" w14:textId="77777777">
        <w:tc>
          <w:tcPr>
            <w:tcW w:w="2392" w:type="dxa"/>
          </w:tcPr>
          <w:p w14:paraId="272CDC33" w14:textId="77777777" w:rsidR="00A417A9" w:rsidRDefault="00000000">
            <w:pPr>
              <w:pStyle w:val="Compact"/>
            </w:pPr>
            <w:r>
              <w:lastRenderedPageBreak/>
              <w:t>Reference coordinates</w:t>
            </w:r>
          </w:p>
        </w:tc>
        <w:tc>
          <w:tcPr>
            <w:tcW w:w="5527" w:type="dxa"/>
          </w:tcPr>
          <w:p w14:paraId="7F086305" w14:textId="77777777" w:rsidR="00A417A9" w:rsidRDefault="00000000">
            <w:pPr>
              <w:pStyle w:val="Compact"/>
            </w:pPr>
            <w:r>
              <w:rPr>
                <w:rStyle w:val="VerbatimChar"/>
              </w:rPr>
              <w:t>testset/real-world-alignments/FHWA_Alignment_with_Linear_Placement.csv</w:t>
            </w:r>
          </w:p>
        </w:tc>
      </w:tr>
      <w:tr w:rsidR="00A417A9" w14:paraId="7A2F6525" w14:textId="77777777">
        <w:tc>
          <w:tcPr>
            <w:tcW w:w="2392" w:type="dxa"/>
          </w:tcPr>
          <w:p w14:paraId="4524ED65" w14:textId="77777777" w:rsidR="00A417A9" w:rsidRDefault="00000000">
            <w:pPr>
              <w:pStyle w:val="Compact"/>
            </w:pPr>
            <w:r>
              <w:t>Alignment name</w:t>
            </w:r>
          </w:p>
        </w:tc>
        <w:tc>
          <w:tcPr>
            <w:tcW w:w="5527" w:type="dxa"/>
          </w:tcPr>
          <w:p w14:paraId="34B40BA4" w14:textId="77777777" w:rsidR="00A417A9" w:rsidRDefault="00000000">
            <w:pPr>
              <w:pStyle w:val="Compact"/>
            </w:pPr>
            <w:r>
              <w:t>E-Line</w:t>
            </w:r>
          </w:p>
        </w:tc>
      </w:tr>
      <w:tr w:rsidR="00A417A9" w14:paraId="66176DE4" w14:textId="77777777">
        <w:tc>
          <w:tcPr>
            <w:tcW w:w="2392" w:type="dxa"/>
          </w:tcPr>
          <w:p w14:paraId="07484317" w14:textId="77777777" w:rsidR="00A417A9" w:rsidRDefault="00000000">
            <w:pPr>
              <w:pStyle w:val="Compact"/>
            </w:pPr>
            <w:r>
              <w:t>Project unit</w:t>
            </w:r>
          </w:p>
        </w:tc>
        <w:tc>
          <w:tcPr>
            <w:tcW w:w="5527" w:type="dxa"/>
          </w:tcPr>
          <w:p w14:paraId="7A428C90" w14:textId="77777777" w:rsidR="00A417A9" w:rsidRDefault="00000000">
            <w:pPr>
              <w:pStyle w:val="Compact"/>
            </w:pPr>
            <w:r>
              <w:t>International foot</w:t>
            </w:r>
          </w:p>
        </w:tc>
      </w:tr>
      <w:tr w:rsidR="00A417A9" w14:paraId="1DE69715" w14:textId="77777777">
        <w:tc>
          <w:tcPr>
            <w:tcW w:w="2392" w:type="dxa"/>
          </w:tcPr>
          <w:p w14:paraId="2BDFAE27" w14:textId="77777777" w:rsidR="00A417A9" w:rsidRDefault="00000000">
            <w:pPr>
              <w:pStyle w:val="Compact"/>
            </w:pPr>
            <w:r>
              <w:t>3D curve type</w:t>
            </w:r>
          </w:p>
        </w:tc>
        <w:tc>
          <w:tcPr>
            <w:tcW w:w="5527" w:type="dxa"/>
          </w:tcPr>
          <w:p w14:paraId="3F28DE57" w14:textId="77777777" w:rsidR="00A417A9" w:rsidRDefault="00000000">
            <w:pPr>
              <w:pStyle w:val="Compact"/>
            </w:pPr>
            <w:r>
              <w:rPr>
                <w:rStyle w:val="VerbatimChar"/>
              </w:rPr>
              <w:t>IfcGradientCurve</w:t>
            </w:r>
          </w:p>
        </w:tc>
      </w:tr>
    </w:tbl>
    <w:p w14:paraId="323ED48D" w14:textId="77777777" w:rsidR="00A417A9" w:rsidRDefault="00000000">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2F6CE97C" w14:textId="77777777" w:rsidR="00A417A9" w:rsidRDefault="00000000">
      <w:pPr>
        <w:pStyle w:val="Heading4"/>
      </w:pPr>
      <w:bookmarkStart w:id="331" w:name="X6dcc9a90ba5cc12be35fe0a35935599e19ed88e"/>
      <w:bookmarkEnd w:id="330"/>
      <w:r>
        <w:t>FHWA Bridge Geometry Manual — Vertical Offset / PlacementRelTo Variant</w:t>
      </w:r>
    </w:p>
    <w:p w14:paraId="0045FFBC" w14:textId="155C590D" w:rsidR="00A417A9" w:rsidRDefault="00000000">
      <w:pPr>
        <w:pStyle w:val="FirstParagraph"/>
      </w:pPr>
      <w:r>
        <w:t xml:space="preserve">A third variant of the FHWA alignment tests two mechanisms for shifting a linear placement vertically, contrasted in </w:t>
      </w:r>
      <w:hyperlink r:id="rId152">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18707FEE" w14:textId="77777777" w:rsidR="00A417A9" w:rsidRDefault="00000000">
      <w:pPr>
        <w:pStyle w:val="Compact"/>
        <w:numPr>
          <w:ilvl w:val="0"/>
          <w:numId w:val="45"/>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2EE87C85" w14:textId="77777777" w:rsidR="00A417A9" w:rsidRDefault="00000000">
      <w:pPr>
        <w:pStyle w:val="Compact"/>
        <w:numPr>
          <w:ilvl w:val="0"/>
          <w:numId w:val="45"/>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27FDBEDC" w14:textId="77777777" w:rsidR="00A417A9" w:rsidRDefault="00000000">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leaves X and Y unchanged and lands at exactly the intended elevation.</w:t>
      </w:r>
    </w:p>
    <w:p w14:paraId="4C8FC0FB" w14:textId="77777777" w:rsidR="00A417A9" w:rsidRDefault="00000000">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A417A9" w14:paraId="44A68CC5" w14:textId="77777777">
        <w:tc>
          <w:tcPr>
            <w:tcW w:w="2392" w:type="dxa"/>
          </w:tcPr>
          <w:p w14:paraId="41EB4CD4" w14:textId="77777777" w:rsidR="00A417A9" w:rsidRDefault="00000000">
            <w:pPr>
              <w:pStyle w:val="Compact"/>
            </w:pPr>
            <w:r>
              <w:t>IFC file</w:t>
            </w:r>
          </w:p>
        </w:tc>
        <w:tc>
          <w:tcPr>
            <w:tcW w:w="5527" w:type="dxa"/>
          </w:tcPr>
          <w:p w14:paraId="7AEF2D37" w14:textId="77777777" w:rsidR="00A417A9" w:rsidRDefault="00000000">
            <w:pPr>
              <w:pStyle w:val="Compact"/>
            </w:pPr>
            <w:r>
              <w:rPr>
                <w:rStyle w:val="VerbatimChar"/>
              </w:rPr>
              <w:t>testset/real-world-alignments/FHWA_Alignment_LinearPlacement_VerticalOffset.ifc</w:t>
            </w:r>
          </w:p>
        </w:tc>
      </w:tr>
      <w:tr w:rsidR="00A417A9" w14:paraId="58D85B55" w14:textId="77777777">
        <w:tc>
          <w:tcPr>
            <w:tcW w:w="2392" w:type="dxa"/>
          </w:tcPr>
          <w:p w14:paraId="447329B9" w14:textId="77777777" w:rsidR="00A417A9" w:rsidRDefault="00000000">
            <w:pPr>
              <w:pStyle w:val="Compact"/>
            </w:pPr>
            <w:r>
              <w:t>Reference coordinates</w:t>
            </w:r>
          </w:p>
        </w:tc>
        <w:tc>
          <w:tcPr>
            <w:tcW w:w="5527" w:type="dxa"/>
          </w:tcPr>
          <w:p w14:paraId="111474FA" w14:textId="77777777" w:rsidR="00A417A9" w:rsidRDefault="00000000">
            <w:pPr>
              <w:pStyle w:val="Compact"/>
            </w:pPr>
            <w:r>
              <w:rPr>
                <w:rStyle w:val="VerbatimChar"/>
              </w:rPr>
              <w:t>testset/real-world-alignments/FHWA_Alignment_LinearPlacement_VerticalOffset.csv</w:t>
            </w:r>
          </w:p>
        </w:tc>
      </w:tr>
      <w:tr w:rsidR="00A417A9" w14:paraId="6614A670" w14:textId="77777777">
        <w:tc>
          <w:tcPr>
            <w:tcW w:w="2392" w:type="dxa"/>
          </w:tcPr>
          <w:p w14:paraId="7F34B4C6" w14:textId="77777777" w:rsidR="00A417A9" w:rsidRDefault="00000000">
            <w:pPr>
              <w:pStyle w:val="Compact"/>
            </w:pPr>
            <w:r>
              <w:t>Alignment name</w:t>
            </w:r>
          </w:p>
        </w:tc>
        <w:tc>
          <w:tcPr>
            <w:tcW w:w="5527" w:type="dxa"/>
          </w:tcPr>
          <w:p w14:paraId="24081B86" w14:textId="77777777" w:rsidR="00A417A9" w:rsidRDefault="00000000">
            <w:pPr>
              <w:pStyle w:val="Compact"/>
            </w:pPr>
            <w:r>
              <w:t>E-Line</w:t>
            </w:r>
          </w:p>
        </w:tc>
      </w:tr>
      <w:tr w:rsidR="00A417A9" w14:paraId="017358C0" w14:textId="77777777">
        <w:tc>
          <w:tcPr>
            <w:tcW w:w="2392" w:type="dxa"/>
          </w:tcPr>
          <w:p w14:paraId="414210D2" w14:textId="77777777" w:rsidR="00A417A9" w:rsidRDefault="00000000">
            <w:pPr>
              <w:pStyle w:val="Compact"/>
            </w:pPr>
            <w:r>
              <w:t>Project unit</w:t>
            </w:r>
          </w:p>
        </w:tc>
        <w:tc>
          <w:tcPr>
            <w:tcW w:w="5527" w:type="dxa"/>
          </w:tcPr>
          <w:p w14:paraId="1E8C24FA" w14:textId="77777777" w:rsidR="00A417A9" w:rsidRDefault="00000000">
            <w:pPr>
              <w:pStyle w:val="Compact"/>
            </w:pPr>
            <w:r>
              <w:t>International foot</w:t>
            </w:r>
          </w:p>
        </w:tc>
      </w:tr>
      <w:tr w:rsidR="00A417A9" w14:paraId="5AF77620" w14:textId="77777777">
        <w:tc>
          <w:tcPr>
            <w:tcW w:w="2392" w:type="dxa"/>
          </w:tcPr>
          <w:p w14:paraId="41206DA1" w14:textId="77777777" w:rsidR="00A417A9" w:rsidRDefault="00000000">
            <w:pPr>
              <w:pStyle w:val="Compact"/>
            </w:pPr>
            <w:r>
              <w:t>3D curve type</w:t>
            </w:r>
          </w:p>
        </w:tc>
        <w:tc>
          <w:tcPr>
            <w:tcW w:w="5527" w:type="dxa"/>
          </w:tcPr>
          <w:p w14:paraId="141A95F4" w14:textId="77777777" w:rsidR="00A417A9" w:rsidRDefault="00000000">
            <w:pPr>
              <w:pStyle w:val="Compact"/>
            </w:pPr>
            <w:r>
              <w:rPr>
                <w:rStyle w:val="VerbatimChar"/>
              </w:rPr>
              <w:t>IfcGradientCurve</w:t>
            </w:r>
          </w:p>
        </w:tc>
      </w:tr>
    </w:tbl>
    <w:p w14:paraId="627B8436" w14:textId="77777777" w:rsidR="00A417A9" w:rsidRDefault="00000000">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378BFC9C" w14:textId="77777777" w:rsidR="00A417A9" w:rsidRDefault="00000000">
      <w:pPr>
        <w:pStyle w:val="Heading4"/>
      </w:pPr>
      <w:bookmarkStart w:id="332" w:name="bpaimiokupittaa"/>
      <w:bookmarkEnd w:id="331"/>
      <w:r>
        <w:t>BPaimio–Kupittaa</w:t>
      </w:r>
    </w:p>
    <w:p w14:paraId="1066C338" w14:textId="77777777" w:rsidR="00A417A9" w:rsidRDefault="00000000">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A417A9" w14:paraId="2420AB3D" w14:textId="77777777">
        <w:tc>
          <w:tcPr>
            <w:tcW w:w="2392" w:type="dxa"/>
          </w:tcPr>
          <w:p w14:paraId="515BE6F4" w14:textId="77777777" w:rsidR="00A417A9" w:rsidRDefault="00000000">
            <w:pPr>
              <w:pStyle w:val="Compact"/>
            </w:pPr>
            <w:r>
              <w:t>IFC file</w:t>
            </w:r>
          </w:p>
        </w:tc>
        <w:tc>
          <w:tcPr>
            <w:tcW w:w="5527" w:type="dxa"/>
          </w:tcPr>
          <w:p w14:paraId="4DB7ED8A" w14:textId="77777777" w:rsidR="00A417A9" w:rsidRDefault="00000000">
            <w:pPr>
              <w:pStyle w:val="Compact"/>
            </w:pPr>
            <w:r>
              <w:rPr>
                <w:rStyle w:val="VerbatimChar"/>
              </w:rPr>
              <w:t>testset/real-world-alignments/BPaimio-Kupittaa_GK23_N2000_2020.ifc</w:t>
            </w:r>
          </w:p>
        </w:tc>
      </w:tr>
      <w:tr w:rsidR="00A417A9" w14:paraId="25A4D43F" w14:textId="77777777">
        <w:tc>
          <w:tcPr>
            <w:tcW w:w="2392" w:type="dxa"/>
          </w:tcPr>
          <w:p w14:paraId="1456106A" w14:textId="77777777" w:rsidR="00A417A9" w:rsidRDefault="00000000">
            <w:pPr>
              <w:pStyle w:val="Compact"/>
            </w:pPr>
            <w:r>
              <w:t>Reference coordinates</w:t>
            </w:r>
          </w:p>
        </w:tc>
        <w:tc>
          <w:tcPr>
            <w:tcW w:w="5527" w:type="dxa"/>
          </w:tcPr>
          <w:p w14:paraId="44C07066" w14:textId="77777777" w:rsidR="00A417A9" w:rsidRDefault="00000000">
            <w:pPr>
              <w:pStyle w:val="Compact"/>
            </w:pPr>
            <w:r>
              <w:rPr>
                <w:rStyle w:val="VerbatimChar"/>
              </w:rPr>
              <w:t>testset/real-world-alignments/BPaimio-Kupittaa_GK23_N2000_2020.csv</w:t>
            </w:r>
          </w:p>
        </w:tc>
      </w:tr>
      <w:tr w:rsidR="00A417A9" w14:paraId="2144E5BA" w14:textId="77777777">
        <w:tc>
          <w:tcPr>
            <w:tcW w:w="2392" w:type="dxa"/>
          </w:tcPr>
          <w:p w14:paraId="3F6F2A89" w14:textId="77777777" w:rsidR="00A417A9" w:rsidRDefault="00000000">
            <w:pPr>
              <w:pStyle w:val="Compact"/>
            </w:pPr>
            <w:r>
              <w:t>Alignment name</w:t>
            </w:r>
          </w:p>
        </w:tc>
        <w:tc>
          <w:tcPr>
            <w:tcW w:w="5527" w:type="dxa"/>
          </w:tcPr>
          <w:p w14:paraId="26BFA5B5" w14:textId="77777777" w:rsidR="00A417A9" w:rsidRDefault="00000000">
            <w:pPr>
              <w:pStyle w:val="Compact"/>
            </w:pPr>
            <w:r>
              <w:t>001</w:t>
            </w:r>
          </w:p>
        </w:tc>
      </w:tr>
      <w:tr w:rsidR="00A417A9" w14:paraId="78B43363" w14:textId="77777777">
        <w:tc>
          <w:tcPr>
            <w:tcW w:w="2392" w:type="dxa"/>
          </w:tcPr>
          <w:p w14:paraId="6B2DC34B" w14:textId="77777777" w:rsidR="00A417A9" w:rsidRDefault="00000000">
            <w:pPr>
              <w:pStyle w:val="Compact"/>
            </w:pPr>
            <w:r>
              <w:t>Project unit</w:t>
            </w:r>
          </w:p>
        </w:tc>
        <w:tc>
          <w:tcPr>
            <w:tcW w:w="5527" w:type="dxa"/>
          </w:tcPr>
          <w:p w14:paraId="55AA1353" w14:textId="77777777" w:rsidR="00A417A9" w:rsidRDefault="00000000">
            <w:pPr>
              <w:pStyle w:val="Compact"/>
            </w:pPr>
            <w:r>
              <w:t>Meter (ETRS-TM35FIN)</w:t>
            </w:r>
          </w:p>
        </w:tc>
      </w:tr>
      <w:tr w:rsidR="00A417A9" w14:paraId="2AE266CB" w14:textId="77777777">
        <w:tc>
          <w:tcPr>
            <w:tcW w:w="2392" w:type="dxa"/>
          </w:tcPr>
          <w:p w14:paraId="34244DCF" w14:textId="77777777" w:rsidR="00A417A9" w:rsidRDefault="00000000">
            <w:pPr>
              <w:pStyle w:val="Compact"/>
            </w:pPr>
            <w:r>
              <w:t>3D curve type</w:t>
            </w:r>
          </w:p>
        </w:tc>
        <w:tc>
          <w:tcPr>
            <w:tcW w:w="5527" w:type="dxa"/>
          </w:tcPr>
          <w:p w14:paraId="6FC9C6F4" w14:textId="77777777" w:rsidR="00A417A9" w:rsidRDefault="00000000">
            <w:pPr>
              <w:pStyle w:val="Compact"/>
            </w:pPr>
            <w:r>
              <w:rPr>
                <w:rStyle w:val="VerbatimChar"/>
              </w:rPr>
              <w:t>IfcSegmentedReferenceCurve</w:t>
            </w:r>
          </w:p>
        </w:tc>
      </w:tr>
    </w:tbl>
    <w:p w14:paraId="4A8E3FCE" w14:textId="78BA08BF" w:rsidR="00A417A9" w:rsidRDefault="00000000">
      <w:pPr>
        <w:pStyle w:val="BodyText"/>
      </w:pPr>
      <w:r>
        <w:t>The horizontal layout contains ten Helmert transition curves (</w:t>
      </w:r>
      <w:r>
        <w:rPr>
          <w:rStyle w:val="VerbatimChar"/>
        </w:rPr>
        <w:t>HELMERTCURVE</w:t>
      </w:r>
      <w:r>
        <w:t xml:space="preserve">). In the source data, these segments do not end exactly where the next segment starts. A Helmert curve evaluated from its design parameters, as defined in </w:t>
      </w:r>
      <w:hyperlink r:id="rId153">
        <w:r>
          <w:rPr>
            <w:rStyle w:val="Hyperlink"/>
          </w:rPr>
          <w:t>Section 2.7</w:t>
        </w:r>
      </w:hyperlink>
      <w:r>
        <w:t xml:space="preserve">, ends 0.5–9.6 cm from the following segment’s </w:t>
      </w:r>
      <w:r>
        <w:rPr>
          <w:rStyle w:val="VerbatimChar"/>
        </w:rPr>
        <w:t>StartPoint</w:t>
      </w:r>
      <w:r>
        <w:t xml:space="preserve"> and 2.5–6.3 × 10⁻⁴ rad from its </w:t>
      </w:r>
      <w:r>
        <w:rPr>
          <w:rStyle w:val="VerbatimChar"/>
        </w:rPr>
        <w:t>StartDirection</w:t>
      </w:r>
      <w:r>
        <w:t xml:space="preserve">. These gaps are a property of the design data, not of the evaluation, so the reference coordinates jump at those locations. The curve segments that follow each Helmert curve are placed at their own </w:t>
      </w:r>
      <w:r>
        <w:rPr>
          <w:rStyle w:val="VerbatimChar"/>
        </w:rPr>
        <w:t>StartPoint</w:t>
      </w:r>
      <w:r>
        <w:t>.</w:t>
      </w:r>
    </w:p>
    <w:p w14:paraId="4E32954E" w14:textId="77777777" w:rsidR="00A417A9" w:rsidRDefault="00000000">
      <w:pPr>
        <w:pStyle w:val="Heading4"/>
      </w:pPr>
      <w:bookmarkStart w:id="333" w:name="exit-turnout-huni-valley-station"/>
      <w:bookmarkEnd w:id="332"/>
      <w:r>
        <w:t>Exit Turnout — Huni Valley Station</w:t>
      </w:r>
    </w:p>
    <w:p w14:paraId="0596B884" w14:textId="77777777" w:rsidR="00A417A9" w:rsidRDefault="00000000">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A417A9" w14:paraId="25007F93" w14:textId="77777777">
        <w:tc>
          <w:tcPr>
            <w:tcW w:w="2392" w:type="dxa"/>
          </w:tcPr>
          <w:p w14:paraId="02315801" w14:textId="77777777" w:rsidR="00A417A9" w:rsidRDefault="00000000">
            <w:pPr>
              <w:pStyle w:val="Compact"/>
            </w:pPr>
            <w:r>
              <w:lastRenderedPageBreak/>
              <w:t>IFC file</w:t>
            </w:r>
          </w:p>
        </w:tc>
        <w:tc>
          <w:tcPr>
            <w:tcW w:w="5527" w:type="dxa"/>
          </w:tcPr>
          <w:p w14:paraId="3A09CCBF" w14:textId="77777777" w:rsidR="00A417A9" w:rsidRDefault="00000000">
            <w:pPr>
              <w:pStyle w:val="Compact"/>
            </w:pPr>
            <w:r>
              <w:rPr>
                <w:rStyle w:val="VerbatimChar"/>
              </w:rPr>
              <w:t>testset/real-world-alignments/Exit_Turnout_Huni_Valley_Station.ifc</w:t>
            </w:r>
          </w:p>
        </w:tc>
      </w:tr>
      <w:tr w:rsidR="00A417A9" w14:paraId="3FDDE791" w14:textId="77777777">
        <w:tc>
          <w:tcPr>
            <w:tcW w:w="2392" w:type="dxa"/>
          </w:tcPr>
          <w:p w14:paraId="1F2B001F" w14:textId="77777777" w:rsidR="00A417A9" w:rsidRDefault="00000000">
            <w:pPr>
              <w:pStyle w:val="Compact"/>
            </w:pPr>
            <w:r>
              <w:t>Reference coordinates</w:t>
            </w:r>
          </w:p>
        </w:tc>
        <w:tc>
          <w:tcPr>
            <w:tcW w:w="5527" w:type="dxa"/>
          </w:tcPr>
          <w:p w14:paraId="4FB0774F" w14:textId="77777777" w:rsidR="00A417A9" w:rsidRDefault="00000000">
            <w:pPr>
              <w:pStyle w:val="Compact"/>
            </w:pPr>
            <w:r>
              <w:rPr>
                <w:rStyle w:val="VerbatimChar"/>
              </w:rPr>
              <w:t>testset/real-world-alignments/Exit_Turnout_Huni_Valley_Station.csv</w:t>
            </w:r>
          </w:p>
        </w:tc>
      </w:tr>
      <w:tr w:rsidR="00A417A9" w14:paraId="61780A8C" w14:textId="77777777">
        <w:tc>
          <w:tcPr>
            <w:tcW w:w="2392" w:type="dxa"/>
          </w:tcPr>
          <w:p w14:paraId="3F0985A9" w14:textId="77777777" w:rsidR="00A417A9" w:rsidRDefault="00000000">
            <w:pPr>
              <w:pStyle w:val="Compact"/>
            </w:pPr>
            <w:r>
              <w:t>Alignment name</w:t>
            </w:r>
          </w:p>
        </w:tc>
        <w:tc>
          <w:tcPr>
            <w:tcW w:w="5527" w:type="dxa"/>
          </w:tcPr>
          <w:p w14:paraId="6B597205" w14:textId="77777777" w:rsidR="00A417A9" w:rsidRDefault="00000000">
            <w:pPr>
              <w:pStyle w:val="Compact"/>
            </w:pPr>
            <w:r>
              <w:t>Centerline</w:t>
            </w:r>
          </w:p>
        </w:tc>
      </w:tr>
      <w:tr w:rsidR="00A417A9" w14:paraId="018BCA6E" w14:textId="77777777">
        <w:tc>
          <w:tcPr>
            <w:tcW w:w="2392" w:type="dxa"/>
          </w:tcPr>
          <w:p w14:paraId="553989E1" w14:textId="77777777" w:rsidR="00A417A9" w:rsidRDefault="00000000">
            <w:pPr>
              <w:pStyle w:val="Compact"/>
            </w:pPr>
            <w:r>
              <w:t>Project unit</w:t>
            </w:r>
          </w:p>
        </w:tc>
        <w:tc>
          <w:tcPr>
            <w:tcW w:w="5527" w:type="dxa"/>
          </w:tcPr>
          <w:p w14:paraId="1B6B6198" w14:textId="77777777" w:rsidR="00A417A9" w:rsidRDefault="00000000">
            <w:pPr>
              <w:pStyle w:val="Compact"/>
            </w:pPr>
            <w:r>
              <w:t>Meter (LV95)</w:t>
            </w:r>
          </w:p>
        </w:tc>
      </w:tr>
      <w:tr w:rsidR="00A417A9" w14:paraId="7DA74061" w14:textId="77777777">
        <w:tc>
          <w:tcPr>
            <w:tcW w:w="2392" w:type="dxa"/>
          </w:tcPr>
          <w:p w14:paraId="6AE19901" w14:textId="77777777" w:rsidR="00A417A9" w:rsidRDefault="00000000">
            <w:pPr>
              <w:pStyle w:val="Compact"/>
            </w:pPr>
            <w:r>
              <w:t>3D curve type</w:t>
            </w:r>
          </w:p>
        </w:tc>
        <w:tc>
          <w:tcPr>
            <w:tcW w:w="5527" w:type="dxa"/>
          </w:tcPr>
          <w:p w14:paraId="6BB79A4C" w14:textId="77777777" w:rsidR="00A417A9" w:rsidRDefault="00000000">
            <w:pPr>
              <w:pStyle w:val="Compact"/>
            </w:pPr>
            <w:r>
              <w:rPr>
                <w:rStyle w:val="VerbatimChar"/>
              </w:rPr>
              <w:t>IfcSegmentedReferenceCurve</w:t>
            </w:r>
          </w:p>
        </w:tc>
      </w:tr>
    </w:tbl>
    <w:p w14:paraId="145DC34D" w14:textId="77777777" w:rsidR="00A417A9" w:rsidRDefault="00000000">
      <w:pPr>
        <w:pStyle w:val="Heading4"/>
      </w:pPr>
      <w:bookmarkStart w:id="334" w:name="reference-coordinate-format"/>
      <w:bookmarkEnd w:id="333"/>
      <w:r>
        <w:t>Reference coordinate format</w:t>
      </w:r>
    </w:p>
    <w:p w14:paraId="6C1A1066" w14:textId="77777777" w:rsidR="00A417A9" w:rsidRDefault="00000000">
      <w:pPr>
        <w:pStyle w:val="FirstParagraph"/>
      </w:pPr>
      <w:r>
        <w:t xml:space="preserve">All three CSV files are sampled at every whole metre of distance along the 3D curve, starting at 0, plus a final row at the end of the curve when it does not fall on a whole metre. The sampling interval is 1 m (SI) regardless of the project unit, so in </w:t>
      </w:r>
      <w:r>
        <w:rPr>
          <w:rStyle w:val="VerbatimChar"/>
        </w:rPr>
        <w:t>FHWA_Alignment.csv</w:t>
      </w:r>
      <w:r>
        <w:t xml:space="preserve"> (international feet) </w:t>
      </w:r>
      <w:r>
        <w:rPr>
          <w:rStyle w:val="VerbatimChar"/>
        </w:rPr>
        <w:t>DistAlong</w:t>
      </w:r>
      <w:r>
        <w:t xml:space="preserve"> advances by 3.280840 ft per row. All positions are in project units; direction components are dimensionless. The column definitions are given in Section 12.4.2.</w:t>
      </w:r>
    </w:p>
    <w:p w14:paraId="3EF4186F" w14:textId="77777777" w:rsidR="00A417A9" w:rsidRDefault="00000000">
      <w:pPr>
        <w:pStyle w:val="Heading2"/>
      </w:pPr>
      <w:bookmarkStart w:id="335" w:name="reference-coordinates-1"/>
      <w:bookmarkEnd w:id="324"/>
      <w:bookmarkEnd w:id="328"/>
      <w:bookmarkEnd w:id="334"/>
      <w:r>
        <w:t>12.4 Reference Coordinates</w:t>
      </w:r>
    </w:p>
    <w:p w14:paraId="355A2C12" w14:textId="77777777" w:rsidR="00A417A9" w:rsidRDefault="00000000">
      <w:pPr>
        <w:pStyle w:val="Heading3"/>
      </w:pPr>
      <w:bookmarkStart w:id="336" w:name="file-format"/>
      <w:r>
        <w:t>12.4.1 File Format</w:t>
      </w:r>
    </w:p>
    <w:p w14:paraId="5F598EE5" w14:textId="77777777" w:rsidR="00A417A9" w:rsidRDefault="00000000">
      <w:pPr>
        <w:pStyle w:val="FirstParagraph"/>
      </w:pPr>
      <w:r>
        <w:t xml:space="preserve">Each reference file contains 101 rows plus a header row. The rows are sampled at 1 m 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09CBD7AA" w14:textId="77777777" w:rsidR="00A417A9" w:rsidRDefault="00000000">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A417A9" w14:paraId="1394DE12"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1D3A85" w14:textId="77777777" w:rsidR="00A417A9" w:rsidRDefault="00000000">
            <w:pPr>
              <w:pStyle w:val="Compact"/>
            </w:pPr>
            <w:r>
              <w:t>Column</w:t>
            </w:r>
          </w:p>
        </w:tc>
        <w:tc>
          <w:tcPr>
            <w:tcW w:w="6336" w:type="dxa"/>
          </w:tcPr>
          <w:p w14:paraId="385AEF23" w14:textId="77777777" w:rsidR="00A417A9" w:rsidRDefault="00000000">
            <w:pPr>
              <w:pStyle w:val="Compact"/>
            </w:pPr>
            <w:r>
              <w:t>Description</w:t>
            </w:r>
          </w:p>
        </w:tc>
      </w:tr>
      <w:tr w:rsidR="00A417A9" w14:paraId="0C7E60E1" w14:textId="77777777">
        <w:tc>
          <w:tcPr>
            <w:tcW w:w="1584" w:type="dxa"/>
          </w:tcPr>
          <w:p w14:paraId="51180F89" w14:textId="77777777" w:rsidR="00A417A9" w:rsidRDefault="00000000">
            <w:pPr>
              <w:pStyle w:val="Compact"/>
            </w:pPr>
            <w:r>
              <w:rPr>
                <w:rStyle w:val="VerbatimChar"/>
              </w:rPr>
              <w:t>dist_along</w:t>
            </w:r>
          </w:p>
        </w:tc>
        <w:tc>
          <w:tcPr>
            <w:tcW w:w="6336" w:type="dxa"/>
          </w:tcPr>
          <w:p w14:paraId="2318E10C" w14:textId="77777777" w:rsidR="00A417A9" w:rsidRDefault="00000000">
            <w:pPr>
              <w:pStyle w:val="Compact"/>
            </w:pPr>
            <w:r>
              <w:t>Distance along the alignment from the segment start (project units)</w:t>
            </w:r>
          </w:p>
        </w:tc>
      </w:tr>
      <w:tr w:rsidR="00A417A9" w14:paraId="12F04D50" w14:textId="77777777">
        <w:tc>
          <w:tcPr>
            <w:tcW w:w="1584" w:type="dxa"/>
          </w:tcPr>
          <w:p w14:paraId="67575135" w14:textId="77777777" w:rsidR="00A417A9" w:rsidRDefault="00000000">
            <w:pPr>
              <w:pStyle w:val="Compact"/>
            </w:pPr>
            <w:r>
              <w:rPr>
                <w:rStyle w:val="VerbatimChar"/>
              </w:rPr>
              <w:t>X</w:t>
            </w:r>
          </w:p>
        </w:tc>
        <w:tc>
          <w:tcPr>
            <w:tcW w:w="6336" w:type="dxa"/>
          </w:tcPr>
          <w:p w14:paraId="1BD3444F" w14:textId="77777777" w:rsidR="00A417A9" w:rsidRDefault="00000000">
            <w:pPr>
              <w:pStyle w:val="Compact"/>
            </w:pPr>
            <w:r>
              <w:t>Easting in the alignment plane (project units)</w:t>
            </w:r>
          </w:p>
        </w:tc>
      </w:tr>
      <w:tr w:rsidR="00A417A9" w14:paraId="5ABFE370" w14:textId="77777777">
        <w:tc>
          <w:tcPr>
            <w:tcW w:w="1584" w:type="dxa"/>
          </w:tcPr>
          <w:p w14:paraId="27D2BBE6" w14:textId="77777777" w:rsidR="00A417A9" w:rsidRDefault="00000000">
            <w:pPr>
              <w:pStyle w:val="Compact"/>
            </w:pPr>
            <w:r>
              <w:rPr>
                <w:rStyle w:val="VerbatimChar"/>
              </w:rPr>
              <w:t>Y</w:t>
            </w:r>
          </w:p>
        </w:tc>
        <w:tc>
          <w:tcPr>
            <w:tcW w:w="6336" w:type="dxa"/>
          </w:tcPr>
          <w:p w14:paraId="5A7F251E" w14:textId="77777777" w:rsidR="00A417A9" w:rsidRDefault="00000000">
            <w:pPr>
              <w:pStyle w:val="Compact"/>
            </w:pPr>
            <w:r>
              <w:t>Northing in the alignment plane (project units)</w:t>
            </w:r>
          </w:p>
        </w:tc>
      </w:tr>
      <w:tr w:rsidR="00A417A9" w14:paraId="7F8E49D6" w14:textId="77777777">
        <w:tc>
          <w:tcPr>
            <w:tcW w:w="1584" w:type="dxa"/>
          </w:tcPr>
          <w:p w14:paraId="0E851CFA" w14:textId="77777777" w:rsidR="00A417A9" w:rsidRDefault="00000000">
            <w:pPr>
              <w:pStyle w:val="Compact"/>
            </w:pPr>
            <w:r>
              <w:rPr>
                <w:rStyle w:val="VerbatimChar"/>
              </w:rPr>
              <w:t>RefDir_dx</w:t>
            </w:r>
          </w:p>
        </w:tc>
        <w:tc>
          <w:tcPr>
            <w:tcW w:w="6336" w:type="dxa"/>
          </w:tcPr>
          <w:p w14:paraId="23B55BC5" w14:textId="77777777" w:rsidR="00A417A9" w:rsidRDefault="00000000">
            <w:pPr>
              <w:pStyle w:val="Compact"/>
            </w:pPr>
            <w:r>
              <w:t>X component of the forward tangent unit vector (</w:t>
            </w:r>
            <w:r>
              <w:rPr>
                <w:rStyle w:val="VerbatimChar"/>
              </w:rPr>
              <w:t>RefDirection</w:t>
            </w:r>
            <w:r>
              <w:t>)</w:t>
            </w:r>
          </w:p>
        </w:tc>
      </w:tr>
      <w:tr w:rsidR="00A417A9" w14:paraId="307B806D" w14:textId="77777777">
        <w:tc>
          <w:tcPr>
            <w:tcW w:w="1584" w:type="dxa"/>
          </w:tcPr>
          <w:p w14:paraId="10B39C91" w14:textId="77777777" w:rsidR="00A417A9" w:rsidRDefault="00000000">
            <w:pPr>
              <w:pStyle w:val="Compact"/>
            </w:pPr>
            <w:r>
              <w:rPr>
                <w:rStyle w:val="VerbatimChar"/>
              </w:rPr>
              <w:t>RefDir_dy</w:t>
            </w:r>
          </w:p>
        </w:tc>
        <w:tc>
          <w:tcPr>
            <w:tcW w:w="6336" w:type="dxa"/>
          </w:tcPr>
          <w:p w14:paraId="558A2A09" w14:textId="77777777" w:rsidR="00A417A9" w:rsidRDefault="00000000">
            <w:pPr>
              <w:pStyle w:val="Compact"/>
            </w:pPr>
            <w:r>
              <w:t>Y component of the forward tangent unit vector (</w:t>
            </w:r>
            <w:r>
              <w:rPr>
                <w:rStyle w:val="VerbatimChar"/>
              </w:rPr>
              <w:t>RefDirection</w:t>
            </w:r>
            <w:r>
              <w:t>)</w:t>
            </w:r>
          </w:p>
        </w:tc>
      </w:tr>
    </w:tbl>
    <w:p w14:paraId="0CFA9152" w14:textId="77777777" w:rsidR="00A417A9" w:rsidRDefault="00000000">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03A5A15A" w14:textId="77777777" w:rsidR="00A417A9" w:rsidRDefault="00000000">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A417A9" w14:paraId="530166CC"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42BB3C5" w14:textId="77777777" w:rsidR="00A417A9" w:rsidRDefault="00000000">
            <w:pPr>
              <w:pStyle w:val="Compact"/>
            </w:pPr>
            <w:r>
              <w:t>Column</w:t>
            </w:r>
          </w:p>
        </w:tc>
        <w:tc>
          <w:tcPr>
            <w:tcW w:w="6336" w:type="dxa"/>
          </w:tcPr>
          <w:p w14:paraId="1B9C3747" w14:textId="77777777" w:rsidR="00A417A9" w:rsidRDefault="00000000">
            <w:pPr>
              <w:pStyle w:val="Compact"/>
            </w:pPr>
            <w:r>
              <w:t>Description</w:t>
            </w:r>
          </w:p>
        </w:tc>
      </w:tr>
      <w:tr w:rsidR="00A417A9" w14:paraId="10069695" w14:textId="77777777">
        <w:tc>
          <w:tcPr>
            <w:tcW w:w="1584" w:type="dxa"/>
          </w:tcPr>
          <w:p w14:paraId="77D18F4D" w14:textId="77777777" w:rsidR="00A417A9" w:rsidRDefault="00000000">
            <w:pPr>
              <w:pStyle w:val="Compact"/>
            </w:pPr>
            <w:r>
              <w:rPr>
                <w:rStyle w:val="VerbatimChar"/>
              </w:rPr>
              <w:t>dist_along</w:t>
            </w:r>
          </w:p>
        </w:tc>
        <w:tc>
          <w:tcPr>
            <w:tcW w:w="6336" w:type="dxa"/>
          </w:tcPr>
          <w:p w14:paraId="3D736C18" w14:textId="77777777" w:rsidR="00A417A9" w:rsidRDefault="00000000">
            <w:pPr>
              <w:pStyle w:val="Compact"/>
            </w:pPr>
            <w:r>
              <w:t>Horizontal distance from the segment start (project units)</w:t>
            </w:r>
          </w:p>
        </w:tc>
      </w:tr>
      <w:tr w:rsidR="00A417A9" w14:paraId="53271B82" w14:textId="77777777">
        <w:tc>
          <w:tcPr>
            <w:tcW w:w="1584" w:type="dxa"/>
          </w:tcPr>
          <w:p w14:paraId="67CB9F01" w14:textId="77777777" w:rsidR="00A417A9" w:rsidRDefault="00000000">
            <w:pPr>
              <w:pStyle w:val="Compact"/>
            </w:pPr>
            <w:r>
              <w:rPr>
                <w:rStyle w:val="VerbatimChar"/>
              </w:rPr>
              <w:lastRenderedPageBreak/>
              <w:t>Y</w:t>
            </w:r>
          </w:p>
        </w:tc>
        <w:tc>
          <w:tcPr>
            <w:tcW w:w="6336" w:type="dxa"/>
          </w:tcPr>
          <w:p w14:paraId="099FD125" w14:textId="77777777" w:rsidR="00A417A9" w:rsidRDefault="00000000">
            <w:pPr>
              <w:pStyle w:val="Compact"/>
            </w:pPr>
            <w:r>
              <w:t>Elevation (project units)</w:t>
            </w:r>
          </w:p>
        </w:tc>
      </w:tr>
      <w:tr w:rsidR="00A417A9" w14:paraId="74A912C8" w14:textId="77777777">
        <w:tc>
          <w:tcPr>
            <w:tcW w:w="1584" w:type="dxa"/>
          </w:tcPr>
          <w:p w14:paraId="1E57245E" w14:textId="77777777" w:rsidR="00A417A9" w:rsidRDefault="00000000">
            <w:pPr>
              <w:pStyle w:val="Compact"/>
            </w:pPr>
            <w:r>
              <w:rPr>
                <w:rStyle w:val="VerbatimChar"/>
              </w:rPr>
              <w:t>RefDir_dx</w:t>
            </w:r>
          </w:p>
        </w:tc>
        <w:tc>
          <w:tcPr>
            <w:tcW w:w="6336" w:type="dxa"/>
          </w:tcPr>
          <w:p w14:paraId="101AF155" w14:textId="77777777" w:rsidR="00A417A9" w:rsidRDefault="00000000">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A417A9" w14:paraId="68ABE05E" w14:textId="77777777">
        <w:tc>
          <w:tcPr>
            <w:tcW w:w="1584" w:type="dxa"/>
          </w:tcPr>
          <w:p w14:paraId="154278BF" w14:textId="77777777" w:rsidR="00A417A9" w:rsidRDefault="00000000">
            <w:pPr>
              <w:pStyle w:val="Compact"/>
            </w:pPr>
            <w:r>
              <w:rPr>
                <w:rStyle w:val="VerbatimChar"/>
              </w:rPr>
              <w:t>RefDir_dy</w:t>
            </w:r>
          </w:p>
        </w:tc>
        <w:tc>
          <w:tcPr>
            <w:tcW w:w="6336" w:type="dxa"/>
          </w:tcPr>
          <w:p w14:paraId="321EF50E" w14:textId="77777777" w:rsidR="00A417A9" w:rsidRDefault="00000000">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24CB5E87" w14:textId="77777777" w:rsidR="00A417A9" w:rsidRDefault="00000000">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consistent with the IFC specification for </w:t>
      </w:r>
      <w:r>
        <w:rPr>
          <w:rStyle w:val="VerbatimChar"/>
        </w:rPr>
        <w:t>IfcAlignmentVerticalSegment.HorizontalLength</w:t>
      </w:r>
      <w:r>
        <w:t>.</w:t>
      </w:r>
    </w:p>
    <w:p w14:paraId="28F6157F" w14:textId="77777777" w:rsidR="00A417A9" w:rsidRDefault="00000000">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A417A9" w14:paraId="33829CD6"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3A36250" w14:textId="77777777" w:rsidR="00A417A9" w:rsidRDefault="00000000">
            <w:pPr>
              <w:pStyle w:val="Compact"/>
            </w:pPr>
            <w:r>
              <w:t>Column</w:t>
            </w:r>
          </w:p>
        </w:tc>
        <w:tc>
          <w:tcPr>
            <w:tcW w:w="6336" w:type="dxa"/>
          </w:tcPr>
          <w:p w14:paraId="2DFF3AE1" w14:textId="77777777" w:rsidR="00A417A9" w:rsidRDefault="00000000">
            <w:pPr>
              <w:pStyle w:val="Compact"/>
            </w:pPr>
            <w:r>
              <w:t>Description</w:t>
            </w:r>
          </w:p>
        </w:tc>
      </w:tr>
      <w:tr w:rsidR="00A417A9" w14:paraId="01ADDB3F" w14:textId="77777777">
        <w:tc>
          <w:tcPr>
            <w:tcW w:w="1584" w:type="dxa"/>
          </w:tcPr>
          <w:p w14:paraId="34C78214" w14:textId="77777777" w:rsidR="00A417A9" w:rsidRDefault="00000000">
            <w:pPr>
              <w:pStyle w:val="Compact"/>
            </w:pPr>
            <w:r>
              <w:rPr>
                <w:rStyle w:val="VerbatimChar"/>
              </w:rPr>
              <w:t>dist_along</w:t>
            </w:r>
          </w:p>
        </w:tc>
        <w:tc>
          <w:tcPr>
            <w:tcW w:w="6336" w:type="dxa"/>
          </w:tcPr>
          <w:p w14:paraId="64D605EA" w14:textId="77777777" w:rsidR="00A417A9" w:rsidRDefault="00000000">
            <w:pPr>
              <w:pStyle w:val="Compact"/>
            </w:pPr>
            <w:r>
              <w:t>Distance along the horizontal alignment (project units)</w:t>
            </w:r>
          </w:p>
        </w:tc>
      </w:tr>
      <w:tr w:rsidR="00A417A9" w14:paraId="7F15CACA" w14:textId="77777777">
        <w:tc>
          <w:tcPr>
            <w:tcW w:w="1584" w:type="dxa"/>
          </w:tcPr>
          <w:p w14:paraId="05C0AF52" w14:textId="77777777" w:rsidR="00A417A9" w:rsidRDefault="00000000">
            <w:pPr>
              <w:pStyle w:val="Compact"/>
            </w:pPr>
            <w:r>
              <w:rPr>
                <w:rStyle w:val="VerbatimChar"/>
              </w:rPr>
              <w:t>Y</w:t>
            </w:r>
          </w:p>
        </w:tc>
        <w:tc>
          <w:tcPr>
            <w:tcW w:w="6336" w:type="dxa"/>
          </w:tcPr>
          <w:p w14:paraId="4C128F71" w14:textId="77777777" w:rsidR="00A417A9" w:rsidRDefault="00000000">
            <w:pPr>
              <w:pStyle w:val="Compact"/>
            </w:pPr>
            <w:r>
              <w:t>Track centerline deviating elevation due to cant (project units)</w:t>
            </w:r>
          </w:p>
        </w:tc>
      </w:tr>
      <w:tr w:rsidR="00A417A9" w14:paraId="6FE14D8A" w14:textId="77777777">
        <w:tc>
          <w:tcPr>
            <w:tcW w:w="1584" w:type="dxa"/>
          </w:tcPr>
          <w:p w14:paraId="021195C2" w14:textId="77777777" w:rsidR="00A417A9" w:rsidRDefault="00000000">
            <w:pPr>
              <w:pStyle w:val="Compact"/>
            </w:pPr>
            <w:r>
              <w:rPr>
                <w:rStyle w:val="VerbatimChar"/>
              </w:rPr>
              <w:t>RefDir_dx</w:t>
            </w:r>
          </w:p>
        </w:tc>
        <w:tc>
          <w:tcPr>
            <w:tcW w:w="6336" w:type="dxa"/>
          </w:tcPr>
          <w:p w14:paraId="77AAD604" w14:textId="77777777" w:rsidR="00A417A9" w:rsidRDefault="00000000">
            <w:pPr>
              <w:pStyle w:val="Compact"/>
            </w:pPr>
            <w:r>
              <w:t>X component of the forward tangent (</w:t>
            </w:r>
            <w:r>
              <w:rPr>
                <w:rStyle w:val="VerbatimChar"/>
              </w:rPr>
              <w:t>RefDirection</w:t>
            </w:r>
            <w:r>
              <w:t>)</w:t>
            </w:r>
          </w:p>
        </w:tc>
      </w:tr>
      <w:tr w:rsidR="00A417A9" w14:paraId="21032CB4" w14:textId="77777777">
        <w:tc>
          <w:tcPr>
            <w:tcW w:w="1584" w:type="dxa"/>
          </w:tcPr>
          <w:p w14:paraId="3168A23E" w14:textId="77777777" w:rsidR="00A417A9" w:rsidRDefault="00000000">
            <w:pPr>
              <w:pStyle w:val="Compact"/>
            </w:pPr>
            <w:r>
              <w:rPr>
                <w:rStyle w:val="VerbatimChar"/>
              </w:rPr>
              <w:t>RefDir_dy</w:t>
            </w:r>
          </w:p>
        </w:tc>
        <w:tc>
          <w:tcPr>
            <w:tcW w:w="6336" w:type="dxa"/>
          </w:tcPr>
          <w:p w14:paraId="1624E8C9" w14:textId="77777777" w:rsidR="00A417A9" w:rsidRDefault="00000000">
            <w:pPr>
              <w:pStyle w:val="Compact"/>
            </w:pPr>
            <w:r>
              <w:t>Y component of the forward tangent (</w:t>
            </w:r>
            <w:r>
              <w:rPr>
                <w:rStyle w:val="VerbatimChar"/>
              </w:rPr>
              <w:t>RefDirection</w:t>
            </w:r>
            <w:r>
              <w:t>)</w:t>
            </w:r>
          </w:p>
        </w:tc>
      </w:tr>
      <w:tr w:rsidR="00A417A9" w14:paraId="540D195A" w14:textId="77777777">
        <w:tc>
          <w:tcPr>
            <w:tcW w:w="1584" w:type="dxa"/>
          </w:tcPr>
          <w:p w14:paraId="11D6CC63" w14:textId="77777777" w:rsidR="00A417A9" w:rsidRDefault="00000000">
            <w:pPr>
              <w:pStyle w:val="Compact"/>
            </w:pPr>
            <w:r>
              <w:rPr>
                <w:rStyle w:val="VerbatimChar"/>
              </w:rPr>
              <w:t>Axis_dy</w:t>
            </w:r>
          </w:p>
        </w:tc>
        <w:tc>
          <w:tcPr>
            <w:tcW w:w="6336" w:type="dxa"/>
          </w:tcPr>
          <w:p w14:paraId="786BA104" w14:textId="77777777" w:rsidR="00A417A9" w:rsidRDefault="00000000">
            <w:pPr>
              <w:pStyle w:val="Compact"/>
            </w:pPr>
            <w:r>
              <w:t>Y component of the banked “up” axis vector</w:t>
            </w:r>
          </w:p>
        </w:tc>
      </w:tr>
      <w:tr w:rsidR="00A417A9" w14:paraId="259B9E13" w14:textId="77777777">
        <w:tc>
          <w:tcPr>
            <w:tcW w:w="1584" w:type="dxa"/>
          </w:tcPr>
          <w:p w14:paraId="15927820" w14:textId="77777777" w:rsidR="00A417A9" w:rsidRDefault="00000000">
            <w:pPr>
              <w:pStyle w:val="Compact"/>
            </w:pPr>
            <w:r>
              <w:rPr>
                <w:rStyle w:val="VerbatimChar"/>
              </w:rPr>
              <w:t>Axis_dz</w:t>
            </w:r>
          </w:p>
        </w:tc>
        <w:tc>
          <w:tcPr>
            <w:tcW w:w="6336" w:type="dxa"/>
          </w:tcPr>
          <w:p w14:paraId="2F1722B7" w14:textId="77777777" w:rsidR="00A417A9" w:rsidRDefault="00000000">
            <w:pPr>
              <w:pStyle w:val="Compact"/>
            </w:pPr>
            <w:r>
              <w:t>Z component of the banked “up” axis vector</w:t>
            </w:r>
          </w:p>
        </w:tc>
      </w:tr>
    </w:tbl>
    <w:p w14:paraId="5E0BFF57" w14:textId="77777777" w:rsidR="00A417A9" w:rsidRDefault="00000000">
      <w:pPr>
        <w:pStyle w:val="BodyText"/>
      </w:pPr>
      <w:r>
        <w:t>The banked axis (</w:t>
      </w:r>
      <w:r>
        <w:rPr>
          <w:rStyle w:val="VerbatimChar"/>
        </w:rPr>
        <w:t>Axis_dy</w:t>
      </w:r>
      <w:r>
        <w:t xml:space="preserve">, </w:t>
      </w:r>
      <w:r>
        <w:rPr>
          <w:rStyle w:val="VerbatimChar"/>
        </w:rPr>
        <w:t>Axis_dz</w:t>
      </w:r>
      <w:r>
        <w:t xml:space="preserve">) is the cross-track “up” direction after applying the cant rotation about the forward tangent. For a planar track the X component of the axis is always 0.0 and </w:t>
      </w:r>
      <w:r>
        <w:rPr>
          <w:rStyle w:val="VerbatimChar"/>
        </w:rPr>
        <w:t>Axis_dz</w:t>
      </w:r>
      <w:r>
        <w:t xml:space="preserve"> approaches 1.0 when cant is zero.</w:t>
      </w:r>
    </w:p>
    <w:p w14:paraId="0D4F8E8A" w14:textId="77777777" w:rsidR="00A417A9" w:rsidRDefault="00000000">
      <w:pPr>
        <w:pStyle w:val="Heading3"/>
      </w:pPr>
      <w:bookmarkStart w:id="337" w:name="d-alignment-reference-coordinates"/>
      <w:bookmarkEnd w:id="336"/>
      <w:r>
        <w:t>12.4.2 3D Alignment Reference Coordinates</w:t>
      </w:r>
    </w:p>
    <w:p w14:paraId="401C071E" w14:textId="77777777" w:rsidR="00A417A9" w:rsidRDefault="00000000">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directly at each sample point. Each evaluation returns a 4 × 4 placement matrix; the CSV extracts all three orientation vectors and the position.</w:t>
      </w:r>
    </w:p>
    <w:p w14:paraId="0E49F294" w14:textId="77777777" w:rsidR="00A417A9" w:rsidRDefault="00000000">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uses the same 13-column format as the curve-sampled files, just ordered by station rather than sampled at uniform intervals. </w:t>
      </w:r>
      <w:r>
        <w:rPr>
          <w:rStyle w:val="VerbatimChar"/>
        </w:rPr>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A417A9" w14:paraId="75575E70"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5EBC1BA" w14:textId="77777777" w:rsidR="00A417A9" w:rsidRDefault="00000000">
            <w:pPr>
              <w:pStyle w:val="Compact"/>
            </w:pPr>
            <w:r>
              <w:t>Column</w:t>
            </w:r>
          </w:p>
        </w:tc>
        <w:tc>
          <w:tcPr>
            <w:tcW w:w="6336" w:type="dxa"/>
          </w:tcPr>
          <w:p w14:paraId="0073CBA0" w14:textId="77777777" w:rsidR="00A417A9" w:rsidRDefault="00000000">
            <w:pPr>
              <w:pStyle w:val="Compact"/>
            </w:pPr>
            <w:r>
              <w:t>Description</w:t>
            </w:r>
          </w:p>
        </w:tc>
      </w:tr>
      <w:tr w:rsidR="00A417A9" w14:paraId="3B0F003D" w14:textId="77777777">
        <w:tc>
          <w:tcPr>
            <w:tcW w:w="1584" w:type="dxa"/>
          </w:tcPr>
          <w:p w14:paraId="33CEDA10" w14:textId="77777777" w:rsidR="00A417A9" w:rsidRDefault="00000000">
            <w:pPr>
              <w:pStyle w:val="Compact"/>
            </w:pPr>
            <w:r>
              <w:rPr>
                <w:rStyle w:val="VerbatimChar"/>
              </w:rPr>
              <w:t>DistAlong</w:t>
            </w:r>
          </w:p>
        </w:tc>
        <w:tc>
          <w:tcPr>
            <w:tcW w:w="6336" w:type="dxa"/>
          </w:tcPr>
          <w:p w14:paraId="21906212" w14:textId="77777777" w:rsidR="00A417A9" w:rsidRDefault="00000000">
            <w:pPr>
              <w:pStyle w:val="Compact"/>
            </w:pPr>
            <w:r>
              <w:t>Distance along the 3D curve from the start (project units)</w:t>
            </w:r>
          </w:p>
        </w:tc>
      </w:tr>
      <w:tr w:rsidR="00A417A9" w14:paraId="72AC4C49" w14:textId="77777777">
        <w:tc>
          <w:tcPr>
            <w:tcW w:w="1584" w:type="dxa"/>
          </w:tcPr>
          <w:p w14:paraId="49890ABD" w14:textId="77777777" w:rsidR="00A417A9" w:rsidRDefault="00000000">
            <w:pPr>
              <w:pStyle w:val="Compact"/>
            </w:pPr>
            <w:r>
              <w:rPr>
                <w:rStyle w:val="VerbatimChar"/>
              </w:rPr>
              <w:t>X</w:t>
            </w:r>
          </w:p>
        </w:tc>
        <w:tc>
          <w:tcPr>
            <w:tcW w:w="6336" w:type="dxa"/>
          </w:tcPr>
          <w:p w14:paraId="296DC1B0" w14:textId="77777777" w:rsidR="00A417A9" w:rsidRDefault="00000000">
            <w:pPr>
              <w:pStyle w:val="Compact"/>
            </w:pPr>
            <w:r>
              <w:t>X coordinate of the point (project units)</w:t>
            </w:r>
          </w:p>
        </w:tc>
      </w:tr>
      <w:tr w:rsidR="00A417A9" w14:paraId="43A548D7" w14:textId="77777777">
        <w:tc>
          <w:tcPr>
            <w:tcW w:w="1584" w:type="dxa"/>
          </w:tcPr>
          <w:p w14:paraId="56F77412" w14:textId="77777777" w:rsidR="00A417A9" w:rsidRDefault="00000000">
            <w:pPr>
              <w:pStyle w:val="Compact"/>
            </w:pPr>
            <w:r>
              <w:rPr>
                <w:rStyle w:val="VerbatimChar"/>
              </w:rPr>
              <w:lastRenderedPageBreak/>
              <w:t>Y</w:t>
            </w:r>
          </w:p>
        </w:tc>
        <w:tc>
          <w:tcPr>
            <w:tcW w:w="6336" w:type="dxa"/>
          </w:tcPr>
          <w:p w14:paraId="6E2CB193" w14:textId="77777777" w:rsidR="00A417A9" w:rsidRDefault="00000000">
            <w:pPr>
              <w:pStyle w:val="Compact"/>
            </w:pPr>
            <w:r>
              <w:t>Y coordinate of the point (project units)</w:t>
            </w:r>
          </w:p>
        </w:tc>
      </w:tr>
      <w:tr w:rsidR="00A417A9" w14:paraId="29019E94" w14:textId="77777777">
        <w:tc>
          <w:tcPr>
            <w:tcW w:w="1584" w:type="dxa"/>
          </w:tcPr>
          <w:p w14:paraId="36E8446F" w14:textId="77777777" w:rsidR="00A417A9" w:rsidRDefault="00000000">
            <w:pPr>
              <w:pStyle w:val="Compact"/>
            </w:pPr>
            <w:r>
              <w:rPr>
                <w:rStyle w:val="VerbatimChar"/>
              </w:rPr>
              <w:t>Z</w:t>
            </w:r>
          </w:p>
        </w:tc>
        <w:tc>
          <w:tcPr>
            <w:tcW w:w="6336" w:type="dxa"/>
          </w:tcPr>
          <w:p w14:paraId="0796387C" w14:textId="77777777" w:rsidR="00A417A9" w:rsidRDefault="00000000">
            <w:pPr>
              <w:pStyle w:val="Compact"/>
            </w:pPr>
            <w:r>
              <w:t>Z (vertical) coordinate of the point (project units)</w:t>
            </w:r>
          </w:p>
        </w:tc>
      </w:tr>
      <w:tr w:rsidR="00A417A9" w14:paraId="294FE8F2" w14:textId="77777777">
        <w:tc>
          <w:tcPr>
            <w:tcW w:w="1584" w:type="dxa"/>
          </w:tcPr>
          <w:p w14:paraId="3E2D49B7" w14:textId="77777777" w:rsidR="00A417A9" w:rsidRDefault="00000000">
            <w:pPr>
              <w:pStyle w:val="Compact"/>
            </w:pPr>
            <w:r>
              <w:rPr>
                <w:rStyle w:val="VerbatimChar"/>
              </w:rPr>
              <w:t>RefDir_dx</w:t>
            </w:r>
          </w:p>
        </w:tc>
        <w:tc>
          <w:tcPr>
            <w:tcW w:w="6336" w:type="dxa"/>
          </w:tcPr>
          <w:p w14:paraId="6A71C2ED" w14:textId="77777777" w:rsidR="00A417A9" w:rsidRDefault="00000000">
            <w:pPr>
              <w:pStyle w:val="Compact"/>
            </w:pPr>
            <w:r>
              <w:t>X component of the forward tangent unit vector</w:t>
            </w:r>
          </w:p>
        </w:tc>
      </w:tr>
      <w:tr w:rsidR="00A417A9" w14:paraId="2CEB1151" w14:textId="77777777">
        <w:tc>
          <w:tcPr>
            <w:tcW w:w="1584" w:type="dxa"/>
          </w:tcPr>
          <w:p w14:paraId="79A86680" w14:textId="77777777" w:rsidR="00A417A9" w:rsidRDefault="00000000">
            <w:pPr>
              <w:pStyle w:val="Compact"/>
            </w:pPr>
            <w:r>
              <w:rPr>
                <w:rStyle w:val="VerbatimChar"/>
              </w:rPr>
              <w:t>RefDir_dy</w:t>
            </w:r>
          </w:p>
        </w:tc>
        <w:tc>
          <w:tcPr>
            <w:tcW w:w="6336" w:type="dxa"/>
          </w:tcPr>
          <w:p w14:paraId="4C712D7E" w14:textId="77777777" w:rsidR="00A417A9" w:rsidRDefault="00000000">
            <w:pPr>
              <w:pStyle w:val="Compact"/>
            </w:pPr>
            <w:r>
              <w:t>Y component of the forward tangent unit vector</w:t>
            </w:r>
          </w:p>
        </w:tc>
      </w:tr>
      <w:tr w:rsidR="00A417A9" w14:paraId="272881BF" w14:textId="77777777">
        <w:tc>
          <w:tcPr>
            <w:tcW w:w="1584" w:type="dxa"/>
          </w:tcPr>
          <w:p w14:paraId="51042266" w14:textId="77777777" w:rsidR="00A417A9" w:rsidRDefault="00000000">
            <w:pPr>
              <w:pStyle w:val="Compact"/>
            </w:pPr>
            <w:r>
              <w:rPr>
                <w:rStyle w:val="VerbatimChar"/>
              </w:rPr>
              <w:t>RefDir_dz</w:t>
            </w:r>
          </w:p>
        </w:tc>
        <w:tc>
          <w:tcPr>
            <w:tcW w:w="6336" w:type="dxa"/>
          </w:tcPr>
          <w:p w14:paraId="26A871F5" w14:textId="77777777" w:rsidR="00A417A9" w:rsidRDefault="00000000">
            <w:pPr>
              <w:pStyle w:val="Compact"/>
            </w:pPr>
            <w:r>
              <w:t>Z component of the forward tangent unit vector</w:t>
            </w:r>
          </w:p>
        </w:tc>
      </w:tr>
      <w:tr w:rsidR="00A417A9" w14:paraId="398794C8" w14:textId="77777777">
        <w:tc>
          <w:tcPr>
            <w:tcW w:w="1584" w:type="dxa"/>
          </w:tcPr>
          <w:p w14:paraId="580649A3" w14:textId="77777777" w:rsidR="00A417A9" w:rsidRDefault="00000000">
            <w:pPr>
              <w:pStyle w:val="Compact"/>
            </w:pPr>
            <w:r>
              <w:rPr>
                <w:rStyle w:val="VerbatimChar"/>
              </w:rPr>
              <w:t>Y_dx</w:t>
            </w:r>
          </w:p>
        </w:tc>
        <w:tc>
          <w:tcPr>
            <w:tcW w:w="6336" w:type="dxa"/>
          </w:tcPr>
          <w:p w14:paraId="0443D679" w14:textId="77777777" w:rsidR="00A417A9" w:rsidRDefault="00000000">
            <w:pPr>
              <w:pStyle w:val="Compact"/>
            </w:pPr>
            <w:r>
              <w:t>X component of the cross-track unit vector</w:t>
            </w:r>
          </w:p>
        </w:tc>
      </w:tr>
      <w:tr w:rsidR="00A417A9" w14:paraId="54DC786B" w14:textId="77777777">
        <w:tc>
          <w:tcPr>
            <w:tcW w:w="1584" w:type="dxa"/>
          </w:tcPr>
          <w:p w14:paraId="216398AC" w14:textId="77777777" w:rsidR="00A417A9" w:rsidRDefault="00000000">
            <w:pPr>
              <w:pStyle w:val="Compact"/>
            </w:pPr>
            <w:r>
              <w:rPr>
                <w:rStyle w:val="VerbatimChar"/>
              </w:rPr>
              <w:t>Y_dy</w:t>
            </w:r>
          </w:p>
        </w:tc>
        <w:tc>
          <w:tcPr>
            <w:tcW w:w="6336" w:type="dxa"/>
          </w:tcPr>
          <w:p w14:paraId="04E4B410" w14:textId="77777777" w:rsidR="00A417A9" w:rsidRDefault="00000000">
            <w:pPr>
              <w:pStyle w:val="Compact"/>
            </w:pPr>
            <w:r>
              <w:t>Y component of the cross-track unit vector</w:t>
            </w:r>
          </w:p>
        </w:tc>
      </w:tr>
      <w:tr w:rsidR="00A417A9" w14:paraId="25FB20DE" w14:textId="77777777">
        <w:tc>
          <w:tcPr>
            <w:tcW w:w="1584" w:type="dxa"/>
          </w:tcPr>
          <w:p w14:paraId="290479F6" w14:textId="77777777" w:rsidR="00A417A9" w:rsidRDefault="00000000">
            <w:pPr>
              <w:pStyle w:val="Compact"/>
            </w:pPr>
            <w:r>
              <w:rPr>
                <w:rStyle w:val="VerbatimChar"/>
              </w:rPr>
              <w:t>Y_dz</w:t>
            </w:r>
          </w:p>
        </w:tc>
        <w:tc>
          <w:tcPr>
            <w:tcW w:w="6336" w:type="dxa"/>
          </w:tcPr>
          <w:p w14:paraId="2BC7AB15" w14:textId="77777777" w:rsidR="00A417A9" w:rsidRDefault="00000000">
            <w:pPr>
              <w:pStyle w:val="Compact"/>
            </w:pPr>
            <w:r>
              <w:t>Z component of the cross-track unit vector</w:t>
            </w:r>
          </w:p>
        </w:tc>
      </w:tr>
      <w:tr w:rsidR="00A417A9" w14:paraId="6A549A6E" w14:textId="77777777">
        <w:tc>
          <w:tcPr>
            <w:tcW w:w="1584" w:type="dxa"/>
          </w:tcPr>
          <w:p w14:paraId="2E28AF21" w14:textId="77777777" w:rsidR="00A417A9" w:rsidRDefault="00000000">
            <w:pPr>
              <w:pStyle w:val="Compact"/>
            </w:pPr>
            <w:r>
              <w:rPr>
                <w:rStyle w:val="VerbatimChar"/>
              </w:rPr>
              <w:t>Axis_dx</w:t>
            </w:r>
          </w:p>
        </w:tc>
        <w:tc>
          <w:tcPr>
            <w:tcW w:w="6336" w:type="dxa"/>
          </w:tcPr>
          <w:p w14:paraId="69D34D97" w14:textId="77777777" w:rsidR="00A417A9" w:rsidRDefault="00000000">
            <w:pPr>
              <w:pStyle w:val="Compact"/>
            </w:pPr>
            <w:r>
              <w:t>X component of the “up” axis unit vector</w:t>
            </w:r>
          </w:p>
        </w:tc>
      </w:tr>
      <w:tr w:rsidR="00A417A9" w14:paraId="410A86E8" w14:textId="77777777">
        <w:tc>
          <w:tcPr>
            <w:tcW w:w="1584" w:type="dxa"/>
          </w:tcPr>
          <w:p w14:paraId="4AB56279" w14:textId="77777777" w:rsidR="00A417A9" w:rsidRDefault="00000000">
            <w:pPr>
              <w:pStyle w:val="Compact"/>
            </w:pPr>
            <w:r>
              <w:rPr>
                <w:rStyle w:val="VerbatimChar"/>
              </w:rPr>
              <w:t>Axis_dy</w:t>
            </w:r>
          </w:p>
        </w:tc>
        <w:tc>
          <w:tcPr>
            <w:tcW w:w="6336" w:type="dxa"/>
          </w:tcPr>
          <w:p w14:paraId="2B8FA71B" w14:textId="77777777" w:rsidR="00A417A9" w:rsidRDefault="00000000">
            <w:pPr>
              <w:pStyle w:val="Compact"/>
            </w:pPr>
            <w:r>
              <w:t>Y component of the “up” axis unit vector</w:t>
            </w:r>
          </w:p>
        </w:tc>
      </w:tr>
      <w:tr w:rsidR="00A417A9" w14:paraId="3075047C" w14:textId="77777777">
        <w:tc>
          <w:tcPr>
            <w:tcW w:w="1584" w:type="dxa"/>
          </w:tcPr>
          <w:p w14:paraId="4BE652CA" w14:textId="77777777" w:rsidR="00A417A9" w:rsidRDefault="00000000">
            <w:pPr>
              <w:pStyle w:val="Compact"/>
            </w:pPr>
            <w:r>
              <w:rPr>
                <w:rStyle w:val="VerbatimChar"/>
              </w:rPr>
              <w:t>Axis_dz</w:t>
            </w:r>
          </w:p>
        </w:tc>
        <w:tc>
          <w:tcPr>
            <w:tcW w:w="6336" w:type="dxa"/>
          </w:tcPr>
          <w:p w14:paraId="5E02E76C" w14:textId="77777777" w:rsidR="00A417A9" w:rsidRDefault="00000000">
            <w:pPr>
              <w:pStyle w:val="Compact"/>
            </w:pPr>
            <w:r>
              <w:t>Z component of the “up” axis unit vector</w:t>
            </w:r>
          </w:p>
        </w:tc>
      </w:tr>
    </w:tbl>
    <w:p w14:paraId="1439D241" w14:textId="77777777" w:rsidR="00A417A9" w:rsidRDefault="00000000">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0943CCDA" w14:textId="77777777" w:rsidR="00A417A9" w:rsidRDefault="00000000">
      <w:pPr>
        <w:pStyle w:val="Heading3"/>
      </w:pPr>
      <w:bookmarkStart w:id="338" w:name="d-synthetic-testset-coordinates"/>
      <w:bookmarkEnd w:id="337"/>
      <w:r>
        <w:t>12.4.3 3D Synthetic Testset Coordinates</w:t>
      </w:r>
    </w:p>
    <w:p w14:paraId="09167461" w14:textId="77777777" w:rsidR="00A417A9" w:rsidRDefault="00000000">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contain combined 3D reference coordinates for each synthetic test case. Each file uses the same 13-column header as §12.4.2 and is sampled at the same 101 points (0–100 m at 1 m intervals in SI metres, reported in project units).</w:t>
      </w:r>
    </w:p>
    <w:p w14:paraId="3D7B7505" w14:textId="77777777" w:rsidR="00A417A9" w:rsidRDefault="00000000">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44451B1B" w14:textId="77777777" w:rsidR="00A417A9" w:rsidRDefault="00000000">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2A2DAFEE" w14:textId="77777777" w:rsidR="00A417A9" w:rsidRDefault="00000000">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35C2FE20" w14:textId="77777777" w:rsidR="00A417A9" w:rsidRDefault="00000000">
      <w:pPr>
        <w:pStyle w:val="BodyText"/>
      </w:pPr>
      <w:r>
        <w:rPr>
          <w:b/>
          <w:bCs/>
        </w:rPr>
        <w:t>Interpreting the output.</w:t>
      </w:r>
      <w:r>
        <w:t xml:space="preserve"> Because vertical test cases use a straight horizontal 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integration check: a position error in X or </w:t>
      </w:r>
      <w:r>
        <w:lastRenderedPageBreak/>
        <w:t xml:space="preserve">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149BE21A" w14:textId="77777777" w:rsidR="00A417A9" w:rsidRDefault="00000000">
      <w:pPr>
        <w:pStyle w:val="Heading2"/>
      </w:pPr>
      <w:bookmarkStart w:id="339" w:name="validation-guidance"/>
      <w:bookmarkEnd w:id="335"/>
      <w:bookmarkEnd w:id="338"/>
      <w:r>
        <w:t>12.5 Validation Guidance</w:t>
      </w:r>
    </w:p>
    <w:p w14:paraId="3B3DB612" w14:textId="77777777" w:rsidR="00A417A9" w:rsidRDefault="00000000">
      <w:pPr>
        <w:pStyle w:val="Heading3"/>
      </w:pPr>
      <w:bookmarkStart w:id="340" w:name="what-to-check"/>
      <w:r>
        <w:t>12.5.1 What to Check</w:t>
      </w:r>
    </w:p>
    <w:p w14:paraId="497E93F9" w14:textId="77777777" w:rsidR="00A417A9" w:rsidRDefault="00000000">
      <w:pPr>
        <w:pStyle w:val="FirstParagraph"/>
      </w:pPr>
      <w:r>
        <w:t>The three forms of the testset support three distinct validation activities:</w:t>
      </w:r>
    </w:p>
    <w:p w14:paraId="17FFA395" w14:textId="77777777" w:rsidR="00A417A9" w:rsidRDefault="00000000">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t>PredefinedType</w:t>
      </w:r>
      <w:r>
        <w:t>, etc.) are correctly parsed and preserved. This test does not require any geometric evaluation.</w:t>
      </w:r>
    </w:p>
    <w:p w14:paraId="453342BA" w14:textId="77777777" w:rsidR="00A417A9" w:rsidRDefault="00000000">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5A93AADE" w14:textId="77777777" w:rsidR="00A417A9" w:rsidRDefault="00000000">
      <w:pPr>
        <w:pStyle w:val="BodyText"/>
      </w:pPr>
      <w:r>
        <w:rPr>
          <w:b/>
          <w:bCs/>
        </w:rPr>
        <w:t>Geometric accuracy.</w:t>
      </w:r>
      <w:r>
        <w:t xml:space="preserve"> 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6E0EE38F" w14:textId="77777777" w:rsidR="00A417A9" w:rsidRDefault="00000000">
      <w:pPr>
        <w:pStyle w:val="Heading3"/>
      </w:pPr>
      <w:bookmarkStart w:id="341" w:name="comparison-approach"/>
      <w:bookmarkEnd w:id="340"/>
      <w:r>
        <w:t>12.5.2 Comparison Approach</w:t>
      </w:r>
    </w:p>
    <w:p w14:paraId="4C3CC7C7" w14:textId="77777777" w:rsidR="00A417A9" w:rsidRDefault="00000000">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corresponding row in the reference file.</w:t>
      </w:r>
    </w:p>
    <w:p w14:paraId="52C90D9C" w14:textId="77777777" w:rsidR="00A417A9" w:rsidRDefault="00000000">
      <w:pPr>
        <w:pStyle w:val="BodyText"/>
      </w:pPr>
      <w:r>
        <w:t>The most useful comparisons are:</w:t>
      </w:r>
    </w:p>
    <w:p w14:paraId="061BFE3B" w14:textId="77777777" w:rsidR="00A417A9" w:rsidRDefault="00000000">
      <w:pPr>
        <w:pStyle w:val="Compact"/>
        <w:numPr>
          <w:ilvl w:val="0"/>
          <w:numId w:val="46"/>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7AF4C7C4" w14:textId="77777777" w:rsidR="00A417A9" w:rsidRDefault="00000000">
      <w:pPr>
        <w:pStyle w:val="Compact"/>
        <w:numPr>
          <w:ilvl w:val="0"/>
          <w:numId w:val="46"/>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1BA09C19" w14:textId="77777777" w:rsidR="00A417A9" w:rsidRDefault="00000000">
      <w:pPr>
        <w:pStyle w:val="Compact"/>
        <w:numPr>
          <w:ilvl w:val="0"/>
          <w:numId w:val="46"/>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7B912227" w14:textId="77777777" w:rsidR="00A417A9" w:rsidRDefault="00000000">
      <w:pPr>
        <w:pStyle w:val="Heading3"/>
      </w:pPr>
      <w:bookmarkStart w:id="342" w:name="cross-unit-validation"/>
      <w:bookmarkEnd w:id="341"/>
      <w:r>
        <w:t>12.5.3 Cross-Unit Validation</w:t>
      </w:r>
    </w:p>
    <w:p w14:paraId="09D81F6B" w14:textId="77777777" w:rsidR="00A417A9" w:rsidRDefault="00000000">
      <w:pPr>
        <w:pStyle w:val="FirstParagraph"/>
      </w:pPr>
      <w:r>
        <w:t>Because the three unit variants encode the same physical alignment, they provide an independent check for unit-handling correctness that does not require any external ground truth. The procedure is:</w:t>
      </w:r>
    </w:p>
    <w:p w14:paraId="4339F90E" w14:textId="77777777" w:rsidR="00A417A9" w:rsidRDefault="00000000">
      <w:pPr>
        <w:pStyle w:val="Compact"/>
        <w:numPr>
          <w:ilvl w:val="0"/>
          <w:numId w:val="47"/>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221455DF" w14:textId="77777777" w:rsidR="00A417A9" w:rsidRDefault="00000000">
      <w:pPr>
        <w:pStyle w:val="Compact"/>
        <w:numPr>
          <w:ilvl w:val="0"/>
          <w:numId w:val="47"/>
        </w:numPr>
      </w:pPr>
      <w:r>
        <w:t xml:space="preserve">Convert all </w:t>
      </w:r>
      <w:r>
        <w:rPr>
          <w:rStyle w:val="VerbatimChar"/>
        </w:rPr>
        <w:t>SurveyFoot</w:t>
      </w:r>
      <w:r>
        <w:t xml:space="preserve"> coordinates to meters by multiplying by 1200/3937.</w:t>
      </w:r>
    </w:p>
    <w:p w14:paraId="012EFFF1" w14:textId="77777777" w:rsidR="00A417A9" w:rsidRDefault="00000000">
      <w:pPr>
        <w:pStyle w:val="Compact"/>
        <w:numPr>
          <w:ilvl w:val="0"/>
          <w:numId w:val="47"/>
        </w:numPr>
      </w:pPr>
      <w:r>
        <w:t xml:space="preserve">Convert all </w:t>
      </w:r>
      <w:r>
        <w:rPr>
          <w:rStyle w:val="VerbatimChar"/>
        </w:rPr>
        <w:t>IntlFoot</w:t>
      </w:r>
      <w:r>
        <w:t xml:space="preserve"> coordinates to meters by multiplying by 0.3048.</w:t>
      </w:r>
    </w:p>
    <w:p w14:paraId="031D6F4F" w14:textId="77777777" w:rsidR="00A417A9" w:rsidRDefault="00000000">
      <w:pPr>
        <w:pStyle w:val="Compact"/>
        <w:numPr>
          <w:ilvl w:val="0"/>
          <w:numId w:val="47"/>
        </w:numPr>
      </w:pPr>
      <w:r>
        <w:lastRenderedPageBreak/>
        <w:t>Compare the three meter-equivalent result sets row by row.</w:t>
      </w:r>
    </w:p>
    <w:p w14:paraId="1B43EA5E" w14:textId="77777777" w:rsidR="00A417A9" w:rsidRDefault="00000000">
      <w:pPr>
        <w:pStyle w:val="FirstParagraph"/>
      </w:pPr>
      <w:r>
        <w:t>If the implementation handles units correctly, the differences should be below 10⁻⁶ m at every sample point — consistent with double-precision floating-point rounding in the unit conversion arithmetic. Differences larger than 10⁻³ m, or differences that grow systematically with distance along the alignment, indicate a unit-handling defect.</w:t>
      </w:r>
    </w:p>
    <w:p w14:paraId="1782CDC3" w14:textId="77777777" w:rsidR="00A417A9" w:rsidRDefault="00000000">
      <w:pPr>
        <w:pStyle w:val="BodyText"/>
      </w:pPr>
      <w:r>
        <w:t>This cross-unit check is most effective at isolating unit bugs from algorithmic bugs, because a geometric error will appear in all three variants while a unit error will appear only in the scaled variants.</w:t>
      </w:r>
    </w:p>
    <w:p w14:paraId="101C601C" w14:textId="77777777" w:rsidR="00A417A9" w:rsidRDefault="00000000">
      <w:r>
        <w:br w:type="page"/>
      </w:r>
    </w:p>
    <w:p w14:paraId="2B9FDF16" w14:textId="77777777" w:rsidR="00A417A9" w:rsidRDefault="00000000">
      <w:pPr>
        <w:pStyle w:val="Heading1"/>
      </w:pPr>
      <w:bookmarkStart w:id="343" w:name="chapter-13-references"/>
      <w:bookmarkStart w:id="344" w:name="_Toc242875491"/>
      <w:bookmarkEnd w:id="315"/>
      <w:bookmarkEnd w:id="339"/>
      <w:bookmarkEnd w:id="342"/>
      <w:r>
        <w:lastRenderedPageBreak/>
        <w:t>Chapter 13 — References</w:t>
      </w:r>
      <w:bookmarkEnd w:id="344"/>
    </w:p>
    <w:p w14:paraId="2F3E2712" w14:textId="77777777" w:rsidR="00A417A9" w:rsidRDefault="00000000">
      <w:pPr>
        <w:pStyle w:val="Heading2"/>
      </w:pPr>
      <w:bookmarkStart w:id="345" w:name="references"/>
      <w:r>
        <w:t>References</w:t>
      </w:r>
    </w:p>
    <w:p w14:paraId="7E6DB816" w14:textId="77777777" w:rsidR="00A417A9" w:rsidRDefault="00000000">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523C24AE" w14:textId="77777777" w:rsidR="00A417A9" w:rsidRDefault="00000000">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68581308" w14:textId="77777777" w:rsidR="00A417A9" w:rsidRDefault="00000000">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15DF025C" w14:textId="77777777" w:rsidR="00A417A9" w:rsidRDefault="00000000">
      <w:pPr>
        <w:pStyle w:val="BodyText"/>
      </w:pPr>
      <w:r>
        <w:t xml:space="preserve">[4] buildingSMART International, </w:t>
      </w:r>
      <w:r>
        <w:rPr>
          <w:i/>
          <w:iCs/>
        </w:rPr>
        <w:t>IFC4.x-IF: IFC Implementers Forum</w:t>
      </w:r>
      <w:r>
        <w:t>, GitHub. [Online]. Available: https://github.com/buildingSMART/IFC4.x-IF. [Accessed: May 2026].</w:t>
      </w:r>
    </w:p>
    <w:p w14:paraId="276A3ED8" w14:textId="77777777" w:rsidR="00A417A9" w:rsidRDefault="00000000">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31F99985" w14:textId="77777777" w:rsidR="00A417A9" w:rsidRDefault="00000000">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4F834DDF" w14:textId="77777777" w:rsidR="00A417A9" w:rsidRDefault="00000000">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7B4F3395" w14:textId="77777777" w:rsidR="00A417A9" w:rsidRDefault="00000000">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287AD796" w14:textId="77777777" w:rsidR="00A417A9" w:rsidRDefault="00000000">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0BAD6418" w14:textId="77777777" w:rsidR="00A417A9" w:rsidRDefault="00000000">
      <w:pPr>
        <w:pStyle w:val="Heading2"/>
      </w:pPr>
      <w:bookmarkStart w:id="346" w:name="further-reading"/>
      <w:bookmarkEnd w:id="345"/>
      <w:r>
        <w:lastRenderedPageBreak/>
        <w:t>Further Reading</w:t>
      </w:r>
    </w:p>
    <w:p w14:paraId="15E5B4F4" w14:textId="77777777" w:rsidR="00A417A9" w:rsidRDefault="00000000">
      <w:pPr>
        <w:pStyle w:val="FirstParagraph"/>
      </w:pPr>
      <w:r>
        <w:t xml:space="preserve">[10] F. Dillen, “The Classification of Hypersurfaces of a Euclidean Space with Parallel Higher Order Fundamental Form,” </w:t>
      </w:r>
      <w:r>
        <w:rPr>
          <w:i/>
          <w:iCs/>
        </w:rPr>
        <w:t>Mathematische Zeitschrift</w:t>
      </w:r>
      <w:r>
        <w:t>, vol. 203, pp. 635–643, Springer-Verlag, 1990, doi: 10.1007/BF02570761.</w:t>
      </w:r>
    </w:p>
    <w:p w14:paraId="285BAC04" w14:textId="77777777" w:rsidR="00A417A9" w:rsidRDefault="00000000">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5FE2D1D8" w14:textId="77777777" w:rsidR="00A417A9" w:rsidRDefault="00000000">
      <w:pPr>
        <w:pStyle w:val="BodyText"/>
      </w:pPr>
      <w:r>
        <w:t xml:space="preserve">[12] M. O. Schmidt and K. W. Wong, </w:t>
      </w:r>
      <w:r>
        <w:rPr>
          <w:i/>
          <w:iCs/>
        </w:rPr>
        <w:t>Fundamentals of Surveying</w:t>
      </w:r>
      <w:r>
        <w:t>, 3rd ed., PWS Engineering, Boston, MA, 1985, ISBN 0-534-04161-2.</w:t>
      </w:r>
    </w:p>
    <w:p w14:paraId="1B9934BF" w14:textId="77777777" w:rsidR="00A417A9" w:rsidRDefault="00000000">
      <w:pPr>
        <w:pStyle w:val="BodyText"/>
      </w:pPr>
      <w:r>
        <w:t xml:space="preserve">[13] C. H. Waldman, “The Polynomial Spiral and Beyond,” </w:t>
      </w:r>
      <w:r>
        <w:rPr>
          <w:i/>
          <w:iCs/>
        </w:rPr>
        <w:t>National Curve Bank</w:t>
      </w:r>
      <w:r>
        <w:t>, Deposit #125, 2013. [Online]. Available: https://nationalcurvebank.org/deposits/waldman4.html</w:t>
      </w:r>
    </w:p>
    <w:p w14:paraId="5F893EBA" w14:textId="77777777" w:rsidR="00A417A9" w:rsidRDefault="00000000">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2F386061" w14:textId="77777777" w:rsidR="00A417A9" w:rsidRDefault="00000000">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20D637EA" w14:textId="77777777" w:rsidR="00A417A9" w:rsidRDefault="00000000">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552BDB35" w14:textId="77777777" w:rsidR="00A417A9" w:rsidRDefault="00000000">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0E8559DF" w14:textId="77777777" w:rsidR="00A417A9" w:rsidRDefault="00000000">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2CD57CC8" w14:textId="77777777" w:rsidR="00A417A9" w:rsidRDefault="00000000">
      <w:r>
        <w:br w:type="page"/>
      </w:r>
    </w:p>
    <w:p w14:paraId="1520C40C" w14:textId="77777777" w:rsidR="00A417A9" w:rsidRDefault="00000000">
      <w:pPr>
        <w:pStyle w:val="Heading1"/>
      </w:pPr>
      <w:bookmarkStart w:id="347" w:name="appendix-a-landxml-to-ifc-conversion"/>
      <w:bookmarkStart w:id="348" w:name="_Toc242875492"/>
      <w:bookmarkEnd w:id="343"/>
      <w:bookmarkEnd w:id="346"/>
      <w:r>
        <w:lastRenderedPageBreak/>
        <w:t>Appendix A — LandXML to IFC Conversion</w:t>
      </w:r>
      <w:bookmarkEnd w:id="348"/>
    </w:p>
    <w:p w14:paraId="250DCD76" w14:textId="77777777" w:rsidR="00A417A9" w:rsidRDefault="00000000">
      <w:pPr>
        <w:pStyle w:val="Heading2"/>
      </w:pPr>
      <w:bookmarkStart w:id="349" w:name="a.0-introduction"/>
      <w:r>
        <w:t>A.0 Introduction</w:t>
      </w:r>
    </w:p>
    <w:p w14:paraId="1D8FFE30" w14:textId="3D1FE848" w:rsidR="00A417A9" w:rsidRDefault="00000000">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54">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38173481" w14:textId="77777777" w:rsidR="00A417A9" w:rsidRDefault="00000000">
      <w:pPr>
        <w:pStyle w:val="Heading2"/>
      </w:pPr>
      <w:bookmarkStart w:id="350" w:name="a.1-schema-conceptual-comparison"/>
      <w:bookmarkEnd w:id="349"/>
      <w:r>
        <w:t>A.1 Schema Conceptual Comparison</w:t>
      </w:r>
    </w:p>
    <w:p w14:paraId="6D461420" w14:textId="77777777" w:rsidR="00A417A9" w:rsidRDefault="00000000">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A417A9" w14:paraId="50310CD7"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554" w:type="dxa"/>
          </w:tcPr>
          <w:p w14:paraId="347EF29B" w14:textId="77777777" w:rsidR="00A417A9" w:rsidRDefault="00000000">
            <w:pPr>
              <w:pStyle w:val="Compact"/>
            </w:pPr>
            <w:r>
              <w:t>LandXML</w:t>
            </w:r>
          </w:p>
        </w:tc>
        <w:tc>
          <w:tcPr>
            <w:tcW w:w="5365" w:type="dxa"/>
          </w:tcPr>
          <w:p w14:paraId="052DFC34" w14:textId="77777777" w:rsidR="00A417A9" w:rsidRDefault="00000000">
            <w:pPr>
              <w:pStyle w:val="Compact"/>
            </w:pPr>
            <w:r>
              <w:t>IFC 4x3</w:t>
            </w:r>
          </w:p>
        </w:tc>
      </w:tr>
      <w:tr w:rsidR="00A417A9" w14:paraId="178C3621" w14:textId="77777777">
        <w:tc>
          <w:tcPr>
            <w:tcW w:w="2554" w:type="dxa"/>
          </w:tcPr>
          <w:p w14:paraId="04C6658E" w14:textId="77777777" w:rsidR="00A417A9" w:rsidRDefault="00000000">
            <w:pPr>
              <w:pStyle w:val="Compact"/>
            </w:pPr>
            <w:r>
              <w:rPr>
                <w:rStyle w:val="VerbatimChar"/>
              </w:rPr>
              <w:t>&lt;Alignments&gt;</w:t>
            </w:r>
            <w:r>
              <w:t xml:space="preserve"> / </w:t>
            </w:r>
            <w:r>
              <w:rPr>
                <w:rStyle w:val="VerbatimChar"/>
              </w:rPr>
              <w:t>&lt;Alignment&gt;</w:t>
            </w:r>
          </w:p>
        </w:tc>
        <w:tc>
          <w:tcPr>
            <w:tcW w:w="5365" w:type="dxa"/>
          </w:tcPr>
          <w:p w14:paraId="4A32BD12" w14:textId="77777777" w:rsidR="00A417A9" w:rsidRDefault="00000000">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A417A9" w14:paraId="018C309A" w14:textId="77777777">
        <w:tc>
          <w:tcPr>
            <w:tcW w:w="2554" w:type="dxa"/>
          </w:tcPr>
          <w:p w14:paraId="79055A9D" w14:textId="77777777" w:rsidR="00A417A9" w:rsidRDefault="00000000">
            <w:pPr>
              <w:pStyle w:val="Compact"/>
            </w:pPr>
            <w:r>
              <w:rPr>
                <w:rStyle w:val="VerbatimChar"/>
              </w:rPr>
              <w:t>&lt;CoordGeom&gt;</w:t>
            </w:r>
          </w:p>
        </w:tc>
        <w:tc>
          <w:tcPr>
            <w:tcW w:w="5365" w:type="dxa"/>
          </w:tcPr>
          <w:p w14:paraId="5D7235F0" w14:textId="77777777" w:rsidR="00A417A9" w:rsidRDefault="00000000">
            <w:pPr>
              <w:pStyle w:val="Compact"/>
            </w:pPr>
            <w:r>
              <w:rPr>
                <w:rStyle w:val="VerbatimChar"/>
              </w:rPr>
              <w:t>IfcAlignmentHorizontal</w:t>
            </w:r>
            <w:r>
              <w:t xml:space="preserve"> nested via </w:t>
            </w:r>
            <w:r>
              <w:rPr>
                <w:rStyle w:val="VerbatimChar"/>
              </w:rPr>
              <w:t>IfcRelNests</w:t>
            </w:r>
          </w:p>
        </w:tc>
      </w:tr>
      <w:tr w:rsidR="00A417A9" w14:paraId="3D63EC14" w14:textId="77777777">
        <w:tc>
          <w:tcPr>
            <w:tcW w:w="2554" w:type="dxa"/>
          </w:tcPr>
          <w:p w14:paraId="7A313372" w14:textId="77777777" w:rsidR="00A417A9" w:rsidRDefault="00000000">
            <w:pPr>
              <w:pStyle w:val="Compact"/>
            </w:pPr>
            <w:r>
              <w:rPr>
                <w:rStyle w:val="VerbatimChar"/>
              </w:rPr>
              <w:t>&lt;Profile&gt;</w:t>
            </w:r>
            <w:r>
              <w:t xml:space="preserve"> / </w:t>
            </w:r>
            <w:r>
              <w:rPr>
                <w:rStyle w:val="VerbatimChar"/>
              </w:rPr>
              <w:t>&lt;ProfAlign&gt;</w:t>
            </w:r>
          </w:p>
        </w:tc>
        <w:tc>
          <w:tcPr>
            <w:tcW w:w="5365" w:type="dxa"/>
          </w:tcPr>
          <w:p w14:paraId="4C8FA2C3" w14:textId="77777777" w:rsidR="00A417A9" w:rsidRDefault="00000000">
            <w:pPr>
              <w:pStyle w:val="Compact"/>
            </w:pPr>
            <w:r>
              <w:rPr>
                <w:rStyle w:val="VerbatimChar"/>
              </w:rPr>
              <w:t>IfcAlignmentVertical</w:t>
            </w:r>
            <w:r>
              <w:t xml:space="preserve"> nested via </w:t>
            </w:r>
            <w:r>
              <w:rPr>
                <w:rStyle w:val="VerbatimChar"/>
              </w:rPr>
              <w:t>IfcRelNests</w:t>
            </w:r>
          </w:p>
        </w:tc>
      </w:tr>
      <w:tr w:rsidR="00A417A9" w14:paraId="3B104961" w14:textId="77777777">
        <w:tc>
          <w:tcPr>
            <w:tcW w:w="2554" w:type="dxa"/>
          </w:tcPr>
          <w:p w14:paraId="3D64A1EB" w14:textId="77777777" w:rsidR="00A417A9" w:rsidRDefault="00000000">
            <w:pPr>
              <w:pStyle w:val="Compact"/>
            </w:pPr>
            <w:r>
              <w:rPr>
                <w:rStyle w:val="VerbatimChar"/>
              </w:rPr>
              <w:t>&lt;Cant&gt;</w:t>
            </w:r>
          </w:p>
        </w:tc>
        <w:tc>
          <w:tcPr>
            <w:tcW w:w="5365" w:type="dxa"/>
          </w:tcPr>
          <w:p w14:paraId="58A4885D" w14:textId="77777777" w:rsidR="00A417A9" w:rsidRDefault="00000000">
            <w:pPr>
              <w:pStyle w:val="Compact"/>
            </w:pPr>
            <w:r>
              <w:rPr>
                <w:rStyle w:val="VerbatimChar"/>
              </w:rPr>
              <w:t>IfcAlignmentCant</w:t>
            </w:r>
            <w:r>
              <w:t xml:space="preserve"> nested via </w:t>
            </w:r>
            <w:r>
              <w:rPr>
                <w:rStyle w:val="VerbatimChar"/>
              </w:rPr>
              <w:t>IfcRelNests</w:t>
            </w:r>
          </w:p>
        </w:tc>
      </w:tr>
      <w:tr w:rsidR="00A417A9" w14:paraId="20A28427" w14:textId="77777777">
        <w:tc>
          <w:tcPr>
            <w:tcW w:w="2554" w:type="dxa"/>
          </w:tcPr>
          <w:p w14:paraId="7ADBCFCC" w14:textId="77777777" w:rsidR="00A417A9" w:rsidRDefault="00000000">
            <w:pPr>
              <w:pStyle w:val="Compact"/>
            </w:pPr>
            <w:r>
              <w:rPr>
                <w:rStyle w:val="VerbatimChar"/>
              </w:rPr>
              <w:t>&lt;StaEquation&gt;</w:t>
            </w:r>
          </w:p>
        </w:tc>
        <w:tc>
          <w:tcPr>
            <w:tcW w:w="5365" w:type="dxa"/>
          </w:tcPr>
          <w:p w14:paraId="5DBFC2D6" w14:textId="77777777" w:rsidR="00A417A9" w:rsidRDefault="00000000">
            <w:pPr>
              <w:pStyle w:val="Compact"/>
            </w:pPr>
            <w:r>
              <w:rPr>
                <w:rStyle w:val="VerbatimChar"/>
              </w:rPr>
              <w:t>IfcReferent</w:t>
            </w:r>
            <w:r>
              <w:t xml:space="preserve"> with stationing attributes and properties</w:t>
            </w:r>
          </w:p>
        </w:tc>
      </w:tr>
      <w:tr w:rsidR="00A417A9" w14:paraId="5024723D" w14:textId="77777777">
        <w:tc>
          <w:tcPr>
            <w:tcW w:w="2554" w:type="dxa"/>
          </w:tcPr>
          <w:p w14:paraId="15B4A20A" w14:textId="77777777" w:rsidR="00A417A9" w:rsidRDefault="00000000">
            <w:pPr>
              <w:pStyle w:val="Compact"/>
            </w:pPr>
            <w:r>
              <w:rPr>
                <w:rStyle w:val="VerbatimChar"/>
              </w:rPr>
              <w:t>&lt;Units&gt;</w:t>
            </w:r>
          </w:p>
        </w:tc>
        <w:tc>
          <w:tcPr>
            <w:tcW w:w="5365" w:type="dxa"/>
          </w:tcPr>
          <w:p w14:paraId="4DB91341" w14:textId="77777777" w:rsidR="00A417A9" w:rsidRDefault="00000000">
            <w:pPr>
              <w:pStyle w:val="Compact"/>
            </w:pPr>
            <w:r>
              <w:rPr>
                <w:rStyle w:val="VerbatimChar"/>
              </w:rPr>
              <w:t>IfcUnitAssignment</w:t>
            </w:r>
            <w:r>
              <w:t xml:space="preserve"> in </w:t>
            </w:r>
            <w:r>
              <w:rPr>
                <w:rStyle w:val="VerbatimChar"/>
              </w:rPr>
              <w:t>IfcProject</w:t>
            </w:r>
          </w:p>
        </w:tc>
      </w:tr>
    </w:tbl>
    <w:p w14:paraId="213F6EE5" w14:textId="77777777" w:rsidR="00A417A9" w:rsidRDefault="00000000">
      <w:pPr>
        <w:pStyle w:val="BodyText"/>
      </w:pPr>
      <w:r>
        <w:rPr>
          <w:i/>
          <w:iCs/>
        </w:rPr>
        <w:t>Table A.1-1 — LandXML to IFC schema conceptual comparison</w:t>
      </w:r>
    </w:p>
    <w:p w14:paraId="198E0DC7" w14:textId="77777777" w:rsidR="00A417A9" w:rsidRDefault="00000000">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79B342D0" w14:textId="77777777" w:rsidR="00A417A9" w:rsidRDefault="00000000">
      <w:pPr>
        <w:pStyle w:val="Heading2"/>
      </w:pPr>
      <w:bookmarkStart w:id="351" w:name="a.2-units"/>
      <w:bookmarkEnd w:id="350"/>
      <w:r>
        <w:t>A.2 Units</w:t>
      </w:r>
    </w:p>
    <w:p w14:paraId="6D171641" w14:textId="77777777" w:rsidR="00A417A9" w:rsidRDefault="00000000">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29BD9CA6" w14:textId="77777777" w:rsidR="00A417A9" w:rsidRDefault="00000000">
      <w:pPr>
        <w:pStyle w:val="BodyText"/>
      </w:pPr>
      <w:r>
        <w:t xml:space="preserve">Read </w:t>
      </w:r>
      <w:r>
        <w:rPr>
          <w:rStyle w:val="VerbatimChar"/>
        </w:rPr>
        <w:t>&lt;Units&gt;</w:t>
      </w:r>
      <w:r>
        <w:t xml:space="preserve"> before processing any geometry — all coordinate values depend on it.</w:t>
      </w:r>
    </w:p>
    <w:p w14:paraId="6A2F4878" w14:textId="77777777" w:rsidR="00A417A9" w:rsidRDefault="00000000">
      <w:pPr>
        <w:pStyle w:val="BodyText"/>
      </w:pPr>
      <w:r>
        <w:rPr>
          <w:b/>
          <w:bCs/>
        </w:rPr>
        <w:t>Linear units.</w:t>
      </w:r>
      <w:r>
        <w:t xml:space="preserve"> Convert foot and US Survey foot to meters as needed. Note that the US Survey foot and the international foot are not the same:</w:t>
      </w:r>
    </w:p>
    <w:p w14:paraId="32FC1E54" w14:textId="77777777" w:rsidR="00A417A9" w:rsidRDefault="00000000">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0D24443A" w14:textId="77777777" w:rsidR="00A417A9" w:rsidRDefault="00000000">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435A1207" w14:textId="77777777" w:rsidR="00A417A9" w:rsidRDefault="00000000">
      <w:pPr>
        <w:pStyle w:val="FirstParagraph"/>
      </w:pPr>
      <w:r>
        <w:lastRenderedPageBreak/>
        <w:t>Using the wrong conversion factor introduces a systematic error that compounds over long alignments.</w:t>
      </w:r>
    </w:p>
    <w:p w14:paraId="71726FC8" w14:textId="77777777" w:rsidR="00A417A9" w:rsidRDefault="00000000">
      <w:pPr>
        <w:pStyle w:val="BodyText"/>
      </w:pPr>
      <w:r>
        <w:rPr>
          <w:b/>
          <w:bCs/>
        </w:rPr>
        <w:t>Angular units.</w:t>
      </w:r>
      <w:r>
        <w:t xml:space="preserve"> LandXML directions can be expressed in decimal degrees, grads, or radians. IFC angular units are declared in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4E37324F" w14:textId="77777777" w:rsidR="00A417A9" w:rsidRDefault="00000000">
      <w:pPr>
        <w:pStyle w:val="BodyText"/>
      </w:pPr>
      <w:r>
        <w:rPr>
          <w:b/>
          <w:bCs/>
        </w:rPr>
        <w:t>Bearing convention.</w:t>
      </w:r>
      <w:r>
        <w:t xml:space="preserve"> LandXML directions are azimuths measured clockwise from North. IFC plane angles are measured counter-clockwise from the positive X-axis (East). The conversion is</w:t>
      </w:r>
    </w:p>
    <w:p w14:paraId="3691D4D8"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139F3BA3" w14:textId="77777777" w:rsidR="00A417A9"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5EBF9589" w14:textId="77777777" w:rsidR="00A417A9" w:rsidRDefault="00000000">
      <w:pPr>
        <w:pStyle w:val="Heading2"/>
      </w:pPr>
      <w:bookmarkStart w:id="352" w:name="a.3-horizontal-alignment"/>
      <w:bookmarkEnd w:id="351"/>
      <w:r>
        <w:t>A.3 Horizontal Alignment</w:t>
      </w:r>
    </w:p>
    <w:p w14:paraId="76D880E2" w14:textId="77777777" w:rsidR="00A417A9" w:rsidRDefault="00000000">
      <w:pPr>
        <w:pStyle w:val="Heading3"/>
      </w:pPr>
      <w:bookmarkStart w:id="353" w:name="a.3.1-landxml-horizontal-element-types"/>
      <w:r>
        <w:t>A.3.1 LandXML Horizontal Element Types</w:t>
      </w:r>
    </w:p>
    <w:p w14:paraId="6AD54F51" w14:textId="77777777" w:rsidR="00A417A9" w:rsidRDefault="00000000">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1450C1F3" w14:textId="77777777" w:rsidR="00A417A9" w:rsidRDefault="00000000">
      <w:pPr>
        <w:pStyle w:val="Heading3"/>
      </w:pPr>
      <w:bookmarkStart w:id="354" w:name="a.3.2-direction-from-geometry"/>
      <w:bookmarkEnd w:id="353"/>
      <w:r>
        <w:t>A.3.2 Direction from Geometry</w:t>
      </w:r>
    </w:p>
    <w:p w14:paraId="792D53ED" w14:textId="77777777" w:rsidR="00A417A9" w:rsidRDefault="00000000">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5AF9A455" w14:textId="77777777" w:rsidR="00A417A9" w:rsidRDefault="00000000">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362226D3" w14:textId="77777777" w:rsidR="00A417A9" w:rsidRDefault="00000000">
      <w:pPr>
        <w:pStyle w:val="FirstParagraph"/>
      </w:pPr>
      <w:r>
        <w:t>then apply the bearing-to-IFC plane angle conversion from Section A.2.</w:t>
      </w:r>
    </w:p>
    <w:p w14:paraId="57382D3D" w14:textId="77777777" w:rsidR="00A417A9" w:rsidRDefault="00000000">
      <w:pPr>
        <w:pStyle w:val="Heading3"/>
      </w:pPr>
      <w:bookmarkStart w:id="355" w:name="a.3.3-circular-curve-curve-circulararc"/>
      <w:bookmarkEnd w:id="354"/>
      <w:r>
        <w:t>A.3.3 Circular Curve (</w:t>
      </w:r>
      <w:r>
        <w:rPr>
          <w:rStyle w:val="VerbatimChar"/>
        </w:rPr>
        <w:t>&lt;Curve&gt;</w:t>
      </w:r>
      <w:r>
        <w:t xml:space="preserve"> → </w:t>
      </w:r>
      <w:r>
        <w:rPr>
          <w:rStyle w:val="VerbatimChar"/>
        </w:rPr>
        <w:t>CIRCULARARC</w:t>
      </w:r>
      <w:r>
        <w:t>)</w:t>
      </w:r>
    </w:p>
    <w:p w14:paraId="212C6D08" w14:textId="77777777" w:rsidR="00A417A9" w:rsidRDefault="00000000">
      <w:pPr>
        <w:pStyle w:val="FirstParagraph"/>
      </w:pPr>
      <w:r>
        <w:rPr>
          <w:rStyle w:val="VerbatimChar"/>
        </w:rPr>
        <w:t>&lt;Curve&gt;</w:t>
      </w:r>
      <w:r>
        <w:t xml:space="preserve"> provides center, start, end, and radius. IFC requires the start point, the start direction (the tangent direction, not the radial direction), the signed radius, and the arc length.</w:t>
      </w:r>
    </w:p>
    <w:p w14:paraId="405F86A6" w14:textId="77777777" w:rsidR="00A417A9" w:rsidRDefault="00000000">
      <w:pPr>
        <w:pStyle w:val="BodyText"/>
      </w:pPr>
      <w:r>
        <w:t>Compute the tangent direction from the radial line by rotating 90°:</w:t>
      </w:r>
    </w:p>
    <w:p w14:paraId="2BBD77BB"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1EA70A37" w14:textId="77777777" w:rsidR="00A417A9" w:rsidRDefault="00000000">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follows the same sign convention.</w:t>
      </w:r>
    </w:p>
    <w:p w14:paraId="093FAC30" w14:textId="77777777" w:rsidR="00A417A9" w:rsidRDefault="00000000">
      <w:pPr>
        <w:pStyle w:val="Heading3"/>
      </w:pPr>
      <w:bookmarkStart w:id="356" w:name="a.3.4-spiral-type-mapping"/>
      <w:bookmarkEnd w:id="355"/>
      <w:r>
        <w:t>A.3.4 Spiral Type Mapping</w:t>
      </w:r>
    </w:p>
    <w:p w14:paraId="6ABD567F" w14:textId="77777777" w:rsidR="00A417A9" w:rsidRDefault="00000000">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A417A9" w14:paraId="5FDF6343"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2003" w:type="dxa"/>
          </w:tcPr>
          <w:p w14:paraId="7CAC34A7" w14:textId="77777777" w:rsidR="00A417A9" w:rsidRDefault="00000000">
            <w:pPr>
              <w:pStyle w:val="Compact"/>
            </w:pPr>
            <w:r>
              <w:t xml:space="preserve">LandXML </w:t>
            </w:r>
            <w:r>
              <w:rPr>
                <w:rStyle w:val="VerbatimChar"/>
              </w:rPr>
              <w:t>spiType</w:t>
            </w:r>
          </w:p>
        </w:tc>
        <w:tc>
          <w:tcPr>
            <w:tcW w:w="1335" w:type="dxa"/>
          </w:tcPr>
          <w:p w14:paraId="756CE7CC" w14:textId="77777777" w:rsidR="00A417A9" w:rsidRDefault="00000000">
            <w:pPr>
              <w:pStyle w:val="Compact"/>
            </w:pPr>
            <w:r>
              <w:t>IFC Type</w:t>
            </w:r>
          </w:p>
        </w:tc>
        <w:tc>
          <w:tcPr>
            <w:tcW w:w="4580" w:type="dxa"/>
          </w:tcPr>
          <w:p w14:paraId="6E056422" w14:textId="77777777" w:rsidR="00A417A9" w:rsidRDefault="00000000">
            <w:pPr>
              <w:pStyle w:val="Compact"/>
            </w:pPr>
            <w:r>
              <w:t>Notes</w:t>
            </w:r>
          </w:p>
        </w:tc>
      </w:tr>
      <w:tr w:rsidR="00A417A9" w14:paraId="408D0F13" w14:textId="77777777">
        <w:tc>
          <w:tcPr>
            <w:tcW w:w="2003" w:type="dxa"/>
          </w:tcPr>
          <w:p w14:paraId="17EFE55F" w14:textId="77777777" w:rsidR="00A417A9" w:rsidRDefault="00000000">
            <w:pPr>
              <w:pStyle w:val="Compact"/>
            </w:pPr>
            <w:r>
              <w:rPr>
                <w:rStyle w:val="VerbatimChar"/>
              </w:rPr>
              <w:t>clothoid</w:t>
            </w:r>
          </w:p>
        </w:tc>
        <w:tc>
          <w:tcPr>
            <w:tcW w:w="1335" w:type="dxa"/>
          </w:tcPr>
          <w:p w14:paraId="693F33CB" w14:textId="77777777" w:rsidR="00A417A9" w:rsidRDefault="00000000">
            <w:pPr>
              <w:pStyle w:val="Compact"/>
            </w:pPr>
            <w:r>
              <w:rPr>
                <w:rStyle w:val="VerbatimChar"/>
              </w:rPr>
              <w:t>CLOTHOID</w:t>
            </w:r>
          </w:p>
        </w:tc>
        <w:tc>
          <w:tcPr>
            <w:tcW w:w="4580" w:type="dxa"/>
          </w:tcPr>
          <w:p w14:paraId="38B2DB1F" w14:textId="77777777" w:rsidR="00A417A9" w:rsidRDefault="00000000">
            <w:pPr>
              <w:pStyle w:val="Compact"/>
            </w:pPr>
            <w:r>
              <w:t>Direct mapping</w:t>
            </w:r>
          </w:p>
        </w:tc>
      </w:tr>
      <w:tr w:rsidR="00A417A9" w14:paraId="2A99F777" w14:textId="77777777">
        <w:tc>
          <w:tcPr>
            <w:tcW w:w="2003" w:type="dxa"/>
          </w:tcPr>
          <w:p w14:paraId="7E882B6F" w14:textId="77777777" w:rsidR="00A417A9" w:rsidRDefault="00000000">
            <w:pPr>
              <w:pStyle w:val="Compact"/>
            </w:pPr>
            <w:r>
              <w:rPr>
                <w:rStyle w:val="VerbatimChar"/>
              </w:rPr>
              <w:t>bloss</w:t>
            </w:r>
          </w:p>
        </w:tc>
        <w:tc>
          <w:tcPr>
            <w:tcW w:w="1335" w:type="dxa"/>
          </w:tcPr>
          <w:p w14:paraId="48F731DE" w14:textId="77777777" w:rsidR="00A417A9" w:rsidRDefault="00000000">
            <w:pPr>
              <w:pStyle w:val="Compact"/>
            </w:pPr>
            <w:r>
              <w:rPr>
                <w:rStyle w:val="VerbatimChar"/>
              </w:rPr>
              <w:t>BLOSSCURVE</w:t>
            </w:r>
          </w:p>
        </w:tc>
        <w:tc>
          <w:tcPr>
            <w:tcW w:w="4580" w:type="dxa"/>
          </w:tcPr>
          <w:p w14:paraId="4E40E4E5" w14:textId="77777777" w:rsidR="00A417A9" w:rsidRDefault="00000000">
            <w:pPr>
              <w:pStyle w:val="Compact"/>
            </w:pPr>
            <w:r>
              <w:t>Direct mapping</w:t>
            </w:r>
          </w:p>
        </w:tc>
      </w:tr>
      <w:tr w:rsidR="00A417A9" w14:paraId="6534C3F5" w14:textId="77777777">
        <w:tc>
          <w:tcPr>
            <w:tcW w:w="2003" w:type="dxa"/>
          </w:tcPr>
          <w:p w14:paraId="6FB754A3" w14:textId="77777777" w:rsidR="00A417A9" w:rsidRDefault="00000000">
            <w:pPr>
              <w:pStyle w:val="Compact"/>
            </w:pPr>
            <w:r>
              <w:rPr>
                <w:rStyle w:val="VerbatimChar"/>
              </w:rPr>
              <w:t>biquadratic</w:t>
            </w:r>
          </w:p>
        </w:tc>
        <w:tc>
          <w:tcPr>
            <w:tcW w:w="1335" w:type="dxa"/>
          </w:tcPr>
          <w:p w14:paraId="6736EB32" w14:textId="77777777" w:rsidR="00A417A9" w:rsidRDefault="00000000">
            <w:pPr>
              <w:pStyle w:val="Compact"/>
            </w:pPr>
            <w:r>
              <w:rPr>
                <w:rStyle w:val="VerbatimChar"/>
              </w:rPr>
              <w:t>HELMERTCURVE</w:t>
            </w:r>
          </w:p>
        </w:tc>
        <w:tc>
          <w:tcPr>
            <w:tcW w:w="4580" w:type="dxa"/>
          </w:tcPr>
          <w:p w14:paraId="40E9D247" w14:textId="77777777" w:rsidR="00A417A9" w:rsidRDefault="00000000">
            <w:pPr>
              <w:pStyle w:val="Compact"/>
            </w:pPr>
            <w:r>
              <w:t>Direct mapping</w:t>
            </w:r>
          </w:p>
        </w:tc>
      </w:tr>
      <w:tr w:rsidR="00A417A9" w14:paraId="2D343EE0" w14:textId="77777777">
        <w:tc>
          <w:tcPr>
            <w:tcW w:w="2003" w:type="dxa"/>
          </w:tcPr>
          <w:p w14:paraId="344E89DD" w14:textId="77777777" w:rsidR="00A417A9" w:rsidRDefault="00000000">
            <w:pPr>
              <w:pStyle w:val="Compact"/>
            </w:pPr>
            <w:r>
              <w:rPr>
                <w:rStyle w:val="VerbatimChar"/>
              </w:rPr>
              <w:t>biquadraticParabola</w:t>
            </w:r>
          </w:p>
        </w:tc>
        <w:tc>
          <w:tcPr>
            <w:tcW w:w="1335" w:type="dxa"/>
          </w:tcPr>
          <w:p w14:paraId="440BA06D" w14:textId="77777777" w:rsidR="00A417A9" w:rsidRDefault="00000000">
            <w:pPr>
              <w:pStyle w:val="Compact"/>
            </w:pPr>
            <w:r>
              <w:rPr>
                <w:rStyle w:val="VerbatimChar"/>
              </w:rPr>
              <w:t>HELMERTCURVE</w:t>
            </w:r>
          </w:p>
        </w:tc>
        <w:tc>
          <w:tcPr>
            <w:tcW w:w="4580" w:type="dxa"/>
          </w:tcPr>
          <w:p w14:paraId="0D1657D5" w14:textId="77777777" w:rsidR="00A417A9" w:rsidRDefault="00000000">
            <w:pPr>
              <w:pStyle w:val="Compact"/>
            </w:pPr>
            <w:r>
              <w:t>Equivalent to biquadratic</w:t>
            </w:r>
          </w:p>
        </w:tc>
      </w:tr>
      <w:tr w:rsidR="00A417A9" w14:paraId="78370536" w14:textId="77777777">
        <w:tc>
          <w:tcPr>
            <w:tcW w:w="2003" w:type="dxa"/>
          </w:tcPr>
          <w:p w14:paraId="485CEF91" w14:textId="77777777" w:rsidR="00A417A9" w:rsidRDefault="00000000">
            <w:pPr>
              <w:pStyle w:val="Compact"/>
            </w:pPr>
            <w:r>
              <w:rPr>
                <w:rStyle w:val="VerbatimChar"/>
              </w:rPr>
              <w:t>cubic</w:t>
            </w:r>
          </w:p>
        </w:tc>
        <w:tc>
          <w:tcPr>
            <w:tcW w:w="1335" w:type="dxa"/>
          </w:tcPr>
          <w:p w14:paraId="305F5F80" w14:textId="77777777" w:rsidR="00A417A9" w:rsidRDefault="00000000">
            <w:pPr>
              <w:pStyle w:val="Compact"/>
            </w:pPr>
            <w:r>
              <w:rPr>
                <w:rStyle w:val="VerbatimChar"/>
              </w:rPr>
              <w:t>CUBIC</w:t>
            </w:r>
          </w:p>
        </w:tc>
        <w:tc>
          <w:tcPr>
            <w:tcW w:w="4580" w:type="dxa"/>
          </w:tcPr>
          <w:p w14:paraId="55DF7276" w14:textId="77777777" w:rsidR="00A417A9" w:rsidRDefault="00000000">
            <w:pPr>
              <w:pStyle w:val="Compact"/>
            </w:pPr>
            <w:r>
              <w:t>Direct mapping</w:t>
            </w:r>
          </w:p>
        </w:tc>
      </w:tr>
      <w:tr w:rsidR="00A417A9" w14:paraId="5D705D5F" w14:textId="77777777">
        <w:tc>
          <w:tcPr>
            <w:tcW w:w="2003" w:type="dxa"/>
          </w:tcPr>
          <w:p w14:paraId="71CFDB7B" w14:textId="77777777" w:rsidR="00A417A9" w:rsidRDefault="00000000">
            <w:pPr>
              <w:pStyle w:val="Compact"/>
            </w:pPr>
            <w:r>
              <w:rPr>
                <w:rStyle w:val="VerbatimChar"/>
              </w:rPr>
              <w:t>cubicParabola</w:t>
            </w:r>
          </w:p>
        </w:tc>
        <w:tc>
          <w:tcPr>
            <w:tcW w:w="1335" w:type="dxa"/>
          </w:tcPr>
          <w:p w14:paraId="4E23E90E" w14:textId="77777777" w:rsidR="00A417A9" w:rsidRDefault="00000000">
            <w:pPr>
              <w:pStyle w:val="Compact"/>
            </w:pPr>
            <w:r>
              <w:rPr>
                <w:rStyle w:val="VerbatimChar"/>
              </w:rPr>
              <w:t>CUBIC</w:t>
            </w:r>
          </w:p>
        </w:tc>
        <w:tc>
          <w:tcPr>
            <w:tcW w:w="4580" w:type="dxa"/>
          </w:tcPr>
          <w:p w14:paraId="52B0A32A" w14:textId="77777777" w:rsidR="00A417A9" w:rsidRDefault="00000000">
            <w:pPr>
              <w:pStyle w:val="Compact"/>
            </w:pPr>
            <w:r>
              <w:t>Equivalent to cubic</w:t>
            </w:r>
          </w:p>
        </w:tc>
      </w:tr>
      <w:tr w:rsidR="00A417A9" w14:paraId="766BDB61" w14:textId="77777777">
        <w:tc>
          <w:tcPr>
            <w:tcW w:w="2003" w:type="dxa"/>
          </w:tcPr>
          <w:p w14:paraId="3ABADA8E" w14:textId="77777777" w:rsidR="00A417A9" w:rsidRDefault="00000000">
            <w:pPr>
              <w:pStyle w:val="Compact"/>
            </w:pPr>
            <w:r>
              <w:rPr>
                <w:rStyle w:val="VerbatimChar"/>
              </w:rPr>
              <w:t>cosine</w:t>
            </w:r>
          </w:p>
        </w:tc>
        <w:tc>
          <w:tcPr>
            <w:tcW w:w="1335" w:type="dxa"/>
          </w:tcPr>
          <w:p w14:paraId="2D5F59A5" w14:textId="77777777" w:rsidR="00A417A9" w:rsidRDefault="00000000">
            <w:pPr>
              <w:pStyle w:val="Compact"/>
            </w:pPr>
            <w:r>
              <w:rPr>
                <w:rStyle w:val="VerbatimChar"/>
              </w:rPr>
              <w:t>COSINECURVE</w:t>
            </w:r>
          </w:p>
        </w:tc>
        <w:tc>
          <w:tcPr>
            <w:tcW w:w="4580" w:type="dxa"/>
          </w:tcPr>
          <w:p w14:paraId="3DFEE389" w14:textId="77777777" w:rsidR="00A417A9" w:rsidRDefault="00000000">
            <w:pPr>
              <w:pStyle w:val="Compact"/>
            </w:pPr>
            <w:r>
              <w:t>Direct mapping</w:t>
            </w:r>
          </w:p>
        </w:tc>
      </w:tr>
      <w:tr w:rsidR="00A417A9" w14:paraId="178C749A" w14:textId="77777777">
        <w:tc>
          <w:tcPr>
            <w:tcW w:w="2003" w:type="dxa"/>
          </w:tcPr>
          <w:p w14:paraId="22CC0590" w14:textId="77777777" w:rsidR="00A417A9" w:rsidRDefault="00000000">
            <w:pPr>
              <w:pStyle w:val="Compact"/>
            </w:pPr>
            <w:r>
              <w:rPr>
                <w:rStyle w:val="VerbatimChar"/>
              </w:rPr>
              <w:t>sinusoid</w:t>
            </w:r>
          </w:p>
        </w:tc>
        <w:tc>
          <w:tcPr>
            <w:tcW w:w="1335" w:type="dxa"/>
          </w:tcPr>
          <w:p w14:paraId="07FE1964" w14:textId="77777777" w:rsidR="00A417A9" w:rsidRDefault="00000000">
            <w:pPr>
              <w:pStyle w:val="Compact"/>
            </w:pPr>
            <w:r>
              <w:rPr>
                <w:rStyle w:val="VerbatimChar"/>
              </w:rPr>
              <w:t>SINECURVE</w:t>
            </w:r>
          </w:p>
        </w:tc>
        <w:tc>
          <w:tcPr>
            <w:tcW w:w="4580" w:type="dxa"/>
          </w:tcPr>
          <w:p w14:paraId="3A20CE05" w14:textId="77777777" w:rsidR="00A417A9" w:rsidRDefault="00000000">
            <w:pPr>
              <w:pStyle w:val="Compact"/>
            </w:pPr>
            <w:r>
              <w:t>Direct mapping</w:t>
            </w:r>
          </w:p>
        </w:tc>
      </w:tr>
      <w:tr w:rsidR="00A417A9" w14:paraId="195FAC34" w14:textId="77777777">
        <w:tc>
          <w:tcPr>
            <w:tcW w:w="2003" w:type="dxa"/>
          </w:tcPr>
          <w:p w14:paraId="0262092C" w14:textId="77777777" w:rsidR="00A417A9" w:rsidRDefault="00000000">
            <w:pPr>
              <w:pStyle w:val="Compact"/>
            </w:pPr>
            <w:r>
              <w:rPr>
                <w:rStyle w:val="VerbatimChar"/>
              </w:rPr>
              <w:t>sineHalfWave</w:t>
            </w:r>
          </w:p>
        </w:tc>
        <w:tc>
          <w:tcPr>
            <w:tcW w:w="1335" w:type="dxa"/>
          </w:tcPr>
          <w:p w14:paraId="06068C91" w14:textId="77777777" w:rsidR="00A417A9" w:rsidRDefault="00000000">
            <w:pPr>
              <w:pStyle w:val="Compact"/>
            </w:pPr>
            <w:r>
              <w:rPr>
                <w:rStyle w:val="VerbatimChar"/>
              </w:rPr>
              <w:t>COSINECURVE</w:t>
            </w:r>
          </w:p>
        </w:tc>
        <w:tc>
          <w:tcPr>
            <w:tcW w:w="4580" w:type="dxa"/>
          </w:tcPr>
          <w:p w14:paraId="444B5744" w14:textId="77777777" w:rsidR="00A417A9" w:rsidRDefault="00000000">
            <w:pPr>
              <w:pStyle w:val="Compact"/>
            </w:pPr>
            <w:r>
              <w:t>Approximation — loss of fidelity, see note below</w:t>
            </w:r>
          </w:p>
        </w:tc>
      </w:tr>
      <w:tr w:rsidR="00A417A9" w14:paraId="4DBF8905" w14:textId="77777777">
        <w:tc>
          <w:tcPr>
            <w:tcW w:w="2003" w:type="dxa"/>
          </w:tcPr>
          <w:p w14:paraId="065E0FA6" w14:textId="77777777" w:rsidR="00A417A9" w:rsidRDefault="00000000">
            <w:pPr>
              <w:pStyle w:val="Compact"/>
            </w:pPr>
            <w:r>
              <w:rPr>
                <w:rStyle w:val="VerbatimChar"/>
              </w:rPr>
              <w:t>japaneseCubic</w:t>
            </w:r>
          </w:p>
        </w:tc>
        <w:tc>
          <w:tcPr>
            <w:tcW w:w="1335" w:type="dxa"/>
          </w:tcPr>
          <w:p w14:paraId="618B1517" w14:textId="77777777" w:rsidR="00A417A9" w:rsidRDefault="00000000">
            <w:pPr>
              <w:pStyle w:val="Compact"/>
            </w:pPr>
            <w:r>
              <w:rPr>
                <w:rStyle w:val="VerbatimChar"/>
              </w:rPr>
              <w:t>VIENNESEBEND</w:t>
            </w:r>
          </w:p>
        </w:tc>
        <w:tc>
          <w:tcPr>
            <w:tcW w:w="4580" w:type="dxa"/>
          </w:tcPr>
          <w:p w14:paraId="2FB4FFA1" w14:textId="77777777" w:rsidR="00A417A9" w:rsidRDefault="00000000">
            <w:pPr>
              <w:pStyle w:val="Compact"/>
            </w:pPr>
            <w:r>
              <w:t>Direct mapping</w:t>
            </w:r>
          </w:p>
        </w:tc>
      </w:tr>
      <w:tr w:rsidR="00A417A9" w14:paraId="624C8F47" w14:textId="77777777">
        <w:tc>
          <w:tcPr>
            <w:tcW w:w="2003" w:type="dxa"/>
          </w:tcPr>
          <w:p w14:paraId="47F8743C" w14:textId="77777777" w:rsidR="00A417A9" w:rsidRDefault="00000000">
            <w:pPr>
              <w:pStyle w:val="Compact"/>
            </w:pPr>
            <w:r>
              <w:rPr>
                <w:rStyle w:val="VerbatimChar"/>
              </w:rPr>
              <w:t>revBiquadratic</w:t>
            </w:r>
          </w:p>
        </w:tc>
        <w:tc>
          <w:tcPr>
            <w:tcW w:w="1335" w:type="dxa"/>
          </w:tcPr>
          <w:p w14:paraId="218FFF76" w14:textId="77777777" w:rsidR="00A417A9" w:rsidRDefault="00000000">
            <w:pPr>
              <w:pStyle w:val="Compact"/>
            </w:pPr>
            <w:r>
              <w:t>—</w:t>
            </w:r>
          </w:p>
        </w:tc>
        <w:tc>
          <w:tcPr>
            <w:tcW w:w="4580" w:type="dxa"/>
          </w:tcPr>
          <w:p w14:paraId="2C48074B" w14:textId="77777777" w:rsidR="00A417A9" w:rsidRDefault="00000000">
            <w:pPr>
              <w:pStyle w:val="Compact"/>
            </w:pPr>
            <w:r>
              <w:t>IFC mapping unknown, log warning and skip</w:t>
            </w:r>
          </w:p>
        </w:tc>
      </w:tr>
      <w:tr w:rsidR="00A417A9" w14:paraId="1428530B" w14:textId="77777777">
        <w:tc>
          <w:tcPr>
            <w:tcW w:w="2003" w:type="dxa"/>
          </w:tcPr>
          <w:p w14:paraId="2E217820" w14:textId="77777777" w:rsidR="00A417A9" w:rsidRDefault="00000000">
            <w:pPr>
              <w:pStyle w:val="Compact"/>
            </w:pPr>
            <w:r>
              <w:rPr>
                <w:rStyle w:val="VerbatimChar"/>
              </w:rPr>
              <w:t>revBloss</w:t>
            </w:r>
          </w:p>
        </w:tc>
        <w:tc>
          <w:tcPr>
            <w:tcW w:w="1335" w:type="dxa"/>
          </w:tcPr>
          <w:p w14:paraId="550A3B97" w14:textId="77777777" w:rsidR="00A417A9" w:rsidRDefault="00000000">
            <w:pPr>
              <w:pStyle w:val="Compact"/>
            </w:pPr>
            <w:r>
              <w:t>—</w:t>
            </w:r>
          </w:p>
        </w:tc>
        <w:tc>
          <w:tcPr>
            <w:tcW w:w="4580" w:type="dxa"/>
          </w:tcPr>
          <w:p w14:paraId="049CF324" w14:textId="77777777" w:rsidR="00A417A9" w:rsidRDefault="00000000">
            <w:pPr>
              <w:pStyle w:val="Compact"/>
            </w:pPr>
            <w:r>
              <w:t>IFC mapping unknown, log warning and skip</w:t>
            </w:r>
          </w:p>
        </w:tc>
      </w:tr>
      <w:tr w:rsidR="00A417A9" w14:paraId="098FF502" w14:textId="77777777">
        <w:tc>
          <w:tcPr>
            <w:tcW w:w="2003" w:type="dxa"/>
          </w:tcPr>
          <w:p w14:paraId="6A0691DA" w14:textId="77777777" w:rsidR="00A417A9" w:rsidRDefault="00000000">
            <w:pPr>
              <w:pStyle w:val="Compact"/>
            </w:pPr>
            <w:r>
              <w:rPr>
                <w:rStyle w:val="VerbatimChar"/>
              </w:rPr>
              <w:t>revCosine</w:t>
            </w:r>
          </w:p>
        </w:tc>
        <w:tc>
          <w:tcPr>
            <w:tcW w:w="1335" w:type="dxa"/>
          </w:tcPr>
          <w:p w14:paraId="191655A1" w14:textId="77777777" w:rsidR="00A417A9" w:rsidRDefault="00000000">
            <w:pPr>
              <w:pStyle w:val="Compact"/>
            </w:pPr>
            <w:r>
              <w:t>—</w:t>
            </w:r>
          </w:p>
        </w:tc>
        <w:tc>
          <w:tcPr>
            <w:tcW w:w="4580" w:type="dxa"/>
          </w:tcPr>
          <w:p w14:paraId="08DFB784" w14:textId="77777777" w:rsidR="00A417A9" w:rsidRDefault="00000000">
            <w:pPr>
              <w:pStyle w:val="Compact"/>
            </w:pPr>
            <w:r>
              <w:t>IFC mapping unknown, log warning and skip</w:t>
            </w:r>
          </w:p>
        </w:tc>
      </w:tr>
      <w:tr w:rsidR="00A417A9" w14:paraId="31D8844F" w14:textId="77777777">
        <w:tc>
          <w:tcPr>
            <w:tcW w:w="2003" w:type="dxa"/>
          </w:tcPr>
          <w:p w14:paraId="72B70E16" w14:textId="77777777" w:rsidR="00A417A9" w:rsidRDefault="00000000">
            <w:pPr>
              <w:pStyle w:val="Compact"/>
            </w:pPr>
            <w:r>
              <w:rPr>
                <w:rStyle w:val="VerbatimChar"/>
              </w:rPr>
              <w:t>revSinusoid</w:t>
            </w:r>
          </w:p>
        </w:tc>
        <w:tc>
          <w:tcPr>
            <w:tcW w:w="1335" w:type="dxa"/>
          </w:tcPr>
          <w:p w14:paraId="73A46351" w14:textId="77777777" w:rsidR="00A417A9" w:rsidRDefault="00000000">
            <w:pPr>
              <w:pStyle w:val="Compact"/>
            </w:pPr>
            <w:r>
              <w:t>—</w:t>
            </w:r>
          </w:p>
        </w:tc>
        <w:tc>
          <w:tcPr>
            <w:tcW w:w="4580" w:type="dxa"/>
          </w:tcPr>
          <w:p w14:paraId="0483080D" w14:textId="77777777" w:rsidR="00A417A9" w:rsidRDefault="00000000">
            <w:pPr>
              <w:pStyle w:val="Compact"/>
            </w:pPr>
            <w:r>
              <w:t>IFC mapping unknown, log warning and skip</w:t>
            </w:r>
          </w:p>
        </w:tc>
      </w:tr>
      <w:tr w:rsidR="00A417A9" w14:paraId="3047DEA1" w14:textId="77777777">
        <w:tc>
          <w:tcPr>
            <w:tcW w:w="2003" w:type="dxa"/>
          </w:tcPr>
          <w:p w14:paraId="5A589D45" w14:textId="77777777" w:rsidR="00A417A9" w:rsidRDefault="00000000">
            <w:pPr>
              <w:pStyle w:val="Compact"/>
            </w:pPr>
            <w:r>
              <w:rPr>
                <w:rStyle w:val="VerbatimChar"/>
              </w:rPr>
              <w:t>radioid</w:t>
            </w:r>
          </w:p>
        </w:tc>
        <w:tc>
          <w:tcPr>
            <w:tcW w:w="1335" w:type="dxa"/>
          </w:tcPr>
          <w:p w14:paraId="1496405A" w14:textId="77777777" w:rsidR="00A417A9" w:rsidRDefault="00000000">
            <w:pPr>
              <w:pStyle w:val="Compact"/>
            </w:pPr>
            <w:r>
              <w:t>—</w:t>
            </w:r>
          </w:p>
        </w:tc>
        <w:tc>
          <w:tcPr>
            <w:tcW w:w="4580" w:type="dxa"/>
          </w:tcPr>
          <w:p w14:paraId="632F7FD4" w14:textId="77777777" w:rsidR="00A417A9" w:rsidRDefault="00000000">
            <w:pPr>
              <w:pStyle w:val="Compact"/>
            </w:pPr>
            <w:r>
              <w:t>IFC mapping unknown, log warning and skip</w:t>
            </w:r>
          </w:p>
        </w:tc>
      </w:tr>
      <w:tr w:rsidR="00A417A9" w14:paraId="0C0BBD30" w14:textId="77777777">
        <w:tc>
          <w:tcPr>
            <w:tcW w:w="2003" w:type="dxa"/>
          </w:tcPr>
          <w:p w14:paraId="50348E92" w14:textId="77777777" w:rsidR="00A417A9" w:rsidRDefault="00000000">
            <w:pPr>
              <w:pStyle w:val="Compact"/>
            </w:pPr>
            <w:r>
              <w:rPr>
                <w:rStyle w:val="VerbatimChar"/>
              </w:rPr>
              <w:t>weinerBogen</w:t>
            </w:r>
          </w:p>
        </w:tc>
        <w:tc>
          <w:tcPr>
            <w:tcW w:w="1335" w:type="dxa"/>
          </w:tcPr>
          <w:p w14:paraId="0B4E46D7" w14:textId="77777777" w:rsidR="00A417A9" w:rsidRDefault="00000000">
            <w:pPr>
              <w:pStyle w:val="Compact"/>
            </w:pPr>
            <w:r>
              <w:t>—</w:t>
            </w:r>
          </w:p>
        </w:tc>
        <w:tc>
          <w:tcPr>
            <w:tcW w:w="4580" w:type="dxa"/>
          </w:tcPr>
          <w:p w14:paraId="55006ABD" w14:textId="77777777" w:rsidR="00A417A9" w:rsidRDefault="00000000">
            <w:pPr>
              <w:pStyle w:val="Compact"/>
            </w:pPr>
            <w:r>
              <w:t>IFC mapping unknown, log warning and skip</w:t>
            </w:r>
          </w:p>
        </w:tc>
      </w:tr>
    </w:tbl>
    <w:p w14:paraId="39659CD3" w14:textId="77777777" w:rsidR="00A417A9" w:rsidRDefault="00000000">
      <w:pPr>
        <w:pStyle w:val="BodyText"/>
      </w:pPr>
      <w:r>
        <w:rPr>
          <w:i/>
          <w:iCs/>
        </w:rPr>
        <w:t>Table A.3.4-1 — LandXML spiType to IFC type mapping</w:t>
      </w:r>
    </w:p>
    <w:p w14:paraId="0A3E21F3" w14:textId="77777777" w:rsidR="00A417A9" w:rsidRDefault="00000000">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0CA90BD9" w14:textId="77777777" w:rsidR="00A417A9" w:rsidRDefault="00000000">
      <w:pPr>
        <w:pStyle w:val="Heading3"/>
      </w:pPr>
      <w:bookmarkStart w:id="357" w:name="a.3.5-radius-sign-convention"/>
      <w:bookmarkEnd w:id="356"/>
      <w:r>
        <w:t>A.3.5 Radius Sign Convention</w:t>
      </w:r>
    </w:p>
    <w:p w14:paraId="4C382985" w14:textId="77777777" w:rsidR="00A417A9" w:rsidRDefault="00000000">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219DBB2B" w14:textId="77777777" w:rsidR="00A417A9" w:rsidRDefault="00000000">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=ccw</m:t>
                    </m:r>
                  </m:e>
                </m:mr>
              </m:m>
            </m:e>
          </m:d>
        </m:oMath>
      </m:oMathPara>
    </w:p>
    <w:p w14:paraId="3B223105" w14:textId="77777777" w:rsidR="00A417A9" w:rsidRDefault="00000000">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29BF62D6" w14:textId="77777777" w:rsidR="00A417A9" w:rsidRDefault="00000000">
      <w:pPr>
        <w:pStyle w:val="Heading3"/>
      </w:pPr>
      <w:bookmarkStart w:id="358" w:name="a.3.6-infinite-radius"/>
      <w:bookmarkEnd w:id="357"/>
      <w:r>
        <w:t>A.3.6 Infinite Radius</w:t>
      </w:r>
    </w:p>
    <w:p w14:paraId="2E3F734D" w14:textId="77777777" w:rsidR="00A417A9" w:rsidRDefault="00000000">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whenever the LandXML value is absent or is </w:t>
      </w:r>
      <w:r>
        <w:rPr>
          <w:rStyle w:val="VerbatimChar"/>
        </w:rPr>
        <w:t>INF</w:t>
      </w:r>
      <w:r>
        <w:t>.</w:t>
      </w:r>
    </w:p>
    <w:p w14:paraId="5337165B" w14:textId="77777777" w:rsidR="00A417A9" w:rsidRDefault="00000000">
      <w:pPr>
        <w:pStyle w:val="Heading2"/>
      </w:pPr>
      <w:bookmarkStart w:id="359" w:name="a.4-vertical-alignment"/>
      <w:bookmarkEnd w:id="352"/>
      <w:bookmarkEnd w:id="358"/>
      <w:r>
        <w:t>A.4 Vertical Alignment</w:t>
      </w:r>
    </w:p>
    <w:p w14:paraId="0361828B" w14:textId="77777777" w:rsidR="00A417A9" w:rsidRDefault="00000000">
      <w:pPr>
        <w:pStyle w:val="Heading3"/>
      </w:pPr>
      <w:bookmarkStart w:id="360" w:name="a.4.1-landxml-vertical-data-model"/>
      <w:r>
        <w:t>A.4.1 LandXML Vertical Data Model</w:t>
      </w:r>
    </w:p>
    <w:p w14:paraId="4ED9CE09" w14:textId="77777777" w:rsidR="00A417A9" w:rsidRDefault="00000000">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14C20A4F" w14:textId="77777777" w:rsidR="00A417A9" w:rsidRDefault="00000000">
      <w:pPr>
        <w:pStyle w:val="Heading3"/>
      </w:pPr>
      <w:bookmarkStart w:id="361" w:name="X770f84791620cd5b74c83d94b50bb20b163bed3"/>
      <w:bookmarkEnd w:id="360"/>
      <w:r>
        <w:t>A.4.2 PVI-Based to Segment-Based Conversion</w:t>
      </w:r>
    </w:p>
    <w:p w14:paraId="731246C6" w14:textId="77777777" w:rsidR="00A417A9" w:rsidRDefault="00000000">
      <w:pPr>
        <w:pStyle w:val="FirstParagraph"/>
      </w:pPr>
      <w:r>
        <w:t>The core translation challenge is that LandXML locates vertical curves by their PVI station and curve length, while IFC needs each segment’s start station explicitly. The conversion procedure is:</w:t>
      </w:r>
    </w:p>
    <w:p w14:paraId="1F31FE1C" w14:textId="77777777" w:rsidR="00A417A9" w:rsidRDefault="00000000">
      <w:pPr>
        <w:pStyle w:val="Compact"/>
        <w:numPr>
          <w:ilvl w:val="0"/>
          <w:numId w:val="48"/>
        </w:numPr>
      </w:pPr>
      <w:r>
        <w:t>Compute the entry grade from the PVI station and the previous PVI or curve endpoint.</w:t>
      </w:r>
    </w:p>
    <w:p w14:paraId="5BEE4C77" w14:textId="77777777" w:rsidR="00A417A9" w:rsidRDefault="00000000">
      <w:pPr>
        <w:pStyle w:val="Compact"/>
        <w:numPr>
          <w:ilvl w:val="0"/>
          <w:numId w:val="48"/>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5FF85855" w14:textId="77777777" w:rsidR="00A417A9" w:rsidRDefault="00000000">
      <w:pPr>
        <w:pStyle w:val="Compact"/>
        <w:numPr>
          <w:ilvl w:val="0"/>
          <w:numId w:val="48"/>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55618C52" w14:textId="77777777" w:rsidR="00A417A9" w:rsidRDefault="00000000">
      <w:pPr>
        <w:pStyle w:val="Compact"/>
        <w:numPr>
          <w:ilvl w:val="0"/>
          <w:numId w:val="48"/>
        </w:numPr>
      </w:pPr>
      <w:r>
        <w:t>Gradient segments fill any gap between the end of one curve and the start of the next.</w:t>
      </w:r>
    </w:p>
    <w:p w14:paraId="1A50FEA8" w14:textId="77777777" w:rsidR="00A417A9" w:rsidRDefault="00000000">
      <w:pPr>
        <w:pStyle w:val="Heading3"/>
      </w:pPr>
      <w:bookmarkStart w:id="362" w:name="X67f17db77ce847829dd07e328fb8fbdf5febbbf"/>
      <w:bookmarkEnd w:id="361"/>
      <w:r>
        <w:t>A.4.3 Symmetric Parabolic Arc (</w:t>
      </w:r>
      <w:r>
        <w:rPr>
          <w:rStyle w:val="VerbatimChar"/>
        </w:rPr>
        <w:t>&lt;ParaCurve&gt;</w:t>
      </w:r>
      <w:r>
        <w:t xml:space="preserve"> → </w:t>
      </w:r>
      <w:r>
        <w:rPr>
          <w:rStyle w:val="VerbatimChar"/>
        </w:rPr>
        <w:t>PARABOLICARC</w:t>
      </w:r>
      <w:r>
        <w:t>)</w:t>
      </w:r>
    </w:p>
    <w:p w14:paraId="304636D8" w14:textId="77777777" w:rsidR="00A417A9" w:rsidRDefault="00000000">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10B2BEB5"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344AEF1C" w14:textId="77777777" w:rsidR="00A417A9" w:rsidRDefault="00000000">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39C3D858" w14:textId="77777777" w:rsidR="00A417A9" w:rsidRDefault="00000000">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294F7346" w14:textId="77777777" w:rsidR="00A417A9" w:rsidRDefault="00000000">
      <w:pPr>
        <w:pStyle w:val="Heading3"/>
      </w:pPr>
      <w:bookmarkStart w:id="363" w:name="Xdf740a6c9dd955b66a79996978aad0512d148e2"/>
      <w:bookmarkEnd w:id="362"/>
      <w:r>
        <w:lastRenderedPageBreak/>
        <w:t>A.4.4 Asymmetric Parabolic Arc (</w:t>
      </w:r>
      <w:r>
        <w:rPr>
          <w:rStyle w:val="VerbatimChar"/>
        </w:rPr>
        <w:t>&lt;UnsymParaCurve&gt;</w:t>
      </w:r>
      <w:r>
        <w:t xml:space="preserve"> → Two </w:t>
      </w:r>
      <w:r>
        <w:rPr>
          <w:rStyle w:val="VerbatimChar"/>
        </w:rPr>
        <w:t>PARABOLICARC</w:t>
      </w:r>
      <w:r>
        <w:t xml:space="preserve"> Segments)</w:t>
      </w:r>
    </w:p>
    <w:p w14:paraId="68060CF5" w14:textId="77777777" w:rsidR="00A417A9" w:rsidRDefault="00000000">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4B2C0C9D" w14:textId="77777777" w:rsidR="00A417A9" w:rsidRDefault="00000000">
      <w:pPr>
        <w:pStyle w:val="BodyText"/>
      </w:pPr>
      <w:r>
        <w:t>Compute the vertical offset from the composite curve to the PVI:</w:t>
      </w:r>
    </w:p>
    <w:p w14:paraId="73ECB54E" w14:textId="77777777" w:rsidR="00A417A9" w:rsidRDefault="00000000">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5AF45C1C" w14:textId="77777777" w:rsidR="00A417A9" w:rsidRDefault="00000000">
      <w:pPr>
        <w:pStyle w:val="FirstParagraph"/>
      </w:pPr>
      <w:r>
        <w:t>The transition point between the two sub-curves occurs at the PVI station with elevation:</w:t>
      </w:r>
    </w:p>
    <w:p w14:paraId="6B7E71DD"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6CE3275D" w14:textId="77777777" w:rsidR="00A417A9" w:rsidRDefault="00000000">
      <w:pPr>
        <w:pStyle w:val="FirstParagraph"/>
      </w:pPr>
      <w:r>
        <w:t>The intermediate grade at the transition point is:</w:t>
      </w:r>
    </w:p>
    <w:p w14:paraId="616A1331" w14:textId="77777777" w:rsidR="00A417A9"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3D6F3B1B" w14:textId="77777777" w:rsidR="00A417A9" w:rsidRDefault="00000000">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6F3B61C2" w14:textId="77777777" w:rsidR="00A417A9" w:rsidRDefault="00000000">
      <w:pPr>
        <w:pStyle w:val="Heading3"/>
      </w:pPr>
      <w:bookmarkStart w:id="364" w:name="X921b51c286e78d793389dcb8102c76cbb85fcd3"/>
      <w:bookmarkEnd w:id="363"/>
      <w:r>
        <w:t>A.4.5 Circular Vertical Curve (</w:t>
      </w:r>
      <w:r>
        <w:rPr>
          <w:rStyle w:val="VerbatimChar"/>
        </w:rPr>
        <w:t>&lt;CircCurve&gt;</w:t>
      </w:r>
      <w:r>
        <w:t xml:space="preserve"> → </w:t>
      </w:r>
      <w:r>
        <w:rPr>
          <w:rStyle w:val="VerbatimChar"/>
        </w:rPr>
        <w:t>CIRCULARARC</w:t>
      </w:r>
      <w:r>
        <w:t>)</w:t>
      </w:r>
    </w:p>
    <w:p w14:paraId="54223F58" w14:textId="77777777" w:rsidR="00A417A9" w:rsidRDefault="00000000">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40E4F427" w14:textId="77777777" w:rsidR="00A417A9" w:rsidRDefault="00000000">
      <w:pPr>
        <w:pStyle w:val="Heading3"/>
      </w:pPr>
      <w:bookmarkStart w:id="365" w:name="a.4.6-station-to-distance-along"/>
      <w:bookmarkEnd w:id="364"/>
      <w:r>
        <w:t>A.4.6 Station to Distance Along</w:t>
      </w:r>
    </w:p>
    <w:p w14:paraId="2A774633" w14:textId="77777777" w:rsidR="00A417A9" w:rsidRDefault="00000000">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3CCCD7B0" w14:textId="77777777" w:rsidR="00A417A9" w:rsidRDefault="00000000">
      <w:pPr>
        <w:pStyle w:val="BodyText"/>
      </w:pPr>
      <w:r>
        <w:t>In the simplest case — no station equations — the conversion is:</w:t>
      </w:r>
    </w:p>
    <w:p w14:paraId="197B4784" w14:textId="77777777" w:rsidR="00A417A9" w:rsidRDefault="00000000">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29735EDB" w14:textId="77777777" w:rsidR="00A417A9" w:rsidRDefault="00000000">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4A0AD179" w14:textId="77777777" w:rsidR="00A417A9" w:rsidRDefault="00000000">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gives the continuous internal distance and can serve as a cross-check.</w:t>
      </w:r>
    </w:p>
    <w:p w14:paraId="1C12E79A" w14:textId="77777777" w:rsidR="00A417A9" w:rsidRDefault="00000000">
      <w:pPr>
        <w:pStyle w:val="Heading2"/>
      </w:pPr>
      <w:bookmarkStart w:id="366" w:name="a.5-cant"/>
      <w:bookmarkEnd w:id="359"/>
      <w:bookmarkEnd w:id="365"/>
      <w:r>
        <w:t>A.5 Cant</w:t>
      </w:r>
    </w:p>
    <w:p w14:paraId="1C4BADDA" w14:textId="77777777" w:rsidR="00A417A9" w:rsidRDefault="00000000">
      <w:pPr>
        <w:pStyle w:val="Heading3"/>
      </w:pPr>
      <w:bookmarkStart w:id="367" w:name="a.5.1-landxml-cant-model"/>
      <w:r>
        <w:t>A.5.1 LandXML Cant Model</w:t>
      </w:r>
    </w:p>
    <w:p w14:paraId="1E5952CC" w14:textId="77777777" w:rsidR="00A417A9" w:rsidRDefault="00000000">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63CA2457" w14:textId="77777777" w:rsidR="00A417A9" w:rsidRDefault="00000000">
      <w:pPr>
        <w:pStyle w:val="Heading3"/>
      </w:pPr>
      <w:bookmarkStart w:id="368" w:name="a.5.2-mapping-to-ifcalignmentcant"/>
      <w:bookmarkEnd w:id="367"/>
      <w:r>
        <w:t xml:space="preserve">A.5.2 Mapping to </w:t>
      </w:r>
      <w:r>
        <w:rPr>
          <w:rStyle w:val="VerbatimChar"/>
        </w:rPr>
        <w:t>IfcAlignmentCant</w:t>
      </w:r>
    </w:p>
    <w:p w14:paraId="5CE0FB57" w14:textId="77777777" w:rsidR="00A417A9" w:rsidRDefault="00000000">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3E171B5D" w14:textId="77777777" w:rsidR="00A417A9" w:rsidRDefault="00000000">
      <w:pPr>
        <w:pStyle w:val="Heading3"/>
      </w:pPr>
      <w:bookmarkStart w:id="369" w:name="a.5.3-rail-head-distance"/>
      <w:bookmarkEnd w:id="368"/>
      <w:r>
        <w:t>A.5.3 Rail Head Distance</w:t>
      </w:r>
    </w:p>
    <w:p w14:paraId="178181B3" w14:textId="77777777" w:rsidR="00A417A9" w:rsidRDefault="00000000">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5E596B5E" w14:textId="77777777" w:rsidR="00A417A9" w:rsidRDefault="00000000">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2778EFF5" w14:textId="77777777" w:rsidR="00A417A9" w:rsidRDefault="00000000">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659A58AD" w14:textId="77777777" w:rsidR="00A417A9" w:rsidRDefault="00000000">
      <w:pPr>
        <w:pStyle w:val="Heading3"/>
      </w:pPr>
      <w:bookmarkStart w:id="370" w:name="a.5.4-rotation-point-mapping"/>
      <w:bookmarkEnd w:id="369"/>
      <w:r>
        <w:t>A.5.4 Rotation Point Mapping</w:t>
      </w:r>
    </w:p>
    <w:p w14:paraId="6D48DA68" w14:textId="77777777" w:rsidR="00A417A9" w:rsidRDefault="00000000">
      <w:pPr>
        <w:pStyle w:val="FirstParagraph"/>
      </w:pPr>
      <w:r>
        <w:t xml:space="preserve">The </w:t>
      </w:r>
      <w:r>
        <w:rPr>
          <w:rStyle w:val="VerbatimChar"/>
        </w:rPr>
        <w:t>rotationPoint</w:t>
      </w:r>
      <w:r>
        <w:t xml:space="preserve"> attribute on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1EEFC7C3" w14:textId="77777777" w:rsidR="00A417A9" w:rsidRDefault="00000000">
      <w:pPr>
        <w:pStyle w:val="BodyText"/>
      </w:pPr>
      <w:r>
        <w:rPr>
          <w:rStyle w:val="VerbatimChar"/>
        </w:rPr>
        <w:t>IfcAlignmentCantSegment</w:t>
      </w:r>
      <w:r>
        <w:t xml:space="preserve"> 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6FCF409B" w14:textId="77777777" w:rsidR="00A417A9" w:rsidRDefault="00000000">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A417A9" w14:paraId="3D4719B0"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0" w:type="auto"/>
          </w:tcPr>
          <w:p w14:paraId="7CEE600F" w14:textId="77777777" w:rsidR="00A417A9" w:rsidRDefault="00000000">
            <w:pPr>
              <w:pStyle w:val="Compact"/>
            </w:pPr>
            <w:r>
              <w:rPr>
                <w:rStyle w:val="VerbatimChar"/>
              </w:rPr>
              <w:t>curvature</w:t>
            </w:r>
          </w:p>
        </w:tc>
        <w:tc>
          <w:tcPr>
            <w:tcW w:w="0" w:type="auto"/>
          </w:tcPr>
          <w:p w14:paraId="5FE81310" w14:textId="77777777" w:rsidR="00A417A9" w:rsidRDefault="00000000">
            <w:pPr>
              <w:pStyle w:val="Compact"/>
            </w:pPr>
            <w:r>
              <w:rPr>
                <w:rStyle w:val="VerbatimChar"/>
              </w:rPr>
              <w:t>rotationPoint</w:t>
            </w:r>
          </w:p>
        </w:tc>
        <w:tc>
          <w:tcPr>
            <w:tcW w:w="0" w:type="auto"/>
          </w:tcPr>
          <w:p w14:paraId="65303124" w14:textId="77777777" w:rsidR="00A417A9" w:rsidRDefault="00000000">
            <w:pPr>
              <w:pStyle w:val="Compact"/>
            </w:pPr>
            <w:r>
              <w:rPr>
                <w:rStyle w:val="VerbatimChar"/>
              </w:rPr>
              <w:t>CantLeft</w:t>
            </w:r>
          </w:p>
        </w:tc>
        <w:tc>
          <w:tcPr>
            <w:tcW w:w="0" w:type="auto"/>
          </w:tcPr>
          <w:p w14:paraId="04DA143D" w14:textId="77777777" w:rsidR="00A417A9" w:rsidRDefault="00000000">
            <w:pPr>
              <w:pStyle w:val="Compact"/>
            </w:pPr>
            <w:r>
              <w:rPr>
                <w:rStyle w:val="VerbatimChar"/>
              </w:rPr>
              <w:t>CantRight</w:t>
            </w:r>
          </w:p>
        </w:tc>
      </w:tr>
      <w:tr w:rsidR="00A417A9" w14:paraId="1029DD3C" w14:textId="77777777">
        <w:tc>
          <w:tcPr>
            <w:tcW w:w="0" w:type="auto"/>
          </w:tcPr>
          <w:p w14:paraId="6BB1513F" w14:textId="77777777" w:rsidR="00A417A9" w:rsidRDefault="00000000">
            <w:pPr>
              <w:pStyle w:val="Compact"/>
            </w:pPr>
            <w:r>
              <w:rPr>
                <w:rStyle w:val="VerbatimChar"/>
              </w:rPr>
              <w:t>ccw</w:t>
            </w:r>
            <w:r>
              <w:t xml:space="preserve"> (left turn, right = outside)</w:t>
            </w:r>
          </w:p>
        </w:tc>
        <w:tc>
          <w:tcPr>
            <w:tcW w:w="0" w:type="auto"/>
          </w:tcPr>
          <w:p w14:paraId="0C86D5B3" w14:textId="77777777" w:rsidR="00A417A9" w:rsidRDefault="00000000">
            <w:pPr>
              <w:pStyle w:val="Compact"/>
            </w:pPr>
            <w:r>
              <w:rPr>
                <w:rStyle w:val="VerbatimChar"/>
              </w:rPr>
              <w:t>insideRail</w:t>
            </w:r>
          </w:p>
        </w:tc>
        <w:tc>
          <w:tcPr>
            <w:tcW w:w="0" w:type="auto"/>
          </w:tcPr>
          <w:p w14:paraId="2BC0F897" w14:textId="77777777" w:rsidR="00A417A9" w:rsidRDefault="00000000">
            <w:pPr>
              <w:pStyle w:val="Compact"/>
            </w:pPr>
            <m:oMathPara>
              <m:oMath>
                <m:r>
                  <w:rPr>
                    <w:rFonts w:ascii="Cambria Math" w:hAnsi="Cambria Math"/>
                  </w:rPr>
                  <m:t>0</m:t>
                </m:r>
              </m:oMath>
            </m:oMathPara>
          </w:p>
        </w:tc>
        <w:tc>
          <w:tcPr>
            <w:tcW w:w="0" w:type="auto"/>
          </w:tcPr>
          <w:p w14:paraId="250D740D" w14:textId="77777777" w:rsidR="00A417A9" w:rsidRDefault="00000000">
            <w:pPr>
              <w:pStyle w:val="Compact"/>
            </w:pPr>
            <m:oMathPara>
              <m:oMath>
                <m:r>
                  <m:rPr>
                    <m:sty m:val="p"/>
                  </m:rPr>
                  <w:rPr>
                    <w:rFonts w:ascii="Cambria Math" w:hAnsi="Cambria Math"/>
                  </w:rPr>
                  <m:t>+</m:t>
                </m:r>
                <m:r>
                  <w:rPr>
                    <w:rFonts w:ascii="Cambria Math" w:hAnsi="Cambria Math"/>
                  </w:rPr>
                  <m:t>c</m:t>
                </m:r>
              </m:oMath>
            </m:oMathPara>
          </w:p>
        </w:tc>
      </w:tr>
      <w:tr w:rsidR="00A417A9" w14:paraId="3BA9FC75" w14:textId="77777777">
        <w:tc>
          <w:tcPr>
            <w:tcW w:w="0" w:type="auto"/>
          </w:tcPr>
          <w:p w14:paraId="3118F75A" w14:textId="77777777" w:rsidR="00A417A9" w:rsidRDefault="00000000">
            <w:pPr>
              <w:pStyle w:val="Compact"/>
            </w:pPr>
            <w:r>
              <w:rPr>
                <w:rStyle w:val="VerbatimChar"/>
              </w:rPr>
              <w:t>ccw</w:t>
            </w:r>
            <w:r>
              <w:t xml:space="preserve"> (left turn, right = outside)</w:t>
            </w:r>
          </w:p>
        </w:tc>
        <w:tc>
          <w:tcPr>
            <w:tcW w:w="0" w:type="auto"/>
          </w:tcPr>
          <w:p w14:paraId="25D60626" w14:textId="77777777" w:rsidR="00A417A9" w:rsidRDefault="00000000">
            <w:pPr>
              <w:pStyle w:val="Compact"/>
            </w:pPr>
            <w:r>
              <w:rPr>
                <w:rStyle w:val="VerbatimChar"/>
              </w:rPr>
              <w:t>centerline</w:t>
            </w:r>
          </w:p>
        </w:tc>
        <w:tc>
          <w:tcPr>
            <w:tcW w:w="0" w:type="auto"/>
          </w:tcPr>
          <w:p w14:paraId="1EB69A1A" w14:textId="77777777" w:rsidR="00A417A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5E42970F" w14:textId="77777777" w:rsidR="00A417A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A417A9" w14:paraId="14626AB0" w14:textId="77777777">
        <w:tc>
          <w:tcPr>
            <w:tcW w:w="0" w:type="auto"/>
          </w:tcPr>
          <w:p w14:paraId="0346DE76" w14:textId="77777777" w:rsidR="00A417A9" w:rsidRDefault="00000000">
            <w:pPr>
              <w:pStyle w:val="Compact"/>
            </w:pPr>
            <w:r>
              <w:rPr>
                <w:rStyle w:val="VerbatimChar"/>
              </w:rPr>
              <w:lastRenderedPageBreak/>
              <w:t>ccw</w:t>
            </w:r>
            <w:r>
              <w:t xml:space="preserve"> (left turn, right = outside)</w:t>
            </w:r>
          </w:p>
        </w:tc>
        <w:tc>
          <w:tcPr>
            <w:tcW w:w="0" w:type="auto"/>
          </w:tcPr>
          <w:p w14:paraId="50D1130F" w14:textId="77777777" w:rsidR="00A417A9" w:rsidRDefault="00000000">
            <w:pPr>
              <w:pStyle w:val="Compact"/>
            </w:pPr>
            <w:r>
              <w:rPr>
                <w:rStyle w:val="VerbatimChar"/>
              </w:rPr>
              <w:t>outsideRail</w:t>
            </w:r>
          </w:p>
        </w:tc>
        <w:tc>
          <w:tcPr>
            <w:tcW w:w="0" w:type="auto"/>
          </w:tcPr>
          <w:p w14:paraId="7FD4F725" w14:textId="77777777" w:rsidR="00A417A9"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281A4F56" w14:textId="77777777" w:rsidR="00A417A9" w:rsidRDefault="00000000">
            <w:pPr>
              <w:pStyle w:val="Compact"/>
            </w:pPr>
            <m:oMathPara>
              <m:oMath>
                <m:r>
                  <w:rPr>
                    <w:rFonts w:ascii="Cambria Math" w:hAnsi="Cambria Math"/>
                  </w:rPr>
                  <m:t>0</m:t>
                </m:r>
              </m:oMath>
            </m:oMathPara>
          </w:p>
        </w:tc>
      </w:tr>
      <w:tr w:rsidR="00A417A9" w14:paraId="2D50532F" w14:textId="77777777">
        <w:tc>
          <w:tcPr>
            <w:tcW w:w="0" w:type="auto"/>
          </w:tcPr>
          <w:p w14:paraId="1EA3B09D" w14:textId="77777777" w:rsidR="00A417A9" w:rsidRDefault="00000000">
            <w:pPr>
              <w:pStyle w:val="Compact"/>
            </w:pPr>
            <w:r>
              <w:rPr>
                <w:rStyle w:val="VerbatimChar"/>
              </w:rPr>
              <w:t>cw</w:t>
            </w:r>
            <w:r>
              <w:t xml:space="preserve"> (right turn, left = outside)</w:t>
            </w:r>
          </w:p>
        </w:tc>
        <w:tc>
          <w:tcPr>
            <w:tcW w:w="0" w:type="auto"/>
          </w:tcPr>
          <w:p w14:paraId="08BB463D" w14:textId="77777777" w:rsidR="00A417A9" w:rsidRDefault="00000000">
            <w:pPr>
              <w:pStyle w:val="Compact"/>
            </w:pPr>
            <w:r>
              <w:rPr>
                <w:rStyle w:val="VerbatimChar"/>
              </w:rPr>
              <w:t>insideRail</w:t>
            </w:r>
          </w:p>
        </w:tc>
        <w:tc>
          <w:tcPr>
            <w:tcW w:w="0" w:type="auto"/>
          </w:tcPr>
          <w:p w14:paraId="1382456A" w14:textId="77777777" w:rsidR="00A417A9"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07ADB047" w14:textId="77777777" w:rsidR="00A417A9" w:rsidRDefault="00000000">
            <w:pPr>
              <w:pStyle w:val="Compact"/>
            </w:pPr>
            <m:oMathPara>
              <m:oMath>
                <m:r>
                  <w:rPr>
                    <w:rFonts w:ascii="Cambria Math" w:hAnsi="Cambria Math"/>
                  </w:rPr>
                  <m:t>0</m:t>
                </m:r>
              </m:oMath>
            </m:oMathPara>
          </w:p>
        </w:tc>
      </w:tr>
      <w:tr w:rsidR="00A417A9" w14:paraId="326E2A29" w14:textId="77777777">
        <w:tc>
          <w:tcPr>
            <w:tcW w:w="0" w:type="auto"/>
          </w:tcPr>
          <w:p w14:paraId="7D93FF2C" w14:textId="77777777" w:rsidR="00A417A9" w:rsidRDefault="00000000">
            <w:pPr>
              <w:pStyle w:val="Compact"/>
            </w:pPr>
            <w:r>
              <w:rPr>
                <w:rStyle w:val="VerbatimChar"/>
              </w:rPr>
              <w:t>cw</w:t>
            </w:r>
            <w:r>
              <w:t xml:space="preserve"> (right turn, left = outside)</w:t>
            </w:r>
          </w:p>
        </w:tc>
        <w:tc>
          <w:tcPr>
            <w:tcW w:w="0" w:type="auto"/>
          </w:tcPr>
          <w:p w14:paraId="31B137AB" w14:textId="77777777" w:rsidR="00A417A9" w:rsidRDefault="00000000">
            <w:pPr>
              <w:pStyle w:val="Compact"/>
            </w:pPr>
            <w:r>
              <w:rPr>
                <w:rStyle w:val="VerbatimChar"/>
              </w:rPr>
              <w:t>centerline</w:t>
            </w:r>
          </w:p>
        </w:tc>
        <w:tc>
          <w:tcPr>
            <w:tcW w:w="0" w:type="auto"/>
          </w:tcPr>
          <w:p w14:paraId="76B1582F" w14:textId="77777777" w:rsidR="00A417A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0C9104B4" w14:textId="77777777" w:rsidR="00A417A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A417A9" w14:paraId="33DFE9EE" w14:textId="77777777">
        <w:tc>
          <w:tcPr>
            <w:tcW w:w="0" w:type="auto"/>
          </w:tcPr>
          <w:p w14:paraId="47542649" w14:textId="77777777" w:rsidR="00A417A9" w:rsidRDefault="00000000">
            <w:pPr>
              <w:pStyle w:val="Compact"/>
            </w:pPr>
            <w:r>
              <w:rPr>
                <w:rStyle w:val="VerbatimChar"/>
              </w:rPr>
              <w:t>cw</w:t>
            </w:r>
            <w:r>
              <w:t xml:space="preserve"> (right turn, left = outside)</w:t>
            </w:r>
          </w:p>
        </w:tc>
        <w:tc>
          <w:tcPr>
            <w:tcW w:w="0" w:type="auto"/>
          </w:tcPr>
          <w:p w14:paraId="024D8BA0" w14:textId="77777777" w:rsidR="00A417A9" w:rsidRDefault="00000000">
            <w:pPr>
              <w:pStyle w:val="Compact"/>
            </w:pPr>
            <w:r>
              <w:rPr>
                <w:rStyle w:val="VerbatimChar"/>
              </w:rPr>
              <w:t>outsideRail</w:t>
            </w:r>
          </w:p>
        </w:tc>
        <w:tc>
          <w:tcPr>
            <w:tcW w:w="0" w:type="auto"/>
          </w:tcPr>
          <w:p w14:paraId="73F22914" w14:textId="77777777" w:rsidR="00A417A9" w:rsidRDefault="00000000">
            <w:pPr>
              <w:pStyle w:val="Compact"/>
            </w:pPr>
            <m:oMathPara>
              <m:oMath>
                <m:r>
                  <w:rPr>
                    <w:rFonts w:ascii="Cambria Math" w:hAnsi="Cambria Math"/>
                  </w:rPr>
                  <m:t>0</m:t>
                </m:r>
              </m:oMath>
            </m:oMathPara>
          </w:p>
        </w:tc>
        <w:tc>
          <w:tcPr>
            <w:tcW w:w="0" w:type="auto"/>
          </w:tcPr>
          <w:p w14:paraId="2C1EC7B3" w14:textId="77777777" w:rsidR="00A417A9" w:rsidRDefault="00000000">
            <w:pPr>
              <w:pStyle w:val="Compact"/>
            </w:pPr>
            <m:oMathPara>
              <m:oMath>
                <m:r>
                  <m:rPr>
                    <m:sty m:val="p"/>
                  </m:rPr>
                  <w:rPr>
                    <w:rFonts w:ascii="Cambria Math" w:hAnsi="Cambria Math"/>
                  </w:rPr>
                  <m:t>-</m:t>
                </m:r>
                <m:r>
                  <w:rPr>
                    <w:rFonts w:ascii="Cambria Math" w:hAnsi="Cambria Math"/>
                  </w:rPr>
                  <m:t>c</m:t>
                </m:r>
              </m:oMath>
            </m:oMathPara>
          </w:p>
        </w:tc>
      </w:tr>
    </w:tbl>
    <w:p w14:paraId="301E2960" w14:textId="77777777" w:rsidR="00A417A9" w:rsidRDefault="00000000">
      <w:pPr>
        <w:pStyle w:val="BodyText"/>
      </w:pPr>
      <w:r>
        <w:rPr>
          <w:i/>
          <w:iCs/>
        </w:rPr>
        <w:t>Table A.5.4-1 — LandXML curvature and rotationPoint to IFC CantLeft/CantRight mapping</w:t>
      </w:r>
    </w:p>
    <w:p w14:paraId="10262085" w14:textId="77777777" w:rsidR="00A417A9" w:rsidRDefault="00000000">
      <w:pPr>
        <w:pStyle w:val="BodyText"/>
      </w:pPr>
      <w:r>
        <w:t xml:space="preserve">Apply the same logic to both the start and end values of each segment. The </w:t>
      </w:r>
      <w:r>
        <w:rPr>
          <w:rStyle w:val="VerbatimChar"/>
        </w:rPr>
        <w:t>rotationPoint</w:t>
      </w:r>
      <w:r>
        <w:t xml:space="preserve"> 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21BA3D39" w14:textId="77777777" w:rsidR="00A417A9" w:rsidRDefault="00000000">
      <w:pPr>
        <w:pStyle w:val="Heading2"/>
      </w:pPr>
      <w:bookmarkStart w:id="371" w:name="a.6-stationing-and-station-equations"/>
      <w:bookmarkEnd w:id="366"/>
      <w:bookmarkEnd w:id="370"/>
      <w:r>
        <w:t>A.6 Stationing and Station Equations</w:t>
      </w:r>
    </w:p>
    <w:p w14:paraId="00CB8250" w14:textId="77777777" w:rsidR="00A417A9" w:rsidRDefault="00000000">
      <w:pPr>
        <w:pStyle w:val="Heading3"/>
      </w:pPr>
      <w:bookmarkStart w:id="372" w:name="a.6.1-start-station"/>
      <w:r>
        <w:t>A.6.1 Start Station</w:t>
      </w:r>
    </w:p>
    <w:p w14:paraId="1A52D8EF" w14:textId="77777777" w:rsidR="00A417A9" w:rsidRDefault="00000000">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77590032" w14:textId="77777777" w:rsidR="00A417A9" w:rsidRDefault="00000000">
      <w:pPr>
        <w:pStyle w:val="Heading3"/>
      </w:pPr>
      <w:bookmarkStart w:id="373" w:name="a.6.2-station-equations-staequation"/>
      <w:bookmarkEnd w:id="372"/>
      <w:r>
        <w:t>A.6.2 Station Equations (</w:t>
      </w:r>
      <w:r>
        <w:rPr>
          <w:rStyle w:val="VerbatimChar"/>
        </w:rPr>
        <w:t>&lt;StaEquation&gt;</w:t>
      </w:r>
      <w:r>
        <w:t>)</w:t>
      </w:r>
    </w:p>
    <w:p w14:paraId="2C696C6C" w14:textId="77777777" w:rsidR="00A417A9" w:rsidRDefault="00000000">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A417A9" w14:paraId="0FAE4FD2" w14:textId="77777777" w:rsidTr="00A417A9">
        <w:trPr>
          <w:cnfStyle w:val="100000000000" w:firstRow="1" w:lastRow="0" w:firstColumn="0" w:lastColumn="0" w:oddVBand="0" w:evenVBand="0" w:oddHBand="0" w:evenHBand="0" w:firstRowFirstColumn="0" w:firstRowLastColumn="0" w:lastRowFirstColumn="0" w:lastRowLastColumn="0"/>
          <w:tblHeader/>
        </w:trPr>
        <w:tc>
          <w:tcPr>
            <w:tcW w:w="0" w:type="auto"/>
          </w:tcPr>
          <w:p w14:paraId="63713CD4" w14:textId="77777777" w:rsidR="00A417A9" w:rsidRDefault="00000000">
            <w:pPr>
              <w:pStyle w:val="Compact"/>
            </w:pPr>
            <w:r>
              <w:t>LandXML Attribute</w:t>
            </w:r>
          </w:p>
        </w:tc>
        <w:tc>
          <w:tcPr>
            <w:tcW w:w="0" w:type="auto"/>
          </w:tcPr>
          <w:p w14:paraId="0A3789CE" w14:textId="77777777" w:rsidR="00A417A9" w:rsidRDefault="00000000">
            <w:pPr>
              <w:pStyle w:val="Compact"/>
            </w:pPr>
            <w:r>
              <w:t>Meaning</w:t>
            </w:r>
          </w:p>
        </w:tc>
      </w:tr>
      <w:tr w:rsidR="00A417A9" w14:paraId="45EC1BE3" w14:textId="77777777">
        <w:tc>
          <w:tcPr>
            <w:tcW w:w="0" w:type="auto"/>
          </w:tcPr>
          <w:p w14:paraId="2D38F6AB" w14:textId="77777777" w:rsidR="00A417A9" w:rsidRDefault="00000000">
            <w:pPr>
              <w:pStyle w:val="Compact"/>
            </w:pPr>
            <w:r>
              <w:rPr>
                <w:rStyle w:val="VerbatimChar"/>
              </w:rPr>
              <w:t>staBack</w:t>
            </w:r>
          </w:p>
        </w:tc>
        <w:tc>
          <w:tcPr>
            <w:tcW w:w="0" w:type="auto"/>
          </w:tcPr>
          <w:p w14:paraId="7D5BCD9E" w14:textId="77777777" w:rsidR="00A417A9" w:rsidRDefault="00000000">
            <w:pPr>
              <w:pStyle w:val="Compact"/>
            </w:pPr>
            <w:r>
              <w:t>Station value before the equation (incoming)</w:t>
            </w:r>
          </w:p>
        </w:tc>
      </w:tr>
      <w:tr w:rsidR="00A417A9" w14:paraId="633F7F9C" w14:textId="77777777">
        <w:tc>
          <w:tcPr>
            <w:tcW w:w="0" w:type="auto"/>
          </w:tcPr>
          <w:p w14:paraId="0DF6A61D" w14:textId="77777777" w:rsidR="00A417A9" w:rsidRDefault="00000000">
            <w:pPr>
              <w:pStyle w:val="Compact"/>
            </w:pPr>
            <w:r>
              <w:rPr>
                <w:rStyle w:val="VerbatimChar"/>
              </w:rPr>
              <w:t>staAhead</w:t>
            </w:r>
          </w:p>
        </w:tc>
        <w:tc>
          <w:tcPr>
            <w:tcW w:w="0" w:type="auto"/>
          </w:tcPr>
          <w:p w14:paraId="4A4F676C" w14:textId="77777777" w:rsidR="00A417A9" w:rsidRDefault="00000000">
            <w:pPr>
              <w:pStyle w:val="Compact"/>
            </w:pPr>
            <w:r>
              <w:t>Station value after the equation (outgoing)</w:t>
            </w:r>
          </w:p>
        </w:tc>
      </w:tr>
      <w:tr w:rsidR="00A417A9" w14:paraId="64AA9732" w14:textId="77777777">
        <w:tc>
          <w:tcPr>
            <w:tcW w:w="0" w:type="auto"/>
          </w:tcPr>
          <w:p w14:paraId="160F7AA9" w14:textId="77777777" w:rsidR="00A417A9" w:rsidRDefault="00000000">
            <w:pPr>
              <w:pStyle w:val="Compact"/>
            </w:pPr>
            <w:r>
              <w:rPr>
                <w:rStyle w:val="VerbatimChar"/>
              </w:rPr>
              <w:t>staInternal</w:t>
            </w:r>
          </w:p>
        </w:tc>
        <w:tc>
          <w:tcPr>
            <w:tcW w:w="0" w:type="auto"/>
          </w:tcPr>
          <w:p w14:paraId="6AE169F4" w14:textId="77777777" w:rsidR="00A417A9" w:rsidRDefault="00000000">
            <w:pPr>
              <w:pStyle w:val="Compact"/>
            </w:pPr>
            <w:r>
              <w:t>Continuous internal station (no breaks)</w:t>
            </w:r>
          </w:p>
        </w:tc>
      </w:tr>
    </w:tbl>
    <w:p w14:paraId="7F77462E" w14:textId="77777777" w:rsidR="00A417A9" w:rsidRDefault="00000000">
      <w:pPr>
        <w:pStyle w:val="BodyText"/>
      </w:pPr>
      <w:r>
        <w:rPr>
          <w:i/>
          <w:iCs/>
        </w:rPr>
        <w:t>Table A.6.2-1 — LandXML station equation attributes</w:t>
      </w:r>
    </w:p>
    <w:p w14:paraId="1DCC5DEE" w14:textId="77777777" w:rsidR="00A417A9" w:rsidRDefault="00000000">
      <w:pPr>
        <w:pStyle w:val="BodyText"/>
      </w:pPr>
      <w:r>
        <w:t xml:space="preserve">Map each </w:t>
      </w:r>
      <w:r>
        <w:rPr>
          <w:rStyle w:val="VerbatimChar"/>
        </w:rPr>
        <w:t>&lt;StaEquation&gt;</w:t>
      </w:r>
      <w:r>
        <w:t xml:space="preserve"> to an </w:t>
      </w:r>
      <w:r>
        <w:rPr>
          <w:rStyle w:val="VerbatimChar"/>
        </w:rPr>
        <w:t>IfcReferent</w:t>
      </w:r>
      <w:r>
        <w:t xml:space="preserve"> as follows:</w:t>
      </w:r>
    </w:p>
    <w:p w14:paraId="443C39D2" w14:textId="77777777" w:rsidR="00A417A9" w:rsidRDefault="00000000">
      <w:pPr>
        <w:pStyle w:val="Compact"/>
        <w:numPr>
          <w:ilvl w:val="0"/>
          <w:numId w:val="49"/>
        </w:numPr>
      </w:pPr>
      <w:r>
        <w:rPr>
          <w:rStyle w:val="VerbatimChar"/>
        </w:rPr>
        <w:t>staBack</w:t>
      </w:r>
      <w:r>
        <w:t xml:space="preserve"> → </w:t>
      </w:r>
      <w:r>
        <w:rPr>
          <w:rStyle w:val="VerbatimChar"/>
        </w:rPr>
        <w:t>Pset_Stationing.IncomingStation</w:t>
      </w:r>
      <w:r>
        <w:t xml:space="preserve"> (the station value on the incoming side of the break)</w:t>
      </w:r>
    </w:p>
    <w:p w14:paraId="5582F645" w14:textId="77777777" w:rsidR="00A417A9" w:rsidRDefault="00000000">
      <w:pPr>
        <w:pStyle w:val="Compact"/>
        <w:numPr>
          <w:ilvl w:val="0"/>
          <w:numId w:val="49"/>
        </w:numPr>
      </w:pPr>
      <w:r>
        <w:rPr>
          <w:rStyle w:val="VerbatimChar"/>
        </w:rPr>
        <w:t>staAhead</w:t>
      </w:r>
      <w:r>
        <w:t xml:space="preserve"> → </w:t>
      </w:r>
      <w:r>
        <w:rPr>
          <w:rStyle w:val="VerbatimChar"/>
        </w:rPr>
        <w:t>Pset_Stationing.Station</w:t>
      </w:r>
      <w:r>
        <w:t xml:space="preserve"> (the station value on the outgoing side)</w:t>
      </w:r>
    </w:p>
    <w:p w14:paraId="1C2E8BC3" w14:textId="77777777" w:rsidR="00A417A9" w:rsidRDefault="00000000">
      <w:pPr>
        <w:pStyle w:val="Compact"/>
        <w:numPr>
          <w:ilvl w:val="0"/>
          <w:numId w:val="49"/>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40B47163" w14:textId="77777777" w:rsidR="00A417A9" w:rsidRDefault="00000000">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656EA99F" w14:textId="171FE088" w:rsidR="00A417A9" w:rsidRDefault="00000000">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55">
        <w:r>
          <w:rPr>
            <w:rStyle w:val="Hyperlink"/>
          </w:rPr>
          <w:t>Chapter 9</w:t>
        </w:r>
      </w:hyperlink>
      <w:r>
        <w:t xml:space="preserve"> for the complete </w:t>
      </w:r>
      <w:r>
        <w:rPr>
          <w:rStyle w:val="VerbatimChar"/>
        </w:rPr>
        <w:t>IfcReferent</w:t>
      </w:r>
      <w:r>
        <w:t xml:space="preserve"> structure, the nesting requirements, and the algorithm for converting station labels to </w:t>
      </w:r>
      <w:r>
        <w:rPr>
          <w:rStyle w:val="VerbatimChar"/>
        </w:rPr>
        <w:t>DistanceAlong</w:t>
      </w:r>
      <w:r>
        <w:t xml:space="preserve"> when equations are present.</w:t>
      </w:r>
    </w:p>
    <w:p w14:paraId="616E1D9D" w14:textId="77777777" w:rsidR="00A417A9" w:rsidRDefault="00000000">
      <w:r>
        <w:br w:type="page"/>
      </w:r>
    </w:p>
    <w:p w14:paraId="5872FC9B" w14:textId="77777777" w:rsidR="00A417A9" w:rsidRDefault="00000000">
      <w:pPr>
        <w:pStyle w:val="Title"/>
      </w:pPr>
      <w:r>
        <w:lastRenderedPageBreak/>
        <w:t>Index</w:t>
      </w:r>
    </w:p>
    <w:p w14:paraId="4E51A7B7" w14:textId="77777777" w:rsidR="00A417A9" w:rsidRDefault="00000000">
      <w:pPr>
        <w:pStyle w:val="Heading2"/>
      </w:pPr>
      <w:bookmarkStart w:id="374" w:name="a"/>
      <w:bookmarkEnd w:id="371"/>
      <w:bookmarkEnd w:id="373"/>
      <w:r>
        <w:t>A</w:t>
      </w:r>
    </w:p>
    <w:p w14:paraId="2D9BF66B" w14:textId="77777777" w:rsidR="00A417A9" w:rsidRDefault="00000000">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53491FAA" w14:textId="77777777" w:rsidR="00A417A9" w:rsidRDefault="00000000">
      <w:pPr>
        <w:pStyle w:val="Heading2"/>
      </w:pPr>
      <w:bookmarkStart w:id="375" w:name="b"/>
      <w:bookmarkEnd w:id="374"/>
      <w:r>
        <w:t>B</w:t>
      </w:r>
    </w:p>
    <w:p w14:paraId="3750B0D3" w14:textId="77777777" w:rsidR="00A417A9" w:rsidRDefault="00000000">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2D9C4FFE" w14:textId="77777777" w:rsidR="00A417A9" w:rsidRDefault="00000000">
      <w:pPr>
        <w:pStyle w:val="Heading2"/>
      </w:pPr>
      <w:bookmarkStart w:id="376" w:name="c"/>
      <w:bookmarkEnd w:id="375"/>
      <w:r>
        <w:t>C</w:t>
      </w:r>
    </w:p>
    <w:p w14:paraId="60B585BC" w14:textId="77777777" w:rsidR="00A417A9" w:rsidRDefault="00000000">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2ED85B8F" w14:textId="77777777" w:rsidR="00A417A9" w:rsidRDefault="00000000">
      <w:pPr>
        <w:pStyle w:val="Heading2"/>
      </w:pPr>
      <w:bookmarkStart w:id="377" w:name="d"/>
      <w:bookmarkEnd w:id="376"/>
      <w:r>
        <w:t>D</w:t>
      </w:r>
    </w:p>
    <w:p w14:paraId="3D3D43C2" w14:textId="77777777" w:rsidR="00A417A9" w:rsidRDefault="00000000">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 8.2.1, 8.2.2, 9.2.5, 9.2.7</w:t>
      </w:r>
      <w:r>
        <w:br/>
      </w:r>
      <w:r>
        <w:rPr>
          <w:rStyle w:val="VerbatimChar"/>
          <w:b/>
          <w:bCs/>
        </w:rPr>
        <w:t>DistanceAlong</w:t>
      </w:r>
      <w:r>
        <w:rPr>
          <w:b/>
          <w:bCs/>
        </w:rPr>
        <w:t>, station conversion</w:t>
      </w:r>
      <w:r>
        <w:t xml:space="preserve"> — 8.2.2, 9.2.5, 9.2.6, 9.2.7, A.4.6</w:t>
      </w:r>
    </w:p>
    <w:p w14:paraId="725D35E7" w14:textId="77777777" w:rsidR="00A417A9" w:rsidRDefault="00000000">
      <w:pPr>
        <w:pStyle w:val="Heading2"/>
      </w:pPr>
      <w:bookmarkStart w:id="378" w:name="e"/>
      <w:bookmarkEnd w:id="377"/>
      <w:r>
        <w:t>E</w:t>
      </w:r>
    </w:p>
    <w:p w14:paraId="7CE9C33E" w14:textId="77777777" w:rsidR="00A417A9" w:rsidRDefault="00000000">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2EF42A1E" w14:textId="77777777" w:rsidR="00A417A9" w:rsidRDefault="00000000">
      <w:pPr>
        <w:pStyle w:val="Heading2"/>
      </w:pPr>
      <w:bookmarkStart w:id="379" w:name="f"/>
      <w:bookmarkEnd w:id="378"/>
      <w:r>
        <w:t>F</w:t>
      </w:r>
    </w:p>
    <w:p w14:paraId="68009FD5" w14:textId="77777777" w:rsidR="00A417A9" w:rsidRDefault="00000000">
      <w:pPr>
        <w:pStyle w:val="FirstParagraph"/>
      </w:pPr>
      <w:r>
        <w:rPr>
          <w:b/>
          <w:bCs/>
        </w:rPr>
        <w:t>fallback Cartesian position</w:t>
      </w:r>
      <w:r>
        <w:t xml:space="preserve"> — 8.4</w:t>
      </w:r>
      <w:r>
        <w:br/>
      </w:r>
      <w:r>
        <w:rPr>
          <w:b/>
          <w:bCs/>
        </w:rPr>
        <w:t>Fresnel integrals</w:t>
      </w:r>
      <w:r>
        <w:t xml:space="preserve"> — 2.5.1</w:t>
      </w:r>
    </w:p>
    <w:p w14:paraId="7B008D89" w14:textId="77777777" w:rsidR="00A417A9" w:rsidRDefault="00000000">
      <w:pPr>
        <w:pStyle w:val="Heading2"/>
      </w:pPr>
      <w:bookmarkStart w:id="380" w:name="g"/>
      <w:bookmarkEnd w:id="379"/>
      <w:r>
        <w:t>G</w:t>
      </w:r>
    </w:p>
    <w:p w14:paraId="5F42B4D5" w14:textId="77777777" w:rsidR="00A417A9" w:rsidRDefault="00000000">
      <w:pPr>
        <w:pStyle w:val="FirstParagraph"/>
      </w:pPr>
      <w:r>
        <w:rPr>
          <w:b/>
          <w:bCs/>
        </w:rPr>
        <w:t>gap equation</w:t>
      </w:r>
      <w:r>
        <w:t xml:space="preserve"> — 9.2.3</w:t>
      </w:r>
      <w:r>
        <w:br/>
      </w:r>
      <w:r>
        <w:rPr>
          <w:b/>
          <w:bCs/>
        </w:rPr>
        <w:t>gap, station undefined</w:t>
      </w:r>
      <w:r>
        <w:t xml:space="preserve"> — 9.2.5, 9.2.6, 9.2.7</w:t>
      </w:r>
      <w:r>
        <w:br/>
      </w:r>
      <w:r>
        <w:rPr>
          <w:b/>
          <w:bCs/>
        </w:rPr>
        <w:t>geometric representation</w:t>
      </w:r>
      <w:r>
        <w:t xml:space="preserve"> — 1.5, 2.1</w:t>
      </w:r>
      <w:r>
        <w:br/>
      </w:r>
      <w:r>
        <w:rPr>
          <w:b/>
          <w:bCs/>
        </w:rPr>
        <w:t>grade</w:t>
      </w:r>
      <w:r>
        <w:t xml:space="preserve"> — 3.3, Notation</w:t>
      </w:r>
      <w:r>
        <w:br/>
      </w:r>
      <w:r>
        <w:rPr>
          <w:b/>
          <w:bCs/>
        </w:rPr>
        <w:t>grade-separated crossing</w:t>
      </w:r>
      <w:r>
        <w:t xml:space="preserve"> — 9.5.2</w:t>
      </w:r>
      <w:r>
        <w:br/>
      </w:r>
      <w:r>
        <w:rPr>
          <w:b/>
          <w:bCs/>
        </w:rPr>
        <w:t>guide curve</w:t>
      </w:r>
      <w:r>
        <w:t xml:space="preserve"> — 10.2, 10.3, 10.5</w:t>
      </w:r>
    </w:p>
    <w:p w14:paraId="1D203728" w14:textId="77777777" w:rsidR="00A417A9" w:rsidRDefault="00000000">
      <w:pPr>
        <w:pStyle w:val="Heading2"/>
      </w:pPr>
      <w:bookmarkStart w:id="381" w:name="h"/>
      <w:bookmarkEnd w:id="380"/>
      <w:r>
        <w:lastRenderedPageBreak/>
        <w:t>H</w:t>
      </w:r>
    </w:p>
    <w:p w14:paraId="77F0C2F5" w14:textId="77777777" w:rsidR="00A417A9" w:rsidRDefault="00000000">
      <w:pPr>
        <w:pStyle w:val="FirstParagraph"/>
      </w:pPr>
      <w:r>
        <w:rPr>
          <w:rStyle w:val="VerbatimChar"/>
          <w:b/>
          <w:bCs/>
        </w:rPr>
        <w:t>HasIncreasingStation</w:t>
      </w:r>
      <w:r>
        <w:t xml:space="preserve"> — 9.2.5, 9.2.7, 9.3.1</w:t>
      </w:r>
      <w:r>
        <w:br/>
      </w:r>
      <w:r>
        <w:rPr>
          <w:b/>
          <w:bCs/>
        </w:rPr>
        <w:t>Helmert transition curve</w:t>
      </w:r>
      <w:r>
        <w:br/>
        <w:t> horizontal — 2.7, 2.7.1–2.7.3</w:t>
      </w:r>
      <w:r>
        <w:br/>
        <w:t> cant — 4.5, 4.5.1–4.5.3</w:t>
      </w:r>
      <w:r>
        <w:br/>
        <w:t> testset — 12.3.1, 12.3.3</w:t>
      </w:r>
      <w:r>
        <w:br/>
      </w:r>
      <w:r>
        <w:rPr>
          <w:b/>
          <w:bCs/>
        </w:rPr>
        <w:t>horizontal alignment</w:t>
      </w:r>
      <w:r>
        <w:t xml:space="preserve"> — 1.1, 2.0–2.13</w:t>
      </w:r>
    </w:p>
    <w:p w14:paraId="6A743181" w14:textId="77777777" w:rsidR="00A417A9" w:rsidRDefault="00000000">
      <w:pPr>
        <w:pStyle w:val="Heading2"/>
      </w:pPr>
      <w:bookmarkStart w:id="382" w:name="i"/>
      <w:bookmarkEnd w:id="381"/>
      <w:r>
        <w:t>I</w:t>
      </w:r>
    </w:p>
    <w:p w14:paraId="069C0F7D" w14:textId="77777777" w:rsidR="00A417A9" w:rsidRDefault="00000000">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IfcConnectionPointEccentricity</w:t>
      </w:r>
      <w:r>
        <w:t xml:space="preserve"> — 9.5.2</w:t>
      </w:r>
      <w:r>
        <w:br/>
      </w:r>
      <w:r>
        <w:rPr>
          <w:rStyle w:val="VerbatimChar"/>
          <w:b/>
          <w:bCs/>
        </w:rPr>
        <w:t>IfcConnectionPointGeometry</w:t>
      </w:r>
      <w:r>
        <w:t xml:space="preserve"> — 9.5.2</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IfcIndexedPolyCurve</w:t>
      </w:r>
      <w:r>
        <w:t xml:space="preserve"> — 6.1</w:t>
      </w:r>
      <w:r>
        <w:br/>
      </w:r>
      <w:r>
        <w:rPr>
          <w:rStyle w:val="VerbatimChar"/>
          <w:b/>
          <w:bCs/>
        </w:rPr>
        <w:t>IfcInterferenceSelect</w:t>
      </w:r>
      <w:r>
        <w:t xml:space="preserve"> — 9.5.2</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 2.6, 2.7, 2.8, 2.9, 2.10, 2.11</w:t>
      </w:r>
      <w:r>
        <w:br/>
      </w:r>
      <w:r>
        <w:rPr>
          <w:rStyle w:val="VerbatimChar"/>
          <w:b/>
          <w:bCs/>
        </w:rPr>
        <w:t>IfcRailway</w:t>
      </w:r>
      <w:r>
        <w:t xml:space="preserve"> — 9.5.2</w:t>
      </w:r>
      <w:r>
        <w:br/>
      </w:r>
      <w:r>
        <w:rPr>
          <w:rStyle w:val="VerbatimChar"/>
          <w:b/>
          <w:bCs/>
        </w:rPr>
        <w:t>IfcReferent</w:t>
      </w:r>
      <w:r>
        <w:t xml:space="preserve"> — 9.1, 9.3, 9.3.4, 9.4, 9.5, 9.6</w:t>
      </w:r>
      <w:r>
        <w:br/>
      </w:r>
      <w:r>
        <w:rPr>
          <w:rStyle w:val="VerbatimChar"/>
          <w:b/>
          <w:bCs/>
        </w:rPr>
        <w:t>IfcRelInterferesElements</w:t>
      </w:r>
      <w:r>
        <w:t xml:space="preserve"> — 9.5.2</w:t>
      </w:r>
      <w:r>
        <w:br/>
      </w:r>
      <w:r>
        <w:rPr>
          <w:rStyle w:val="VerbatimChar"/>
          <w:b/>
          <w:bCs/>
        </w:rPr>
        <w:t>IfcRelNests</w:t>
      </w:r>
      <w:r>
        <w:t xml:space="preserve"> — 9.3.1, 9.3.2, 9.3.4</w:t>
      </w:r>
      <w:r>
        <w:br/>
      </w:r>
      <w:r>
        <w:rPr>
          <w:rStyle w:val="VerbatimChar"/>
          <w:b/>
          <w:bCs/>
        </w:rPr>
        <w:t>IfcRelPositions</w:t>
      </w:r>
      <w:r>
        <w:t xml:space="preserve"> — 9.4.1, 9.4.2, 9.5</w:t>
      </w:r>
      <w:r>
        <w:br/>
      </w:r>
      <w:r>
        <w:rPr>
          <w:rStyle w:val="VerbatimChar"/>
          <w:b/>
          <w:bCs/>
        </w:rPr>
        <w:t>IfcRelReferencedInSpatialStructure</w:t>
      </w:r>
      <w:r>
        <w:t xml:space="preserve"> — 9.5.2</w:t>
      </w:r>
      <w:r>
        <w:br/>
      </w:r>
      <w:r>
        <w:rPr>
          <w:rStyle w:val="VerbatimChar"/>
          <w:b/>
          <w:bCs/>
        </w:rPr>
        <w:t>IfcRoad</w:t>
      </w:r>
      <w:r>
        <w:t xml:space="preserve"> — 9.5.2</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lastRenderedPageBreak/>
        <w:t>IfcSegmentedReferenceCurve</w:t>
      </w:r>
      <w:r>
        <w:t xml:space="preserve"> — 1.5.1, 4.0, 4.2</w:t>
      </w:r>
      <w:r>
        <w:br/>
      </w:r>
      <w:r>
        <w:rPr>
          <w:b/>
          <w:bCs/>
        </w:rPr>
        <w:t>implementation checklist</w:t>
      </w:r>
      <w:r>
        <w:br/>
        <w:t> horizontal — 2.13</w:t>
      </w:r>
      <w:r>
        <w:br/>
        <w:t> vertical — 3.9</w:t>
      </w:r>
      <w:r>
        <w:br/>
        <w:t> cant — 4.13</w:t>
      </w:r>
      <w:r>
        <w:br/>
        <w:t> linear placement — 8.6</w:t>
      </w:r>
      <w:r>
        <w:br/>
        <w:t> referents and stationing — 9.7</w:t>
      </w:r>
      <w:r>
        <w:br/>
      </w:r>
      <w:r>
        <w:rPr>
          <w:b/>
          <w:bCs/>
        </w:rPr>
        <w:t>implementation questions</w:t>
      </w:r>
      <w:r>
        <w:t xml:space="preserve"> — 7.2</w:t>
      </w:r>
      <w:r>
        <w:br/>
      </w:r>
      <w:r>
        <w:rPr>
          <w:rStyle w:val="VerbatimChar"/>
          <w:b/>
          <w:bCs/>
        </w:rPr>
        <w:t>ImpliedOrder</w:t>
      </w:r>
      <w:r>
        <w:t xml:space="preserve"> — 9.5.2</w:t>
      </w:r>
      <w:r>
        <w:br/>
      </w:r>
      <w:r>
        <w:rPr>
          <w:b/>
          <w:bCs/>
        </w:rPr>
        <w:t>infinite radius</w:t>
      </w:r>
      <w:r>
        <w:t xml:space="preserve"> — A.3.6</w:t>
      </w:r>
      <w:r>
        <w:br/>
      </w:r>
      <w:r>
        <w:rPr>
          <w:rStyle w:val="VerbatimChar"/>
          <w:b/>
          <w:bCs/>
        </w:rPr>
        <w:t>InterferenceType</w:t>
      </w:r>
      <w:r>
        <w:t xml:space="preserve"> — 9.5.2</w:t>
      </w:r>
      <w:r>
        <w:br/>
      </w:r>
      <w:r>
        <w:rPr>
          <w:rStyle w:val="VerbatimChar"/>
          <w:b/>
          <w:bCs/>
        </w:rPr>
        <w:t>INTERSECTION</w:t>
      </w:r>
      <w:r>
        <w:rPr>
          <w:b/>
          <w:bCs/>
        </w:rPr>
        <w:t xml:space="preserve"> referent</w:t>
      </w:r>
      <w:r>
        <w:t xml:space="preserve"> — 9.5, 9.5.1</w:t>
      </w:r>
      <w:r>
        <w:br/>
      </w:r>
      <w:r>
        <w:rPr>
          <w:b/>
          <w:bCs/>
        </w:rPr>
        <w:t>interpolation, offset values</w:t>
      </w:r>
      <w:r>
        <w:t xml:space="preserve"> — 5.3</w:t>
      </w:r>
      <w:r>
        <w:br/>
      </w:r>
      <w:r>
        <w:rPr>
          <w:b/>
          <w:bCs/>
        </w:rPr>
        <w:t>ISO 19148</w:t>
      </w:r>
      <w:r>
        <w:t xml:space="preserve"> — 9.5.1, 9.6</w:t>
      </w:r>
    </w:p>
    <w:p w14:paraId="2C0AD7EC" w14:textId="77777777" w:rsidR="00A417A9" w:rsidRDefault="00000000">
      <w:pPr>
        <w:pStyle w:val="Heading2"/>
      </w:pPr>
      <w:bookmarkStart w:id="383" w:name="k"/>
      <w:bookmarkEnd w:id="382"/>
      <w:r>
        <w:t>K</w:t>
      </w:r>
    </w:p>
    <w:p w14:paraId="370A4457" w14:textId="77777777" w:rsidR="00A417A9" w:rsidRDefault="00000000">
      <w:pPr>
        <w:pStyle w:val="FirstParagraph"/>
      </w:pPr>
      <w:r>
        <w:rPr>
          <w:b/>
          <w:bCs/>
        </w:rPr>
        <w:t>key-point referent</w:t>
      </w:r>
      <w:r>
        <w:t xml:space="preserve"> — 9.3.4</w:t>
      </w:r>
      <w:r>
        <w:br/>
        <w:t> horizontal (P.O.B., P.C., P.T., P.O.E.) — 9.3.4.1</w:t>
      </w:r>
      <w:r>
        <w:br/>
        <w:t> vertical (V.P.O.B., P.V.C., P.V.T., V.P.O.E.) — 9.3.4.1</w:t>
      </w:r>
    </w:p>
    <w:p w14:paraId="1FEC7BA6" w14:textId="77777777" w:rsidR="00A417A9" w:rsidRDefault="00000000">
      <w:pPr>
        <w:pStyle w:val="Heading2"/>
      </w:pPr>
      <w:bookmarkStart w:id="384" w:name="l"/>
      <w:bookmarkEnd w:id="383"/>
      <w:r>
        <w:t>L</w:t>
      </w:r>
    </w:p>
    <w:p w14:paraId="4E505211" w14:textId="77777777" w:rsidR="00A417A9" w:rsidRDefault="00000000">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 8.0–8.6</w:t>
      </w:r>
      <w:r>
        <w:br/>
      </w:r>
      <w:r>
        <w:rPr>
          <w:b/>
          <w:bCs/>
        </w:rPr>
        <w:t>linear referencing</w:t>
      </w:r>
      <w:r>
        <w:t xml:space="preserve"> — 9.6</w:t>
      </w:r>
      <w:r>
        <w:br/>
      </w:r>
      <w:r>
        <w:rPr>
          <w:b/>
          <w:bCs/>
        </w:rPr>
        <w:t>linear transition (cant)</w:t>
      </w:r>
      <w:r>
        <w:t xml:space="preserve"> — 4.4, 4.4.1–4.4.3</w:t>
      </w:r>
      <w:r>
        <w:br/>
      </w:r>
      <w:r>
        <w:rPr>
          <w:b/>
          <w:bCs/>
        </w:rPr>
        <w:t>live model management</w:t>
      </w:r>
      <w:r>
        <w:t xml:space="preserve"> — 7.3</w:t>
      </w:r>
    </w:p>
    <w:p w14:paraId="7A6929F1" w14:textId="77777777" w:rsidR="00A417A9" w:rsidRDefault="00000000">
      <w:pPr>
        <w:pStyle w:val="Heading2"/>
      </w:pPr>
      <w:bookmarkStart w:id="385" w:name="m"/>
      <w:bookmarkEnd w:id="384"/>
      <w:r>
        <w:t>M</w:t>
      </w:r>
    </w:p>
    <w:p w14:paraId="2F7B059A" w14:textId="77777777" w:rsidR="00A417A9" w:rsidRDefault="00000000">
      <w:pPr>
        <w:pStyle w:val="FirstParagraph"/>
      </w:pPr>
      <w:r>
        <w:rPr>
          <w:b/>
          <w:bCs/>
        </w:rPr>
        <w:t>matrix composition</w:t>
      </w:r>
      <w:r>
        <w:br/>
        <w:t> horizontal — 2.2</w:t>
      </w:r>
      <w:r>
        <w:br/>
        <w:t> vertical — 3.2</w:t>
      </w:r>
      <w:r>
        <w:br/>
        <w:t> cant — 4.2</w:t>
      </w:r>
      <w:r>
        <w:br/>
      </w:r>
      <w:r>
        <w:rPr>
          <w:b/>
          <w:bCs/>
        </w:rPr>
        <w:t>mixed-nesting problem</w:t>
      </w:r>
      <w:r>
        <w:t xml:space="preserve"> — 9.3.2</w:t>
      </w:r>
    </w:p>
    <w:p w14:paraId="1D92B2F3" w14:textId="77777777" w:rsidR="00A417A9" w:rsidRDefault="00000000">
      <w:pPr>
        <w:pStyle w:val="Heading2"/>
      </w:pPr>
      <w:bookmarkStart w:id="386" w:name="n"/>
      <w:bookmarkEnd w:id="385"/>
      <w:r>
        <w:t>N</w:t>
      </w:r>
    </w:p>
    <w:p w14:paraId="1FE7CB21" w14:textId="77777777" w:rsidR="00A417A9" w:rsidRDefault="00000000">
      <w:pPr>
        <w:pStyle w:val="FirstParagraph"/>
      </w:pPr>
      <w:r>
        <w:rPr>
          <w:b/>
          <w:bCs/>
        </w:rPr>
        <w:t>notation</w:t>
      </w:r>
      <w:r>
        <w:t xml:space="preserve"> — Notation chapter</w:t>
      </w:r>
    </w:p>
    <w:p w14:paraId="1A6862F8" w14:textId="77777777" w:rsidR="00A417A9" w:rsidRDefault="00000000">
      <w:pPr>
        <w:pStyle w:val="Heading2"/>
      </w:pPr>
      <w:bookmarkStart w:id="387" w:name="o"/>
      <w:bookmarkEnd w:id="386"/>
      <w:r>
        <w:lastRenderedPageBreak/>
        <w:t>O</w:t>
      </w:r>
    </w:p>
    <w:p w14:paraId="31A97D7D" w14:textId="77777777" w:rsidR="00A417A9" w:rsidRDefault="00000000">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 9.2.7</w:t>
      </w:r>
    </w:p>
    <w:p w14:paraId="4E40037E" w14:textId="77777777" w:rsidR="00A417A9" w:rsidRDefault="00000000">
      <w:pPr>
        <w:pStyle w:val="Heading2"/>
      </w:pPr>
      <w:bookmarkStart w:id="388" w:name="p"/>
      <w:bookmarkEnd w:id="387"/>
      <w:r>
        <w:t>P</w:t>
      </w:r>
    </w:p>
    <w:p w14:paraId="08D2E5DF" w14:textId="77777777" w:rsidR="00A417A9" w:rsidRDefault="00000000">
      <w:pPr>
        <w:pStyle w:val="FirstParagraph"/>
      </w:pPr>
      <w:r>
        <w:rPr>
          <w:b/>
          <w:bCs/>
        </w:rPr>
        <w:t>parabolic arc</w:t>
      </w:r>
      <w:r>
        <w:t xml:space="preserve"> — 3.6, 3.6.1–3.6.3</w:t>
      </w:r>
      <w:r>
        <w:br/>
        <w:t> LandXML — A.4.3, A.4.4</w:t>
      </w:r>
      <w:r>
        <w:br/>
      </w:r>
      <w:r>
        <w:rPr>
          <w:b/>
          <w:bCs/>
        </w:rPr>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9.4.1</w:t>
      </w:r>
      <w:r>
        <w:br/>
      </w:r>
      <w:r>
        <w:rPr>
          <w:b/>
          <w:bCs/>
        </w:rPr>
        <w:t>Product Span Positioning</w:t>
      </w:r>
      <w:r>
        <w:t xml:space="preserve"> — 9.4.2</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9.6.2, 9.6.3, 9.6.4</w:t>
      </w:r>
      <w:r>
        <w:br/>
      </w:r>
      <w:r>
        <w:rPr>
          <w:rStyle w:val="VerbatimChar"/>
          <w:b/>
          <w:bCs/>
        </w:rPr>
        <w:t>Pset_Stationing</w:t>
      </w:r>
      <w:r>
        <w:t xml:space="preserve"> — 9.2.7, 9.3.1, 9.3.4</w:t>
      </w:r>
      <w:r>
        <w:br/>
      </w:r>
      <w:r>
        <w:rPr>
          <w:b/>
          <w:bCs/>
        </w:rPr>
        <w:t>PVI (point of vertical intersection)</w:t>
      </w:r>
      <w:r>
        <w:t xml:space="preserve"> — 9.3.4, A.4.2</w:t>
      </w:r>
    </w:p>
    <w:p w14:paraId="1DC96179" w14:textId="77777777" w:rsidR="00A417A9" w:rsidRDefault="00000000">
      <w:pPr>
        <w:pStyle w:val="Heading2"/>
      </w:pPr>
      <w:bookmarkStart w:id="389" w:name="r"/>
      <w:bookmarkEnd w:id="388"/>
      <w:r>
        <w:t>R</w:t>
      </w:r>
    </w:p>
    <w:p w14:paraId="51AD210B" w14:textId="77777777" w:rsidR="00A417A9" w:rsidRDefault="00000000">
      <w:pPr>
        <w:pStyle w:val="FirstParagraph"/>
      </w:pPr>
      <w:r>
        <w:rPr>
          <w:b/>
          <w:bCs/>
        </w:rPr>
        <w:t>radius sign convention</w:t>
      </w:r>
      <w:r>
        <w:t xml:space="preserve"> — 2.1, A.3.5</w:t>
      </w:r>
      <w:r>
        <w:br/>
      </w:r>
      <w:r>
        <w:rPr>
          <w:b/>
          <w:bCs/>
        </w:rPr>
        <w:t>real-world alignments (testset)</w:t>
      </w:r>
      <w:r>
        <w:t xml:space="preserve"> — 9.3.4.1, 12.3.4</w:t>
      </w:r>
      <w:r>
        <w:br/>
      </w:r>
      <w:r>
        <w:rPr>
          <w:b/>
          <w:bCs/>
        </w:rPr>
        <w:t>reference coordinates</w:t>
      </w:r>
      <w:r>
        <w:t xml:space="preserve"> — 12.2.4, 12.4</w:t>
      </w:r>
      <w:r>
        <w:br/>
      </w:r>
      <w:r>
        <w:rPr>
          <w:b/>
          <w:bCs/>
        </w:rPr>
        <w:t>referent ordering</w:t>
      </w:r>
      <w:r>
        <w:t xml:space="preserve"> — 9.2.7,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 10.6.2.4</w:t>
      </w:r>
      <w:r>
        <w:br/>
      </w:r>
      <w:r>
        <w:rPr>
          <w:b/>
          <w:bCs/>
        </w:rPr>
        <w:t>reverse stationing</w:t>
      </w:r>
      <w:r>
        <w:t xml:space="preserve"> — </w:t>
      </w:r>
      <w:r>
        <w:rPr>
          <w:i/>
          <w:iCs/>
        </w:rPr>
        <w:t>see</w:t>
      </w:r>
      <w:r>
        <w:t xml:space="preserve"> stationing, decreasing / reverse</w:t>
      </w:r>
      <w:r>
        <w:br/>
      </w:r>
      <w:r>
        <w:rPr>
          <w:b/>
          <w:bCs/>
        </w:rPr>
        <w:t>RefDirection</w:t>
      </w:r>
      <w:r>
        <w:t xml:space="preserve"> — 4.1.2, 8.3.1</w:t>
      </w:r>
      <w:r>
        <w:br/>
      </w:r>
      <w:r>
        <w:rPr>
          <w:b/>
          <w:bCs/>
        </w:rPr>
        <w:t>rotation point</w:t>
      </w:r>
      <w:r>
        <w:t xml:space="preserve"> — A.5.4</w:t>
      </w:r>
    </w:p>
    <w:p w14:paraId="79D984C6" w14:textId="77777777" w:rsidR="00A417A9" w:rsidRDefault="00000000">
      <w:pPr>
        <w:pStyle w:val="Heading2"/>
      </w:pPr>
      <w:bookmarkStart w:id="390" w:name="s"/>
      <w:bookmarkEnd w:id="389"/>
      <w:r>
        <w:t>S</w:t>
      </w:r>
    </w:p>
    <w:p w14:paraId="28C7A1B5" w14:textId="77777777" w:rsidR="00A417A9" w:rsidRDefault="00000000">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lastRenderedPageBreak/>
        <w:t>semantic vs. geometric</w:t>
      </w:r>
      <w:r>
        <w:t xml:space="preserve"> — 1.4, 1.5, 9.4</w:t>
      </w:r>
      <w:r>
        <w:br/>
      </w:r>
      <w:r>
        <w:rPr>
          <w:b/>
          <w:bCs/>
        </w:rPr>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t> decreasing / reverse (</w:t>
      </w:r>
      <w:r>
        <w:rPr>
          <w:rStyle w:val="VerbatimChar"/>
        </w:rPr>
        <w:t>HasIncreasingStation</w:t>
      </w:r>
      <w:r>
        <w:t>) — 9.2.7, 9.3.1, 9.6.2</w:t>
      </w:r>
      <w:r>
        <w:br/>
      </w:r>
      <w:r>
        <w:rPr>
          <w:b/>
          <w:bCs/>
        </w:rPr>
        <w:t>stringlines</w:t>
      </w:r>
      <w:r>
        <w:t xml:space="preserve"> — 10.2, 10.3.2, 10.6.1.4–10.6.1.6, 10.6.2.5, 10.6.2.6</w:t>
      </w:r>
      <w:r>
        <w:br/>
      </w:r>
      <w:r>
        <w:rPr>
          <w:b/>
          <w:bCs/>
        </w:rPr>
        <w:t>superelevation</w:t>
      </w:r>
      <w:r>
        <w:t xml:space="preserve"> — </w:t>
      </w:r>
      <w:r>
        <w:rPr>
          <w:i/>
          <w:iCs/>
        </w:rPr>
        <w:t>see</w:t>
      </w:r>
      <w:r>
        <w:t xml:space="preserve"> cant</w:t>
      </w:r>
    </w:p>
    <w:p w14:paraId="0D936750" w14:textId="77777777" w:rsidR="00A417A9" w:rsidRDefault="00000000">
      <w:pPr>
        <w:pStyle w:val="Heading2"/>
      </w:pPr>
      <w:bookmarkStart w:id="391" w:name="t"/>
      <w:bookmarkEnd w:id="390"/>
      <w:r>
        <w:t>T</w:t>
      </w:r>
    </w:p>
    <w:p w14:paraId="6AEF1145" w14:textId="77777777" w:rsidR="00A417A9" w:rsidRDefault="00000000">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70768085" w14:textId="77777777" w:rsidR="00A417A9" w:rsidRDefault="00000000">
      <w:pPr>
        <w:pStyle w:val="Heading2"/>
      </w:pPr>
      <w:bookmarkStart w:id="392" w:name="u"/>
      <w:bookmarkEnd w:id="391"/>
      <w:r>
        <w:t>U</w:t>
      </w:r>
    </w:p>
    <w:p w14:paraId="0D2D6348" w14:textId="77777777" w:rsidR="00A417A9" w:rsidRDefault="00000000">
      <w:pPr>
        <w:pStyle w:val="FirstParagraph"/>
      </w:pPr>
      <w:r>
        <w:rPr>
          <w:b/>
          <w:bCs/>
        </w:rPr>
        <w:t>units of measure</w:t>
      </w:r>
      <w:r>
        <w:t xml:space="preserve"> — 1.7, 12.2.1, A.2</w:t>
      </w:r>
      <w:r>
        <w:br/>
      </w:r>
      <w:r>
        <w:rPr>
          <w:b/>
          <w:bCs/>
        </w:rPr>
        <w:t>unreachable points</w:t>
      </w:r>
      <w:r>
        <w:t xml:space="preserve"> — 8.2.1.1</w:t>
      </w:r>
    </w:p>
    <w:p w14:paraId="21468977" w14:textId="77777777" w:rsidR="00A417A9" w:rsidRDefault="00000000">
      <w:pPr>
        <w:pStyle w:val="Heading2"/>
      </w:pPr>
      <w:bookmarkStart w:id="393" w:name="v"/>
      <w:bookmarkEnd w:id="392"/>
      <w:r>
        <w:t>V</w:t>
      </w:r>
    </w:p>
    <w:p w14:paraId="2A145893" w14:textId="77777777" w:rsidR="00A417A9" w:rsidRDefault="00000000">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r>
      <w:r>
        <w:lastRenderedPageBreak/>
        <w:t> cant — 4.9, 4.9.1–4.9.3</w:t>
      </w:r>
      <w:r>
        <w:br/>
        <w:t> testset — 12.3.1, 12.3.3</w:t>
      </w:r>
    </w:p>
    <w:p w14:paraId="6996B7AC" w14:textId="77777777" w:rsidR="00A417A9" w:rsidRDefault="00000000">
      <w:pPr>
        <w:pStyle w:val="Heading2"/>
      </w:pPr>
      <w:bookmarkStart w:id="394" w:name="w"/>
      <w:bookmarkEnd w:id="393"/>
      <w:r>
        <w:t>W</w:t>
      </w:r>
    </w:p>
    <w:p w14:paraId="56112B22" w14:textId="77777777" w:rsidR="00A417A9" w:rsidRDefault="00000000">
      <w:pPr>
        <w:pStyle w:val="FirstParagraph"/>
      </w:pPr>
      <w:r>
        <w:rPr>
          <w:b/>
          <w:bCs/>
        </w:rPr>
        <w:t>workflow, alignment reuse</w:t>
      </w:r>
      <w:r>
        <w:t xml:space="preserve"> — 7.3, 7.3.1</w:t>
      </w:r>
    </w:p>
    <w:p w14:paraId="6BB09589" w14:textId="77777777" w:rsidR="00A417A9" w:rsidRDefault="00000000">
      <w:pPr>
        <w:pStyle w:val="Heading2"/>
      </w:pPr>
      <w:bookmarkStart w:id="395" w:name="z"/>
      <w:bookmarkEnd w:id="394"/>
      <w:r>
        <w:t>Z</w:t>
      </w:r>
    </w:p>
    <w:p w14:paraId="70658EF8" w14:textId="77777777" w:rsidR="00A417A9" w:rsidRDefault="00000000">
      <w:pPr>
        <w:pStyle w:val="FirstParagraph"/>
      </w:pPr>
      <w:r>
        <w:rPr>
          <w:b/>
          <w:bCs/>
        </w:rPr>
        <w:t>zero-length segment</w:t>
      </w:r>
      <w:r>
        <w:t xml:space="preserve"> — 2.12, 2.12.1–2.12.2</w:t>
      </w:r>
      <w:bookmarkEnd w:id="347"/>
      <w:bookmarkEnd w:id="395"/>
    </w:p>
    <w:sectPr w:rsidR="00A417A9">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489F0" w14:textId="77777777" w:rsidR="00410E42" w:rsidRDefault="00410E42">
      <w:pPr>
        <w:spacing w:after="0"/>
      </w:pPr>
      <w:r>
        <w:separator/>
      </w:r>
    </w:p>
  </w:endnote>
  <w:endnote w:type="continuationSeparator" w:id="0">
    <w:p w14:paraId="0B27EA21" w14:textId="77777777" w:rsidR="00410E42" w:rsidRDefault="00410E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178C" w14:textId="77777777" w:rsidR="00A417A9" w:rsidRDefault="00000000">
    <w:pPr>
      <w:tabs>
        <w:tab w:val="right" w:pos="9360"/>
        <w:tab w:val="right" w:pos="9360"/>
      </w:tabs>
    </w:pPr>
    <w:r>
      <w:t>Rev. 14 Oct 2026</w:t>
    </w:r>
    <w:r>
      <w:tab/>
    </w:r>
    <w:r>
      <w:fldChar w:fldCharType="begin"/>
    </w:r>
    <w:r>
      <w:instrText xml:space="preserve"> PAGE </w:instrText>
    </w:r>
    <w:r w:rsidR="00E25B81">
      <w:fldChar w:fldCharType="separate"/>
    </w:r>
    <w:r w:rsidR="00E25B81">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F0C89" w14:textId="77777777" w:rsidR="00410E42" w:rsidRDefault="00410E42">
      <w:pPr>
        <w:spacing w:after="0"/>
      </w:pPr>
      <w:r>
        <w:separator/>
      </w:r>
    </w:p>
  </w:footnote>
  <w:footnote w:type="continuationSeparator" w:id="0">
    <w:p w14:paraId="03103367" w14:textId="77777777" w:rsidR="00410E42" w:rsidRDefault="00410E4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2F496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0286B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8201A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1910846881">
    <w:abstractNumId w:val="0"/>
  </w:num>
  <w:num w:numId="3" w16cid:durableId="2133670251">
    <w:abstractNumId w:val="1"/>
  </w:num>
  <w:num w:numId="4" w16cid:durableId="268439142">
    <w:abstractNumId w:val="1"/>
  </w:num>
  <w:num w:numId="5" w16cid:durableId="1428888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62023740">
    <w:abstractNumId w:val="1"/>
  </w:num>
  <w:num w:numId="7" w16cid:durableId="1619681267">
    <w:abstractNumId w:val="1"/>
  </w:num>
  <w:num w:numId="8" w16cid:durableId="1563983268">
    <w:abstractNumId w:val="1"/>
  </w:num>
  <w:num w:numId="9" w16cid:durableId="35394867">
    <w:abstractNumId w:val="1"/>
  </w:num>
  <w:num w:numId="10" w16cid:durableId="1686589751">
    <w:abstractNumId w:val="1"/>
  </w:num>
  <w:num w:numId="11" w16cid:durableId="337344471">
    <w:abstractNumId w:val="1"/>
  </w:num>
  <w:num w:numId="12" w16cid:durableId="1148286767">
    <w:abstractNumId w:val="1"/>
  </w:num>
  <w:num w:numId="13" w16cid:durableId="1647469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4787734">
    <w:abstractNumId w:val="1"/>
  </w:num>
  <w:num w:numId="15" w16cid:durableId="1914193957">
    <w:abstractNumId w:val="1"/>
  </w:num>
  <w:num w:numId="16" w16cid:durableId="439884738">
    <w:abstractNumId w:val="1"/>
  </w:num>
  <w:num w:numId="17" w16cid:durableId="8918424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77561009">
    <w:abstractNumId w:val="1"/>
  </w:num>
  <w:num w:numId="19" w16cid:durableId="11288197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50386277">
    <w:abstractNumId w:val="1"/>
  </w:num>
  <w:num w:numId="21" w16cid:durableId="809128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11763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9917254">
    <w:abstractNumId w:val="1"/>
  </w:num>
  <w:num w:numId="24" w16cid:durableId="10451117">
    <w:abstractNumId w:val="1"/>
  </w:num>
  <w:num w:numId="25" w16cid:durableId="16896047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67126030">
    <w:abstractNumId w:val="1"/>
  </w:num>
  <w:num w:numId="27" w16cid:durableId="738746196">
    <w:abstractNumId w:val="1"/>
  </w:num>
  <w:num w:numId="28" w16cid:durableId="1079257103">
    <w:abstractNumId w:val="1"/>
  </w:num>
  <w:num w:numId="29" w16cid:durableId="1098480969">
    <w:abstractNumId w:val="1"/>
  </w:num>
  <w:num w:numId="30" w16cid:durableId="1954702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24822196">
    <w:abstractNumId w:val="1"/>
  </w:num>
  <w:num w:numId="32" w16cid:durableId="1455249212">
    <w:abstractNumId w:val="1"/>
  </w:num>
  <w:num w:numId="33" w16cid:durableId="915553195">
    <w:abstractNumId w:val="1"/>
  </w:num>
  <w:num w:numId="34" w16cid:durableId="1521817946">
    <w:abstractNumId w:val="1"/>
  </w:num>
  <w:num w:numId="35" w16cid:durableId="847448684">
    <w:abstractNumId w:val="1"/>
  </w:num>
  <w:num w:numId="36" w16cid:durableId="1035543704">
    <w:abstractNumId w:val="1"/>
  </w:num>
  <w:num w:numId="37" w16cid:durableId="1043402947">
    <w:abstractNumId w:val="1"/>
  </w:num>
  <w:num w:numId="38" w16cid:durableId="1509976810">
    <w:abstractNumId w:val="1"/>
  </w:num>
  <w:num w:numId="39" w16cid:durableId="808284110">
    <w:abstractNumId w:val="1"/>
  </w:num>
  <w:num w:numId="40" w16cid:durableId="1808156573">
    <w:abstractNumId w:val="1"/>
  </w:num>
  <w:num w:numId="41" w16cid:durableId="370035224">
    <w:abstractNumId w:val="1"/>
  </w:num>
  <w:num w:numId="42" w16cid:durableId="1845246630">
    <w:abstractNumId w:val="1"/>
  </w:num>
  <w:num w:numId="43" w16cid:durableId="155389874">
    <w:abstractNumId w:val="1"/>
  </w:num>
  <w:num w:numId="44" w16cid:durableId="858352834">
    <w:abstractNumId w:val="1"/>
  </w:num>
  <w:num w:numId="45" w16cid:durableId="274792941">
    <w:abstractNumId w:val="1"/>
  </w:num>
  <w:num w:numId="46" w16cid:durableId="53507923">
    <w:abstractNumId w:val="1"/>
  </w:num>
  <w:num w:numId="47" w16cid:durableId="18854867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678312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22433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4B50"/>
    <w:rsid w:val="000A716C"/>
    <w:rsid w:val="000F452A"/>
    <w:rsid w:val="00100A2D"/>
    <w:rsid w:val="00204151"/>
    <w:rsid w:val="00230177"/>
    <w:rsid w:val="002518C6"/>
    <w:rsid w:val="00257F61"/>
    <w:rsid w:val="002E4F79"/>
    <w:rsid w:val="002E579F"/>
    <w:rsid w:val="00327C1B"/>
    <w:rsid w:val="00351284"/>
    <w:rsid w:val="003C6D21"/>
    <w:rsid w:val="00410E42"/>
    <w:rsid w:val="004C64BE"/>
    <w:rsid w:val="00610FB3"/>
    <w:rsid w:val="00633128"/>
    <w:rsid w:val="00660817"/>
    <w:rsid w:val="0067727E"/>
    <w:rsid w:val="007357B6"/>
    <w:rsid w:val="00805164"/>
    <w:rsid w:val="00812985"/>
    <w:rsid w:val="00880016"/>
    <w:rsid w:val="008E36EF"/>
    <w:rsid w:val="008F77A0"/>
    <w:rsid w:val="009009DE"/>
    <w:rsid w:val="00932948"/>
    <w:rsid w:val="00A417A9"/>
    <w:rsid w:val="00A43823"/>
    <w:rsid w:val="00AD6EDA"/>
    <w:rsid w:val="00AE47E2"/>
    <w:rsid w:val="00B370BB"/>
    <w:rsid w:val="00BB588E"/>
    <w:rsid w:val="00BE5377"/>
    <w:rsid w:val="00C0514F"/>
    <w:rsid w:val="00C1759B"/>
    <w:rsid w:val="00C4370E"/>
    <w:rsid w:val="00D77FEF"/>
    <w:rsid w:val="00DB6033"/>
    <w:rsid w:val="00E25B81"/>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17F9"/>
  <w15:docId w15:val="{3B6FC655-2028-4F57-848B-144BDBAFF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E25B8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bSI-InfraRoom/IFC-Specification/files/7276786/guided_sweep_2.txt" TargetMode="External"/><Relationship Id="rId21" Type="http://schemas.openxmlformats.org/officeDocument/2006/relationships/image" Target="media/image5.png"/><Relationship Id="rId42" Type="http://schemas.openxmlformats.org/officeDocument/2006/relationships/hyperlink" Target="https://github.com/buildingSMART/IFC4.x-IF/issues/169" TargetMode="External"/><Relationship Id="rId63" Type="http://schemas.openxmlformats.org/officeDocument/2006/relationships/hyperlink" Target="10_Sectioned_Surfaces_and_Solids.md" TargetMode="External"/><Relationship Id="rId84" Type="http://schemas.openxmlformats.org/officeDocument/2006/relationships/hyperlink" Target="https://github.com/buildingSMART/IFC4.x-IF/issues/125" TargetMode="External"/><Relationship Id="rId138" Type="http://schemas.openxmlformats.org/officeDocument/2006/relationships/hyperlink" Target="examples/IfcSectionedSolidHorizontal_superelevation.ifc" TargetMode="External"/><Relationship Id="rId107" Type="http://schemas.openxmlformats.org/officeDocument/2006/relationships/image" Target="media/image41.png"/><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image" Target="media/image15.png"/><Relationship Id="rId74" Type="http://schemas.openxmlformats.org/officeDocument/2006/relationships/hyperlink" Target="examples/IfcOffsetCurveByDistances_3D.ifc" TargetMode="External"/><Relationship Id="rId128" Type="http://schemas.openxmlformats.org/officeDocument/2006/relationships/image" Target="media/image48.png"/><Relationship Id="rId149" Type="http://schemas.openxmlformats.org/officeDocument/2006/relationships/hyperlink" Target="https://github.com/bSI-RailwayRoom/IFC-Rail-Unit-Test-Reference-Code" TargetMode="External"/><Relationship Id="rId5" Type="http://schemas.openxmlformats.org/officeDocument/2006/relationships/footnotes" Target="footnotes.xml"/><Relationship Id="rId95" Type="http://schemas.openxmlformats.org/officeDocument/2006/relationships/image" Target="media/image36.png"/><Relationship Id="rId22" Type="http://schemas.openxmlformats.org/officeDocument/2006/relationships/image" Target="media/image6.png"/><Relationship Id="rId43" Type="http://schemas.openxmlformats.org/officeDocument/2006/relationships/image" Target="media/image12.png"/><Relationship Id="rId64" Type="http://schemas.openxmlformats.org/officeDocument/2006/relationships/image" Target="media/image20.png"/><Relationship Id="rId118" Type="http://schemas.openxmlformats.org/officeDocument/2006/relationships/hyperlink" Target="https://github.com/bSI-InfraRoom/IFC-Specification/files/6968930/2021-08-11_GuidedSweeps.pdf" TargetMode="External"/><Relationship Id="rId139" Type="http://schemas.openxmlformats.org/officeDocument/2006/relationships/hyperlink" Target="examples/IfcSectionedSurface_superelevation.ifc" TargetMode="External"/><Relationship Id="rId80" Type="http://schemas.openxmlformats.org/officeDocument/2006/relationships/image" Target="media/image26.png"/><Relationship Id="rId85" Type="http://schemas.openxmlformats.org/officeDocument/2006/relationships/hyperlink" Target="https://github.com/buildingSMART/IFC4.x-development/issues/732" TargetMode="External"/><Relationship Id="rId150" Type="http://schemas.openxmlformats.org/officeDocument/2006/relationships/image" Target="media/image56.png"/><Relationship Id="rId155" Type="http://schemas.openxmlformats.org/officeDocument/2006/relationships/hyperlink" Target="9_Referents_and_Stationing.md" TargetMode="External"/><Relationship Id="rId12" Type="http://schemas.openxmlformats.org/officeDocument/2006/relationships/hyperlink" Target="https://rosap.ntl.bts.gov/view/dot/62673" TargetMode="External"/><Relationship Id="rId17" Type="http://schemas.openxmlformats.org/officeDocument/2006/relationships/hyperlink" Target="https://ifc43-docs.standards.buildingsmart.org/IFC/RELEASE/IFC4x3/HTML/concepts/Product_Shape/Product_Geometric_Representation/Alignment_Geometry/content.html" TargetMode="External"/><Relationship Id="rId33" Type="http://schemas.openxmlformats.org/officeDocument/2006/relationships/hyperlink" Target="https://ifc43-docs.standards.buildingsmart.org/IFC/RELEASE/IFC4x3/HTML/concepts/Partial_Templates/Geometry/Curve_Segment_Geometry/Cubic_Transition_Segment/content.html" TargetMode="External"/><Relationship Id="rId38" Type="http://schemas.openxmlformats.org/officeDocument/2006/relationships/hyperlink" Target="https://ifc43-docs.standards.buildingsmart.org/IFC/RELEASE/IFC4x3/HTML/lexical/IfcPolynomialCurve.htm" TargetMode="External"/><Relationship Id="rId59" Type="http://schemas.openxmlformats.org/officeDocument/2006/relationships/image" Target="media/image18.png"/><Relationship Id="rId103" Type="http://schemas.openxmlformats.org/officeDocument/2006/relationships/image" Target="media/image38.png"/><Relationship Id="rId108" Type="http://schemas.openxmlformats.org/officeDocument/2006/relationships/hyperlink" Target="examples/IntersectionReferent_AtGradeCrossing.ifc" TargetMode="External"/><Relationship Id="rId124" Type="http://schemas.openxmlformats.org/officeDocument/2006/relationships/image" Target="media/image47.png"/><Relationship Id="rId129" Type="http://schemas.openxmlformats.org/officeDocument/2006/relationships/image" Target="media/image49.png"/><Relationship Id="rId54" Type="http://schemas.openxmlformats.org/officeDocument/2006/relationships/hyperlink" Target="https://github.com/bSI-RailwayRoom/IFC-Rail-Unit-Test-Reference-Code/tree/master/EnrichIFC4x3/EnrichIFC4x3/business2geometry" TargetMode="External"/><Relationship Id="rId70" Type="http://schemas.openxmlformats.org/officeDocument/2006/relationships/hyperlink" Target="8_LinearPlacement.md" TargetMode="External"/><Relationship Id="rId75" Type="http://schemas.openxmlformats.org/officeDocument/2006/relationships/hyperlink" Target="examples/IfcOffsetCurveByDistances_split_basis.ifc" TargetMode="External"/><Relationship Id="rId91" Type="http://schemas.openxmlformats.org/officeDocument/2006/relationships/image" Target="media/image33.png"/><Relationship Id="rId96" Type="http://schemas.openxmlformats.org/officeDocument/2006/relationships/hyperlink" Target="https://ifc43-docs.standards.buildingsmart.org/IFC/RELEASE/IFC4x3/HTML/concepts/Object_Composition/Nesting/Object_Nesting/content.html" TargetMode="External"/><Relationship Id="rId140" Type="http://schemas.openxmlformats.org/officeDocument/2006/relationships/hyperlink" Target="examples/IfcSectionedSolidHorizontal_retaining_wall_explicit_axis.ifc" TargetMode="External"/><Relationship Id="rId145" Type="http://schemas.openxmlformats.org/officeDocument/2006/relationships/hyperlink" Target="examples/IfcSectionedSolidHorizontal_with_stringlines_independent_guide_curves.ifc"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2_Horizont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114" Type="http://schemas.openxmlformats.org/officeDocument/2006/relationships/image" Target="media/image44.png"/><Relationship Id="rId119" Type="http://schemas.openxmlformats.org/officeDocument/2006/relationships/image" Target="media/image45.png"/><Relationship Id="rId44" Type="http://schemas.openxmlformats.org/officeDocument/2006/relationships/image" Target="media/image13.png"/><Relationship Id="rId60" Type="http://schemas.openxmlformats.org/officeDocument/2006/relationships/image" Target="media/image19.png"/><Relationship Id="rId65" Type="http://schemas.openxmlformats.org/officeDocument/2006/relationships/hyperlink" Target="examples/IfcOffsetCurveByDistances_2D.ifc" TargetMode="External"/><Relationship Id="rId81" Type="http://schemas.openxmlformats.org/officeDocument/2006/relationships/image" Target="media/image27.png"/><Relationship Id="rId86" Type="http://schemas.openxmlformats.org/officeDocument/2006/relationships/hyperlink" Target="https://github.com/buildingSMART/IFC4.x-development/pull/1118" TargetMode="External"/><Relationship Id="rId130" Type="http://schemas.openxmlformats.org/officeDocument/2006/relationships/hyperlink" Target="examples/IfcSectionedSurface_with_stringlines_independent_guide_curves.ifc" TargetMode="External"/><Relationship Id="rId135" Type="http://schemas.openxmlformats.org/officeDocument/2006/relationships/hyperlink" Target="examples/IfcSectionedSolidHorizontal.ifc" TargetMode="External"/><Relationship Id="rId151" Type="http://schemas.openxmlformats.org/officeDocument/2006/relationships/hyperlink" Target="8_LinearPlacement.md" TargetMode="External"/><Relationship Id="rId156" Type="http://schemas.openxmlformats.org/officeDocument/2006/relationships/fontTable" Target="fontTable.xml"/><Relationship Id="rId13" Type="http://schemas.openxmlformats.org/officeDocument/2006/relationships/hyperlink" Target="Appendix_A_LandXML.md" TargetMode="External"/><Relationship Id="rId18" Type="http://schemas.openxmlformats.org/officeDocument/2006/relationships/hyperlink" Target="6_Approximate_Alignment_Geometry.md" TargetMode="External"/><Relationship Id="rId39" Type="http://schemas.openxmlformats.org/officeDocument/2006/relationships/hyperlink" Target="https://ifc43-docs.standards.buildingsmart.org/IFC/RELEASE/IFC4x3/HTML/concepts/Partial_Templates/Geometry/Curve_Segment_Geometry/Cubic_Transition_Segment/content.html" TargetMode="External"/><Relationship Id="rId109" Type="http://schemas.openxmlformats.org/officeDocument/2006/relationships/hyperlink" Target="examples/IntersectionReferent_GradeSeparatedCrossing.ifc" TargetMode="External"/><Relationship Id="rId34" Type="http://schemas.openxmlformats.org/officeDocument/2006/relationships/hyperlink" Target="11_Precision_and_Tolerance.md" TargetMode="External"/><Relationship Id="rId50"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55"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6" Type="http://schemas.openxmlformats.org/officeDocument/2006/relationships/image" Target="media/image22.png"/><Relationship Id="rId97" Type="http://schemas.openxmlformats.org/officeDocument/2006/relationships/image" Target="media/image37.png"/><Relationship Id="rId104" Type="http://schemas.openxmlformats.org/officeDocument/2006/relationships/hyperlink" Target="https://ifc43-docs.standards.buildingsmart.org/IFC/RELEASE/IFC4x3/HTML/concepts/Object_Connectivity/Product_Span_Positioning/content.html" TargetMode="External"/><Relationship Id="rId120" Type="http://schemas.openxmlformats.org/officeDocument/2006/relationships/image" Target="media/image46.png"/><Relationship Id="rId125" Type="http://schemas.openxmlformats.org/officeDocument/2006/relationships/hyperlink" Target="examples/IfcSectionedSurface_superelevation.ifc" TargetMode="External"/><Relationship Id="rId141" Type="http://schemas.openxmlformats.org/officeDocument/2006/relationships/hyperlink" Target="examples/IfcSectionedSolidHorizontal_retaining_wall_implicit_axis.ifc" TargetMode="External"/><Relationship Id="rId146" Type="http://schemas.openxmlformats.org/officeDocument/2006/relationships/hyperlink" Target="examples/IfcSectionedSurface_with_stringlines_independent_guide_curves.ifc" TargetMode="External"/><Relationship Id="rId7" Type="http://schemas.openxmlformats.org/officeDocument/2006/relationships/image" Target="media/image1.jpg"/><Relationship Id="rId71" Type="http://schemas.openxmlformats.org/officeDocument/2006/relationships/image" Target="media/image21.png"/><Relationship Id="rId92" Type="http://schemas.openxmlformats.org/officeDocument/2006/relationships/hyperlink" Target="https://ifc43-docs.standards.buildingsmart.org/IFC/RELEASE/IFC4x3/HTML/concepts/Object_Composition/Nesting/Object_Nesting/content.html" TargetMode="External"/><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3_Vertical_Alignments.md" TargetMode="External"/><Relationship Id="rId40" Type="http://schemas.openxmlformats.org/officeDocument/2006/relationships/hyperlink" Target="https://ifc43-docs.standards.buildingsmart.org/IFC/RELEASE/IFC4x3/HTML/lexical/IfcAlignmentHorizontalSegmentTypeEnum.htm" TargetMode="External"/><Relationship Id="rId45" Type="http://schemas.openxmlformats.org/officeDocument/2006/relationships/image" Target="media/image14.png"/><Relationship Id="rId66" Type="http://schemas.openxmlformats.org/officeDocument/2006/relationships/hyperlink" Target="examples/IfcOffsetCurveByDistances_3D.ifc" TargetMode="External"/><Relationship Id="rId87" Type="http://schemas.openxmlformats.org/officeDocument/2006/relationships/hyperlink" Target="5_OffsetCurves.md" TargetMode="External"/><Relationship Id="rId110" Type="http://schemas.openxmlformats.org/officeDocument/2006/relationships/hyperlink" Target="https://ifc43-docs.standards.buildingsmart.org/IFC/RELEASE/IFC4x3/HTML/lexical/IfcConnectionGeometry.htm" TargetMode="External"/><Relationship Id="rId115" Type="http://schemas.openxmlformats.org/officeDocument/2006/relationships/hyperlink" Target="https://github.com/bSI-InfraRoom/IFC-Specification/issues/118" TargetMode="External"/><Relationship Id="rId131" Type="http://schemas.openxmlformats.org/officeDocument/2006/relationships/image" Target="media/image50.png"/><Relationship Id="rId136" Type="http://schemas.openxmlformats.org/officeDocument/2006/relationships/image" Target="media/image53.png"/><Relationship Id="rId157" Type="http://schemas.openxmlformats.org/officeDocument/2006/relationships/theme" Target="theme/theme1.xml"/><Relationship Id="rId61" Type="http://schemas.openxmlformats.org/officeDocument/2006/relationships/hyperlink" Target="https://github.com/bSI-RailwayRoom/IFC-Rail-Unit-Test-Reference-Code/tree/master/EnrichIFC4x3/EnrichIFC4x3/business2geometry" TargetMode="External"/><Relationship Id="rId82" Type="http://schemas.openxmlformats.org/officeDocument/2006/relationships/image" Target="media/image28.png"/><Relationship Id="rId152" Type="http://schemas.openxmlformats.org/officeDocument/2006/relationships/hyperlink" Target="8_LinearPlacement.md" TargetMode="External"/><Relationship Id="rId19" Type="http://schemas.openxmlformats.org/officeDocument/2006/relationships/hyperlink" Target="5_OffsetCurves.md" TargetMode="External"/><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AlignmentHorizontalSegmentTypeEnum.htm" TargetMode="External"/><Relationship Id="rId56" Type="http://schemas.openxmlformats.org/officeDocument/2006/relationships/hyperlink" Target="./2_Horizontal_Alignments.md" TargetMode="External"/><Relationship Id="rId77" Type="http://schemas.openxmlformats.org/officeDocument/2006/relationships/image" Target="media/image23.png"/><Relationship Id="rId100" Type="http://schemas.openxmlformats.org/officeDocument/2006/relationships/hyperlink" Target="https://ifc43-docs.standards.buildingsmart.org/IFC/RELEASE/IFC4x3/HTML/concepts/Object_Connectivity/Product_Relative_Positioning/content.html" TargetMode="External"/><Relationship Id="rId105" Type="http://schemas.openxmlformats.org/officeDocument/2006/relationships/image" Target="media/image39.png"/><Relationship Id="rId126" Type="http://schemas.openxmlformats.org/officeDocument/2006/relationships/hyperlink" Target="examples/IfcSectionedSurface_with_branching.ifc" TargetMode="External"/><Relationship Id="rId147" Type="http://schemas.openxmlformats.org/officeDocument/2006/relationships/image" Target="media/image55.gif"/><Relationship Id="rId8" Type="http://schemas.openxmlformats.org/officeDocument/2006/relationships/hyperlink" Target="https://www.flickr.com/photos/fatguyinalittlecoat/2909850055/" TargetMode="External"/><Relationship Id="rId51"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72" Type="http://schemas.openxmlformats.org/officeDocument/2006/relationships/hyperlink" Target="10_Sectioned_Surfaces_and_Solids.md" TargetMode="External"/><Relationship Id="rId93" Type="http://schemas.openxmlformats.org/officeDocument/2006/relationships/image" Target="media/image34.png"/><Relationship Id="rId98" Type="http://schemas.openxmlformats.org/officeDocument/2006/relationships/hyperlink" Target="12_Alignment_Geometry_Testset.md" TargetMode="External"/><Relationship Id="rId121" Type="http://schemas.openxmlformats.org/officeDocument/2006/relationships/hyperlink" Target="https://github.com/buildingSMART/IFC4.x-IF/issues/147" TargetMode="External"/><Relationship Id="rId142" Type="http://schemas.openxmlformats.org/officeDocument/2006/relationships/hyperlink" Target="examples/IfcSectionedSolidHorizontal_with_stringlines_shared_basiscurve.ifc" TargetMode="External"/><Relationship Id="rId3" Type="http://schemas.openxmlformats.org/officeDocument/2006/relationships/settings" Target="settings.xml"/><Relationship Id="rId25" Type="http://schemas.openxmlformats.org/officeDocument/2006/relationships/hyperlink" Target="4_Cant_Alignments.md" TargetMode="External"/><Relationship Id="rId46" Type="http://schemas.openxmlformats.org/officeDocument/2006/relationships/hyperlink" Target="12_Alignment_Geometry_Testset.md" TargetMode="External"/><Relationship Id="rId67" Type="http://schemas.openxmlformats.org/officeDocument/2006/relationships/hyperlink" Target="https://buildingsmart.github.io/ifc-gherkin-rules/branches/main/features/IFC105_Resource-entities-need-to-be-referenced-by-rooted-entity.html" TargetMode="External"/><Relationship Id="rId116" Type="http://schemas.openxmlformats.org/officeDocument/2006/relationships/hyperlink" Target="https://github.com/bSI-InfraRoom/IFC-Specification/files/7276785/guided_sweep_1.txt" TargetMode="External"/><Relationship Id="rId137" Type="http://schemas.openxmlformats.org/officeDocument/2006/relationships/hyperlink" Target="examples/IfcSectionedSolidHorizontal_single_superelevation.ifc" TargetMode="External"/><Relationship Id="rId20" Type="http://schemas.openxmlformats.org/officeDocument/2006/relationships/image" Target="media/image4.png"/><Relationship Id="rId41" Type="http://schemas.openxmlformats.org/officeDocument/2006/relationships/hyperlink" Target="https://standards.buildingsmart.org/documents/Implementation/IFC_Implementation_Agreements/" TargetMode="External"/><Relationship Id="rId62"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83" Type="http://schemas.openxmlformats.org/officeDocument/2006/relationships/image" Target="media/image29.png"/><Relationship Id="rId88" Type="http://schemas.openxmlformats.org/officeDocument/2006/relationships/image" Target="media/image30.png"/><Relationship Id="rId111" Type="http://schemas.openxmlformats.org/officeDocument/2006/relationships/hyperlink" Target="https://ifc43-docs.standards.buildingsmart.org/IFC/RELEASE/IFC4x3/HTML/lexical/IfcElement.htm" TargetMode="External"/><Relationship Id="rId132" Type="http://schemas.openxmlformats.org/officeDocument/2006/relationships/hyperlink" Target="examples/IfcSectionedSurface_with_stringlines_dense_section_approximation.ifc" TargetMode="External"/><Relationship Id="rId153" Type="http://schemas.openxmlformats.org/officeDocument/2006/relationships/hyperlink" Target="2_Horizontal_Alignments.md" TargetMode="External"/><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PolynomialCurve.htm" TargetMode="External"/><Relationship Id="rId57" Type="http://schemas.openxmlformats.org/officeDocument/2006/relationships/image" Target="media/image16.jpg"/><Relationship Id="rId106" Type="http://schemas.openxmlformats.org/officeDocument/2006/relationships/image" Target="media/image40.png"/><Relationship Id="rId127" Type="http://schemas.openxmlformats.org/officeDocument/2006/relationships/hyperlink" Target="examples/IfcSectionedSurface_with_stringlines_shared_basiscurve.ifc" TargetMode="External"/><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73" Type="http://schemas.openxmlformats.org/officeDocument/2006/relationships/hyperlink" Target="examples/IfcOffsetCurveByDistances_2D.ifc" TargetMode="External"/><Relationship Id="rId78" Type="http://schemas.openxmlformats.org/officeDocument/2006/relationships/image" Target="media/image24.png"/><Relationship Id="rId94" Type="http://schemas.openxmlformats.org/officeDocument/2006/relationships/image" Target="media/image35.png"/><Relationship Id="rId99" Type="http://schemas.openxmlformats.org/officeDocument/2006/relationships/hyperlink" Target="testset/real-world-alignments/FHWA_Alignment.ifc" TargetMode="External"/><Relationship Id="rId101" Type="http://schemas.openxmlformats.org/officeDocument/2006/relationships/hyperlink" Target="https://ifc43-docs.standards.buildingsmart.org/IFC/RELEASE/IFC4x3/HTML/concepts/Object_Connectivity/Product_Span_Positioning/content.html" TargetMode="External"/><Relationship Id="rId122" Type="http://schemas.openxmlformats.org/officeDocument/2006/relationships/hyperlink" Target="https://github.com/buildingSMART/IFC4.x-development/issues/1010" TargetMode="External"/><Relationship Id="rId143" Type="http://schemas.openxmlformats.org/officeDocument/2006/relationships/hyperlink" Target="examples/IfcSectionedSurface_with_stringlines_shared_basiscurve.ifc" TargetMode="External"/><Relationship Id="rId148" Type="http://schemas.openxmlformats.org/officeDocument/2006/relationships/hyperlink" Target="12_Alignment_Geometry_Testset.md"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github.com/bSI-RailwayRoom/IFC-Rail-Unit-Test-Reference-Code/tree/master/EnrichIFC4x3/EnrichIFC4x3/business2geometry" TargetMode="External"/><Relationship Id="rId47"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8" Type="http://schemas.openxmlformats.org/officeDocument/2006/relationships/hyperlink" Target="examples/IfcOffsetCurveByDistances_2D.ifc" TargetMode="External"/><Relationship Id="rId89" Type="http://schemas.openxmlformats.org/officeDocument/2006/relationships/image" Target="media/image31.png"/><Relationship Id="rId112" Type="http://schemas.openxmlformats.org/officeDocument/2006/relationships/image" Target="media/image42.png"/><Relationship Id="rId133" Type="http://schemas.openxmlformats.org/officeDocument/2006/relationships/image" Target="media/image51.png"/><Relationship Id="rId154" Type="http://schemas.openxmlformats.org/officeDocument/2006/relationships/hyperlink" Target="https://github.com/RickBrice/LX2IFC" TargetMode="External"/><Relationship Id="rId16" Type="http://schemas.openxmlformats.org/officeDocument/2006/relationships/image" Target="media/image3.png"/><Relationship Id="rId37" Type="http://schemas.openxmlformats.org/officeDocument/2006/relationships/hyperlink" Target="https://ifc43-docs.standards.buildingsmart.org/IFC/RELEASE/IFC4x3/HTML/lexical/IfcCurveSegment.htm" TargetMode="External"/><Relationship Id="rId58" Type="http://schemas.openxmlformats.org/officeDocument/2006/relationships/image" Target="media/image17.png"/><Relationship Id="rId79" Type="http://schemas.openxmlformats.org/officeDocument/2006/relationships/image" Target="media/image25.png"/><Relationship Id="rId102" Type="http://schemas.openxmlformats.org/officeDocument/2006/relationships/hyperlink" Target="https://ifc43-docs.standards.buildingsmart.org/IFC/RELEASE/IFC4x3/HTML/concepts/Object_Connectivity/Product_Relative_Positioning/content.html" TargetMode="External"/><Relationship Id="rId123" Type="http://schemas.openxmlformats.org/officeDocument/2006/relationships/hyperlink" Target="examples/IfcSectionedSurface.ifc" TargetMode="External"/><Relationship Id="rId144" Type="http://schemas.openxmlformats.org/officeDocument/2006/relationships/image" Target="media/image54.png"/><Relationship Id="rId90" Type="http://schemas.openxmlformats.org/officeDocument/2006/relationships/image" Target="media/image32.png"/><Relationship Id="rId27" Type="http://schemas.openxmlformats.org/officeDocument/2006/relationships/hyperlink" Target="https://ifc43-docs.standards.buildingsmart.org/IFC/RELEASE/IFC4x3/HTML/lexical/IfcCurveSegment.htm" TargetMode="External"/><Relationship Id="rId48"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9" Type="http://schemas.openxmlformats.org/officeDocument/2006/relationships/hyperlink" Target="10_Sectioned_Surfaces_and_Solids.md" TargetMode="External"/><Relationship Id="rId113" Type="http://schemas.openxmlformats.org/officeDocument/2006/relationships/image" Target="media/image43.png"/><Relationship Id="rId134"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247</Pages>
  <Words>62908</Words>
  <Characters>358581</Characters>
  <Application>Microsoft Office Word</Application>
  <DocSecurity>0</DocSecurity>
  <Lines>2988</Lines>
  <Paragraphs>841</Paragraphs>
  <ScaleCrop>false</ScaleCrop>
  <Company/>
  <LinksUpToDate>false</LinksUpToDate>
  <CharactersWithSpaces>420648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14 Oct 2026</dc:subject>
  <dc:creator/>
  <cp:keywords/>
  <cp:lastModifiedBy>Brice, Richard</cp:lastModifiedBy>
  <cp:revision>2</cp:revision>
  <dcterms:created xsi:type="dcterms:W3CDTF">2026-10-14T20:00:00Z</dcterms:created>
  <dcterms:modified xsi:type="dcterms:W3CDTF">2026-10-14T20:04:00Z</dcterms:modified>
</cp:coreProperties>
</file>