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Robert Bergers, worked with Raffy Santayana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Started off by switching from visUAL to ARMSim#, and read the following: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https://homepage.cs.uiowa.edu/~ghosh/GettingStarted.pdf</w:t>
        </w:r>
      </w:hyperlink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https://users.dimi.uniud.it/~pietro.digianantonio/arm_documenti/ARMSim_UserGuide.pdf</w:t>
        </w:r>
      </w:hyperlink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understand proper variable allocation, I read this: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https://community.arm.com/processors/b/blog/posts/how-to-call-a-function-from-arm-assembler</w:t>
        </w:r>
      </w:hyperlink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this knowledge, I created a functional factorial calculator. However, I did not yet properly implement the use of the stack pointer.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5" w:dyaOrig="4089">
          <v:rect xmlns:o="urn:schemas-microsoft-com:office:office" xmlns:v="urn:schemas-microsoft-com:vml" id="rectole0000000000" style="width:389.750000pt;height:204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better understand how the stack pointer is used in a recursive function, I read this: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http://thinkingeek.com/2013/02/07/arm-assembler-raspberry-pi-chapter-10/</w:t>
        </w:r>
      </w:hyperlink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this knowledge, I created a factorial calculator that implements the stack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6175">
          <v:rect xmlns:o="urn:schemas-microsoft-com:office:office" xmlns:v="urn:schemas-microsoft-com:vml" id="rectole0000000001" style="width:452.500000pt;height:30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works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50" w:dyaOrig="4454">
          <v:rect xmlns:o="urn:schemas-microsoft-com:office:office" xmlns:v="urn:schemas-microsoft-com:vml" id="rectole0000000002" style="width:452.500000pt;height:222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 better understanding of using the stack, I coded the fibonacci function. It works, and utilizes the stack more effectively. However, one thing I could not figure out was why when I step through the program manually it executes properly then ends, but if I just pressed play it did not.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8078">
          <v:rect xmlns:o="urn:schemas-microsoft-com:office:office" xmlns:v="urn:schemas-microsoft-com:vml" id="rectole0000000003" style="width:442.400000pt;height:403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12330">
          <v:rect xmlns:o="urn:schemas-microsoft-com:office:office" xmlns:v="urn:schemas-microsoft-com:vml" id="rectole0000000004" style="width:442.400000pt;height:616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then remade the factorial function, making sure that I was not needlessly incrementing the stack pointer so that it ended with the same value it began with.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7430">
          <v:rect xmlns:o="urn:schemas-microsoft-com:office:office" xmlns:v="urn:schemas-microsoft-com:vml" id="rectole0000000005" style="width:442.400000pt;height:371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899">
          <v:rect xmlns:o="urn:schemas-microsoft-com:office:office" xmlns:v="urn:schemas-microsoft-com:vml" id="rectole0000000006" style="width:442.400000pt;height:244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Looking at the stack pointer and its functionality now, it makes sense to neatly organize data in this way with only a few registers reserved (r0-r3) for interactions outside of the program. Stacks keep registers organized and allow for efficient movement of many values in a small number of registers.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7" Type="http://schemas.openxmlformats.org/officeDocument/2006/relationships/image" /><Relationship Target="media/image1.wmf" Id="docRId7" Type="http://schemas.openxmlformats.org/officeDocument/2006/relationships/image" /><Relationship Target="embeddings/oleObject3.bin" Id="docRId10" Type="http://schemas.openxmlformats.org/officeDocument/2006/relationships/oleObject" /><Relationship Target="embeddings/oleObject5.bin" Id="docRId14" Type="http://schemas.openxmlformats.org/officeDocument/2006/relationships/oleObject" /><Relationship Target="numbering.xml" Id="docRId18" Type="http://schemas.openxmlformats.org/officeDocument/2006/relationships/numbering" /><Relationship TargetMode="External" Target="https://community.arm.com/processors/b/blog/posts/how-to-call-a-function-from-arm-assembler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s://users.dimi.uniud.it/~pietro.digianantonio/arm_documenti/ARMSim_UserGuide.pdf" Id="docRId1" Type="http://schemas.openxmlformats.org/officeDocument/2006/relationships/hyperlink" /><Relationship Target="media/image3.wmf" Id="docRId11" Type="http://schemas.openxmlformats.org/officeDocument/2006/relationships/image" /><Relationship Target="media/image5.wmf" Id="docRId15" Type="http://schemas.openxmlformats.org/officeDocument/2006/relationships/image" /><Relationship Target="styles.xml" Id="docRId19" Type="http://schemas.openxmlformats.org/officeDocument/2006/relationships/styles" /><Relationship TargetMode="External" Target="http://thinkingeek.com/2013/02/07/arm-assembler-raspberry-pi-chapter-10/" Id="docRId5" Type="http://schemas.openxmlformats.org/officeDocument/2006/relationships/hyperlink" /><Relationship Target="media/image2.wmf" Id="docRId9" Type="http://schemas.openxmlformats.org/officeDocument/2006/relationships/image" /><Relationship TargetMode="External" Target="https://homepage.cs.uiowa.edu/~ghosh/GettingStarted.pdf" Id="docRId0" Type="http://schemas.openxmlformats.org/officeDocument/2006/relationships/hyperlink" /><Relationship Target="embeddings/oleObject4.bin" Id="docRId12" Type="http://schemas.openxmlformats.org/officeDocument/2006/relationships/oleObject" /><Relationship Target="embeddings/oleObject6.bin" Id="docRId16" Type="http://schemas.openxmlformats.org/officeDocument/2006/relationships/oleObject" /><Relationship Target="media/image0.wmf" Id="docRId4" Type="http://schemas.openxmlformats.org/officeDocument/2006/relationships/image" /><Relationship Target="embeddings/oleObject2.bin" Id="docRId8" Type="http://schemas.openxmlformats.org/officeDocument/2006/relationships/oleObject" /><Relationship Target="media/image4.wmf" Id="docRId13" Type="http://schemas.openxmlformats.org/officeDocument/2006/relationships/image" /><Relationship Target="embeddings/oleObject0.bin" Id="docRId3" Type="http://schemas.openxmlformats.org/officeDocument/2006/relationships/oleObject" /></Relationships>
</file>