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C31E133" w14:textId="2F5B6278" w:rsidR="004C6D5F" w:rsidRDefault="00EE08DE">
      <w:pPr>
        <w:rPr>
          <w:sz w:val="16"/>
          <w:szCs w:val="16"/>
        </w:rPr>
      </w:pPr>
      <w:r>
        <w:rPr>
          <w:sz w:val="16"/>
          <w:szCs w:val="16"/>
        </w:rPr>
        <w:tab/>
        <w:t>The goal of this report is to establish basic discoveries/ conclusions based off the analytics performed on Crowd Funding Excel Book, provide insights on the limitations of this data set, and finally some additional tables and/or graphs that could help add additional value to this analysis</w:t>
      </w:r>
    </w:p>
    <w:p w14:paraId="4D78E1F4" w14:textId="3AB3A8AB" w:rsidR="00EE08DE" w:rsidRDefault="00EE08DE">
      <w:pPr>
        <w:rPr>
          <w:sz w:val="16"/>
          <w:szCs w:val="16"/>
        </w:rPr>
      </w:pPr>
      <w:r>
        <w:rPr>
          <w:sz w:val="16"/>
          <w:szCs w:val="16"/>
        </w:rPr>
        <w:tab/>
        <w:t xml:space="preserve">Thanks to the </w:t>
      </w:r>
      <w:r w:rsidR="007D2058">
        <w:rPr>
          <w:sz w:val="16"/>
          <w:szCs w:val="16"/>
        </w:rPr>
        <w:t>P</w:t>
      </w:r>
      <w:r>
        <w:rPr>
          <w:sz w:val="16"/>
          <w:szCs w:val="16"/>
        </w:rPr>
        <w:t xml:space="preserve">arent </w:t>
      </w:r>
      <w:r w:rsidR="007D2058">
        <w:rPr>
          <w:sz w:val="16"/>
          <w:szCs w:val="16"/>
        </w:rPr>
        <w:t>C</w:t>
      </w:r>
      <w:r>
        <w:rPr>
          <w:sz w:val="16"/>
          <w:szCs w:val="16"/>
        </w:rPr>
        <w:t>ategory</w:t>
      </w:r>
      <w:r w:rsidR="007D2058">
        <w:rPr>
          <w:sz w:val="16"/>
          <w:szCs w:val="16"/>
        </w:rPr>
        <w:t xml:space="preserve"> Outcome</w:t>
      </w:r>
      <w:r>
        <w:rPr>
          <w:sz w:val="16"/>
          <w:szCs w:val="16"/>
        </w:rPr>
        <w:t xml:space="preserve"> </w:t>
      </w:r>
      <w:r w:rsidR="003467E6">
        <w:rPr>
          <w:sz w:val="16"/>
          <w:szCs w:val="16"/>
        </w:rPr>
        <w:t xml:space="preserve">sheet </w:t>
      </w:r>
      <w:r>
        <w:rPr>
          <w:sz w:val="16"/>
          <w:szCs w:val="16"/>
        </w:rPr>
        <w:t xml:space="preserve">pivot table, and clustered bar graph I was able to conclude that </w:t>
      </w:r>
      <w:r w:rsidR="003467E6">
        <w:rPr>
          <w:sz w:val="16"/>
          <w:szCs w:val="16"/>
        </w:rPr>
        <w:t>“</w:t>
      </w:r>
      <w:r>
        <w:rPr>
          <w:sz w:val="16"/>
          <w:szCs w:val="16"/>
        </w:rPr>
        <w:t>theater</w:t>
      </w:r>
      <w:r w:rsidR="003467E6">
        <w:rPr>
          <w:sz w:val="16"/>
          <w:szCs w:val="16"/>
        </w:rPr>
        <w:t>”</w:t>
      </w:r>
      <w:r>
        <w:rPr>
          <w:sz w:val="16"/>
          <w:szCs w:val="16"/>
        </w:rPr>
        <w:t xml:space="preserve"> is the most popular crowd funded category, with </w:t>
      </w:r>
      <w:r w:rsidR="003467E6">
        <w:rPr>
          <w:sz w:val="16"/>
          <w:szCs w:val="16"/>
        </w:rPr>
        <w:t>“</w:t>
      </w:r>
      <w:r>
        <w:rPr>
          <w:sz w:val="16"/>
          <w:szCs w:val="16"/>
        </w:rPr>
        <w:t>journalism</w:t>
      </w:r>
      <w:r w:rsidR="003467E6">
        <w:rPr>
          <w:sz w:val="16"/>
          <w:szCs w:val="16"/>
        </w:rPr>
        <w:t>”</w:t>
      </w:r>
      <w:r>
        <w:rPr>
          <w:sz w:val="16"/>
          <w:szCs w:val="16"/>
        </w:rPr>
        <w:t xml:space="preserve"> being the least popular. That being said, </w:t>
      </w:r>
      <w:r w:rsidR="003467E6">
        <w:rPr>
          <w:sz w:val="16"/>
          <w:szCs w:val="16"/>
        </w:rPr>
        <w:t>“j</w:t>
      </w:r>
      <w:r>
        <w:rPr>
          <w:sz w:val="16"/>
          <w:szCs w:val="16"/>
        </w:rPr>
        <w:t>ournalism</w:t>
      </w:r>
      <w:r w:rsidR="003467E6">
        <w:rPr>
          <w:sz w:val="16"/>
          <w:szCs w:val="16"/>
        </w:rPr>
        <w:t>”</w:t>
      </w:r>
      <w:r>
        <w:rPr>
          <w:sz w:val="16"/>
          <w:szCs w:val="16"/>
        </w:rPr>
        <w:t xml:space="preserve"> looks to be the most successful with an visually observed 100% success rate</w:t>
      </w:r>
      <w:r w:rsidR="007D2058">
        <w:rPr>
          <w:sz w:val="16"/>
          <w:szCs w:val="16"/>
        </w:rPr>
        <w:t>, it would help to have more data entries to make that a more solid conclusion</w:t>
      </w:r>
      <w:r>
        <w:rPr>
          <w:sz w:val="16"/>
          <w:szCs w:val="16"/>
        </w:rPr>
        <w:t>.</w:t>
      </w:r>
      <w:r w:rsidR="007D2058">
        <w:rPr>
          <w:sz w:val="16"/>
          <w:szCs w:val="16"/>
        </w:rPr>
        <w:t xml:space="preserve"> Runner ups for popularity would be </w:t>
      </w:r>
      <w:r w:rsidR="003467E6">
        <w:rPr>
          <w:sz w:val="16"/>
          <w:szCs w:val="16"/>
        </w:rPr>
        <w:t>“</w:t>
      </w:r>
      <w:r w:rsidR="007D2058">
        <w:rPr>
          <w:sz w:val="16"/>
          <w:szCs w:val="16"/>
        </w:rPr>
        <w:t>film &amp; video</w:t>
      </w:r>
      <w:r w:rsidR="003467E6">
        <w:rPr>
          <w:sz w:val="16"/>
          <w:szCs w:val="16"/>
        </w:rPr>
        <w:t>”</w:t>
      </w:r>
      <w:r w:rsidR="007D2058">
        <w:rPr>
          <w:sz w:val="16"/>
          <w:szCs w:val="16"/>
        </w:rPr>
        <w:t xml:space="preserve"> and </w:t>
      </w:r>
      <w:r w:rsidR="003467E6">
        <w:rPr>
          <w:sz w:val="16"/>
          <w:szCs w:val="16"/>
        </w:rPr>
        <w:t>“</w:t>
      </w:r>
      <w:r w:rsidR="007D2058">
        <w:rPr>
          <w:sz w:val="16"/>
          <w:szCs w:val="16"/>
        </w:rPr>
        <w:t>music</w:t>
      </w:r>
      <w:r w:rsidR="003467E6">
        <w:rPr>
          <w:sz w:val="16"/>
          <w:szCs w:val="16"/>
        </w:rPr>
        <w:t>”</w:t>
      </w:r>
      <w:r w:rsidR="007D2058">
        <w:rPr>
          <w:sz w:val="16"/>
          <w:szCs w:val="16"/>
        </w:rPr>
        <w:t xml:space="preserve">. </w:t>
      </w:r>
      <w:r w:rsidR="00161879">
        <w:rPr>
          <w:sz w:val="16"/>
          <w:szCs w:val="16"/>
        </w:rPr>
        <w:t>All three of these top categories appear to have a success rate over 50% looking at the data visually.</w:t>
      </w:r>
      <w:r w:rsidR="005273D0">
        <w:rPr>
          <w:sz w:val="16"/>
          <w:szCs w:val="16"/>
        </w:rPr>
        <w:t xml:space="preserve"> It would be helpful to have a success rate in percentages table by parent category and sub-category; looks like that will be done in the second part of the project though.</w:t>
      </w:r>
    </w:p>
    <w:p w14:paraId="778FA390" w14:textId="506DB88F" w:rsidR="007D2058" w:rsidRDefault="007D2058">
      <w:pPr>
        <w:rPr>
          <w:sz w:val="16"/>
          <w:szCs w:val="16"/>
        </w:rPr>
      </w:pPr>
      <w:r>
        <w:rPr>
          <w:sz w:val="16"/>
          <w:szCs w:val="16"/>
        </w:rPr>
        <w:tab/>
        <w:t xml:space="preserve">Going through the Sub-category Outcome </w:t>
      </w:r>
      <w:r w:rsidR="003467E6">
        <w:rPr>
          <w:sz w:val="16"/>
          <w:szCs w:val="16"/>
        </w:rPr>
        <w:t xml:space="preserve">sheet </w:t>
      </w:r>
      <w:r>
        <w:rPr>
          <w:sz w:val="16"/>
          <w:szCs w:val="16"/>
        </w:rPr>
        <w:t xml:space="preserve">pivot table, I can conclude that plays are the most popular category, that being said, it’s the only sub-category that the parent category, theater, has. </w:t>
      </w:r>
      <w:r w:rsidR="00161879">
        <w:rPr>
          <w:sz w:val="16"/>
          <w:szCs w:val="16"/>
        </w:rPr>
        <w:t xml:space="preserve">Taking that into consideration, we’ll take a closer look at the runner ups. </w:t>
      </w:r>
      <w:r w:rsidR="003467E6">
        <w:rPr>
          <w:sz w:val="16"/>
          <w:szCs w:val="16"/>
        </w:rPr>
        <w:t>“r</w:t>
      </w:r>
      <w:r w:rsidR="00161879">
        <w:rPr>
          <w:sz w:val="16"/>
          <w:szCs w:val="16"/>
        </w:rPr>
        <w:t>ock</w:t>
      </w:r>
      <w:r w:rsidR="003467E6">
        <w:rPr>
          <w:sz w:val="16"/>
          <w:szCs w:val="16"/>
        </w:rPr>
        <w:t>”</w:t>
      </w:r>
      <w:r w:rsidR="00161879">
        <w:rPr>
          <w:sz w:val="16"/>
          <w:szCs w:val="16"/>
        </w:rPr>
        <w:t xml:space="preserve"> appears to be the most popular sub-category under the parent category of “music”, the results are heavily skewed to “rock”, the only other data point that made it close was “indie rock”. </w:t>
      </w:r>
      <w:r w:rsidR="00440AC3">
        <w:rPr>
          <w:sz w:val="16"/>
          <w:szCs w:val="16"/>
        </w:rPr>
        <w:t xml:space="preserve">Another interesting find is that “world music” has a visually observed success rate of 100%, though like the parent category “journalism” with more data </w:t>
      </w:r>
      <w:r w:rsidR="005273D0">
        <w:rPr>
          <w:sz w:val="16"/>
          <w:szCs w:val="16"/>
        </w:rPr>
        <w:t>entries</w:t>
      </w:r>
      <w:r w:rsidR="00440AC3">
        <w:rPr>
          <w:sz w:val="16"/>
          <w:szCs w:val="16"/>
        </w:rPr>
        <w:t xml:space="preserve"> it’s likely to drastically change. Taking a closer look at the sub-categories under “film and video”, we can see that “documentary” is the most popular choice, with runner ups being “dram</w:t>
      </w:r>
      <w:r w:rsidR="003467E6">
        <w:rPr>
          <w:sz w:val="16"/>
          <w:szCs w:val="16"/>
        </w:rPr>
        <w:t>a</w:t>
      </w:r>
      <w:r w:rsidR="00440AC3">
        <w:rPr>
          <w:sz w:val="16"/>
          <w:szCs w:val="16"/>
        </w:rPr>
        <w:t>” and “animation”; this graph has a more even spread of data</w:t>
      </w:r>
      <w:r w:rsidR="00142872">
        <w:rPr>
          <w:sz w:val="16"/>
          <w:szCs w:val="16"/>
        </w:rPr>
        <w:t>.</w:t>
      </w:r>
      <w:r w:rsidR="00440AC3">
        <w:rPr>
          <w:sz w:val="16"/>
          <w:szCs w:val="16"/>
        </w:rPr>
        <w:t xml:space="preserve"> “science fiction” appears to be the least popular</w:t>
      </w:r>
      <w:r w:rsidR="00E50532">
        <w:rPr>
          <w:sz w:val="16"/>
          <w:szCs w:val="16"/>
        </w:rPr>
        <w:t xml:space="preserve"> of all sub-categories</w:t>
      </w:r>
      <w:r w:rsidR="00440AC3">
        <w:rPr>
          <w:sz w:val="16"/>
          <w:szCs w:val="16"/>
        </w:rPr>
        <w:t>, and has the highest failure rate.</w:t>
      </w:r>
    </w:p>
    <w:p w14:paraId="4D2E3978" w14:textId="452B8F0F" w:rsidR="00142872" w:rsidRDefault="00142872">
      <w:pPr>
        <w:rPr>
          <w:sz w:val="16"/>
          <w:szCs w:val="16"/>
        </w:rPr>
      </w:pPr>
      <w:r>
        <w:rPr>
          <w:sz w:val="16"/>
          <w:szCs w:val="16"/>
        </w:rPr>
        <w:tab/>
        <w:t xml:space="preserve">Looking at the Monthly Outcome </w:t>
      </w:r>
      <w:r w:rsidR="003467E6">
        <w:rPr>
          <w:sz w:val="16"/>
          <w:szCs w:val="16"/>
        </w:rPr>
        <w:t xml:space="preserve">sheet </w:t>
      </w:r>
      <w:r>
        <w:rPr>
          <w:sz w:val="16"/>
          <w:szCs w:val="16"/>
        </w:rPr>
        <w:t xml:space="preserve">pivot table, it appears that July is the most popular month for the creation of crowdfunding campaigns. </w:t>
      </w:r>
      <w:r w:rsidR="005273D0">
        <w:rPr>
          <w:sz w:val="16"/>
          <w:szCs w:val="16"/>
        </w:rPr>
        <w:t>If we filter by category, or by year, the visualizations get too messy to draw any conclusions, other than maybe “games”, “publishing” and “technology” gain popularity in the spring. This is best to just remain for use as a insight to seasonal trends, unless we gain more data entries to work with.</w:t>
      </w:r>
    </w:p>
    <w:p w14:paraId="4CFF960C" w14:textId="3C35FFBB" w:rsidR="003467E6" w:rsidRDefault="005273D0">
      <w:pPr>
        <w:rPr>
          <w:sz w:val="16"/>
          <w:szCs w:val="16"/>
        </w:rPr>
      </w:pPr>
      <w:r>
        <w:rPr>
          <w:sz w:val="16"/>
          <w:szCs w:val="16"/>
        </w:rPr>
        <w:tab/>
        <w:t xml:space="preserve">Some big limitations of this data set would probably be that it’s lacking </w:t>
      </w:r>
      <w:r w:rsidR="003467E6">
        <w:rPr>
          <w:sz w:val="16"/>
          <w:szCs w:val="16"/>
        </w:rPr>
        <w:t>a lot of</w:t>
      </w:r>
      <w:r>
        <w:rPr>
          <w:sz w:val="16"/>
          <w:szCs w:val="16"/>
        </w:rPr>
        <w:t xml:space="preserve"> data entries for such a wide range of dates</w:t>
      </w:r>
      <w:r w:rsidR="003467E6">
        <w:rPr>
          <w:sz w:val="16"/>
          <w:szCs w:val="16"/>
        </w:rPr>
        <w:t xml:space="preserve"> and categories</w:t>
      </w:r>
      <w:r>
        <w:rPr>
          <w:sz w:val="16"/>
          <w:szCs w:val="16"/>
        </w:rPr>
        <w:t>. This makes the Monthly Outcome essentially useless</w:t>
      </w:r>
      <w:r w:rsidR="003467E6">
        <w:rPr>
          <w:sz w:val="16"/>
          <w:szCs w:val="16"/>
        </w:rPr>
        <w:t xml:space="preserve"> when filtered by year or parent category. </w:t>
      </w:r>
    </w:p>
    <w:p w14:paraId="0C9DD5AA" w14:textId="45813C18" w:rsidR="003467E6" w:rsidRDefault="003467E6">
      <w:pPr>
        <w:rPr>
          <w:sz w:val="16"/>
          <w:szCs w:val="16"/>
        </w:rPr>
      </w:pPr>
      <w:r>
        <w:rPr>
          <w:sz w:val="16"/>
          <w:szCs w:val="16"/>
        </w:rPr>
        <w:tab/>
      </w:r>
      <w:r w:rsidR="00876F3C">
        <w:rPr>
          <w:sz w:val="16"/>
          <w:szCs w:val="16"/>
        </w:rPr>
        <w:t>Finally,</w:t>
      </w:r>
      <w:r>
        <w:rPr>
          <w:sz w:val="16"/>
          <w:szCs w:val="16"/>
        </w:rPr>
        <w:t xml:space="preserve"> it would help if we had parent category, and sub-category charts depicting the success rate in percentages. Additionally, it would be great to make the line graph in the Monthly Outcomes have a line depicting the success rate in percentages.</w:t>
      </w:r>
    </w:p>
    <w:p w14:paraId="5C4D3D76" w14:textId="2186C354" w:rsidR="00134048" w:rsidRDefault="00134048">
      <w:pPr>
        <w:rPr>
          <w:sz w:val="16"/>
          <w:szCs w:val="16"/>
        </w:rPr>
      </w:pPr>
    </w:p>
    <w:p w14:paraId="1886F22C" w14:textId="4C49A27D" w:rsidR="007D2058" w:rsidRDefault="00134048">
      <w:pPr>
        <w:rPr>
          <w:sz w:val="16"/>
          <w:szCs w:val="16"/>
        </w:rPr>
      </w:pPr>
      <w:r>
        <w:rPr>
          <w:sz w:val="16"/>
          <w:szCs w:val="16"/>
        </w:rPr>
        <w:tab/>
        <w:t>Final summary, this workbook provides valuable information about popularity crowdfunding categories, and can give some information towards success rates of campaigns. It also gives us information regarding the most popular times of the year crowdfunding campaigns are started, and can give some insight to what time of year is the best time to start a crowdfunding campaign. Issues with this workbook might be the lack of success rate percentages for all parent categories and sub categories, and</w:t>
      </w:r>
      <w:r w:rsidR="007D2058">
        <w:rPr>
          <w:sz w:val="16"/>
          <w:szCs w:val="16"/>
        </w:rPr>
        <w:tab/>
      </w:r>
      <w:r>
        <w:rPr>
          <w:sz w:val="16"/>
          <w:szCs w:val="16"/>
        </w:rPr>
        <w:t xml:space="preserve"> it would help the yearly trends, and seasonal trends to have more data entries.</w:t>
      </w:r>
    </w:p>
    <w:p w14:paraId="138930EC" w14:textId="11268615" w:rsidR="007D2058" w:rsidRPr="003F27D0" w:rsidRDefault="007D2058">
      <w:pPr>
        <w:rPr>
          <w:sz w:val="16"/>
          <w:szCs w:val="16"/>
        </w:rPr>
      </w:pPr>
      <w:r>
        <w:rPr>
          <w:sz w:val="16"/>
          <w:szCs w:val="16"/>
        </w:rPr>
        <w:tab/>
      </w:r>
    </w:p>
    <w:sectPr w:rsidR="007D2058" w:rsidRPr="003F27D0">
      <w:headerReference w:type="default" r:id="rId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DAD4D3A" w14:textId="77777777" w:rsidR="00FE7067" w:rsidRDefault="00FE7067" w:rsidP="00E50532">
      <w:pPr>
        <w:spacing w:after="0" w:line="240" w:lineRule="auto"/>
      </w:pPr>
      <w:r>
        <w:separator/>
      </w:r>
    </w:p>
  </w:endnote>
  <w:endnote w:type="continuationSeparator" w:id="0">
    <w:p w14:paraId="65C85A8F" w14:textId="77777777" w:rsidR="00FE7067" w:rsidRDefault="00FE7067" w:rsidP="00E5053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5E7C4CB" w14:textId="77777777" w:rsidR="00FE7067" w:rsidRDefault="00FE7067" w:rsidP="00E50532">
      <w:pPr>
        <w:spacing w:after="0" w:line="240" w:lineRule="auto"/>
      </w:pPr>
      <w:r>
        <w:separator/>
      </w:r>
    </w:p>
  </w:footnote>
  <w:footnote w:type="continuationSeparator" w:id="0">
    <w:p w14:paraId="44699743" w14:textId="77777777" w:rsidR="00FE7067" w:rsidRDefault="00FE7067" w:rsidP="00E5053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494652" w14:textId="76A9DCF0" w:rsidR="00E50532" w:rsidRDefault="00E50532">
    <w:pPr>
      <w:pStyle w:val="Header"/>
    </w:pPr>
    <w:r>
      <w:t>Nolan Simmons, Module 1 Challenge Report</w:t>
    </w:r>
    <w:r>
      <w:tab/>
    </w:r>
    <w:r>
      <w:tab/>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96"/>
  <w:defaultTabStop w:val="72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4C6D5F"/>
    <w:rsid w:val="00134048"/>
    <w:rsid w:val="00142872"/>
    <w:rsid w:val="00161879"/>
    <w:rsid w:val="003467E6"/>
    <w:rsid w:val="003F27D0"/>
    <w:rsid w:val="00440AC3"/>
    <w:rsid w:val="004C6D5F"/>
    <w:rsid w:val="005273D0"/>
    <w:rsid w:val="005901B2"/>
    <w:rsid w:val="006A04E8"/>
    <w:rsid w:val="00732B44"/>
    <w:rsid w:val="007D2058"/>
    <w:rsid w:val="00876F3C"/>
    <w:rsid w:val="00B314A5"/>
    <w:rsid w:val="00E50532"/>
    <w:rsid w:val="00EA501D"/>
    <w:rsid w:val="00EE08DE"/>
    <w:rsid w:val="00FC4BCA"/>
    <w:rsid w:val="00FE706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7388B6"/>
  <w15:docId w15:val="{DDDBE501-97CB-42EC-978E-41C1314889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C6D5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C6D5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C6D5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C6D5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C6D5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C6D5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C6D5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C6D5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C6D5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C6D5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C6D5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C6D5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C6D5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C6D5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C6D5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C6D5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C6D5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C6D5F"/>
    <w:rPr>
      <w:rFonts w:eastAsiaTheme="majorEastAsia" w:cstheme="majorBidi"/>
      <w:color w:val="272727" w:themeColor="text1" w:themeTint="D8"/>
    </w:rPr>
  </w:style>
  <w:style w:type="paragraph" w:styleId="Title">
    <w:name w:val="Title"/>
    <w:basedOn w:val="Normal"/>
    <w:next w:val="Normal"/>
    <w:link w:val="TitleChar"/>
    <w:uiPriority w:val="10"/>
    <w:qFormat/>
    <w:rsid w:val="004C6D5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C6D5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C6D5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C6D5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C6D5F"/>
    <w:pPr>
      <w:spacing w:before="160"/>
      <w:jc w:val="center"/>
    </w:pPr>
    <w:rPr>
      <w:i/>
      <w:iCs/>
      <w:color w:val="404040" w:themeColor="text1" w:themeTint="BF"/>
    </w:rPr>
  </w:style>
  <w:style w:type="character" w:customStyle="1" w:styleId="QuoteChar">
    <w:name w:val="Quote Char"/>
    <w:basedOn w:val="DefaultParagraphFont"/>
    <w:link w:val="Quote"/>
    <w:uiPriority w:val="29"/>
    <w:rsid w:val="004C6D5F"/>
    <w:rPr>
      <w:i/>
      <w:iCs/>
      <w:color w:val="404040" w:themeColor="text1" w:themeTint="BF"/>
    </w:rPr>
  </w:style>
  <w:style w:type="paragraph" w:styleId="ListParagraph">
    <w:name w:val="List Paragraph"/>
    <w:basedOn w:val="Normal"/>
    <w:uiPriority w:val="34"/>
    <w:qFormat/>
    <w:rsid w:val="004C6D5F"/>
    <w:pPr>
      <w:ind w:left="720"/>
      <w:contextualSpacing/>
    </w:pPr>
  </w:style>
  <w:style w:type="character" w:styleId="IntenseEmphasis">
    <w:name w:val="Intense Emphasis"/>
    <w:basedOn w:val="DefaultParagraphFont"/>
    <w:uiPriority w:val="21"/>
    <w:qFormat/>
    <w:rsid w:val="004C6D5F"/>
    <w:rPr>
      <w:i/>
      <w:iCs/>
      <w:color w:val="0F4761" w:themeColor="accent1" w:themeShade="BF"/>
    </w:rPr>
  </w:style>
  <w:style w:type="paragraph" w:styleId="IntenseQuote">
    <w:name w:val="Intense Quote"/>
    <w:basedOn w:val="Normal"/>
    <w:next w:val="Normal"/>
    <w:link w:val="IntenseQuoteChar"/>
    <w:uiPriority w:val="30"/>
    <w:qFormat/>
    <w:rsid w:val="004C6D5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C6D5F"/>
    <w:rPr>
      <w:i/>
      <w:iCs/>
      <w:color w:val="0F4761" w:themeColor="accent1" w:themeShade="BF"/>
    </w:rPr>
  </w:style>
  <w:style w:type="character" w:styleId="IntenseReference">
    <w:name w:val="Intense Reference"/>
    <w:basedOn w:val="DefaultParagraphFont"/>
    <w:uiPriority w:val="32"/>
    <w:qFormat/>
    <w:rsid w:val="004C6D5F"/>
    <w:rPr>
      <w:b/>
      <w:bCs/>
      <w:smallCaps/>
      <w:color w:val="0F4761" w:themeColor="accent1" w:themeShade="BF"/>
      <w:spacing w:val="5"/>
    </w:rPr>
  </w:style>
  <w:style w:type="paragraph" w:styleId="Header">
    <w:name w:val="header"/>
    <w:basedOn w:val="Normal"/>
    <w:link w:val="HeaderChar"/>
    <w:uiPriority w:val="99"/>
    <w:unhideWhenUsed/>
    <w:rsid w:val="00E50532"/>
    <w:pPr>
      <w:tabs>
        <w:tab w:val="center" w:pos="4680"/>
        <w:tab w:val="right" w:pos="9360"/>
      </w:tabs>
      <w:spacing w:after="0" w:line="240" w:lineRule="auto"/>
    </w:pPr>
  </w:style>
  <w:style w:type="character" w:customStyle="1" w:styleId="HeaderChar">
    <w:name w:val="Header Char"/>
    <w:basedOn w:val="DefaultParagraphFont"/>
    <w:link w:val="Header"/>
    <w:uiPriority w:val="99"/>
    <w:rsid w:val="00E50532"/>
  </w:style>
  <w:style w:type="paragraph" w:styleId="Footer">
    <w:name w:val="footer"/>
    <w:basedOn w:val="Normal"/>
    <w:link w:val="FooterChar"/>
    <w:uiPriority w:val="99"/>
    <w:unhideWhenUsed/>
    <w:rsid w:val="00E50532"/>
    <w:pPr>
      <w:tabs>
        <w:tab w:val="center" w:pos="4680"/>
        <w:tab w:val="right" w:pos="9360"/>
      </w:tabs>
      <w:spacing w:after="0" w:line="240" w:lineRule="auto"/>
    </w:pPr>
  </w:style>
  <w:style w:type="character" w:customStyle="1" w:styleId="FooterChar">
    <w:name w:val="Footer Char"/>
    <w:basedOn w:val="DefaultParagraphFont"/>
    <w:link w:val="Footer"/>
    <w:uiPriority w:val="99"/>
    <w:rsid w:val="00E5053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5227</TotalTime>
  <Pages>1</Pages>
  <Words>525</Words>
  <Characters>2997</Characters>
  <Application>Microsoft Office Word</Application>
  <DocSecurity>0</DocSecurity>
  <Lines>24</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Nolan Simmons</dc:creator>
  <cp:keywords/>
  <dc:description/>
  <cp:lastModifiedBy>Nolan Simmons</cp:lastModifiedBy>
  <cp:revision>2</cp:revision>
  <dcterms:created xsi:type="dcterms:W3CDTF">2024-03-29T01:25:00Z</dcterms:created>
  <dcterms:modified xsi:type="dcterms:W3CDTF">2024-04-01T23:02:00Z</dcterms:modified>
</cp:coreProperties>
</file>