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BC7" w:rsidRPr="00DD6137" w:rsidRDefault="00A77BC7" w:rsidP="00A77BC7">
      <w:pPr>
        <w:pStyle w:val="NoSpacing"/>
        <w:rPr>
          <w:b/>
        </w:rPr>
      </w:pPr>
      <w:r w:rsidRPr="00DD6137">
        <w:rPr>
          <w:b/>
        </w:rPr>
        <w:t>Beoordelingsmodel ‘’Telefoongesprek’’</w:t>
      </w:r>
    </w:p>
    <w:p w:rsidR="00A77BC7" w:rsidRDefault="00A77BC7" w:rsidP="00A77BC7">
      <w:pPr>
        <w:pStyle w:val="NoSpacing"/>
      </w:pPr>
    </w:p>
    <w:p w:rsidR="00A77BC7" w:rsidRDefault="00A77BC7" w:rsidP="00A77BC7">
      <w:pPr>
        <w:pStyle w:val="NoSpacing"/>
      </w:pPr>
      <w:r>
        <w:t>Student</w:t>
      </w:r>
      <w:proofErr w:type="gramStart"/>
      <w:r>
        <w:t>:</w:t>
      </w:r>
      <w:r>
        <w:tab/>
        <w:t>_______________________</w:t>
      </w:r>
      <w:proofErr w:type="gramEnd"/>
    </w:p>
    <w:p w:rsidR="00A77BC7" w:rsidRDefault="00A77BC7" w:rsidP="00A77BC7">
      <w:pPr>
        <w:pStyle w:val="NoSpacing"/>
      </w:pPr>
      <w:r>
        <w:t>Datum</w:t>
      </w:r>
      <w:proofErr w:type="gramStart"/>
      <w:r>
        <w:t>:</w:t>
      </w:r>
      <w:r>
        <w:tab/>
      </w:r>
      <w:r>
        <w:tab/>
        <w:t>_______________________</w:t>
      </w:r>
      <w:proofErr w:type="gramEnd"/>
    </w:p>
    <w:p w:rsidR="00A77BC7" w:rsidRDefault="00A77BC7" w:rsidP="00A77BC7">
      <w:pPr>
        <w:pStyle w:val="NoSpacing"/>
      </w:pPr>
      <w:r>
        <w:t>Docent</w:t>
      </w:r>
      <w:proofErr w:type="gramStart"/>
      <w:r>
        <w:t>:</w:t>
      </w:r>
      <w:r>
        <w:tab/>
      </w:r>
      <w:r>
        <w:tab/>
        <w:t>_______________________</w:t>
      </w:r>
      <w:proofErr w:type="gramEnd"/>
    </w:p>
    <w:p w:rsidR="00A77BC7" w:rsidRDefault="00A77BC7" w:rsidP="00A77BC7">
      <w:pPr>
        <w:pStyle w:val="NoSpacing"/>
      </w:pPr>
    </w:p>
    <w:p w:rsidR="00A77BC7" w:rsidRDefault="00A77BC7" w:rsidP="00A77BC7">
      <w:pPr>
        <w:pStyle w:val="NoSpacing"/>
      </w:pPr>
      <w:r>
        <w:t>Minimaal 5 voldoendes is akkoord voor deze opdracht.</w:t>
      </w:r>
    </w:p>
    <w:p w:rsidR="00A77BC7" w:rsidRDefault="00A77BC7" w:rsidP="00A77BC7">
      <w:pPr>
        <w:pStyle w:val="NoSpacing"/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387"/>
        <w:gridCol w:w="2265"/>
        <w:gridCol w:w="3006"/>
        <w:gridCol w:w="2693"/>
      </w:tblGrid>
      <w:tr w:rsidR="00A77BC7" w:rsidRPr="002D0218" w:rsidTr="007D0E9D">
        <w:tc>
          <w:tcPr>
            <w:tcW w:w="1387" w:type="dxa"/>
          </w:tcPr>
          <w:p w:rsidR="00A77BC7" w:rsidRPr="002D0218" w:rsidRDefault="00A77BC7" w:rsidP="007D0E9D">
            <w:pPr>
              <w:pStyle w:val="NoSpacing"/>
              <w:rPr>
                <w:b/>
                <w:sz w:val="17"/>
                <w:szCs w:val="17"/>
              </w:rPr>
            </w:pPr>
          </w:p>
        </w:tc>
        <w:tc>
          <w:tcPr>
            <w:tcW w:w="2265" w:type="dxa"/>
          </w:tcPr>
          <w:p w:rsidR="00A77BC7" w:rsidRPr="002D0218" w:rsidRDefault="00A77BC7" w:rsidP="007D0E9D">
            <w:pPr>
              <w:pStyle w:val="NoSpacing"/>
              <w:rPr>
                <w:b/>
                <w:sz w:val="17"/>
                <w:szCs w:val="17"/>
              </w:rPr>
            </w:pPr>
            <w:r w:rsidRPr="002D0218">
              <w:rPr>
                <w:b/>
                <w:sz w:val="17"/>
                <w:szCs w:val="17"/>
              </w:rPr>
              <w:t>Onvoldoende</w:t>
            </w:r>
          </w:p>
        </w:tc>
        <w:tc>
          <w:tcPr>
            <w:tcW w:w="3006" w:type="dxa"/>
          </w:tcPr>
          <w:p w:rsidR="00A77BC7" w:rsidRPr="002D0218" w:rsidRDefault="00A77BC7" w:rsidP="007D0E9D">
            <w:pPr>
              <w:pStyle w:val="NoSpacing"/>
              <w:rPr>
                <w:b/>
                <w:sz w:val="17"/>
                <w:szCs w:val="17"/>
              </w:rPr>
            </w:pPr>
            <w:r w:rsidRPr="002D0218">
              <w:rPr>
                <w:b/>
                <w:sz w:val="17"/>
                <w:szCs w:val="17"/>
              </w:rPr>
              <w:t>Voldoende</w:t>
            </w:r>
          </w:p>
        </w:tc>
        <w:tc>
          <w:tcPr>
            <w:tcW w:w="2693" w:type="dxa"/>
          </w:tcPr>
          <w:p w:rsidR="00A77BC7" w:rsidRPr="002D0218" w:rsidRDefault="00A77BC7" w:rsidP="007D0E9D">
            <w:pPr>
              <w:pStyle w:val="NoSpacing"/>
              <w:rPr>
                <w:b/>
                <w:sz w:val="17"/>
                <w:szCs w:val="17"/>
              </w:rPr>
            </w:pPr>
            <w:r w:rsidRPr="002D0218">
              <w:rPr>
                <w:b/>
                <w:sz w:val="17"/>
                <w:szCs w:val="17"/>
              </w:rPr>
              <w:t>Goed</w:t>
            </w:r>
          </w:p>
        </w:tc>
      </w:tr>
      <w:tr w:rsidR="00A77BC7" w:rsidRPr="002D0218" w:rsidTr="007D0E9D">
        <w:tc>
          <w:tcPr>
            <w:tcW w:w="1387" w:type="dxa"/>
          </w:tcPr>
          <w:p w:rsidR="00A77BC7" w:rsidRPr="002D0218" w:rsidRDefault="00A77BC7" w:rsidP="007D0E9D">
            <w:pPr>
              <w:pStyle w:val="NoSpacing"/>
              <w:rPr>
                <w:b/>
                <w:sz w:val="17"/>
                <w:szCs w:val="17"/>
              </w:rPr>
            </w:pPr>
            <w:r w:rsidRPr="002D0218">
              <w:rPr>
                <w:b/>
                <w:sz w:val="17"/>
                <w:szCs w:val="17"/>
              </w:rPr>
              <w:t>Opdracht</w:t>
            </w:r>
          </w:p>
        </w:tc>
        <w:tc>
          <w:tcPr>
            <w:tcW w:w="2265" w:type="dxa"/>
          </w:tcPr>
          <w:p w:rsidR="00A77BC7" w:rsidRPr="002D0218" w:rsidRDefault="00A77BC7" w:rsidP="007D0E9D">
            <w:pPr>
              <w:pStyle w:val="NoSpacing"/>
              <w:rPr>
                <w:sz w:val="17"/>
                <w:szCs w:val="17"/>
              </w:rPr>
            </w:pPr>
            <w:r w:rsidRPr="002D0218">
              <w:rPr>
                <w:sz w:val="17"/>
                <w:szCs w:val="17"/>
              </w:rPr>
              <w:t>De student heeft een telefoongesprek gehouden, maar heeft minder dan 75% van de onderwerpen aan bod laten komen.</w:t>
            </w:r>
          </w:p>
        </w:tc>
        <w:tc>
          <w:tcPr>
            <w:tcW w:w="3006" w:type="dxa"/>
          </w:tcPr>
          <w:p w:rsidR="00A77BC7" w:rsidRPr="002D0218" w:rsidRDefault="00A77BC7" w:rsidP="007D0E9D">
            <w:pPr>
              <w:pStyle w:val="NoSpacing"/>
              <w:rPr>
                <w:sz w:val="17"/>
                <w:szCs w:val="17"/>
              </w:rPr>
            </w:pPr>
            <w:r w:rsidRPr="002D0218">
              <w:rPr>
                <w:sz w:val="17"/>
                <w:szCs w:val="17"/>
              </w:rPr>
              <w:t>De student heeft een telefoongesprek gehouden met een personeelsfunctionaris. In dit gesprek zijn de volgende onderwerpen aan bod gekomen:</w:t>
            </w:r>
          </w:p>
          <w:p w:rsidR="00A77BC7" w:rsidRPr="002D0218" w:rsidRDefault="00A77BC7" w:rsidP="007D0E9D">
            <w:pPr>
              <w:pStyle w:val="NoSpacing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 w:rsidRPr="002D0218">
              <w:rPr>
                <w:sz w:val="17"/>
                <w:szCs w:val="17"/>
              </w:rPr>
              <w:t>Welke vakken je op school volgt</w:t>
            </w:r>
          </w:p>
          <w:p w:rsidR="00A77BC7" w:rsidRPr="002D0218" w:rsidRDefault="00A77BC7" w:rsidP="007D0E9D">
            <w:pPr>
              <w:pStyle w:val="NoSpacing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 w:rsidRPr="002D0218">
              <w:rPr>
                <w:sz w:val="17"/>
                <w:szCs w:val="17"/>
              </w:rPr>
              <w:t>Wanneer je stage moet lopen</w:t>
            </w:r>
          </w:p>
          <w:p w:rsidR="00A77BC7" w:rsidRPr="002D0218" w:rsidRDefault="00A77BC7" w:rsidP="007D0E9D">
            <w:pPr>
              <w:pStyle w:val="NoSpacing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 w:rsidRPr="002D0218">
              <w:rPr>
                <w:sz w:val="17"/>
                <w:szCs w:val="17"/>
              </w:rPr>
              <w:t>Routebeschrijving naar het kantoor</w:t>
            </w:r>
          </w:p>
          <w:p w:rsidR="00A77BC7" w:rsidRPr="002D0218" w:rsidRDefault="00A77BC7" w:rsidP="007D0E9D">
            <w:pPr>
              <w:pStyle w:val="NoSpacing"/>
              <w:rPr>
                <w:sz w:val="17"/>
                <w:szCs w:val="17"/>
              </w:rPr>
            </w:pPr>
          </w:p>
        </w:tc>
        <w:tc>
          <w:tcPr>
            <w:tcW w:w="2693" w:type="dxa"/>
          </w:tcPr>
          <w:p w:rsidR="00A77BC7" w:rsidRPr="002D0218" w:rsidRDefault="00A77BC7" w:rsidP="007D0E9D">
            <w:pPr>
              <w:pStyle w:val="NoSpacing"/>
              <w:rPr>
                <w:sz w:val="17"/>
                <w:szCs w:val="17"/>
              </w:rPr>
            </w:pPr>
            <w:r w:rsidRPr="002D0218">
              <w:rPr>
                <w:sz w:val="17"/>
                <w:szCs w:val="17"/>
              </w:rPr>
              <w:t>De student heeft in het telefoongesprek meer onderwerpen besproken dan in de opdracht staan.</w:t>
            </w:r>
          </w:p>
        </w:tc>
      </w:tr>
      <w:tr w:rsidR="00A77BC7" w:rsidRPr="002D0218" w:rsidTr="007D0E9D">
        <w:tc>
          <w:tcPr>
            <w:tcW w:w="1387" w:type="dxa"/>
          </w:tcPr>
          <w:p w:rsidR="00A77BC7" w:rsidRPr="002D0218" w:rsidRDefault="00A77BC7" w:rsidP="007D0E9D">
            <w:pPr>
              <w:pStyle w:val="NoSpacing"/>
              <w:rPr>
                <w:b/>
                <w:sz w:val="17"/>
                <w:szCs w:val="17"/>
              </w:rPr>
            </w:pPr>
            <w:r w:rsidRPr="002D0218">
              <w:rPr>
                <w:b/>
                <w:sz w:val="17"/>
                <w:szCs w:val="17"/>
              </w:rPr>
              <w:t>Woordgebruik</w:t>
            </w:r>
          </w:p>
        </w:tc>
        <w:tc>
          <w:tcPr>
            <w:tcW w:w="2265" w:type="dxa"/>
          </w:tcPr>
          <w:p w:rsidR="00A77BC7" w:rsidRPr="002D0218" w:rsidRDefault="00A77BC7" w:rsidP="007D0E9D">
            <w:pPr>
              <w:pStyle w:val="NoSpacing"/>
              <w:rPr>
                <w:sz w:val="17"/>
                <w:szCs w:val="17"/>
              </w:rPr>
            </w:pPr>
            <w:r w:rsidRPr="002D0218">
              <w:rPr>
                <w:sz w:val="17"/>
                <w:szCs w:val="17"/>
              </w:rPr>
              <w:t>De student heeft een beperkt tot een klein repertoire van woorden en eenvoudige uitdrukkingen, over persoonlijke details en bepaalde concrete situaties. (A1)</w:t>
            </w:r>
          </w:p>
          <w:p w:rsidR="00A77BC7" w:rsidRPr="002D0218" w:rsidRDefault="00A77BC7" w:rsidP="007D0E9D">
            <w:pPr>
              <w:pStyle w:val="NoSpacing"/>
              <w:rPr>
                <w:sz w:val="17"/>
                <w:szCs w:val="17"/>
              </w:rPr>
            </w:pPr>
          </w:p>
        </w:tc>
        <w:tc>
          <w:tcPr>
            <w:tcW w:w="3006" w:type="dxa"/>
          </w:tcPr>
          <w:p w:rsidR="00A77BC7" w:rsidRPr="002D0218" w:rsidRDefault="00A77BC7" w:rsidP="007D0E9D">
            <w:pPr>
              <w:pStyle w:val="NoSpacing"/>
              <w:rPr>
                <w:sz w:val="17"/>
                <w:szCs w:val="17"/>
              </w:rPr>
            </w:pPr>
            <w:r w:rsidRPr="002D0218">
              <w:rPr>
                <w:sz w:val="17"/>
                <w:szCs w:val="17"/>
              </w:rPr>
              <w:t>De student gebruikt standaard patronen met uit het hoofd geleerde uitdrukkingen en kleine groepen van woorden waarmee beperkte informatie wordt overgebracht met betrekking tot eenvoudige alledaagse situaties. (A2)</w:t>
            </w:r>
          </w:p>
        </w:tc>
        <w:tc>
          <w:tcPr>
            <w:tcW w:w="2693" w:type="dxa"/>
          </w:tcPr>
          <w:p w:rsidR="00A77BC7" w:rsidRPr="002D0218" w:rsidRDefault="00A77BC7" w:rsidP="007D0E9D">
            <w:pPr>
              <w:pStyle w:val="NoSpacing"/>
              <w:rPr>
                <w:sz w:val="17"/>
                <w:szCs w:val="17"/>
              </w:rPr>
            </w:pPr>
            <w:r w:rsidRPr="002D0218">
              <w:rPr>
                <w:sz w:val="17"/>
                <w:szCs w:val="17"/>
              </w:rPr>
              <w:t>De woordenschat is toereikend om over alledaagse onderwerpen te spreken, eventueel door middel van omschrijvingen. (B1)</w:t>
            </w:r>
          </w:p>
        </w:tc>
      </w:tr>
      <w:tr w:rsidR="00A77BC7" w:rsidRPr="002D0218" w:rsidTr="007D0E9D">
        <w:tc>
          <w:tcPr>
            <w:tcW w:w="1387" w:type="dxa"/>
          </w:tcPr>
          <w:p w:rsidR="00A77BC7" w:rsidRPr="002D0218" w:rsidRDefault="00A77BC7" w:rsidP="007D0E9D">
            <w:pPr>
              <w:pStyle w:val="NoSpacing"/>
              <w:rPr>
                <w:b/>
                <w:sz w:val="17"/>
                <w:szCs w:val="17"/>
              </w:rPr>
            </w:pPr>
            <w:r w:rsidRPr="002D0218">
              <w:rPr>
                <w:b/>
                <w:sz w:val="17"/>
                <w:szCs w:val="17"/>
              </w:rPr>
              <w:t>Grammatica</w:t>
            </w:r>
          </w:p>
        </w:tc>
        <w:tc>
          <w:tcPr>
            <w:tcW w:w="2265" w:type="dxa"/>
          </w:tcPr>
          <w:p w:rsidR="00A77BC7" w:rsidRPr="002D0218" w:rsidRDefault="00A77BC7" w:rsidP="007D0E9D">
            <w:pPr>
              <w:pStyle w:val="NoSpacing"/>
              <w:rPr>
                <w:sz w:val="17"/>
                <w:szCs w:val="17"/>
              </w:rPr>
            </w:pPr>
            <w:r w:rsidRPr="002D0218">
              <w:rPr>
                <w:sz w:val="17"/>
                <w:szCs w:val="17"/>
              </w:rPr>
              <w:t>De student heeft een beperkt tot een klein aantal eenvoudige grammaticale constructies en uit het hoofd geleerde uitdrukkingen. (A1)</w:t>
            </w:r>
          </w:p>
          <w:p w:rsidR="00A77BC7" w:rsidRPr="002D0218" w:rsidRDefault="00A77BC7" w:rsidP="007D0E9D">
            <w:pPr>
              <w:pStyle w:val="NoSpacing"/>
              <w:rPr>
                <w:sz w:val="17"/>
                <w:szCs w:val="17"/>
              </w:rPr>
            </w:pPr>
          </w:p>
        </w:tc>
        <w:tc>
          <w:tcPr>
            <w:tcW w:w="3006" w:type="dxa"/>
          </w:tcPr>
          <w:p w:rsidR="00A77BC7" w:rsidRPr="002D0218" w:rsidRDefault="00A77BC7" w:rsidP="007D0E9D">
            <w:pPr>
              <w:pStyle w:val="NoSpacing"/>
              <w:rPr>
                <w:sz w:val="17"/>
                <w:szCs w:val="17"/>
              </w:rPr>
            </w:pPr>
            <w:r w:rsidRPr="002D0218">
              <w:rPr>
                <w:sz w:val="17"/>
                <w:szCs w:val="17"/>
              </w:rPr>
              <w:t>De student maakt correct gebruik van eenvoudige constructies, maar het bevat systematisch elementaire fouten. (A2)</w:t>
            </w:r>
          </w:p>
        </w:tc>
        <w:tc>
          <w:tcPr>
            <w:tcW w:w="2693" w:type="dxa"/>
          </w:tcPr>
          <w:p w:rsidR="00A77BC7" w:rsidRPr="002D0218" w:rsidRDefault="00A77BC7" w:rsidP="007D0E9D">
            <w:pPr>
              <w:pStyle w:val="NoSpacing"/>
              <w:rPr>
                <w:sz w:val="17"/>
                <w:szCs w:val="17"/>
              </w:rPr>
            </w:pPr>
            <w:r w:rsidRPr="002D0218">
              <w:rPr>
                <w:sz w:val="17"/>
                <w:szCs w:val="17"/>
              </w:rPr>
              <w:t>De student maakt redelijk accuraat gebruik van frequente routines en patronen die horen bij voorspelbare situaties. (B1)</w:t>
            </w:r>
          </w:p>
        </w:tc>
      </w:tr>
      <w:tr w:rsidR="00A77BC7" w:rsidRPr="002D0218" w:rsidTr="007D0E9D">
        <w:tc>
          <w:tcPr>
            <w:tcW w:w="1387" w:type="dxa"/>
          </w:tcPr>
          <w:p w:rsidR="00A77BC7" w:rsidRPr="002D0218" w:rsidRDefault="00A77BC7" w:rsidP="007D0E9D">
            <w:pPr>
              <w:pStyle w:val="NoSpacing"/>
              <w:rPr>
                <w:b/>
                <w:sz w:val="17"/>
                <w:szCs w:val="17"/>
              </w:rPr>
            </w:pPr>
            <w:r w:rsidRPr="002D0218">
              <w:rPr>
                <w:b/>
                <w:sz w:val="17"/>
                <w:szCs w:val="17"/>
              </w:rPr>
              <w:t>Interactie</w:t>
            </w:r>
          </w:p>
        </w:tc>
        <w:tc>
          <w:tcPr>
            <w:tcW w:w="2265" w:type="dxa"/>
          </w:tcPr>
          <w:p w:rsidR="00A77BC7" w:rsidRPr="002D0218" w:rsidRDefault="00A77BC7" w:rsidP="007D0E9D">
            <w:pPr>
              <w:pStyle w:val="NoSpacing"/>
              <w:rPr>
                <w:sz w:val="17"/>
                <w:szCs w:val="17"/>
              </w:rPr>
            </w:pPr>
            <w:r w:rsidRPr="002D0218">
              <w:rPr>
                <w:sz w:val="17"/>
                <w:szCs w:val="17"/>
              </w:rPr>
              <w:t>De student kan vragen beantwoorden over persoonlijke details.</w:t>
            </w:r>
          </w:p>
          <w:p w:rsidR="00A77BC7" w:rsidRPr="002D0218" w:rsidRDefault="00A77BC7" w:rsidP="007D0E9D">
            <w:pPr>
              <w:pStyle w:val="NoSpacing"/>
              <w:rPr>
                <w:sz w:val="17"/>
                <w:szCs w:val="17"/>
              </w:rPr>
            </w:pPr>
          </w:p>
          <w:p w:rsidR="00A77BC7" w:rsidRPr="002D0218" w:rsidRDefault="00A77BC7" w:rsidP="007D0E9D">
            <w:pPr>
              <w:pStyle w:val="NoSpacing"/>
              <w:rPr>
                <w:sz w:val="17"/>
                <w:szCs w:val="17"/>
              </w:rPr>
            </w:pPr>
            <w:r w:rsidRPr="002D0218">
              <w:rPr>
                <w:sz w:val="17"/>
                <w:szCs w:val="17"/>
              </w:rPr>
              <w:t>Het gesprek is totaal afhankelijk van herhaling, herformulering en correcties. (A1)</w:t>
            </w:r>
          </w:p>
          <w:p w:rsidR="00A77BC7" w:rsidRPr="002D0218" w:rsidRDefault="00A77BC7" w:rsidP="007D0E9D">
            <w:pPr>
              <w:pStyle w:val="NoSpacing"/>
              <w:rPr>
                <w:sz w:val="17"/>
                <w:szCs w:val="17"/>
              </w:rPr>
            </w:pPr>
          </w:p>
        </w:tc>
        <w:tc>
          <w:tcPr>
            <w:tcW w:w="3006" w:type="dxa"/>
          </w:tcPr>
          <w:p w:rsidR="00A77BC7" w:rsidRPr="002D0218" w:rsidRDefault="00A77BC7" w:rsidP="007D0E9D">
            <w:pPr>
              <w:pStyle w:val="NoSpacing"/>
              <w:rPr>
                <w:sz w:val="17"/>
                <w:szCs w:val="17"/>
              </w:rPr>
            </w:pPr>
            <w:r w:rsidRPr="002D0218">
              <w:rPr>
                <w:sz w:val="17"/>
                <w:szCs w:val="17"/>
              </w:rPr>
              <w:t>De student antwoordt op vragen en reageert op eenvoudige uitspraken. Er is een indicatie van begrip, maar er is weinig initiatief om de conversatie gaande te houden. (A2)</w:t>
            </w:r>
          </w:p>
        </w:tc>
        <w:tc>
          <w:tcPr>
            <w:tcW w:w="2693" w:type="dxa"/>
          </w:tcPr>
          <w:p w:rsidR="00A77BC7" w:rsidRPr="002D0218" w:rsidRDefault="00A77BC7" w:rsidP="007D0E9D">
            <w:pPr>
              <w:pStyle w:val="NoSpacing"/>
              <w:rPr>
                <w:sz w:val="17"/>
                <w:szCs w:val="17"/>
              </w:rPr>
            </w:pPr>
            <w:r w:rsidRPr="002D0218">
              <w:rPr>
                <w:sz w:val="17"/>
                <w:szCs w:val="17"/>
              </w:rPr>
              <w:t>De student kan een eenvoudig face-</w:t>
            </w:r>
            <w:proofErr w:type="spellStart"/>
            <w:r w:rsidRPr="002D0218">
              <w:rPr>
                <w:sz w:val="17"/>
                <w:szCs w:val="17"/>
              </w:rPr>
              <w:t>to</w:t>
            </w:r>
            <w:proofErr w:type="spellEnd"/>
            <w:r w:rsidRPr="002D0218">
              <w:rPr>
                <w:sz w:val="17"/>
                <w:szCs w:val="17"/>
              </w:rPr>
              <w:t>-face gesprek over bekende onderwerpen waarvoor persoonlijke interesse bestaat beginnen, voeren en afsluiten. Kan gedeeltelijk herhalen wat iemand gezegd heeft om te bevestigen dat men elkaar begrepen heeft. (B1)</w:t>
            </w:r>
          </w:p>
        </w:tc>
      </w:tr>
      <w:tr w:rsidR="00A77BC7" w:rsidRPr="002D0218" w:rsidTr="007D0E9D">
        <w:tc>
          <w:tcPr>
            <w:tcW w:w="1387" w:type="dxa"/>
          </w:tcPr>
          <w:p w:rsidR="00A77BC7" w:rsidRPr="002D0218" w:rsidRDefault="00A77BC7" w:rsidP="007D0E9D">
            <w:pPr>
              <w:pStyle w:val="NoSpacing"/>
              <w:rPr>
                <w:b/>
                <w:sz w:val="17"/>
                <w:szCs w:val="17"/>
              </w:rPr>
            </w:pPr>
            <w:proofErr w:type="spellStart"/>
            <w:r w:rsidRPr="002D0218">
              <w:rPr>
                <w:b/>
                <w:sz w:val="17"/>
                <w:szCs w:val="17"/>
              </w:rPr>
              <w:t>Vloeiendheid</w:t>
            </w:r>
            <w:proofErr w:type="spellEnd"/>
          </w:p>
        </w:tc>
        <w:tc>
          <w:tcPr>
            <w:tcW w:w="2265" w:type="dxa"/>
          </w:tcPr>
          <w:p w:rsidR="00A77BC7" w:rsidRPr="002D0218" w:rsidRDefault="00A77BC7" w:rsidP="007D0E9D">
            <w:pPr>
              <w:pStyle w:val="NoSpacing"/>
              <w:rPr>
                <w:sz w:val="17"/>
                <w:szCs w:val="17"/>
              </w:rPr>
            </w:pPr>
            <w:r w:rsidRPr="002D0218">
              <w:rPr>
                <w:sz w:val="17"/>
                <w:szCs w:val="17"/>
              </w:rPr>
              <w:t>De student is beperkt tot korte, geïsoleerde uitingen met veel pauzes om te zoeken naar uitdrukkingen, de uitspraak van minder bekende woorden, en het herstellen van storingen in de communicatie. (A1)</w:t>
            </w:r>
          </w:p>
        </w:tc>
        <w:tc>
          <w:tcPr>
            <w:tcW w:w="3006" w:type="dxa"/>
          </w:tcPr>
          <w:p w:rsidR="00A77BC7" w:rsidRPr="002D0218" w:rsidRDefault="00A77BC7" w:rsidP="007D0E9D">
            <w:pPr>
              <w:pStyle w:val="NoSpacing"/>
              <w:rPr>
                <w:sz w:val="17"/>
                <w:szCs w:val="17"/>
              </w:rPr>
            </w:pPr>
            <w:r w:rsidRPr="002D0218">
              <w:rPr>
                <w:sz w:val="17"/>
                <w:szCs w:val="17"/>
              </w:rPr>
              <w:t>De student maakt zeer korte uitingen, met veel voorkomende pauzes, valse starts en herformuleringen. (A2)</w:t>
            </w:r>
          </w:p>
        </w:tc>
        <w:tc>
          <w:tcPr>
            <w:tcW w:w="2693" w:type="dxa"/>
          </w:tcPr>
          <w:p w:rsidR="00A77BC7" w:rsidRPr="002D0218" w:rsidRDefault="00A77BC7" w:rsidP="007D0E9D">
            <w:pPr>
              <w:pStyle w:val="NoSpacing"/>
              <w:rPr>
                <w:sz w:val="17"/>
                <w:szCs w:val="17"/>
              </w:rPr>
            </w:pPr>
            <w:r w:rsidRPr="002D0218">
              <w:rPr>
                <w:sz w:val="17"/>
                <w:szCs w:val="17"/>
              </w:rPr>
              <w:t>De student is goed te volgen, alhoewel pauzes voor grammaticale en lexicale planning en herstel van fouten, vooral in langere stukken vrij geproduceerde tekst, veel voorkomen. (B1)</w:t>
            </w:r>
          </w:p>
        </w:tc>
      </w:tr>
      <w:tr w:rsidR="00A77BC7" w:rsidRPr="002D0218" w:rsidTr="007D0E9D">
        <w:tc>
          <w:tcPr>
            <w:tcW w:w="1387" w:type="dxa"/>
          </w:tcPr>
          <w:p w:rsidR="00A77BC7" w:rsidRPr="002D0218" w:rsidRDefault="00A77BC7" w:rsidP="007D0E9D">
            <w:pPr>
              <w:pStyle w:val="NoSpacing"/>
              <w:rPr>
                <w:b/>
                <w:sz w:val="17"/>
                <w:szCs w:val="17"/>
              </w:rPr>
            </w:pPr>
            <w:r w:rsidRPr="002D0218">
              <w:rPr>
                <w:b/>
                <w:sz w:val="17"/>
                <w:szCs w:val="17"/>
              </w:rPr>
              <w:t>Coherentie</w:t>
            </w:r>
          </w:p>
        </w:tc>
        <w:tc>
          <w:tcPr>
            <w:tcW w:w="2265" w:type="dxa"/>
          </w:tcPr>
          <w:p w:rsidR="00A77BC7" w:rsidRPr="002D0218" w:rsidRDefault="00A77BC7" w:rsidP="007D0E9D">
            <w:pPr>
              <w:pStyle w:val="NoSpacing"/>
              <w:rPr>
                <w:sz w:val="17"/>
                <w:szCs w:val="17"/>
              </w:rPr>
            </w:pPr>
            <w:r w:rsidRPr="002D0218">
              <w:rPr>
                <w:sz w:val="17"/>
                <w:szCs w:val="17"/>
              </w:rPr>
              <w:t>De student maakt gebruik van basisvoegwoorden, zoals: ‘en’ of ‘dan’ (A1)</w:t>
            </w:r>
          </w:p>
        </w:tc>
        <w:tc>
          <w:tcPr>
            <w:tcW w:w="3006" w:type="dxa"/>
          </w:tcPr>
          <w:p w:rsidR="00A77BC7" w:rsidRPr="002D0218" w:rsidRDefault="00A77BC7" w:rsidP="007D0E9D">
            <w:pPr>
              <w:pStyle w:val="NoSpacing"/>
              <w:rPr>
                <w:sz w:val="17"/>
                <w:szCs w:val="17"/>
              </w:rPr>
            </w:pPr>
            <w:r w:rsidRPr="002D0218">
              <w:rPr>
                <w:sz w:val="17"/>
                <w:szCs w:val="17"/>
              </w:rPr>
              <w:t>De student maakt gebruik van eenvoudige voegwoorden zoals: ‘en’, ‘maar’ en ‘omdat’. (A2)</w:t>
            </w:r>
          </w:p>
        </w:tc>
        <w:tc>
          <w:tcPr>
            <w:tcW w:w="2693" w:type="dxa"/>
          </w:tcPr>
          <w:p w:rsidR="00A77BC7" w:rsidRPr="002D0218" w:rsidRDefault="00A77BC7" w:rsidP="007D0E9D">
            <w:pPr>
              <w:pStyle w:val="NoSpacing"/>
              <w:rPr>
                <w:sz w:val="17"/>
                <w:szCs w:val="17"/>
              </w:rPr>
            </w:pPr>
            <w:r w:rsidRPr="002D0218">
              <w:rPr>
                <w:sz w:val="17"/>
                <w:szCs w:val="17"/>
              </w:rPr>
              <w:t>Series van kortere, eenvoudige afzonderlijke elementen zijn verbonden tot een samenhangende lineaire reeks van punten. (B1)</w:t>
            </w:r>
          </w:p>
        </w:tc>
      </w:tr>
      <w:tr w:rsidR="00A77BC7" w:rsidRPr="002D0218" w:rsidTr="007D0E9D">
        <w:tc>
          <w:tcPr>
            <w:tcW w:w="1387" w:type="dxa"/>
          </w:tcPr>
          <w:p w:rsidR="00A77BC7" w:rsidRPr="002D0218" w:rsidRDefault="00A77BC7" w:rsidP="007D0E9D">
            <w:pPr>
              <w:pStyle w:val="NoSpacing"/>
              <w:rPr>
                <w:b/>
                <w:sz w:val="17"/>
                <w:szCs w:val="17"/>
              </w:rPr>
            </w:pPr>
            <w:r w:rsidRPr="002D0218">
              <w:rPr>
                <w:b/>
                <w:sz w:val="17"/>
                <w:szCs w:val="17"/>
              </w:rPr>
              <w:t>Uitspraak</w:t>
            </w:r>
          </w:p>
        </w:tc>
        <w:tc>
          <w:tcPr>
            <w:tcW w:w="2265" w:type="dxa"/>
          </w:tcPr>
          <w:p w:rsidR="00A77BC7" w:rsidRPr="002D0218" w:rsidRDefault="00A77BC7" w:rsidP="007D0E9D">
            <w:pPr>
              <w:pStyle w:val="NoSpacing"/>
              <w:rPr>
                <w:sz w:val="17"/>
                <w:szCs w:val="17"/>
              </w:rPr>
            </w:pPr>
            <w:r w:rsidRPr="002D0218">
              <w:rPr>
                <w:sz w:val="17"/>
                <w:szCs w:val="17"/>
              </w:rPr>
              <w:t>De uitspraak van een beperkt aantal geleerde woorden en uitdrukkingen kan met enige inspanning worden verstaan door native speakers. (A1)</w:t>
            </w:r>
          </w:p>
        </w:tc>
        <w:tc>
          <w:tcPr>
            <w:tcW w:w="3006" w:type="dxa"/>
          </w:tcPr>
          <w:p w:rsidR="00A77BC7" w:rsidRPr="002D0218" w:rsidRDefault="00A77BC7" w:rsidP="007D0E9D">
            <w:pPr>
              <w:pStyle w:val="NoSpacing"/>
              <w:rPr>
                <w:sz w:val="17"/>
                <w:szCs w:val="17"/>
              </w:rPr>
            </w:pPr>
            <w:r w:rsidRPr="002D0218">
              <w:rPr>
                <w:sz w:val="17"/>
                <w:szCs w:val="17"/>
              </w:rPr>
              <w:t>De uitspraak van de student is duidelijk genoeg om verstaanbaar te zijn, ondanks een hoorbaar accent. Gesprekspartners vragen af en toe om herhaling. (A2)</w:t>
            </w:r>
          </w:p>
        </w:tc>
        <w:tc>
          <w:tcPr>
            <w:tcW w:w="2693" w:type="dxa"/>
          </w:tcPr>
          <w:p w:rsidR="00A77BC7" w:rsidRPr="002D0218" w:rsidRDefault="00A77BC7" w:rsidP="007D0E9D">
            <w:pPr>
              <w:pStyle w:val="NoSpacing"/>
              <w:rPr>
                <w:sz w:val="17"/>
                <w:szCs w:val="17"/>
              </w:rPr>
            </w:pPr>
            <w:r w:rsidRPr="002D0218">
              <w:rPr>
                <w:sz w:val="17"/>
                <w:szCs w:val="17"/>
              </w:rPr>
              <w:t>De uitspraak is duidelijk verstaanbaar, alhoewel gekleurd door een accent en af en toe een verkeerd uitgesproken woord. (B1)</w:t>
            </w:r>
          </w:p>
        </w:tc>
      </w:tr>
      <w:tr w:rsidR="00A77BC7" w:rsidRPr="002D0218" w:rsidTr="007D0E9D">
        <w:tc>
          <w:tcPr>
            <w:tcW w:w="9351" w:type="dxa"/>
            <w:gridSpan w:val="4"/>
          </w:tcPr>
          <w:p w:rsidR="00A77BC7" w:rsidRPr="002D0218" w:rsidRDefault="00A77BC7" w:rsidP="007D0E9D">
            <w:pPr>
              <w:pStyle w:val="NoSpacing"/>
              <w:rPr>
                <w:b/>
                <w:sz w:val="17"/>
                <w:szCs w:val="17"/>
              </w:rPr>
            </w:pPr>
            <w:r w:rsidRPr="002D0218">
              <w:rPr>
                <w:b/>
                <w:sz w:val="17"/>
                <w:szCs w:val="17"/>
              </w:rPr>
              <w:t>Eindbeoordeling:</w:t>
            </w:r>
          </w:p>
          <w:p w:rsidR="00A77BC7" w:rsidRPr="002D0218" w:rsidRDefault="00A77BC7" w:rsidP="007D0E9D">
            <w:pPr>
              <w:pStyle w:val="NoSpacing"/>
              <w:rPr>
                <w:b/>
                <w:sz w:val="17"/>
                <w:szCs w:val="17"/>
              </w:rPr>
            </w:pPr>
          </w:p>
        </w:tc>
      </w:tr>
    </w:tbl>
    <w:p w:rsidR="00433AE2" w:rsidRDefault="00A77BC7">
      <w:bookmarkStart w:id="0" w:name="_GoBack"/>
      <w:bookmarkEnd w:id="0"/>
    </w:p>
    <w:sectPr w:rsidR="00433A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A2092F"/>
    <w:multiLevelType w:val="hybridMultilevel"/>
    <w:tmpl w:val="56EACDDE"/>
    <w:lvl w:ilvl="0" w:tplc="4FBE9C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C7"/>
    <w:rsid w:val="0024179D"/>
    <w:rsid w:val="00307737"/>
    <w:rsid w:val="00582C29"/>
    <w:rsid w:val="00A77BC7"/>
    <w:rsid w:val="00F7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52A2B-41E0-4E92-906F-F0D889B9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BC7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7BC7"/>
    <w:pPr>
      <w:spacing w:after="0" w:line="240" w:lineRule="auto"/>
    </w:pPr>
    <w:rPr>
      <w:lang w:val="nl-NL"/>
    </w:rPr>
  </w:style>
  <w:style w:type="table" w:styleId="TableGrid">
    <w:name w:val="Table Grid"/>
    <w:basedOn w:val="TableNormal"/>
    <w:uiPriority w:val="39"/>
    <w:rsid w:val="00A77BC7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Groenbroek</dc:creator>
  <cp:keywords/>
  <dc:description/>
  <cp:lastModifiedBy>Rick Groenbroek</cp:lastModifiedBy>
  <cp:revision>1</cp:revision>
  <dcterms:created xsi:type="dcterms:W3CDTF">2016-01-03T11:45:00Z</dcterms:created>
  <dcterms:modified xsi:type="dcterms:W3CDTF">2016-01-03T11:47:00Z</dcterms:modified>
</cp:coreProperties>
</file>