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2205" w14:textId="77777777" w:rsidR="00172E9A" w:rsidRPr="00AC78D1" w:rsidRDefault="00172E9A" w:rsidP="00172E9A">
      <w:pPr>
        <w:pStyle w:val="PaperNumber"/>
      </w:pPr>
      <w:r>
        <w:t>20XX-01-XXXX</w:t>
      </w:r>
    </w:p>
    <w:p w14:paraId="3470A7B3" w14:textId="77777777" w:rsidR="00CF6470" w:rsidRDefault="00CF6470" w:rsidP="00172E9A">
      <w:pPr>
        <w:pStyle w:val="Author"/>
        <w:rPr>
          <w:kern w:val="28"/>
          <w:sz w:val="30"/>
          <w:szCs w:val="30"/>
        </w:rPr>
      </w:pPr>
      <w:r w:rsidRPr="00CF6470">
        <w:rPr>
          <w:kern w:val="28"/>
          <w:sz w:val="30"/>
          <w:szCs w:val="30"/>
        </w:rPr>
        <w:t>Road Curvature Decomposition for Autonomous Guidance</w:t>
      </w:r>
    </w:p>
    <w:p w14:paraId="22195A66" w14:textId="4FBA2D82" w:rsidR="00172E9A" w:rsidRDefault="00172E9A" w:rsidP="00172E9A">
      <w:pPr>
        <w:pStyle w:val="Author"/>
      </w:pPr>
      <w:r>
        <w:t>Author, co-author</w:t>
      </w:r>
    </w:p>
    <w:p w14:paraId="19CACA6B" w14:textId="454637D1" w:rsidR="00172E9A" w:rsidRPr="00172E9A" w:rsidRDefault="00172E9A" w:rsidP="00172E9A">
      <w:pPr>
        <w:pStyle w:val="Affiliation"/>
      </w:pPr>
      <w:r>
        <w:t>Affiliation</w:t>
      </w:r>
    </w:p>
    <w:p w14:paraId="5B0BC7CC" w14:textId="77777777" w:rsidR="00172E9A" w:rsidRDefault="00172E9A" w:rsidP="007F257B">
      <w:pPr>
        <w:rPr>
          <w:rFonts w:ascii="Times New Roman" w:hAnsi="Times New Roman" w:cs="Times New Roman"/>
          <w:b/>
          <w:sz w:val="24"/>
          <w:szCs w:val="24"/>
        </w:rPr>
        <w:sectPr w:rsidR="00172E9A">
          <w:pgSz w:w="12240" w:h="15840"/>
          <w:pgMar w:top="1440" w:right="1440" w:bottom="1440" w:left="1440" w:header="720" w:footer="720" w:gutter="0"/>
          <w:cols w:space="720"/>
          <w:docGrid w:linePitch="360"/>
        </w:sectPr>
      </w:pPr>
    </w:p>
    <w:p w14:paraId="15722F36" w14:textId="17FCDF36" w:rsidR="007F257B" w:rsidRPr="00172E9A" w:rsidRDefault="007F257B" w:rsidP="007F257B">
      <w:pPr>
        <w:rPr>
          <w:rFonts w:ascii="Times New Roman" w:hAnsi="Times New Roman" w:cs="Times New Roman"/>
          <w:b/>
          <w:sz w:val="18"/>
          <w:szCs w:val="18"/>
        </w:rPr>
      </w:pPr>
      <w:r w:rsidRPr="00172E9A">
        <w:rPr>
          <w:rFonts w:ascii="Times New Roman" w:hAnsi="Times New Roman" w:cs="Times New Roman"/>
          <w:b/>
          <w:sz w:val="18"/>
          <w:szCs w:val="18"/>
        </w:rPr>
        <w:t>Abstract</w:t>
      </w:r>
    </w:p>
    <w:p w14:paraId="157546D2" w14:textId="155B0BF6" w:rsidR="009D5030" w:rsidRPr="00172E9A" w:rsidRDefault="009D5030" w:rsidP="009D5030">
      <w:pPr>
        <w:jc w:val="both"/>
        <w:rPr>
          <w:rFonts w:ascii="Times New Roman" w:hAnsi="Times New Roman" w:cs="Times New Roman"/>
          <w:sz w:val="18"/>
          <w:szCs w:val="18"/>
        </w:rPr>
      </w:pPr>
      <w:r w:rsidRPr="00172E9A">
        <w:rPr>
          <w:rFonts w:ascii="Times New Roman" w:hAnsi="Times New Roman" w:cs="Times New Roman"/>
          <w:sz w:val="18"/>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r w:rsidRPr="00172E9A">
        <w:rPr>
          <w:rFonts w:ascii="Times New Roman" w:hAnsi="Times New Roman" w:cs="Times New Roman"/>
          <w:sz w:val="18"/>
          <w:szCs w:val="18"/>
          <w:highlight w:val="yellow"/>
        </w:rPr>
        <w:t>mapping</w:t>
      </w:r>
      <w:commentRangeEnd w:id="0"/>
      <w:r w:rsidR="00F52DC5" w:rsidRPr="00172E9A">
        <w:rPr>
          <w:rStyle w:val="CommentReference"/>
          <w:rFonts w:ascii="Times New Roman" w:hAnsi="Times New Roman" w:cs="Times New Roman"/>
          <w:sz w:val="18"/>
          <w:szCs w:val="18"/>
        </w:rPr>
        <w:commentReference w:id="0"/>
      </w:r>
      <w:commentRangeEnd w:id="1"/>
      <w:r w:rsidR="00172E9A" w:rsidRPr="00172E9A">
        <w:rPr>
          <w:rStyle w:val="CommentReference"/>
          <w:rFonts w:ascii="Times New Roman" w:hAnsi="Times New Roman" w:cs="Times New Roman"/>
          <w:sz w:val="18"/>
          <w:szCs w:val="18"/>
        </w:rPr>
        <w:commentReference w:id="1"/>
      </w:r>
      <w:r w:rsidRPr="00172E9A">
        <w:rPr>
          <w:rFonts w:ascii="Times New Roman" w:hAnsi="Times New Roman" w:cs="Times New Roman"/>
          <w:sz w:val="18"/>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w:t>
      </w:r>
      <w:r w:rsidR="00760C33">
        <w:rPr>
          <w:rFonts w:ascii="Times New Roman" w:hAnsi="Times New Roman" w:cs="Times New Roman"/>
          <w:sz w:val="18"/>
          <w:szCs w:val="18"/>
        </w:rPr>
        <w:t xml:space="preserve"> (AASHTO)</w:t>
      </w:r>
      <w:r w:rsidRPr="00172E9A">
        <w:rPr>
          <w:rFonts w:ascii="Times New Roman" w:hAnsi="Times New Roman" w:cs="Times New Roman"/>
          <w:sz w:val="18"/>
          <w:szCs w:val="18"/>
        </w:rPr>
        <w:t xml:space="preserve">. This approach takes advantage of standard roadway design practices, which rely on speed limit, </w:t>
      </w:r>
      <w:r w:rsidR="00F52DC5" w:rsidRPr="00172E9A">
        <w:rPr>
          <w:rFonts w:ascii="Times New Roman" w:hAnsi="Times New Roman" w:cs="Times New Roman"/>
          <w:sz w:val="18"/>
          <w:szCs w:val="18"/>
        </w:rPr>
        <w:t>superelevation</w:t>
      </w:r>
      <w:r w:rsidRPr="00172E9A">
        <w:rPr>
          <w:rFonts w:ascii="Times New Roman" w:hAnsi="Times New Roman" w:cs="Times New Roman"/>
          <w:sz w:val="18"/>
          <w:szCs w:val="18"/>
        </w:rPr>
        <w:t>, and empirical data for maximum lateral acceleration tolerance to determine acceptable radii of curvature for different classes of roadways. Successful implementation of this technology could accelerate autonomous vehicle</w:t>
      </w:r>
      <w:r w:rsidR="00F52DC5" w:rsidRPr="00172E9A">
        <w:rPr>
          <w:rFonts w:ascii="Times New Roman" w:hAnsi="Times New Roman" w:cs="Times New Roman"/>
          <w:sz w:val="18"/>
          <w:szCs w:val="18"/>
        </w:rPr>
        <w:t xml:space="preserve">’s </w:t>
      </w:r>
      <w:r w:rsidRPr="00172E9A">
        <w:rPr>
          <w:rFonts w:ascii="Times New Roman" w:hAnsi="Times New Roman" w:cs="Times New Roman"/>
          <w:sz w:val="18"/>
          <w:szCs w:val="18"/>
        </w:rPr>
        <w:t>navigation research and development for new guidance paradigms in addition to traditional machine vision-based systems.</w:t>
      </w:r>
    </w:p>
    <w:p w14:paraId="3E9273F0" w14:textId="2A234602" w:rsidR="007F257B" w:rsidRPr="00172E9A" w:rsidRDefault="007F257B" w:rsidP="007F257B">
      <w:pPr>
        <w:rPr>
          <w:rFonts w:ascii="Times New Roman" w:hAnsi="Times New Roman" w:cs="Times New Roman"/>
          <w:sz w:val="18"/>
          <w:szCs w:val="18"/>
        </w:rPr>
      </w:pPr>
      <w:r w:rsidRPr="00172E9A">
        <w:rPr>
          <w:rFonts w:ascii="Times New Roman" w:hAnsi="Times New Roman" w:cs="Times New Roman"/>
          <w:bCs/>
          <w:sz w:val="18"/>
          <w:szCs w:val="18"/>
        </w:rPr>
        <w:t xml:space="preserve">Keywords: </w:t>
      </w:r>
      <w:r w:rsidRPr="00172E9A">
        <w:rPr>
          <w:rFonts w:ascii="Times New Roman" w:hAnsi="Times New Roman" w:cs="Times New Roman"/>
          <w:sz w:val="18"/>
          <w:szCs w:val="18"/>
        </w:rPr>
        <w:t xml:space="preserve">Trajectory Generation, Path Generation, Curvature, AASHTO, V2I, Vehicle-to-Infrastructure  </w:t>
      </w:r>
    </w:p>
    <w:p w14:paraId="71593903" w14:textId="77777777" w:rsidR="00324233" w:rsidRPr="00324233" w:rsidRDefault="00324233" w:rsidP="00324233">
      <w:pPr>
        <w:jc w:val="both"/>
        <w:rPr>
          <w:rFonts w:ascii="Times New Roman" w:hAnsi="Times New Roman" w:cs="Times New Roman"/>
          <w:b/>
          <w:sz w:val="18"/>
          <w:szCs w:val="18"/>
        </w:rPr>
      </w:pPr>
      <w:r w:rsidRPr="00324233">
        <w:rPr>
          <w:rFonts w:ascii="Times New Roman" w:hAnsi="Times New Roman" w:cs="Times New Roman"/>
          <w:b/>
          <w:sz w:val="18"/>
          <w:szCs w:val="18"/>
        </w:rPr>
        <w:t xml:space="preserve">Introduction </w:t>
      </w:r>
    </w:p>
    <w:p w14:paraId="06ED0AA0" w14:textId="5BEC4DDD"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paths and trajectory approximations of where the vehicle should be going. In motion planning, a path is defined a set of possible ways a vehicle </w:t>
      </w:r>
      <w:r w:rsidR="00760C33" w:rsidRPr="00324233">
        <w:rPr>
          <w:rFonts w:ascii="Times New Roman" w:hAnsi="Times New Roman" w:cs="Times New Roman"/>
          <w:sz w:val="18"/>
          <w:szCs w:val="18"/>
        </w:rPr>
        <w:t>can</w:t>
      </w:r>
      <w:r w:rsidRPr="00324233">
        <w:rPr>
          <w:rFonts w:ascii="Times New Roman" w:hAnsi="Times New Roman" w:cs="Times New Roman"/>
          <w:sz w:val="18"/>
          <w:szCs w:val="18"/>
        </w:rPr>
        <w:t xml:space="preserve"> go from Point A to Point B. While trajectory is defined as the profile needed to go through that path given different constraints. For example, many trajectories can lie inside of a given path as shown in </w:t>
      </w:r>
      <w:r w:rsidRPr="00324233">
        <w:rPr>
          <w:rFonts w:ascii="Times New Roman" w:hAnsi="Times New Roman" w:cs="Times New Roman"/>
          <w:sz w:val="18"/>
          <w:szCs w:val="18"/>
        </w:rPr>
        <w:fldChar w:fldCharType="begin"/>
      </w:r>
      <w:r w:rsidRPr="00324233">
        <w:rPr>
          <w:rFonts w:ascii="Times New Roman" w:hAnsi="Times New Roman" w:cs="Times New Roman"/>
          <w:sz w:val="18"/>
          <w:szCs w:val="18"/>
        </w:rPr>
        <w:instrText xml:space="preserve"> REF _Ref12542505 \h  \* MERGEFORMAT </w:instrText>
      </w:r>
      <w:r w:rsidRPr="00324233">
        <w:rPr>
          <w:rFonts w:ascii="Times New Roman" w:hAnsi="Times New Roman" w:cs="Times New Roman"/>
          <w:sz w:val="18"/>
          <w:szCs w:val="18"/>
        </w:rPr>
      </w:r>
      <w:r w:rsidRPr="00324233">
        <w:rPr>
          <w:rFonts w:ascii="Times New Roman" w:hAnsi="Times New Roman" w:cs="Times New Roman"/>
          <w:sz w:val="18"/>
          <w:szCs w:val="18"/>
        </w:rPr>
        <w:fldChar w:fldCharType="separate"/>
      </w:r>
      <w:r w:rsidRPr="00324233">
        <w:rPr>
          <w:rFonts w:ascii="Times New Roman" w:hAnsi="Times New Roman" w:cs="Times New Roman"/>
          <w:sz w:val="18"/>
          <w:szCs w:val="18"/>
        </w:rPr>
        <w:t>Figure 1</w:t>
      </w:r>
      <w:r w:rsidRPr="00324233">
        <w:rPr>
          <w:rFonts w:ascii="Times New Roman" w:hAnsi="Times New Roman" w:cs="Times New Roman"/>
          <w:sz w:val="18"/>
          <w:szCs w:val="18"/>
        </w:rPr>
        <w:fldChar w:fldCharType="end"/>
      </w:r>
      <w:r w:rsidRPr="00324233">
        <w:rPr>
          <w:rFonts w:ascii="Times New Roman" w:hAnsi="Times New Roman" w:cs="Times New Roman"/>
          <w:sz w:val="18"/>
          <w:szCs w:val="18"/>
        </w:rPr>
        <w:t>. Given constraints can be in the form of differential constraints from equations of motion, geometrical constraints or dynamic constraints from vehicle limits.</w:t>
      </w:r>
    </w:p>
    <w:p w14:paraId="4EBD4A35"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noProof/>
          <w:sz w:val="18"/>
          <w:szCs w:val="18"/>
        </w:rPr>
        <w:drawing>
          <wp:inline distT="0" distB="0" distL="0" distR="0" wp14:anchorId="2F8943C4" wp14:editId="3FF98B8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320" cy="1714504"/>
                    </a:xfrm>
                    <a:prstGeom prst="rect">
                      <a:avLst/>
                    </a:prstGeom>
                  </pic:spPr>
                </pic:pic>
              </a:graphicData>
            </a:graphic>
          </wp:inline>
        </w:drawing>
      </w:r>
    </w:p>
    <w:p w14:paraId="4ED4A1EE" w14:textId="77777777" w:rsidR="00324233" w:rsidRPr="00324233" w:rsidRDefault="00324233" w:rsidP="00324233">
      <w:pPr>
        <w:jc w:val="both"/>
        <w:rPr>
          <w:rFonts w:ascii="Times New Roman" w:hAnsi="Times New Roman" w:cs="Times New Roman"/>
          <w:sz w:val="18"/>
          <w:szCs w:val="18"/>
        </w:rPr>
      </w:pPr>
    </w:p>
    <w:p w14:paraId="4E54F6A9"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2C878B03" w14:textId="5C681FC3"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Variational methods arise from optimizing functionals with non-holonomic constraints (i.e. constraints on the </w:t>
      </w:r>
      <w:r>
        <w:rPr>
          <w:rFonts w:ascii="Times New Roman" w:hAnsi="Times New Roman" w:cs="Times New Roman"/>
          <w:sz w:val="18"/>
          <w:szCs w:val="18"/>
        </w:rPr>
        <w:t>velocity and acceleration). The</w:t>
      </w:r>
      <w:r w:rsidRPr="00324233">
        <w:rPr>
          <w:rFonts w:ascii="Times New Roman" w:hAnsi="Times New Roman" w:cs="Times New Roman"/>
          <w:sz w:val="18"/>
          <w:szCs w:val="18"/>
        </w:rPr>
        <w:t xml:space="preserve"> methods yield polynomial solutions of high order that are treated as boundary value problems (BVP) during vehicle navigation. Along with variational methods, </w:t>
      </w:r>
      <w:proofErr w:type="spellStart"/>
      <w:r w:rsidRPr="00324233">
        <w:rPr>
          <w:rFonts w:ascii="Times New Roman" w:hAnsi="Times New Roman" w:cs="Times New Roman"/>
          <w:sz w:val="18"/>
          <w:szCs w:val="18"/>
        </w:rPr>
        <w:t>Clothoid</w:t>
      </w:r>
      <w:proofErr w:type="spellEnd"/>
      <w:r w:rsidRPr="00324233">
        <w:rPr>
          <w:rFonts w:ascii="Times New Roman" w:hAnsi="Times New Roman" w:cs="Times New Roman"/>
          <w:sz w:val="18"/>
          <w:szCs w:val="18"/>
        </w:rPr>
        <w:t xml:space="preserve"> functions (</w:t>
      </w:r>
      <w:proofErr w:type="spellStart"/>
      <w:r w:rsidRPr="00324233">
        <w:rPr>
          <w:rFonts w:ascii="Times New Roman" w:hAnsi="Times New Roman" w:cs="Times New Roman"/>
          <w:sz w:val="18"/>
          <w:szCs w:val="18"/>
        </w:rPr>
        <w:t>Cornu</w:t>
      </w:r>
      <w:proofErr w:type="spellEnd"/>
      <w:r w:rsidRPr="00324233">
        <w:rPr>
          <w:rFonts w:ascii="Times New Roman" w:hAnsi="Times New Roman" w:cs="Times New Roman"/>
          <w:sz w:val="18"/>
          <w:szCs w:val="18"/>
        </w:rPr>
        <w:t xml:space="preserve"> Spirals or Euler Spiral) are often studied in autonomous research because of their effectiveness to connect a straight line with a constant radius curve. Such that </w:t>
      </w:r>
      <w:proofErr w:type="spellStart"/>
      <w:r w:rsidRPr="00324233">
        <w:rPr>
          <w:rFonts w:ascii="Times New Roman" w:hAnsi="Times New Roman" w:cs="Times New Roman"/>
          <w:sz w:val="18"/>
          <w:szCs w:val="18"/>
        </w:rPr>
        <w:t>clothoids</w:t>
      </w:r>
      <w:proofErr w:type="spellEnd"/>
      <w:r w:rsidRPr="00324233">
        <w:rPr>
          <w:rFonts w:ascii="Times New Roman" w:hAnsi="Times New Roman" w:cs="Times New Roman"/>
          <w:sz w:val="18"/>
          <w:szCs w:val="18"/>
        </w:rPr>
        <w:t xml:space="preserve"> are used for road design and local trajectory generations. [][][]</w:t>
      </w:r>
    </w:p>
    <w:p w14:paraId="66ECAEDB" w14:textId="1AC37644"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d</m:t>
                </m:r>
              </m:e>
              <m:sup>
                <m:r>
                  <w:rPr>
                    <w:rFonts w:ascii="Cambria Math" w:hAnsi="Cambria Math" w:cs="Times New Roman"/>
                    <w:sz w:val="18"/>
                    <w:szCs w:val="18"/>
                  </w:rPr>
                  <m:t>3</m:t>
                </m:r>
              </m:sup>
            </m:sSup>
            <m:r>
              <w:rPr>
                <w:rFonts w:ascii="Cambria Math" w:hAnsi="Cambria Math" w:cs="Times New Roman"/>
                <w:sz w:val="18"/>
                <w:szCs w:val="18"/>
              </w:rPr>
              <m:t>x</m:t>
            </m:r>
          </m:num>
          <m:den>
            <m:r>
              <w:rPr>
                <w:rFonts w:ascii="Cambria Math" w:hAnsi="Cambria Math" w:cs="Times New Roman"/>
                <w:sz w:val="18"/>
                <w:szCs w:val="18"/>
              </w:rPr>
              <m:t>d</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3</m:t>
                </m:r>
              </m:sup>
            </m:sSup>
          </m:den>
        </m:f>
      </m:oMath>
      <w:r w:rsidRPr="00324233">
        <w:rPr>
          <w:rFonts w:ascii="Times New Roman" w:hAnsi="Times New Roman" w:cs="Times New Roman"/>
          <w:sz w:val="18"/>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20FCED50" w14:textId="24D167AE" w:rsidR="00324233" w:rsidRDefault="00324233" w:rsidP="00324233">
      <w:pPr>
        <w:jc w:val="both"/>
        <w:rPr>
          <w:rFonts w:ascii="Times New Roman" w:hAnsi="Times New Roman" w:cs="Times New Roman"/>
          <w:sz w:val="18"/>
          <w:szCs w:val="18"/>
        </w:rPr>
      </w:pPr>
      <w:r w:rsidRPr="00324233">
        <w:rPr>
          <w:rFonts w:ascii="Times New Roman" w:hAnsi="Times New Roman" w:cs="Times New Roman"/>
          <w:bCs/>
          <w:sz w:val="18"/>
          <w:szCs w:val="18"/>
        </w:rPr>
        <w:t xml:space="preserve">Thus, the objective of this research study is to develop a deterministic technique for identifying the centerline path of </w:t>
      </w:r>
      <w:r w:rsidRPr="00324233">
        <w:rPr>
          <w:rFonts w:ascii="Times New Roman" w:hAnsi="Times New Roman" w:cs="Times New Roman"/>
          <w:bCs/>
          <w:sz w:val="18"/>
          <w:szCs w:val="18"/>
        </w:rPr>
        <w:lastRenderedPageBreak/>
        <w:t xml:space="preserve">travel lanes using smooth, differentiable, parametric equations and geospatial road data.  </w:t>
      </w:r>
      <w:r w:rsidRPr="00324233">
        <w:rPr>
          <w:rFonts w:ascii="Times New Roman" w:hAnsi="Times New Roman" w:cs="Times New Roman"/>
          <w:sz w:val="18"/>
          <w:szCs w:val="18"/>
        </w:rPr>
        <w:t>The rest of this paper is composed of the following sections:</w:t>
      </w:r>
      <w:r w:rsidR="00760C33">
        <w:rPr>
          <w:rFonts w:ascii="Times New Roman" w:hAnsi="Times New Roman" w:cs="Times New Roman"/>
          <w:sz w:val="18"/>
          <w:szCs w:val="18"/>
        </w:rPr>
        <w:t xml:space="preserve"> Method Formulation</w:t>
      </w:r>
      <w:r w:rsidRPr="00324233">
        <w:rPr>
          <w:rFonts w:ascii="Times New Roman" w:hAnsi="Times New Roman" w:cs="Times New Roman"/>
          <w:sz w:val="18"/>
          <w:szCs w:val="18"/>
        </w:rPr>
        <w:t>,</w:t>
      </w:r>
      <w:r w:rsidR="00760C33">
        <w:rPr>
          <w:rFonts w:ascii="Times New Roman" w:hAnsi="Times New Roman" w:cs="Times New Roman"/>
          <w:sz w:val="18"/>
          <w:szCs w:val="18"/>
        </w:rPr>
        <w:t xml:space="preserve"> AASHTO Implementations,</w:t>
      </w:r>
      <w:r w:rsidRPr="00324233">
        <w:rPr>
          <w:rFonts w:ascii="Times New Roman" w:hAnsi="Times New Roman" w:cs="Times New Roman"/>
          <w:sz w:val="18"/>
          <w:szCs w:val="18"/>
        </w:rPr>
        <w:t xml:space="preserve"> </w:t>
      </w:r>
      <w:r w:rsidR="00760C33" w:rsidRPr="00324233">
        <w:rPr>
          <w:rFonts w:ascii="Times New Roman" w:hAnsi="Times New Roman" w:cs="Times New Roman"/>
          <w:sz w:val="18"/>
          <w:szCs w:val="18"/>
        </w:rPr>
        <w:t>Recomme</w:t>
      </w:r>
      <w:r w:rsidR="00760C33">
        <w:rPr>
          <w:rFonts w:ascii="Times New Roman" w:hAnsi="Times New Roman" w:cs="Times New Roman"/>
          <w:sz w:val="18"/>
          <w:szCs w:val="18"/>
        </w:rPr>
        <w:t>ndations</w:t>
      </w:r>
      <w:r w:rsidRPr="00324233">
        <w:rPr>
          <w:rFonts w:ascii="Times New Roman" w:hAnsi="Times New Roman" w:cs="Times New Roman"/>
          <w:sz w:val="18"/>
          <w:szCs w:val="18"/>
        </w:rPr>
        <w:t xml:space="preserve"> and Conclusions.</w:t>
      </w:r>
    </w:p>
    <w:p w14:paraId="1306E474" w14:textId="0E1B8D4A" w:rsidR="00760C33" w:rsidRDefault="00760C33" w:rsidP="00760C33">
      <w:pPr>
        <w:jc w:val="both"/>
        <w:rPr>
          <w:rFonts w:ascii="Times New Roman" w:hAnsi="Times New Roman" w:cs="Times New Roman"/>
          <w:b/>
          <w:sz w:val="18"/>
          <w:szCs w:val="18"/>
        </w:rPr>
      </w:pPr>
      <w:r>
        <w:rPr>
          <w:rFonts w:ascii="Times New Roman" w:hAnsi="Times New Roman" w:cs="Times New Roman"/>
          <w:b/>
          <w:sz w:val="18"/>
          <w:szCs w:val="18"/>
        </w:rPr>
        <w:t>Method Formulation</w:t>
      </w:r>
    </w:p>
    <w:p w14:paraId="52080C33" w14:textId="443126BC" w:rsidR="00760C33" w:rsidRPr="00760C33" w:rsidRDefault="00760C33" w:rsidP="00760C33">
      <w:pPr>
        <w:jc w:val="both"/>
        <w:rPr>
          <w:rFonts w:ascii="Times New Roman" w:hAnsi="Times New Roman" w:cs="Times New Roman"/>
          <w:sz w:val="18"/>
          <w:szCs w:val="18"/>
        </w:rPr>
      </w:pPr>
      <w:r>
        <w:rPr>
          <w:rFonts w:ascii="Times New Roman" w:hAnsi="Times New Roman" w:cs="Times New Roman"/>
          <w:b/>
          <w:sz w:val="18"/>
          <w:szCs w:val="18"/>
        </w:rPr>
        <w:t>1.1 Method Idea</w:t>
      </w:r>
    </w:p>
    <w:p w14:paraId="0A76EB1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0F26A17D"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6889B0A0" wp14:editId="0549DCFE">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80DE5BE" w14:textId="77777777" w:rsidR="00760C33" w:rsidRPr="00760C33" w:rsidRDefault="00760C33" w:rsidP="00760C33">
      <w:pPr>
        <w:jc w:val="both"/>
        <w:rPr>
          <w:rFonts w:ascii="Times New Roman" w:hAnsi="Times New Roman" w:cs="Times New Roman"/>
          <w:i/>
          <w:iCs/>
          <w:sz w:val="18"/>
          <w:szCs w:val="18"/>
        </w:rPr>
      </w:pPr>
      <w:bookmarkStart w:id="2" w:name="_Ref12542446"/>
      <w:r w:rsidRPr="00760C33">
        <w:rPr>
          <w:rFonts w:ascii="Times New Roman" w:hAnsi="Times New Roman" w:cs="Times New Roman"/>
          <w:i/>
          <w:iCs/>
          <w:sz w:val="18"/>
          <w:szCs w:val="18"/>
        </w:rPr>
        <w:t xml:space="preserve">Figure </w:t>
      </w:r>
      <w:r w:rsidRPr="00760C33">
        <w:rPr>
          <w:rFonts w:ascii="Times New Roman" w:hAnsi="Times New Roman" w:cs="Times New Roman"/>
          <w:i/>
          <w:iCs/>
          <w:sz w:val="18"/>
          <w:szCs w:val="18"/>
        </w:rPr>
        <w:fldChar w:fldCharType="begin"/>
      </w:r>
      <w:r w:rsidRPr="00760C33">
        <w:rPr>
          <w:rFonts w:ascii="Times New Roman" w:hAnsi="Times New Roman" w:cs="Times New Roman"/>
          <w:i/>
          <w:iCs/>
          <w:sz w:val="18"/>
          <w:szCs w:val="18"/>
        </w:rPr>
        <w:instrText xml:space="preserve"> SEQ Figure \* ARABIC </w:instrText>
      </w:r>
      <w:r w:rsidRPr="00760C33">
        <w:rPr>
          <w:rFonts w:ascii="Times New Roman" w:hAnsi="Times New Roman" w:cs="Times New Roman"/>
          <w:i/>
          <w:iCs/>
          <w:sz w:val="18"/>
          <w:szCs w:val="18"/>
        </w:rPr>
        <w:fldChar w:fldCharType="separate"/>
      </w:r>
      <w:r w:rsidRPr="00760C33">
        <w:rPr>
          <w:rFonts w:ascii="Times New Roman" w:hAnsi="Times New Roman" w:cs="Times New Roman"/>
          <w:i/>
          <w:iCs/>
          <w:sz w:val="18"/>
          <w:szCs w:val="18"/>
        </w:rPr>
        <w:t>2</w:t>
      </w:r>
      <w:r w:rsidRPr="00760C33">
        <w:rPr>
          <w:rFonts w:ascii="Times New Roman" w:hAnsi="Times New Roman" w:cs="Times New Roman"/>
          <w:sz w:val="18"/>
          <w:szCs w:val="18"/>
        </w:rPr>
        <w:fldChar w:fldCharType="end"/>
      </w:r>
      <w:bookmarkEnd w:id="2"/>
      <w:r w:rsidRPr="00760C33">
        <w:rPr>
          <w:rFonts w:ascii="Times New Roman" w:hAnsi="Times New Roman" w:cs="Times New Roman"/>
          <w:i/>
          <w:iCs/>
          <w:sz w:val="18"/>
          <w:szCs w:val="18"/>
        </w:rPr>
        <w:t xml:space="preserve"> - Normal-Tangential Coordinates Example in Vehicle’s Center of Mass</w:t>
      </w:r>
    </w:p>
    <w:p w14:paraId="28337FB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As the vehicle goes through the curve, it is limited to constraints provided by road geometry and friction limits on the vehicle tires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_Ref12448746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_Ref12448758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13</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These limits are related to the acceleration a vehicle goes under circular motion, which is denoted as: </w:t>
      </w:r>
    </w:p>
    <w:p w14:paraId="5AB86E12" w14:textId="45594FC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a=</m:t>
          </m:r>
          <m:acc>
            <m:accPr>
              <m:chr m:val="̇"/>
              <m:ctrlPr>
                <w:rPr>
                  <w:rFonts w:ascii="Cambria Math" w:hAnsi="Cambria Math" w:cs="Times New Roman"/>
                  <w:i/>
                  <w:sz w:val="18"/>
                  <w:szCs w:val="18"/>
                </w:rPr>
              </m:ctrlPr>
            </m:accPr>
            <m:e>
              <m:r>
                <w:rPr>
                  <w:rFonts w:ascii="Cambria Math" w:hAnsi="Cambria Math" w:cs="Times New Roman"/>
                  <w:sz w:val="18"/>
                  <w:szCs w:val="18"/>
                </w:rPr>
                <m:t>v</m:t>
              </m:r>
            </m:e>
          </m:acc>
          <m:r>
            <w:rPr>
              <w:rFonts w:ascii="Cambria Math" w:hAnsi="Cambria Math" w:cs="Times New Roman"/>
              <w:sz w:val="18"/>
              <w:szCs w:val="18"/>
            </w:rPr>
            <m:t xml:space="preserve"> T+</m:t>
          </m:r>
          <m:sSup>
            <m:sSupPr>
              <m:ctrlPr>
                <w:rPr>
                  <w:rFonts w:ascii="Cambria Math" w:hAnsi="Cambria Math" w:cs="Times New Roman"/>
                  <w:i/>
                  <w:sz w:val="18"/>
                  <w:szCs w:val="18"/>
                </w:rPr>
              </m:ctrlPr>
            </m:sSupPr>
            <m:e>
              <m:r>
                <w:rPr>
                  <w:rFonts w:ascii="Cambria Math" w:hAnsi="Cambria Math" w:cs="Times New Roman"/>
                  <w:sz w:val="18"/>
                  <w:szCs w:val="18"/>
                </w:rPr>
                <m:t>κv</m:t>
              </m:r>
            </m:e>
            <m:sup>
              <m:r>
                <w:rPr>
                  <w:rFonts w:ascii="Cambria Math" w:hAnsi="Cambria Math" w:cs="Times New Roman"/>
                  <w:sz w:val="18"/>
                  <w:szCs w:val="18"/>
                </w:rPr>
                <m:t>2</m:t>
              </m:r>
            </m:sup>
          </m:sSup>
          <m:r>
            <w:rPr>
              <w:rFonts w:ascii="Cambria Math" w:hAnsi="Cambria Math" w:cs="Times New Roman"/>
              <w:sz w:val="18"/>
              <w:szCs w:val="18"/>
            </w:rPr>
            <m:t xml:space="preserve"> N</m:t>
          </m:r>
        </m:oMath>
      </m:oMathPara>
    </w:p>
    <w:p w14:paraId="70637E6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Where:</w:t>
      </w:r>
    </w:p>
    <w:p w14:paraId="33F53BC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 = Total Acceleration of Vehicle (m/s</w:t>
      </w:r>
      <w:r w:rsidRPr="00760C33">
        <w:rPr>
          <w:rFonts w:ascii="Times New Roman" w:hAnsi="Times New Roman" w:cs="Times New Roman"/>
          <w:sz w:val="18"/>
          <w:szCs w:val="18"/>
          <w:vertAlign w:val="superscript"/>
        </w:rPr>
        <w:t>2</w:t>
      </w:r>
      <w:r w:rsidRPr="00760C33">
        <w:rPr>
          <w:rFonts w:ascii="Times New Roman" w:hAnsi="Times New Roman" w:cs="Times New Roman"/>
          <w:sz w:val="18"/>
          <w:szCs w:val="18"/>
        </w:rPr>
        <w:t>)</w:t>
      </w:r>
    </w:p>
    <w:p w14:paraId="62029BE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v = Tangential Velocity of Vehicle (m/s)</w:t>
      </w:r>
    </w:p>
    <w:p w14:paraId="1923D49F" w14:textId="10303FC3" w:rsidR="00760C33" w:rsidRPr="00760C33" w:rsidRDefault="00760C33" w:rsidP="00760C33">
      <w:pPr>
        <w:jc w:val="both"/>
        <w:rPr>
          <w:rFonts w:ascii="Times New Roman" w:hAnsi="Times New Roman" w:cs="Times New Roman"/>
          <w:sz w:val="18"/>
          <w:szCs w:val="18"/>
        </w:rPr>
      </w:pPr>
      <m:oMath>
        <m:r>
          <w:rPr>
            <w:rFonts w:ascii="Cambria Math" w:hAnsi="Cambria Math" w:cs="Times New Roman"/>
            <w:sz w:val="18"/>
            <w:szCs w:val="18"/>
          </w:rPr>
          <m:t xml:space="preserve">κ </m:t>
        </m:r>
      </m:oMath>
      <w:r w:rsidRPr="00760C33">
        <w:rPr>
          <w:rFonts w:ascii="Times New Roman" w:hAnsi="Times New Roman" w:cs="Times New Roman"/>
          <w:sz w:val="18"/>
          <w:szCs w:val="18"/>
        </w:rPr>
        <w:t>= Curvature at an Instantaneous Point (m</w:t>
      </w:r>
      <w:r w:rsidRPr="00760C33">
        <w:rPr>
          <w:rFonts w:ascii="Times New Roman" w:hAnsi="Times New Roman" w:cs="Times New Roman"/>
          <w:sz w:val="18"/>
          <w:szCs w:val="18"/>
          <w:vertAlign w:val="superscript"/>
        </w:rPr>
        <w:t>-1</w:t>
      </w:r>
      <w:r w:rsidRPr="00760C33">
        <w:rPr>
          <w:rFonts w:ascii="Times New Roman" w:hAnsi="Times New Roman" w:cs="Times New Roman"/>
          <w:sz w:val="18"/>
          <w:szCs w:val="18"/>
        </w:rPr>
        <w:t>)</w:t>
      </w:r>
    </w:p>
    <w:p w14:paraId="0EA09A3A"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N =Normal Unit Vector</w:t>
      </w:r>
    </w:p>
    <w:p w14:paraId="42495AF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 Tangential Unit Vector  </w:t>
      </w:r>
    </w:p>
    <w:p w14:paraId="1333A2E7" w14:textId="2CA7C8E6" w:rsid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 By Frenet-Serret definition of coordinates, curvature can be expressed in a vector form that has a direction parallel to the Normal Unit Vector shown in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_Ref12542446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Figure 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 Similarly, a vector perpendicular to the curvature direction will provide a velocity tangent vector approximation at that point. This velocity vector provides a </w:t>
      </w:r>
      <w:r w:rsidRPr="00760C33">
        <w:rPr>
          <w:rFonts w:ascii="Times New Roman" w:hAnsi="Times New Roman" w:cs="Times New Roman"/>
          <w:sz w:val="18"/>
          <w:szCs w:val="18"/>
        </w:rPr>
        <w:t xml:space="preserve">heading angle to the desired trajectory that is needed to follow a road path. Thus, it is possible to obtain a heading angle representation of any trajectory as long as curvature can be obtained from a discrete data set. </w:t>
      </w:r>
    </w:p>
    <w:p w14:paraId="3BD2E7C9" w14:textId="22A08C30"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t>1.2 Discrete Curvature Formulation</w:t>
      </w:r>
    </w:p>
    <w:p w14:paraId="3EFD445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To obtain the curvature, let a scalene triangle with corners A, B, C have a circumscribed circle of radius R in Euclidean 2D space as shown in Figure. </w:t>
      </w:r>
    </w:p>
    <w:p w14:paraId="1533C84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7DAFC134" wp14:editId="5A93EC4A">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00" cy="656161"/>
                    </a:xfrm>
                    <a:prstGeom prst="rect">
                      <a:avLst/>
                    </a:prstGeom>
                  </pic:spPr>
                </pic:pic>
              </a:graphicData>
            </a:graphic>
          </wp:inline>
        </w:drawing>
      </w:r>
      <w:r w:rsidRPr="00760C33">
        <w:rPr>
          <w:rFonts w:ascii="Times New Roman" w:hAnsi="Times New Roman" w:cs="Times New Roman"/>
          <w:sz w:val="18"/>
          <w:szCs w:val="18"/>
        </w:rPr>
        <w:drawing>
          <wp:inline distT="0" distB="0" distL="0" distR="0" wp14:anchorId="77DCAB38" wp14:editId="67A18977">
            <wp:extent cx="1957632" cy="1959658"/>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7E97EDC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Circumscribed Circle in Scalene Triangle</w:t>
      </w:r>
    </w:p>
    <w:p w14:paraId="25895019"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If we let a vector D be the cross product in between the vectors AB and AC, the direction will be pointing out normal to the plane defined by the intersection of AB and AC. By definition of the magnitude for cross product:</w:t>
      </w:r>
    </w:p>
    <w:p w14:paraId="1FD2851C" w14:textId="513C189A" w:rsidR="00760C33" w:rsidRPr="00760C33" w:rsidRDefault="00760C33"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D</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 ×AC</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6A493539" w14:textId="79A86B63"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Let a vector E be the cross product of D with the vector AB,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as shown in Figure. Let the magnitude of vector E be defined as:</w:t>
      </w:r>
    </w:p>
    <w:p w14:paraId="158BB270" w14:textId="6A85E988" w:rsidR="00760C33" w:rsidRPr="00760C33" w:rsidRDefault="00760C33"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E</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2B49274A"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3B237977" wp14:editId="5AF79EE6">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307508FE" w14:textId="048475A1"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Similarly, let a vector F be the cross product of D with the vector AC,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Let the magnitude of vector E be defined as:</w:t>
      </w:r>
    </w:p>
    <w:p w14:paraId="14E6BA37" w14:textId="68E6A954" w:rsidR="00760C33" w:rsidRPr="00760C33" w:rsidRDefault="00760C33"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F</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72827D76"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lastRenderedPageBreak/>
        <w:drawing>
          <wp:inline distT="0" distB="0" distL="0" distR="0" wp14:anchorId="6897C122" wp14:editId="20D91E8E">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1313FB86" w14:textId="0FB464DA"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unit vectors of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are defined by the following:</w:t>
      </w:r>
    </w:p>
    <w:p w14:paraId="00A50DA3" w14:textId="77513B12" w:rsidR="00760C33" w:rsidRPr="00760C33" w:rsidRDefault="00760C33"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sSup>
                <m:sSupPr>
                  <m:ctrlPr>
                    <w:rPr>
                      <w:rFonts w:ascii="Cambria Math" w:hAnsi="Cambria Math" w:cs="Times New Roman"/>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m:rPr>
                      <m:sty m:val="p"/>
                    </m:rPr>
                    <w:rPr>
                      <w:rFonts w:ascii="Cambria Math" w:hAnsi="Cambria Math" w:cs="Times New Roman"/>
                      <w:sz w:val="18"/>
                      <w:szCs w:val="18"/>
                    </w:rPr>
                    <m:t>2</m:t>
                  </m:r>
                </m:sup>
              </m:sSup>
              <m:d>
                <m:dPr>
                  <m:begChr m:val="‖"/>
                  <m:endChr m:val="‖"/>
                  <m:ctrlPr>
                    <w:rPr>
                      <w:rFonts w:ascii="Cambria Math" w:hAnsi="Cambria Math" w:cs="Times New Roman"/>
                      <w:sz w:val="18"/>
                      <w:szCs w:val="18"/>
                    </w:rPr>
                  </m:ctrlPr>
                </m:dPr>
                <m:e>
                  <m:r>
                    <w:rPr>
                      <w:rFonts w:ascii="Cambria Math" w:hAnsi="Cambria Math" w:cs="Times New Roman"/>
                      <w:sz w:val="18"/>
                      <w:szCs w:val="18"/>
                    </w:rPr>
                    <m:t>AC</m:t>
                  </m:r>
                </m:e>
              </m:d>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5708E467" w14:textId="062D0DE8" w:rsidR="00760C33" w:rsidRPr="00760C33" w:rsidRDefault="00760C33"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0B2F3A7C" w14:textId="339B8111"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By definition, the midsection of any triangle’s side intersects with each other at a point P as shown in Figure. These intersecting lines denote two triangles with the same angle </w:t>
      </w:r>
      <m:oMath>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in between the unit vectors and their corresponding midsections as shown below.  </w:t>
      </w:r>
    </w:p>
    <w:p w14:paraId="2DE357A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4475E1F6" wp14:editId="796A72EE">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05A75D45" w14:textId="1C214EF0"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From these triangles, it is possible to break the vector DP into components along unit vectors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to obtain a new definition of DP in a different set of coordinates as follows:</w:t>
      </w:r>
    </w:p>
    <w:p w14:paraId="00B1D63E" w14:textId="10F758B1"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AC</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oMath>
      </m:oMathPara>
    </w:p>
    <w:p w14:paraId="4174C883" w14:textId="2EF46B1E"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-AB</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383D281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From our previous definition of the vector D, it is possible to simplify further:</w:t>
      </w:r>
    </w:p>
    <w:p w14:paraId="1D374815" w14:textId="7ED88DB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6CD505AC" w14:textId="68D5C9E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4347929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With these components, it is possible to obtain the magnitude as follows:</w:t>
      </w:r>
    </w:p>
    <w:p w14:paraId="2BCF957B" w14:textId="21B91A10"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DP=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55A6555E" w14:textId="774C41AD"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6925CE2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previous definitions of E and F:</w:t>
      </w:r>
    </w:p>
    <w:p w14:paraId="6A62107E" w14:textId="10092FD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4F1FB4A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Using previous definition of D, it is possible to obtain the radius of the prescribed circle in terms of only the difference in between points A, B and C. </w:t>
      </w:r>
    </w:p>
    <w:p w14:paraId="0E6310D7" w14:textId="60ACB367"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(AB×AC)</m:t>
                      </m:r>
                    </m:e>
                  </m:d>
                </m:e>
                <m:sup>
                  <m:r>
                    <w:rPr>
                      <w:rFonts w:ascii="Cambria Math" w:hAnsi="Cambria Math" w:cs="Times New Roman"/>
                      <w:sz w:val="18"/>
                      <w:szCs w:val="18"/>
                    </w:rPr>
                    <m:t>2</m:t>
                  </m:r>
                </m:sup>
              </m:sSup>
            </m:den>
          </m:f>
        </m:oMath>
      </m:oMathPara>
    </w:p>
    <w:p w14:paraId="0989C03B"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the previous definition, it is possible to apply the formulation of R to differentially small arc segments as it is shown below.</w:t>
      </w:r>
    </w:p>
    <w:p w14:paraId="04A04CC9"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03C80921" wp14:editId="2C12E36C">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8920" cy="1506592"/>
                    </a:xfrm>
                    <a:prstGeom prst="rect">
                      <a:avLst/>
                    </a:prstGeom>
                  </pic:spPr>
                </pic:pic>
              </a:graphicData>
            </a:graphic>
          </wp:inline>
        </w:drawing>
      </w:r>
    </w:p>
    <w:p w14:paraId="14AE7B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Scalene Triangle in Arc-Segment</w:t>
      </w:r>
    </w:p>
    <w:p w14:paraId="04B4BA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The radius of this circumscribed circle is called radius of curvature, and its inverse is known as curvature denoted as:</w:t>
      </w:r>
    </w:p>
    <w:p w14:paraId="24538F39" w14:textId="0358C985"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κ=</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R</m:t>
              </m:r>
            </m:den>
          </m:f>
        </m:oMath>
      </m:oMathPara>
    </w:p>
    <w:p w14:paraId="34AA3E25"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Through this definition it is possible to extend the application of this discrete radius of curvature and applying it to long-discrete arc segments as shown in Figure:</w:t>
      </w:r>
    </w:p>
    <w:p w14:paraId="021EF360"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sz w:val="18"/>
          <w:szCs w:val="18"/>
        </w:rPr>
        <w:drawing>
          <wp:inline distT="0" distB="0" distL="0" distR="0" wp14:anchorId="6BAB750E" wp14:editId="2BB69D96">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86B6CD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Road Section with Discrete Sections</w:t>
      </w:r>
    </w:p>
    <w:p w14:paraId="200F0E46" w14:textId="201D55DC"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lastRenderedPageBreak/>
        <w:t>1.3 Heading Angle Calculation</w:t>
      </w:r>
      <w:r>
        <w:rPr>
          <w:rFonts w:ascii="Times New Roman" w:hAnsi="Times New Roman" w:cs="Times New Roman"/>
          <w:b/>
          <w:bCs/>
          <w:sz w:val="18"/>
          <w:szCs w:val="18"/>
        </w:rPr>
        <w:t>s</w:t>
      </w:r>
    </w:p>
    <w:p w14:paraId="4C3C1C99" w14:textId="620CB7E8"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By sampling at a rate of three location points per curvature point, it is possible to create a discrete representation of the road with curvature data. To obtain the heading angle, </w:t>
      </w:r>
      <w:r>
        <w:rPr>
          <w:rFonts w:ascii="Times New Roman" w:hAnsi="Times New Roman" w:cs="Times New Roman"/>
          <w:sz w:val="18"/>
          <w:szCs w:val="18"/>
        </w:rPr>
        <w:t xml:space="preserve">two options were used. The first one used comes from the </w:t>
      </w:r>
    </w:p>
    <w:p w14:paraId="392200E9" w14:textId="1CF82B55" w:rsidR="00760C33" w:rsidRPr="00760C33" w:rsidRDefault="00760C33" w:rsidP="00760C33">
      <w:pPr>
        <w:jc w:val="both"/>
        <w:rPr>
          <w:rFonts w:ascii="Times New Roman" w:eastAsiaTheme="minorEastAsia" w:hAnsi="Times New Roman" w:cs="Times New Roman"/>
          <w:sz w:val="18"/>
          <w:szCs w:val="18"/>
        </w:rPr>
      </w:pPr>
      <m:oMathPara>
        <m:oMath>
          <m:r>
            <w:rPr>
              <w:rFonts w:ascii="Cambria Math" w:hAnsi="Cambria Math" w:cs="Times New Roman"/>
              <w:sz w:val="18"/>
              <w:szCs w:val="18"/>
            </w:rPr>
            <m:t>θ</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nary>
            <m:naryPr>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κ</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ds</m:t>
              </m:r>
            </m:e>
          </m:nary>
        </m:oMath>
      </m:oMathPara>
    </w:p>
    <w:p w14:paraId="77A30C81" w14:textId="769FE6AC" w:rsidR="00760C33" w:rsidRPr="00760C33" w:rsidRDefault="00760C33" w:rsidP="00760C3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The second one involves an orthogonal phase shift to the curvature direction. Which by definit</w:t>
      </w:r>
      <w:bookmarkStart w:id="3" w:name="_GoBack"/>
      <w:bookmarkEnd w:id="3"/>
      <w:r>
        <w:rPr>
          <w:rFonts w:ascii="Times New Roman" w:eastAsiaTheme="minorEastAsia" w:hAnsi="Times New Roman" w:cs="Times New Roman"/>
          <w:sz w:val="18"/>
          <w:szCs w:val="18"/>
        </w:rPr>
        <w:t xml:space="preserve">ion of the Frenet-Serret can be obtained as long as the angle of the curvature is obtained.   </w:t>
      </w:r>
    </w:p>
    <w:p w14:paraId="0D7BE41B" w14:textId="64EAA737" w:rsidR="00760C33" w:rsidRDefault="00760C33" w:rsidP="00760C33">
      <w:pPr>
        <w:jc w:val="both"/>
        <w:rPr>
          <w:rFonts w:ascii="Times New Roman" w:eastAsiaTheme="minorEastAsia" w:hAnsi="Times New Roman" w:cs="Times New Roman"/>
          <w:sz w:val="18"/>
          <w:szCs w:val="18"/>
        </w:rPr>
      </w:pPr>
    </w:p>
    <w:p w14:paraId="191DC6CB" w14:textId="2FD14F98" w:rsidR="00760C33" w:rsidRPr="00760C33" w:rsidRDefault="00760C33" w:rsidP="00760C33">
      <w:pPr>
        <w:jc w:val="both"/>
        <w:rPr>
          <w:rFonts w:ascii="Times New Roman" w:hAnsi="Times New Roman" w:cs="Times New Roman"/>
          <w:b/>
          <w:bCs/>
          <w:sz w:val="18"/>
          <w:szCs w:val="18"/>
        </w:rPr>
      </w:pPr>
      <w:r w:rsidRPr="00760C33">
        <w:rPr>
          <w:rFonts w:ascii="Times New Roman" w:eastAsiaTheme="minorEastAsia" w:hAnsi="Times New Roman" w:cs="Times New Roman"/>
          <w:b/>
          <w:bCs/>
          <w:sz w:val="18"/>
          <w:szCs w:val="18"/>
        </w:rPr>
        <w:t>AASHTO Implementation</w:t>
      </w:r>
    </w:p>
    <w:p w14:paraId="07808C00" w14:textId="77777777" w:rsidR="00760C33" w:rsidRPr="00324233" w:rsidRDefault="00760C33" w:rsidP="00324233">
      <w:pPr>
        <w:jc w:val="both"/>
        <w:rPr>
          <w:rFonts w:ascii="Times New Roman" w:hAnsi="Times New Roman" w:cs="Times New Roman"/>
          <w:sz w:val="18"/>
          <w:szCs w:val="18"/>
        </w:rPr>
      </w:pPr>
    </w:p>
    <w:p w14:paraId="2228E32A" w14:textId="77777777" w:rsidR="00324233" w:rsidRPr="00324233" w:rsidRDefault="00324233" w:rsidP="00324233">
      <w:pPr>
        <w:jc w:val="both"/>
        <w:rPr>
          <w:rFonts w:ascii="Times New Roman" w:hAnsi="Times New Roman" w:cs="Times New Roman"/>
          <w:bCs/>
          <w:sz w:val="18"/>
          <w:szCs w:val="18"/>
        </w:rPr>
      </w:pPr>
      <w:r w:rsidRPr="00324233">
        <w:rPr>
          <w:rFonts w:ascii="Times New Roman" w:hAnsi="Times New Roman" w:cs="Times New Roman"/>
          <w:sz w:val="18"/>
          <w:szCs w:val="18"/>
        </w:rPr>
        <w:t xml:space="preserve"> </w:t>
      </w:r>
    </w:p>
    <w:p w14:paraId="159F9894" w14:textId="77777777" w:rsidR="00324233" w:rsidRPr="00324233" w:rsidRDefault="00324233" w:rsidP="00324233">
      <w:pPr>
        <w:jc w:val="both"/>
        <w:rPr>
          <w:rFonts w:ascii="Times New Roman" w:hAnsi="Times New Roman" w:cs="Times New Roman"/>
          <w:sz w:val="18"/>
          <w:szCs w:val="18"/>
        </w:rPr>
      </w:pPr>
    </w:p>
    <w:p w14:paraId="26AD22D6" w14:textId="77777777" w:rsidR="00324233" w:rsidRPr="00324233" w:rsidRDefault="00324233" w:rsidP="00324233">
      <w:pPr>
        <w:jc w:val="both"/>
        <w:rPr>
          <w:rFonts w:ascii="Times New Roman" w:hAnsi="Times New Roman" w:cs="Times New Roman"/>
          <w:sz w:val="18"/>
          <w:szCs w:val="18"/>
        </w:rPr>
      </w:pPr>
    </w:p>
    <w:p w14:paraId="5B1E20A4" w14:textId="77777777" w:rsidR="00324233" w:rsidRPr="00324233" w:rsidRDefault="00324233" w:rsidP="00324233">
      <w:pPr>
        <w:jc w:val="both"/>
        <w:rPr>
          <w:rFonts w:ascii="Times New Roman" w:hAnsi="Times New Roman" w:cs="Times New Roman"/>
          <w:sz w:val="18"/>
          <w:szCs w:val="18"/>
        </w:rPr>
      </w:pPr>
    </w:p>
    <w:p w14:paraId="2DD7168F" w14:textId="77777777" w:rsidR="00324233" w:rsidRPr="00324233" w:rsidRDefault="00324233" w:rsidP="00324233">
      <w:pPr>
        <w:jc w:val="both"/>
        <w:rPr>
          <w:rFonts w:ascii="Times New Roman" w:hAnsi="Times New Roman" w:cs="Times New Roman"/>
          <w:sz w:val="18"/>
          <w:szCs w:val="18"/>
        </w:rPr>
      </w:pPr>
    </w:p>
    <w:p w14:paraId="4DD3F640" w14:textId="77777777" w:rsidR="00172E9A" w:rsidRPr="00324233" w:rsidRDefault="00172E9A" w:rsidP="00324233">
      <w:pPr>
        <w:jc w:val="both"/>
        <w:rPr>
          <w:rFonts w:ascii="Times New Roman" w:hAnsi="Times New Roman" w:cs="Times New Roman"/>
          <w:sz w:val="18"/>
          <w:szCs w:val="18"/>
        </w:rPr>
      </w:pPr>
    </w:p>
    <w:p w14:paraId="2641849C" w14:textId="77777777" w:rsidR="00172E9A" w:rsidRPr="00324233" w:rsidRDefault="00172E9A" w:rsidP="00324233">
      <w:pPr>
        <w:jc w:val="both"/>
        <w:rPr>
          <w:rFonts w:ascii="Times New Roman" w:hAnsi="Times New Roman" w:cs="Times New Roman"/>
          <w:sz w:val="18"/>
          <w:szCs w:val="18"/>
        </w:rPr>
      </w:pPr>
    </w:p>
    <w:p w14:paraId="5D0FF76B" w14:textId="35CE05CC" w:rsidR="00481041" w:rsidRPr="00324233" w:rsidRDefault="00481041" w:rsidP="00324233">
      <w:pPr>
        <w:jc w:val="both"/>
        <w:rPr>
          <w:rFonts w:ascii="Times New Roman" w:hAnsi="Times New Roman" w:cs="Times New Roman"/>
          <w:sz w:val="18"/>
          <w:szCs w:val="18"/>
        </w:rPr>
      </w:pPr>
    </w:p>
    <w:sectPr w:rsidR="00481041" w:rsidRPr="00324233" w:rsidSect="00324233">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3F28B11D" w14:textId="171F6D2B" w:rsidR="00172E9A" w:rsidRDefault="00172E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373153" w15:done="0"/>
  <w15:commentEx w15:paraId="3F28B11D" w15:paraIdParent="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Id w16cid:paraId="3F28B11D" w16cid:durableId="21588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7B"/>
    <w:rsid w:val="00172E9A"/>
    <w:rsid w:val="00302439"/>
    <w:rsid w:val="00313F00"/>
    <w:rsid w:val="00324233"/>
    <w:rsid w:val="00481041"/>
    <w:rsid w:val="005C680C"/>
    <w:rsid w:val="00760C33"/>
    <w:rsid w:val="007F257B"/>
    <w:rsid w:val="009834A8"/>
    <w:rsid w:val="009D5030"/>
    <w:rsid w:val="00AB6800"/>
    <w:rsid w:val="00CF3FFA"/>
    <w:rsid w:val="00CF6470"/>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customStyle="1" w:styleId="Author">
    <w:name w:val="Author"/>
    <w:basedOn w:val="Normal"/>
    <w:qFormat/>
    <w:rsid w:val="00172E9A"/>
    <w:pPr>
      <w:spacing w:after="0" w:line="280" w:lineRule="exact"/>
      <w:jc w:val="right"/>
    </w:pPr>
    <w:rPr>
      <w:rFonts w:ascii="Times New Roman" w:eastAsia="Times New Roman" w:hAnsi="Times New Roman" w:cs="Times New Roman"/>
      <w:b/>
      <w:sz w:val="24"/>
      <w:szCs w:val="24"/>
    </w:rPr>
  </w:style>
  <w:style w:type="paragraph" w:customStyle="1" w:styleId="Affiliation">
    <w:name w:val="Affiliation"/>
    <w:basedOn w:val="Normal"/>
    <w:qFormat/>
    <w:rsid w:val="00172E9A"/>
    <w:pPr>
      <w:spacing w:after="240" w:line="240" w:lineRule="exact"/>
      <w:jc w:val="right"/>
    </w:pPr>
    <w:rPr>
      <w:rFonts w:ascii="Times New Roman" w:eastAsia="Times New Roman" w:hAnsi="Times New Roman" w:cs="Times New Roman"/>
      <w:sz w:val="20"/>
      <w:szCs w:val="24"/>
    </w:rPr>
  </w:style>
  <w:style w:type="paragraph" w:customStyle="1" w:styleId="PaperNumber">
    <w:name w:val="Paper Number"/>
    <w:basedOn w:val="Normal"/>
    <w:next w:val="Author"/>
    <w:qFormat/>
    <w:rsid w:val="00172E9A"/>
    <w:pPr>
      <w:spacing w:after="240" w:line="280" w:lineRule="exact"/>
      <w:jc w:val="right"/>
    </w:pPr>
    <w:rPr>
      <w:rFonts w:ascii="Times New Roman" w:eastAsia="Times New Roman" w:hAnsi="Times New Roman" w:cs="Times New Roman"/>
      <w:b/>
      <w:sz w:val="18"/>
      <w:szCs w:val="24"/>
    </w:rPr>
  </w:style>
  <w:style w:type="paragraph" w:styleId="Title">
    <w:name w:val="Title"/>
    <w:basedOn w:val="Normal"/>
    <w:link w:val="TitleChar"/>
    <w:qFormat/>
    <w:rsid w:val="00172E9A"/>
    <w:pPr>
      <w:spacing w:after="340" w:line="240" w:lineRule="auto"/>
      <w:jc w:val="right"/>
    </w:pPr>
    <w:rPr>
      <w:rFonts w:ascii="Times New Roman" w:eastAsia="Times New Roman" w:hAnsi="Times New Roman" w:cs="Times New Roman"/>
      <w:b/>
      <w:kern w:val="28"/>
      <w:sz w:val="30"/>
      <w:szCs w:val="24"/>
    </w:rPr>
  </w:style>
  <w:style w:type="character" w:customStyle="1" w:styleId="TitleChar">
    <w:name w:val="Title Char"/>
    <w:basedOn w:val="DefaultParagraphFont"/>
    <w:link w:val="Title"/>
    <w:rsid w:val="00172E9A"/>
    <w:rPr>
      <w:rFonts w:ascii="Times New Roman" w:eastAsia="Times New Roman" w:hAnsi="Times New Roman" w:cs="Times New Roman"/>
      <w:b/>
      <w:kern w:val="28"/>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8</cp:revision>
  <dcterms:created xsi:type="dcterms:W3CDTF">2019-10-14T17:26:00Z</dcterms:created>
  <dcterms:modified xsi:type="dcterms:W3CDTF">2019-10-22T00:36:00Z</dcterms:modified>
</cp:coreProperties>
</file>