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3" w:name="_Hlk23193502"/>
      <w:r>
        <w:t xml:space="preserve">Motion </w:t>
      </w:r>
      <w:bookmarkEnd w:id="3"/>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320" cy="1714504"/>
                    </a:xfrm>
                    <a:prstGeom prst="rect">
                      <a:avLst/>
                    </a:prstGeom>
                  </pic:spPr>
                </pic:pic>
              </a:graphicData>
            </a:graphic>
          </wp:inline>
        </w:drawing>
      </w:r>
    </w:p>
    <w:p w14:paraId="3AA469EA" w14:textId="4838A651" w:rsidR="002B4AD8" w:rsidRPr="002B4AD8" w:rsidRDefault="003C3BA2" w:rsidP="003C3BA2">
      <w:pPr>
        <w:pStyle w:val="Caption"/>
        <w:rPr>
          <w:rFonts w:eastAsia="Calibri"/>
        </w:rPr>
      </w:pPr>
      <w:bookmarkStart w:id="4" w:name="_Ref22922417"/>
      <w:bookmarkStart w:id="5" w:name="_Ref22922363"/>
      <w:r>
        <w:t xml:space="preserve">Figure </w:t>
      </w:r>
      <w:fldSimple w:instr=" SEQ Figure \* ARABIC ">
        <w:r w:rsidR="003E601F">
          <w:rPr>
            <w:noProof/>
          </w:rPr>
          <w:t>1</w:t>
        </w:r>
      </w:fldSimple>
      <w:bookmarkEnd w:id="4"/>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5"/>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1B2B5A5B"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r>
        <w:rPr>
          <w:rFonts w:eastAsia="Calibri"/>
          <w:szCs w:val="18"/>
        </w:rPr>
        <w:t>[</w:t>
      </w:r>
      <w:proofErr w:type="spellStart"/>
      <w:r w:rsidRPr="0045445D">
        <w:rPr>
          <w:rFonts w:eastAsia="Calibri"/>
          <w:szCs w:val="18"/>
          <w:highlight w:val="yellow"/>
        </w:rPr>
        <w:t>Thrun</w:t>
      </w:r>
      <w:proofErr w:type="spellEnd"/>
      <w:r w:rsidRPr="002B4AD8">
        <w:rPr>
          <w:rFonts w:eastAsia="Calibri"/>
          <w:szCs w:val="18"/>
        </w:rPr>
        <w:t>]</w:t>
      </w:r>
      <w:r>
        <w:rPr>
          <w:rFonts w:eastAsia="Calibri"/>
          <w:szCs w:val="18"/>
        </w:rPr>
        <w:t xml:space="preserve">. </w:t>
      </w:r>
    </w:p>
    <w:p w14:paraId="18B3904E" w14:textId="77C86A44" w:rsidR="006D2C3D" w:rsidRPr="00E83107"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648EC39" w:rsidR="002B4AD8" w:rsidRPr="002B4AD8" w:rsidRDefault="003C3BA2" w:rsidP="003C3BA2">
      <w:pPr>
        <w:pStyle w:val="Caption"/>
        <w:jc w:val="both"/>
        <w:rPr>
          <w:rFonts w:eastAsia="Calibri"/>
        </w:rPr>
      </w:pPr>
      <w:bookmarkStart w:id="6" w:name="_Ref22922505"/>
      <w:r>
        <w:t xml:space="preserve">Figure </w:t>
      </w:r>
      <w:fldSimple w:instr=" SEQ Figure \* ARABIC ">
        <w:r w:rsidR="003E601F">
          <w:rPr>
            <w:noProof/>
          </w:rPr>
          <w:t>2</w:t>
        </w:r>
      </w:fldSimple>
      <w:bookmarkEnd w:id="6"/>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6B1E139"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r w:rsidR="00D31655" w:rsidRPr="00D31655">
        <w:rPr>
          <w:rFonts w:eastAsia="Calibri"/>
          <w:szCs w:val="18"/>
          <w:highlight w:val="yellow"/>
        </w:rPr>
        <w:t>Carmo</w:t>
      </w:r>
      <w:proofErr w:type="spellEnd"/>
      <w:proofErr w:type="gramStart"/>
      <w:r w:rsidR="002B4AD8" w:rsidRPr="00D31655">
        <w:rPr>
          <w:rFonts w:eastAsia="Calibri"/>
          <w:szCs w:val="18"/>
          <w:highlight w:val="yellow"/>
        </w:rPr>
        <w:t>][</w:t>
      </w:r>
      <w:proofErr w:type="gramEnd"/>
      <w:r w:rsidR="00D31655" w:rsidRPr="00D31655">
        <w:rPr>
          <w:rFonts w:eastAsia="Calibri"/>
          <w:szCs w:val="18"/>
          <w:highlight w:val="yellow"/>
        </w:rPr>
        <w:t>O Reilly</w:t>
      </w:r>
      <w:r w:rsidR="002B4AD8"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002B4AD8"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0624F07" w14:textId="1FE22FD7" w:rsidR="002B4AD8" w:rsidRPr="002B4AD8" w:rsidRDefault="002B4AD8" w:rsidP="002B4AD8">
      <w:pPr>
        <w:spacing w:after="160" w:line="259" w:lineRule="auto"/>
        <w:jc w:val="both"/>
        <w:rPr>
          <w:rFonts w:eastAsia="Calibri"/>
          <w:szCs w:val="18"/>
        </w:rPr>
      </w:pPr>
      <w:r w:rsidRPr="002B4AD8">
        <w:rPr>
          <w:rFonts w:eastAsia="Calibri"/>
          <w:szCs w:val="18"/>
        </w:rPr>
        <w:t>To obtain the curvature, let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3964" cy="1501766"/>
                    </a:xfrm>
                    <a:prstGeom prst="rect">
                      <a:avLst/>
                    </a:prstGeom>
                  </pic:spPr>
                </pic:pic>
              </a:graphicData>
            </a:graphic>
          </wp:inline>
        </w:drawing>
      </w:r>
    </w:p>
    <w:p w14:paraId="367EB987" w14:textId="1F1A4B50" w:rsidR="002B4AD8" w:rsidRPr="002B4AD8" w:rsidRDefault="003C3BA2" w:rsidP="003C3BA2">
      <w:pPr>
        <w:pStyle w:val="Caption"/>
        <w:jc w:val="center"/>
        <w:rPr>
          <w:rFonts w:eastAsia="Calibri"/>
        </w:rPr>
      </w:pPr>
      <w:bookmarkStart w:id="7" w:name="_Ref22922596"/>
      <w:r>
        <w:t xml:space="preserve">Figure </w:t>
      </w:r>
      <w:fldSimple w:instr=" SEQ Figure \* ARABIC ">
        <w:r w:rsidR="003E601F">
          <w:rPr>
            <w:noProof/>
          </w:rPr>
          <w:t>3</w:t>
        </w:r>
      </w:fldSimple>
      <w:bookmarkEnd w:id="7"/>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6C0D2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6C0D2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7221" cy="1587816"/>
                    </a:xfrm>
                    <a:prstGeom prst="rect">
                      <a:avLst/>
                    </a:prstGeom>
                  </pic:spPr>
                </pic:pic>
              </a:graphicData>
            </a:graphic>
          </wp:inline>
        </w:drawing>
      </w:r>
    </w:p>
    <w:p w14:paraId="647FA513" w14:textId="79A0480A" w:rsidR="002B4AD8" w:rsidRPr="002B4AD8" w:rsidRDefault="003C3BA2" w:rsidP="003C3BA2">
      <w:pPr>
        <w:pStyle w:val="Caption"/>
        <w:jc w:val="center"/>
        <w:rPr>
          <w:rFonts w:eastAsia="Calibri"/>
        </w:rPr>
      </w:pPr>
      <w:bookmarkStart w:id="8" w:name="_Ref22922619"/>
      <w:r>
        <w:t xml:space="preserve">Figure </w:t>
      </w:r>
      <w:fldSimple w:instr=" SEQ Figure \* ARABIC ">
        <w:r w:rsidR="003E601F">
          <w:rPr>
            <w:noProof/>
          </w:rPr>
          <w:t>4</w:t>
        </w:r>
      </w:fldSimple>
      <w:bookmarkEnd w:id="8"/>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6C0D2C"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9113" cy="1610295"/>
                    </a:xfrm>
                    <a:prstGeom prst="rect">
                      <a:avLst/>
                    </a:prstGeom>
                  </pic:spPr>
                </pic:pic>
              </a:graphicData>
            </a:graphic>
          </wp:inline>
        </w:drawing>
      </w:r>
    </w:p>
    <w:p w14:paraId="7F0D117A" w14:textId="2CA55743" w:rsidR="002B4AD8" w:rsidRPr="002B4AD8" w:rsidRDefault="003C3BA2" w:rsidP="003C3BA2">
      <w:pPr>
        <w:pStyle w:val="Caption"/>
        <w:jc w:val="center"/>
        <w:rPr>
          <w:rFonts w:eastAsia="Calibri"/>
        </w:rPr>
      </w:pPr>
      <w:bookmarkStart w:id="9" w:name="_Ref22922677"/>
      <w:r>
        <w:t xml:space="preserve">Figure </w:t>
      </w:r>
      <w:fldSimple w:instr=" SEQ Figure \* ARABIC ">
        <w:r w:rsidR="003E601F">
          <w:rPr>
            <w:noProof/>
          </w:rPr>
          <w:t>5</w:t>
        </w:r>
      </w:fldSimple>
      <w:bookmarkEnd w:id="9"/>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r w:rsidRPr="002B4AD8">
        <w:rPr>
          <w:rFonts w:eastAsia="Calibri"/>
          <w:szCs w:val="18"/>
        </w:rPr>
        <w:t xml:space="preserve">By definition, the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6279" cy="1956961"/>
                    </a:xfrm>
                    <a:prstGeom prst="rect">
                      <a:avLst/>
                    </a:prstGeom>
                  </pic:spPr>
                </pic:pic>
              </a:graphicData>
            </a:graphic>
          </wp:inline>
        </w:drawing>
      </w:r>
    </w:p>
    <w:p w14:paraId="2E7ADAB8" w14:textId="1C503532" w:rsidR="002B4AD8" w:rsidRPr="002B4AD8" w:rsidRDefault="001C31F9" w:rsidP="001C31F9">
      <w:pPr>
        <w:pStyle w:val="Caption"/>
        <w:jc w:val="center"/>
        <w:rPr>
          <w:rFonts w:eastAsia="Calibri"/>
        </w:rPr>
      </w:pPr>
      <w:bookmarkStart w:id="10" w:name="_Ref22922715"/>
      <w:r>
        <w:t xml:space="preserve">Figure </w:t>
      </w:r>
      <w:fldSimple w:instr=" SEQ Figure \* ARABIC ">
        <w:r w:rsidR="003E601F">
          <w:rPr>
            <w:noProof/>
          </w:rPr>
          <w:t>6</w:t>
        </w:r>
      </w:fldSimple>
      <w:bookmarkEnd w:id="10"/>
      <w:r>
        <w:t>. Radius of Curvature obtained from Geometric Relationships.</w:t>
      </w:r>
    </w:p>
    <w:p w14:paraId="3A25A221" w14:textId="3FB06E9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CF4E743"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508F6EEA" w14:textId="1DE0D9F6" w:rsidR="007E718F"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76A0FF52" w14:textId="7E0FEC71" w:rsidR="007E718F" w:rsidRPr="006D2C3D" w:rsidRDefault="007E718F" w:rsidP="006D2C3D">
      <w:pPr>
        <w:pStyle w:val="Head2"/>
      </w:pPr>
      <w:r>
        <w:t xml:space="preserve">Road </w:t>
      </w:r>
      <w:r w:rsidR="007C2166">
        <w:t>Curvature Decomposition</w:t>
      </w:r>
      <w:r>
        <w:t xml:space="preserve"> </w:t>
      </w:r>
    </w:p>
    <w:p w14:paraId="785820AA" w14:textId="4ED86CFE"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sing the previous definition for curvature</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6902" cy="1424237"/>
                    </a:xfrm>
                    <a:prstGeom prst="rect">
                      <a:avLst/>
                    </a:prstGeom>
                  </pic:spPr>
                </pic:pic>
              </a:graphicData>
            </a:graphic>
          </wp:inline>
        </w:drawing>
      </w:r>
    </w:p>
    <w:p w14:paraId="67EA1AB5" w14:textId="0B98EC7A" w:rsidR="002B4AD8" w:rsidRPr="002B4AD8" w:rsidRDefault="001C31F9" w:rsidP="001C31F9">
      <w:pPr>
        <w:pStyle w:val="Caption"/>
        <w:jc w:val="center"/>
        <w:rPr>
          <w:rFonts w:eastAsia="Calibri"/>
        </w:rPr>
      </w:pPr>
      <w:bookmarkStart w:id="11" w:name="_Ref22922762"/>
      <w:r>
        <w:t xml:space="preserve">Figure </w:t>
      </w:r>
      <w:fldSimple w:instr=" SEQ Figure \* ARABIC ">
        <w:r w:rsidR="003E601F">
          <w:rPr>
            <w:noProof/>
          </w:rPr>
          <w:t>7</w:t>
        </w:r>
      </w:fldSimple>
      <w:bookmarkEnd w:id="11"/>
      <w:r>
        <w:t xml:space="preserve">. </w:t>
      </w:r>
      <w:r w:rsidRPr="00306C99">
        <w:t>Scalene Triangle in</w:t>
      </w:r>
      <w:r>
        <w:t xml:space="preserve"> Small</w:t>
      </w:r>
      <w:r w:rsidRPr="00306C99">
        <w:t xml:space="preserve"> Arc-Segment</w:t>
      </w:r>
      <w:r>
        <w:t>.</w:t>
      </w:r>
    </w:p>
    <w:p w14:paraId="363A346D" w14:textId="1DBECF63" w:rsidR="002B4AD8" w:rsidRPr="002B4AD8" w:rsidRDefault="008B2B9D" w:rsidP="002B4AD8">
      <w:pPr>
        <w:spacing w:after="160" w:line="259" w:lineRule="auto"/>
        <w:jc w:val="both"/>
        <w:rPr>
          <w:rFonts w:eastAsia="Calibri"/>
          <w:szCs w:val="18"/>
        </w:rPr>
      </w:pPr>
      <w:r>
        <w:rPr>
          <w:rFonts w:eastAsia="Calibri"/>
          <w:szCs w:val="18"/>
        </w:rPr>
        <w:t xml:space="preserve">It </w:t>
      </w:r>
      <w:r w:rsidR="002B4AD8" w:rsidRPr="002B4AD8">
        <w:rPr>
          <w:rFonts w:eastAsia="Calibri"/>
          <w:szCs w:val="18"/>
        </w:rPr>
        <w:t xml:space="preserve">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r w:rsidR="002F3395" w:rsidRPr="002F3395">
        <w:rPr>
          <w:rFonts w:eastAsia="Calibri"/>
          <w:szCs w:val="18"/>
        </w:rPr>
        <w:t>If the points are located close together then the change in curvature can be accurately identified.</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0769" cy="962580"/>
                    </a:xfrm>
                    <a:prstGeom prst="rect">
                      <a:avLst/>
                    </a:prstGeom>
                  </pic:spPr>
                </pic:pic>
              </a:graphicData>
            </a:graphic>
          </wp:inline>
        </w:drawing>
      </w:r>
    </w:p>
    <w:p w14:paraId="71FA1A2D" w14:textId="7CB8CEFD" w:rsidR="002B4AD8" w:rsidRDefault="001C31F9" w:rsidP="001C31F9">
      <w:pPr>
        <w:pStyle w:val="Caption"/>
        <w:jc w:val="center"/>
      </w:pPr>
      <w:bookmarkStart w:id="12" w:name="_Ref22922779"/>
      <w:r>
        <w:t xml:space="preserve">Figure </w:t>
      </w:r>
      <w:fldSimple w:instr=" SEQ Figure \* ARABIC ">
        <w:r w:rsidR="003E601F">
          <w:rPr>
            <w:noProof/>
          </w:rPr>
          <w:t>8</w:t>
        </w:r>
      </w:fldSimple>
      <w:bookmarkEnd w:id="12"/>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8656" cy="864311"/>
                    </a:xfrm>
                    <a:prstGeom prst="rect">
                      <a:avLst/>
                    </a:prstGeom>
                  </pic:spPr>
                </pic:pic>
              </a:graphicData>
            </a:graphic>
          </wp:inline>
        </w:drawing>
      </w:r>
    </w:p>
    <w:p w14:paraId="29CB7FF2" w14:textId="2670F715" w:rsidR="008B2B9D" w:rsidRDefault="00D8364C" w:rsidP="00D8364C">
      <w:pPr>
        <w:pStyle w:val="Caption"/>
        <w:jc w:val="center"/>
      </w:pPr>
      <w:bookmarkStart w:id="13" w:name="_Ref23255373"/>
      <w:bookmarkStart w:id="14" w:name="_Ref23255364"/>
      <w:r>
        <w:t xml:space="preserve">Figure </w:t>
      </w:r>
      <w:fldSimple w:instr=" SEQ Figure \* ARABIC ">
        <w:r w:rsidR="003E601F">
          <w:rPr>
            <w:noProof/>
          </w:rPr>
          <w:t>9</w:t>
        </w:r>
      </w:fldSimple>
      <w:bookmarkEnd w:id="13"/>
      <w:r>
        <w:t xml:space="preserve">. </w:t>
      </w:r>
      <w:r w:rsidRPr="00E84C99">
        <w:t>Road with Discrete Curvature Sections</w:t>
      </w:r>
      <w:bookmarkEnd w:id="14"/>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 xml:space="preserve">urveying, it is possible to obtain a discrete representation of the curvature profile needed to go </w:t>
      </w:r>
      <w:r>
        <w:rPr>
          <w:rFonts w:eastAsia="Calibri"/>
        </w:rPr>
        <w:t>through a road at every position within the road.</w:t>
      </w:r>
      <w:r w:rsidR="008E7C41">
        <w:rPr>
          <w:rFonts w:eastAsia="Calibri"/>
        </w:rPr>
        <w:t xml:space="preserve"> The data points can 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2004695"/>
                    </a:xfrm>
                    <a:prstGeom prst="rect">
                      <a:avLst/>
                    </a:prstGeom>
                  </pic:spPr>
                </pic:pic>
              </a:graphicData>
            </a:graphic>
          </wp:inline>
        </w:drawing>
      </w:r>
    </w:p>
    <w:p w14:paraId="0E245AFF" w14:textId="474D98A0" w:rsidR="008E7C41" w:rsidRDefault="008E7C41" w:rsidP="008E7C41">
      <w:pPr>
        <w:pStyle w:val="Caption"/>
      </w:pPr>
      <w:bookmarkStart w:id="15" w:name="_Ref23256101"/>
      <w:r>
        <w:t xml:space="preserve">Figure </w:t>
      </w:r>
      <w:fldSimple w:instr=" SEQ Figure \* ARABIC ">
        <w:r w:rsidR="003E601F">
          <w:rPr>
            <w:noProof/>
          </w:rPr>
          <w:t>10</w:t>
        </w:r>
      </w:fldSimple>
      <w:bookmarkEnd w:id="15"/>
      <w:r>
        <w:t>. Road Curvature Decomposition Example</w:t>
      </w:r>
    </w:p>
    <w:p w14:paraId="68D8B9F8" w14:textId="78D3369A" w:rsidR="002B4AD8" w:rsidRPr="002B4AD8" w:rsidRDefault="006A3AC3" w:rsidP="002B4AD8">
      <w:pPr>
        <w:pStyle w:val="Head2"/>
      </w:pPr>
      <w:r>
        <w:t>Heading Angle</w:t>
      </w:r>
    </w:p>
    <w:p w14:paraId="041CABA8" w14:textId="1213F68E" w:rsidR="006A3AC3" w:rsidRPr="006A3AC3" w:rsidRDefault="006A3AC3" w:rsidP="006A3AC3">
      <w:pPr>
        <w:pStyle w:val="Head3"/>
      </w:pPr>
      <w:r>
        <w:t>Total Heading Angle</w:t>
      </w:r>
    </w:p>
    <w:p w14:paraId="5BD70CA2" w14:textId="1E6E2F63" w:rsidR="00A33A43" w:rsidRPr="00A33A43" w:rsidRDefault="002B4AD8" w:rsidP="00A33A43">
      <w:pPr>
        <w:spacing w:after="160" w:line="259" w:lineRule="auto"/>
        <w:jc w:val="both"/>
        <w:rPr>
          <w:rFonts w:eastAsia="Calibri"/>
          <w:szCs w:val="18"/>
        </w:rPr>
      </w:pPr>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6A3AC3">
        <w:rPr>
          <w:bCs/>
          <w:szCs w:val="18"/>
        </w:rPr>
        <w:t xml:space="preserve"> along a constant radius</w:t>
      </w:r>
      <m:oMath>
        <m:r>
          <w:rPr>
            <w:rFonts w:ascii="Cambria Math" w:hAnsi="Cambria Math"/>
            <w:szCs w:val="18"/>
          </w:rPr>
          <m:t xml:space="preserve"> r</m:t>
        </m:r>
      </m:oMath>
      <w:r w:rsidR="006A3AC3">
        <w:rPr>
          <w:bCs/>
          <w:szCs w:val="18"/>
        </w:rPr>
        <w:t xml:space="preserve">. If </w:t>
      </w:r>
      <m:oMath>
        <m:r>
          <w:rPr>
            <w:rFonts w:ascii="Cambria Math" w:hAnsi="Cambria Math"/>
            <w:szCs w:val="18"/>
          </w:rPr>
          <m:t>s</m:t>
        </m:r>
      </m:oMath>
      <w:r w:rsidR="00A33A43" w:rsidRPr="005E7ED9">
        <w:rPr>
          <w:bCs/>
          <w:szCs w:val="18"/>
        </w:rPr>
        <w:t xml:space="preserve"> is sufficiently small, a triangle can be formed in between these three parameters, which are related through geometry:</w:t>
      </w:r>
    </w:p>
    <w:p w14:paraId="640C7EF0" w14:textId="77777777" w:rsidR="00A33A43" w:rsidRPr="005E7ED9" w:rsidRDefault="006C0D2C"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6C0D2C"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6C0D2C"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4771211F" w:rsidR="002B4AD8" w:rsidRDefault="002B4AD8" w:rsidP="00A41749">
      <w:pPr>
        <w:jc w:val="both"/>
        <w:rPr>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4268ADAF" w14:textId="1D25F526" w:rsidR="006A3AC3" w:rsidRPr="006A3AC3" w:rsidRDefault="006A3AC3" w:rsidP="006A3AC3">
      <w:pPr>
        <w:pStyle w:val="Head3"/>
      </w:pPr>
      <w:r>
        <w:t>Change in Heading Angle</w:t>
      </w:r>
    </w:p>
    <w:p w14:paraId="5A107D99" w14:textId="77777777" w:rsidR="006A3AC3" w:rsidRDefault="006A3AC3" w:rsidP="00A41749">
      <w:pPr>
        <w:jc w:val="both"/>
        <w:rPr>
          <w:szCs w:val="18"/>
        </w:rPr>
      </w:pPr>
    </w:p>
    <w:p w14:paraId="2CC3B13A" w14:textId="77777777" w:rsidR="006A3AC3" w:rsidRPr="00A41749" w:rsidRDefault="006A3AC3" w:rsidP="00A41749">
      <w:pPr>
        <w:jc w:val="both"/>
        <w:rPr>
          <w:bCs/>
          <w:szCs w:val="18"/>
        </w:rPr>
      </w:pPr>
    </w:p>
    <w:p w14:paraId="1B857C16" w14:textId="77777777" w:rsidR="002B4AD8" w:rsidRDefault="002B4AD8" w:rsidP="002B4AD8">
      <w:pPr>
        <w:pStyle w:val="Head1"/>
      </w:pPr>
      <w:r>
        <w:t>Implementations</w:t>
      </w:r>
    </w:p>
    <w:p w14:paraId="6AF620AC" w14:textId="5CED67CF"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w:t>
      </w:r>
      <w:r w:rsidR="006C0D2C">
        <w:rPr>
          <w:rFonts w:eastAsia="Calibri"/>
          <w:bCs/>
          <w:szCs w:val="18"/>
        </w:rPr>
        <w:t>o compare</w:t>
      </w:r>
      <w:r w:rsidRPr="002B4AD8">
        <w:rPr>
          <w:rFonts w:eastAsia="Calibri"/>
          <w:bCs/>
          <w:szCs w:val="18"/>
        </w:rPr>
        <w:t xml:space="preserve"> different appr</w:t>
      </w:r>
      <w:r w:rsidR="006C0D2C">
        <w:rPr>
          <w:rFonts w:eastAsia="Calibri"/>
          <w:bCs/>
          <w:szCs w:val="18"/>
        </w:rPr>
        <w:t>oximations, different road identification methods</w:t>
      </w:r>
      <w:r w:rsidRPr="002B4AD8">
        <w:rPr>
          <w:rFonts w:eastAsia="Calibri"/>
          <w:bCs/>
          <w:szCs w:val="18"/>
        </w:rPr>
        <w:t xml:space="preserve"> were used. The first method involved a base model of the road</w:t>
      </w:r>
      <w:r w:rsidR="006C0D2C">
        <w:rPr>
          <w:rFonts w:eastAsia="Calibri"/>
          <w:bCs/>
          <w:szCs w:val="18"/>
        </w:rPr>
        <w:t xml:space="preserve"> based on AASHTO guidelines, and</w:t>
      </w:r>
      <w:r w:rsidRPr="002B4AD8">
        <w:rPr>
          <w:rFonts w:eastAsia="Calibri"/>
          <w:bCs/>
          <w:szCs w:val="18"/>
        </w:rPr>
        <w:t xml:space="preserve"> the second method involved using Google Earth coordinates.</w:t>
      </w:r>
    </w:p>
    <w:p w14:paraId="7F5047AA" w14:textId="13606D60" w:rsidR="002B4AD8" w:rsidRPr="002B4AD8" w:rsidRDefault="002B4AD8" w:rsidP="002B4AD8">
      <w:pPr>
        <w:pStyle w:val="Head2"/>
      </w:pPr>
      <w:r>
        <w:t>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1A7ED318" w:rsidR="002B4AD8" w:rsidRPr="002B4AD8" w:rsidRDefault="001C31F9" w:rsidP="001C31F9">
      <w:pPr>
        <w:pStyle w:val="Caption"/>
        <w:jc w:val="both"/>
        <w:rPr>
          <w:rFonts w:eastAsia="Calibri"/>
          <w:bCs/>
        </w:rPr>
      </w:pPr>
      <w:bookmarkStart w:id="16" w:name="_Ref22922822"/>
      <w:r>
        <w:t xml:space="preserve">Figure </w:t>
      </w:r>
      <w:fldSimple w:instr=" SEQ Figure \* ARABIC ">
        <w:r w:rsidR="003E601F">
          <w:rPr>
            <w:noProof/>
          </w:rPr>
          <w:t>11</w:t>
        </w:r>
      </w:fldSimple>
      <w:bookmarkEnd w:id="16"/>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14DBE736" w:rsidR="002B4AD8" w:rsidRPr="001C31F9" w:rsidRDefault="001C31F9" w:rsidP="001C31F9">
      <w:pPr>
        <w:pStyle w:val="Caption"/>
        <w:jc w:val="both"/>
        <w:rPr>
          <w:rFonts w:eastAsia="Calibri"/>
          <w:bCs/>
        </w:rPr>
      </w:pPr>
      <w:bookmarkStart w:id="17" w:name="_Ref22922860"/>
      <w:r>
        <w:t xml:space="preserve">Figure </w:t>
      </w:r>
      <w:fldSimple w:instr=" SEQ Figure \* ARABIC ">
        <w:r w:rsidR="003E601F">
          <w:rPr>
            <w:noProof/>
          </w:rPr>
          <w:t>12</w:t>
        </w:r>
      </w:fldSimple>
      <w:bookmarkEnd w:id="17"/>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96B82D4" w:rsidR="002B4AD8" w:rsidRPr="002B4AD8" w:rsidRDefault="001C31F9" w:rsidP="00072656">
      <w:pPr>
        <w:pStyle w:val="Caption"/>
        <w:jc w:val="both"/>
        <w:rPr>
          <w:rFonts w:eastAsia="Calibri"/>
          <w:bCs/>
        </w:rPr>
      </w:pPr>
      <w:bookmarkStart w:id="18" w:name="_Ref22922919"/>
      <w:r>
        <w:t xml:space="preserve">Figure </w:t>
      </w:r>
      <w:fldSimple w:instr=" SEQ Figure \* ARABIC ">
        <w:r w:rsidR="003E601F">
          <w:rPr>
            <w:noProof/>
          </w:rPr>
          <w:t>13</w:t>
        </w:r>
      </w:fldSimple>
      <w:bookmarkEnd w:id="18"/>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48D44AEB" w:rsidR="002B4AD8" w:rsidRPr="001C31F9" w:rsidRDefault="001C31F9" w:rsidP="001C31F9">
      <w:pPr>
        <w:pStyle w:val="Caption"/>
        <w:jc w:val="both"/>
        <w:rPr>
          <w:rFonts w:eastAsia="Calibri"/>
          <w:bCs/>
        </w:rPr>
      </w:pPr>
      <w:bookmarkStart w:id="19" w:name="_Ref22922934"/>
      <w:r>
        <w:t xml:space="preserve">Figure </w:t>
      </w:r>
      <w:fldSimple w:instr=" SEQ Figure \* ARABIC ">
        <w:r w:rsidR="003E601F">
          <w:rPr>
            <w:noProof/>
          </w:rPr>
          <w:t>14</w:t>
        </w:r>
      </w:fldSimple>
      <w:bookmarkEnd w:id="19"/>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3C38597" w:rsidR="002B4AD8" w:rsidRPr="001C31F9" w:rsidRDefault="001C31F9" w:rsidP="001C31F9">
      <w:pPr>
        <w:pStyle w:val="Caption"/>
        <w:jc w:val="both"/>
        <w:rPr>
          <w:rFonts w:eastAsia="Calibri"/>
          <w:bCs/>
          <w:i w:val="0"/>
          <w:iCs w:val="0"/>
        </w:rPr>
      </w:pPr>
      <w:bookmarkStart w:id="20" w:name="_Ref22922954"/>
      <w:r>
        <w:t xml:space="preserve">Figure </w:t>
      </w:r>
      <w:fldSimple w:instr=" SEQ Figure \* ARABIC ">
        <w:r w:rsidR="003E601F">
          <w:rPr>
            <w:noProof/>
          </w:rPr>
          <w:t>15</w:t>
        </w:r>
      </w:fldSimple>
      <w:bookmarkEnd w:id="20"/>
      <w:r>
        <w:t xml:space="preserve">. </w:t>
      </w:r>
      <w:r w:rsidRPr="00936DBB">
        <w:t>AASHTO Base Model: Road with Velocity Vectors</w:t>
      </w:r>
      <w:r>
        <w:t>.</w:t>
      </w:r>
    </w:p>
    <w:p w14:paraId="47854540" w14:textId="27477A53" w:rsidR="002B4AD8" w:rsidRPr="002B4AD8" w:rsidRDefault="002B4AD8" w:rsidP="002B4AD8">
      <w:pPr>
        <w:pStyle w:val="Head2"/>
      </w:pPr>
      <w:r>
        <w:t>Google Earth Model</w:t>
      </w:r>
    </w:p>
    <w:p w14:paraId="4FAB05D8" w14:textId="454E5A61" w:rsidR="002B4AD8" w:rsidRPr="002B4AD8" w:rsidRDefault="002B4AD8" w:rsidP="002B4AD8">
      <w:pPr>
        <w:spacing w:after="160" w:line="259" w:lineRule="auto"/>
        <w:jc w:val="both"/>
        <w:rPr>
          <w:rFonts w:eastAsia="Calibri"/>
          <w:bCs/>
          <w:szCs w:val="18"/>
        </w:rPr>
      </w:pPr>
      <w:bookmarkStart w:id="21" w:name="_Hlk22923932"/>
      <w:r w:rsidRPr="002B4AD8">
        <w:rPr>
          <w:rFonts w:eastAsia="Calibri"/>
          <w:bCs/>
          <w:szCs w:val="18"/>
        </w:rPr>
        <w:t>This model is based off a selection of points in Google Earth that represent a highway road with design speed of 60 mph</w:t>
      </w:r>
      <w:bookmarkEnd w:id="21"/>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32703446" w:rsidR="002B4AD8" w:rsidRPr="002B4AD8" w:rsidRDefault="001C31F9" w:rsidP="001C31F9">
      <w:pPr>
        <w:pStyle w:val="Caption"/>
        <w:jc w:val="both"/>
        <w:rPr>
          <w:rFonts w:eastAsia="Calibri"/>
          <w:bCs/>
        </w:rPr>
      </w:pPr>
      <w:bookmarkStart w:id="22" w:name="_Ref22923083"/>
      <w:r>
        <w:t xml:space="preserve">Figure </w:t>
      </w:r>
      <w:fldSimple w:instr=" SEQ Figure \* ARABIC ">
        <w:r w:rsidR="003E601F">
          <w:rPr>
            <w:noProof/>
          </w:rPr>
          <w:t>16</w:t>
        </w:r>
      </w:fldSimple>
      <w:bookmarkEnd w:id="22"/>
      <w:r>
        <w:t xml:space="preserve">. </w:t>
      </w:r>
      <w:r w:rsidRPr="00AD35EA">
        <w:t>Google</w:t>
      </w:r>
      <w:r w:rsidR="003E601F">
        <w:t xml:space="preserve"> Earth Model: Road with </w:t>
      </w:r>
      <w:proofErr w:type="spellStart"/>
      <w:r w:rsidR="003E601F">
        <w:t>Curvture</w:t>
      </w:r>
      <w:proofErr w:type="spellEnd"/>
      <w:r w:rsidRPr="00AD35EA">
        <w:t xml:space="preserve">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3A0D9F40">
            <wp:extent cx="3171825" cy="18606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r="5655"/>
                    <a:stretch/>
                  </pic:blipFill>
                  <pic:spPr bwMode="auto">
                    <a:xfrm>
                      <a:off x="0" y="0"/>
                      <a:ext cx="3193228" cy="1873160"/>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5B2E19A0" w:rsidR="002B4AD8" w:rsidRPr="001C31F9" w:rsidRDefault="001C31F9" w:rsidP="001C31F9">
      <w:pPr>
        <w:pStyle w:val="Caption"/>
        <w:jc w:val="both"/>
        <w:rPr>
          <w:rFonts w:eastAsia="Calibri"/>
          <w:bCs/>
        </w:rPr>
      </w:pPr>
      <w:bookmarkStart w:id="23" w:name="_Ref22923103"/>
      <w:r>
        <w:t xml:space="preserve">Figure </w:t>
      </w:r>
      <w:fldSimple w:instr=" SEQ Figure \* ARABIC ">
        <w:r w:rsidR="003E601F">
          <w:rPr>
            <w:noProof/>
          </w:rPr>
          <w:t>17</w:t>
        </w:r>
      </w:fldSimple>
      <w:bookmarkEnd w:id="23"/>
      <w:r>
        <w:t xml:space="preserve">. </w:t>
      </w:r>
      <w:r w:rsidRPr="000C5448">
        <w:t>Google Earth Model: Curvature κ vs. Cumulative Curve Length</w:t>
      </w:r>
      <w:r>
        <w:t>.</w:t>
      </w:r>
    </w:p>
    <w:p w14:paraId="484B25AB" w14:textId="204B7AF8" w:rsidR="00926369" w:rsidRPr="002B4AD8" w:rsidRDefault="002B4AD8" w:rsidP="002B4AD8">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5C3EF437" w14:textId="7777777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63DD1649" w:rsidR="002B4AD8" w:rsidRPr="002B4AD8" w:rsidRDefault="001C31F9" w:rsidP="0022281C">
      <w:pPr>
        <w:pStyle w:val="Caption"/>
        <w:jc w:val="both"/>
        <w:rPr>
          <w:rFonts w:eastAsia="Calibri"/>
          <w:bCs/>
        </w:rPr>
      </w:pPr>
      <w:bookmarkStart w:id="24" w:name="_Ref22923141"/>
      <w:r>
        <w:t xml:space="preserve">Figure </w:t>
      </w:r>
      <w:fldSimple w:instr=" SEQ Figure \* ARABIC ">
        <w:r w:rsidR="003E601F">
          <w:rPr>
            <w:noProof/>
          </w:rPr>
          <w:t>18</w:t>
        </w:r>
      </w:fldSimple>
      <w:bookmarkEnd w:id="24"/>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3">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0E4BC83" w:rsidR="002B4AD8" w:rsidRDefault="001C31F9" w:rsidP="0022281C">
      <w:pPr>
        <w:pStyle w:val="Caption"/>
        <w:jc w:val="both"/>
      </w:pPr>
      <w:bookmarkStart w:id="25" w:name="_Ref22923154"/>
      <w:r>
        <w:t xml:space="preserve">Figure </w:t>
      </w:r>
      <w:fldSimple w:instr=" SEQ Figure \* ARABIC ">
        <w:r w:rsidR="003E601F">
          <w:rPr>
            <w:noProof/>
          </w:rPr>
          <w:t>19</w:t>
        </w:r>
      </w:fldSimple>
      <w:bookmarkEnd w:id="25"/>
      <w:r>
        <w:t xml:space="preserve">. </w:t>
      </w:r>
      <w:r w:rsidRPr="0056259A">
        <w:t>Google Earth Model: Road with Velocity Vectors</w:t>
      </w:r>
      <w:r>
        <w:t>.</w:t>
      </w:r>
    </w:p>
    <w:p w14:paraId="6A03CB27" w14:textId="49D7E341" w:rsidR="00E16933" w:rsidRPr="002B4AD8" w:rsidRDefault="003E601F" w:rsidP="00E16933">
      <w:pPr>
        <w:pStyle w:val="Head2"/>
      </w:pPr>
      <w:r>
        <w:t>GPS Model</w:t>
      </w:r>
    </w:p>
    <w:p w14:paraId="27327768" w14:textId="4AE228C2" w:rsidR="00E16933" w:rsidRPr="00E16933" w:rsidRDefault="00E16933" w:rsidP="00E16933">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w:t>
      </w:r>
      <w:r>
        <w:rPr>
          <w:b w:val="0"/>
          <w:bCs/>
          <w:sz w:val="18"/>
          <w:szCs w:val="18"/>
        </w:rPr>
        <w:t xml:space="preserve">0 Unit at </w:t>
      </w:r>
      <w:r>
        <w:rPr>
          <w:b w:val="0"/>
          <w:bCs/>
          <w:sz w:val="18"/>
          <w:szCs w:val="18"/>
        </w:rPr>
        <w:t>a frequency rate of 10</w:t>
      </w:r>
      <w:r>
        <w:rPr>
          <w:b w:val="0"/>
          <w:bCs/>
          <w:sz w:val="18"/>
          <w:szCs w:val="18"/>
        </w:rPr>
        <w:t xml:space="preserve"> Hz.</w:t>
      </w:r>
      <w:r>
        <w:rPr>
          <w:b w:val="0"/>
          <w:bCs/>
          <w:sz w:val="18"/>
          <w:szCs w:val="18"/>
        </w:rPr>
        <w:t xml:space="preserve"> This method was the least accurate given that the GPS has </w:t>
      </w:r>
      <w:r w:rsidR="003E601F">
        <w:rPr>
          <w:b w:val="0"/>
          <w:bCs/>
          <w:sz w:val="18"/>
          <w:szCs w:val="18"/>
        </w:rPr>
        <w:t>a</w:t>
      </w:r>
      <w:r>
        <w:rPr>
          <w:b w:val="0"/>
          <w:bCs/>
          <w:sz w:val="18"/>
          <w:szCs w:val="18"/>
        </w:rPr>
        <w:t xml:space="preserve"> static position error of about 1.981</w:t>
      </w:r>
      <w:r w:rsidR="003E601F">
        <w:rPr>
          <w:b w:val="0"/>
          <w:bCs/>
          <w:sz w:val="18"/>
          <w:szCs w:val="18"/>
        </w:rPr>
        <w:t xml:space="preserve"> m</w:t>
      </w:r>
      <w:r>
        <w:rPr>
          <w:b w:val="0"/>
          <w:bCs/>
          <w:sz w:val="18"/>
          <w:szCs w:val="18"/>
        </w:rPr>
        <w:t xml:space="preserve"> []. </w:t>
      </w:r>
      <w:r w:rsidR="003E601F">
        <w:rPr>
          <w:b w:val="0"/>
          <w:bCs/>
          <w:sz w:val="18"/>
          <w:szCs w:val="18"/>
        </w:rPr>
        <w:t xml:space="preserve">Figures </w:t>
      </w:r>
    </w:p>
    <w:p w14:paraId="33228E5B" w14:textId="77777777" w:rsidR="003E601F" w:rsidRDefault="00E16933" w:rsidP="003E601F">
      <w:pPr>
        <w:pStyle w:val="Head1"/>
        <w:jc w:val="both"/>
      </w:pPr>
      <w:r w:rsidRPr="006254B2">
        <w:rPr>
          <w:b w:val="0"/>
          <w:bCs/>
          <w:noProof/>
          <w:sz w:val="18"/>
          <w:szCs w:val="18"/>
        </w:rPr>
        <w:drawing>
          <wp:inline distT="0" distB="0" distL="0" distR="0" wp14:anchorId="7CAFDB7A" wp14:editId="0183C9AA">
            <wp:extent cx="2886323" cy="2137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4">
                      <a:extLst>
                        <a:ext uri="{28A0092B-C50C-407E-A947-70E740481C1C}">
                          <a14:useLocalDpi xmlns:a14="http://schemas.microsoft.com/office/drawing/2010/main" val="0"/>
                        </a:ext>
                      </a:extLst>
                    </a:blip>
                    <a:srcRect t="24502" b="16923"/>
                    <a:stretch/>
                  </pic:blipFill>
                  <pic:spPr bwMode="auto">
                    <a:xfrm>
                      <a:off x="0" y="0"/>
                      <a:ext cx="2891895" cy="2142034"/>
                    </a:xfrm>
                    <a:prstGeom prst="rect">
                      <a:avLst/>
                    </a:prstGeom>
                    <a:noFill/>
                    <a:ln>
                      <a:noFill/>
                    </a:ln>
                    <a:extLst>
                      <a:ext uri="{53640926-AAD7-44D8-BBD7-CCE9431645EC}">
                        <a14:shadowObscured xmlns:a14="http://schemas.microsoft.com/office/drawing/2010/main"/>
                      </a:ext>
                    </a:extLst>
                  </pic:spPr>
                </pic:pic>
              </a:graphicData>
            </a:graphic>
          </wp:inline>
        </w:drawing>
      </w:r>
    </w:p>
    <w:p w14:paraId="530E2BBC" w14:textId="3FEC0230" w:rsidR="00E16933" w:rsidRDefault="003E601F" w:rsidP="003E601F">
      <w:pPr>
        <w:pStyle w:val="Caption"/>
        <w:jc w:val="both"/>
        <w:rPr>
          <w:bCs/>
        </w:rPr>
      </w:pPr>
      <w:r>
        <w:t xml:space="preserve">Figure </w:t>
      </w:r>
      <w:fldSimple w:instr=" SEQ Figure \* ARABIC ">
        <w:r>
          <w:rPr>
            <w:noProof/>
          </w:rPr>
          <w:t>20</w:t>
        </w:r>
      </w:fldSimple>
      <w:r>
        <w:t>. GPS</w:t>
      </w:r>
      <w:r w:rsidRPr="0086785C">
        <w:t xml:space="preserve"> Model: Road with</w:t>
      </w:r>
      <w:r>
        <w:t xml:space="preserve"> Curvature</w:t>
      </w:r>
      <w:r w:rsidRPr="0086785C">
        <w:t xml:space="preserve"> Vectors.</w:t>
      </w:r>
    </w:p>
    <w:p w14:paraId="12C2425D" w14:textId="77777777" w:rsidR="003E601F" w:rsidRDefault="00E16933" w:rsidP="003E601F">
      <w:pPr>
        <w:pStyle w:val="Head1"/>
        <w:jc w:val="both"/>
      </w:pPr>
      <w:r w:rsidRPr="006254B2">
        <w:rPr>
          <w:b w:val="0"/>
          <w:bCs/>
          <w:noProof/>
          <w:sz w:val="18"/>
          <w:szCs w:val="18"/>
        </w:rPr>
        <w:drawing>
          <wp:inline distT="0" distB="0" distL="0" distR="0" wp14:anchorId="37DC396D" wp14:editId="1693ED0F">
            <wp:extent cx="3199358" cy="1341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t="9155"/>
                    <a:stretch/>
                  </pic:blipFill>
                  <pic:spPr bwMode="auto">
                    <a:xfrm>
                      <a:off x="0" y="0"/>
                      <a:ext cx="3200400" cy="1341639"/>
                    </a:xfrm>
                    <a:prstGeom prst="rect">
                      <a:avLst/>
                    </a:prstGeom>
                    <a:noFill/>
                    <a:ln>
                      <a:noFill/>
                    </a:ln>
                    <a:extLst>
                      <a:ext uri="{53640926-AAD7-44D8-BBD7-CCE9431645EC}">
                        <a14:shadowObscured xmlns:a14="http://schemas.microsoft.com/office/drawing/2010/main"/>
                      </a:ext>
                    </a:extLst>
                  </pic:spPr>
                </pic:pic>
              </a:graphicData>
            </a:graphic>
          </wp:inline>
        </w:drawing>
      </w:r>
    </w:p>
    <w:p w14:paraId="41789CA9" w14:textId="506F92D1" w:rsidR="003E601F" w:rsidRDefault="003E601F" w:rsidP="003E601F">
      <w:pPr>
        <w:pStyle w:val="Caption"/>
        <w:jc w:val="both"/>
      </w:pPr>
      <w:r>
        <w:t xml:space="preserve">Figure </w:t>
      </w:r>
      <w:fldSimple w:instr=" SEQ Figure \* ARABIC ">
        <w:r>
          <w:rPr>
            <w:noProof/>
          </w:rPr>
          <w:t>21</w:t>
        </w:r>
      </w:fldSimple>
      <w:r>
        <w:t>. GPS</w:t>
      </w:r>
      <w:r w:rsidRPr="00D42F5C">
        <w:t xml:space="preserve"> Model: Curvature κ vs. Cumulative Curve Length</w:t>
      </w:r>
    </w:p>
    <w:p w14:paraId="561B9F01" w14:textId="0748E693" w:rsidR="00E16933" w:rsidRDefault="00E16933" w:rsidP="00E16933">
      <w:pPr>
        <w:pStyle w:val="Head1"/>
        <w:jc w:val="both"/>
        <w:rPr>
          <w:b w:val="0"/>
          <w:bCs/>
          <w:sz w:val="18"/>
          <w:szCs w:val="18"/>
        </w:rPr>
      </w:pPr>
      <w:r w:rsidRPr="006254B2">
        <w:rPr>
          <w:bCs/>
          <w:szCs w:val="18"/>
        </w:rPr>
        <w:t xml:space="preserve"> </w:t>
      </w:r>
    </w:p>
    <w:p w14:paraId="7AA2DECD" w14:textId="01AB35DD" w:rsidR="00E16933" w:rsidRDefault="00E16933" w:rsidP="00E16933">
      <w:pPr>
        <w:rPr>
          <w:rFonts w:eastAsia="Calibri"/>
        </w:rPr>
      </w:pPr>
      <w:proofErr w:type="spellStart"/>
      <w:r>
        <w:rPr>
          <w:rFonts w:eastAsia="Calibri"/>
        </w:rPr>
        <w:t>Safads</w:t>
      </w:r>
      <w:proofErr w:type="spellEnd"/>
    </w:p>
    <w:p w14:paraId="707ACDF5" w14:textId="77777777" w:rsidR="003E601F" w:rsidRDefault="00E16933" w:rsidP="003E601F">
      <w:pPr>
        <w:keepNext/>
      </w:pPr>
      <w:r w:rsidRPr="00E16933">
        <w:rPr>
          <w:rFonts w:eastAsia="Calibri"/>
          <w:noProof/>
        </w:rPr>
        <w:drawing>
          <wp:inline distT="0" distB="0" distL="0" distR="0" wp14:anchorId="0084A804" wp14:editId="7243F13A">
            <wp:extent cx="3200400" cy="1480822"/>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480822"/>
                    </a:xfrm>
                    <a:prstGeom prst="rect">
                      <a:avLst/>
                    </a:prstGeom>
                    <a:noFill/>
                    <a:ln>
                      <a:noFill/>
                    </a:ln>
                  </pic:spPr>
                </pic:pic>
              </a:graphicData>
            </a:graphic>
          </wp:inline>
        </w:drawing>
      </w:r>
    </w:p>
    <w:p w14:paraId="01EE17E0" w14:textId="0178C19D" w:rsidR="00E16933" w:rsidRDefault="003E601F" w:rsidP="003E601F">
      <w:pPr>
        <w:pStyle w:val="Caption"/>
        <w:rPr>
          <w:rFonts w:eastAsia="Calibri"/>
        </w:rPr>
      </w:pPr>
      <w:r>
        <w:t xml:space="preserve">Figure </w:t>
      </w:r>
      <w:fldSimple w:instr=" SEQ Figure \* ARABIC ">
        <w:r>
          <w:rPr>
            <w:noProof/>
          </w:rPr>
          <w:t>22</w:t>
        </w:r>
      </w:fldSimple>
      <w:r>
        <w:t>.</w:t>
      </w:r>
      <w:r w:rsidRPr="00546ACF">
        <w:t xml:space="preserve"> Google Earth Model: Orthogonal Phase Shift Approach.</w:t>
      </w:r>
    </w:p>
    <w:p w14:paraId="30388D9E" w14:textId="77777777" w:rsidR="003E601F" w:rsidRDefault="00E16933" w:rsidP="003E601F">
      <w:pPr>
        <w:keepNext/>
      </w:pPr>
      <w:r w:rsidRPr="006254B2">
        <w:rPr>
          <w:i/>
          <w:iCs/>
          <w:noProof/>
          <w:sz w:val="22"/>
          <w:szCs w:val="22"/>
        </w:rPr>
        <w:lastRenderedPageBreak/>
        <w:drawing>
          <wp:inline distT="0" distB="0" distL="0" distR="0" wp14:anchorId="7AE3A610" wp14:editId="0A66AB40">
            <wp:extent cx="2814679" cy="2181800"/>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7">
                      <a:extLst>
                        <a:ext uri="{28A0092B-C50C-407E-A947-70E740481C1C}">
                          <a14:useLocalDpi xmlns:a14="http://schemas.microsoft.com/office/drawing/2010/main" val="0"/>
                        </a:ext>
                      </a:extLst>
                    </a:blip>
                    <a:srcRect l="4764" t="5832" r="10921"/>
                    <a:stretch/>
                  </pic:blipFill>
                  <pic:spPr bwMode="auto">
                    <a:xfrm>
                      <a:off x="0" y="0"/>
                      <a:ext cx="2818670" cy="2184893"/>
                    </a:xfrm>
                    <a:prstGeom prst="rect">
                      <a:avLst/>
                    </a:prstGeom>
                    <a:noFill/>
                    <a:ln>
                      <a:noFill/>
                    </a:ln>
                    <a:extLst>
                      <a:ext uri="{53640926-AAD7-44D8-BBD7-CCE9431645EC}">
                        <a14:shadowObscured xmlns:a14="http://schemas.microsoft.com/office/drawing/2010/main"/>
                      </a:ext>
                    </a:extLst>
                  </pic:spPr>
                </pic:pic>
              </a:graphicData>
            </a:graphic>
          </wp:inline>
        </w:drawing>
      </w:r>
    </w:p>
    <w:p w14:paraId="06DC49E4" w14:textId="07B12E9F" w:rsidR="006254B2" w:rsidRPr="00E16933" w:rsidRDefault="003E601F" w:rsidP="003E601F">
      <w:pPr>
        <w:pStyle w:val="Caption"/>
        <w:rPr>
          <w:rFonts w:eastAsia="Calibri"/>
          <w:i w:val="0"/>
          <w:iCs w:val="0"/>
          <w:sz w:val="18"/>
          <w:szCs w:val="24"/>
        </w:rPr>
      </w:pPr>
      <w:r>
        <w:t xml:space="preserve">Figure </w:t>
      </w:r>
      <w:fldSimple w:instr=" SEQ Figure \* ARABIC ">
        <w:r>
          <w:rPr>
            <w:noProof/>
          </w:rPr>
          <w:t>23</w:t>
        </w:r>
      </w:fldSimple>
      <w:r>
        <w:t>. GPS</w:t>
      </w:r>
      <w:r w:rsidRPr="00455901">
        <w:t xml:space="preserve"> Model: Road with Velocity Vectors.</w:t>
      </w:r>
    </w:p>
    <w:p w14:paraId="1A1677BB" w14:textId="53C6A607" w:rsidR="006A3AC3" w:rsidRDefault="006C0D2C" w:rsidP="0022281C">
      <w:pPr>
        <w:pStyle w:val="Head1"/>
        <w:jc w:val="both"/>
        <w:rPr>
          <w:i/>
          <w:iCs/>
          <w:sz w:val="22"/>
          <w:szCs w:val="22"/>
        </w:rPr>
      </w:pPr>
      <w:r>
        <w:rPr>
          <w:i/>
          <w:iCs/>
          <w:sz w:val="22"/>
          <w:szCs w:val="22"/>
        </w:rPr>
        <w:t>Review of Alternative</w:t>
      </w:r>
      <w:r w:rsidR="006A3AC3">
        <w:rPr>
          <w:i/>
          <w:iCs/>
          <w:sz w:val="22"/>
          <w:szCs w:val="22"/>
        </w:rPr>
        <w:t xml:space="preserve"> Methods</w:t>
      </w:r>
    </w:p>
    <w:p w14:paraId="060A8F32" w14:textId="24125A21" w:rsidR="006A3AC3" w:rsidRPr="006A3AC3" w:rsidRDefault="006A3AC3" w:rsidP="0022281C">
      <w:pPr>
        <w:pStyle w:val="Head1"/>
        <w:jc w:val="both"/>
        <w:rPr>
          <w:b w:val="0"/>
          <w:bCs/>
          <w:sz w:val="18"/>
          <w:szCs w:val="18"/>
        </w:rPr>
      </w:pPr>
      <w:r>
        <w:rPr>
          <w:b w:val="0"/>
          <w:bCs/>
          <w:sz w:val="18"/>
          <w:szCs w:val="18"/>
        </w:rPr>
        <w:t>Aside from the methods explored above, other suggestions for obtaining road data are provided. The methods vary on precision, and have not been explored but will be evaluated in future work.</w:t>
      </w:r>
    </w:p>
    <w:p w14:paraId="2F44671C" w14:textId="0168C1E9" w:rsidR="006A3AC3" w:rsidRDefault="006A3AC3" w:rsidP="006A3AC3">
      <w:pPr>
        <w:pStyle w:val="Head3"/>
      </w:pPr>
      <w:r>
        <w:t>Aerial or Satellite Photography</w:t>
      </w:r>
    </w:p>
    <w:p w14:paraId="2AE3C384" w14:textId="1C4ACD99" w:rsidR="006A3AC3" w:rsidRPr="006A3AC3" w:rsidRDefault="006A3AC3" w:rsidP="006A3AC3">
      <w:pPr>
        <w:rPr>
          <w:rFonts w:eastAsia="Calibri"/>
        </w:rPr>
      </w:pPr>
      <w:r>
        <w:rPr>
          <w:rFonts w:eastAsia="Calibri"/>
        </w:rPr>
        <w:t xml:space="preserve">Similar to Google Earth, this method requires identification (either manually or through software) of the lane. Often compatible with photo recognition techniques to evaluate road centerlines. The main disadvantage from this method is </w:t>
      </w:r>
      <w:r w:rsidR="006C0D2C">
        <w:rPr>
          <w:rFonts w:eastAsia="Calibri"/>
        </w:rPr>
        <w:t>susceptibility</w:t>
      </w:r>
      <w:r>
        <w:rPr>
          <w:rFonts w:eastAsia="Calibri"/>
        </w:rPr>
        <w:t xml:space="preserve"> to </w:t>
      </w:r>
      <w:r w:rsidR="006C0D2C">
        <w:rPr>
          <w:rFonts w:eastAsia="Calibri"/>
        </w:rPr>
        <w:t xml:space="preserve">high tree density areas, road constructions, and environmental effects. Such effects can be earthquakes or flood washouts which may alter paths. </w:t>
      </w:r>
    </w:p>
    <w:p w14:paraId="16B8E045" w14:textId="636914ED" w:rsidR="006C0D2C" w:rsidRDefault="006C0D2C" w:rsidP="006C0D2C">
      <w:pPr>
        <w:pStyle w:val="Head3"/>
      </w:pPr>
      <w:r>
        <w:t>Survey, LIDAR, or Photogrammetry Point Clouds</w:t>
      </w:r>
    </w:p>
    <w:p w14:paraId="067DA69F" w14:textId="68AF6D81" w:rsidR="006A3AC3" w:rsidRPr="006C0D2C" w:rsidRDefault="006C0D2C" w:rsidP="006C0D2C">
      <w:pPr>
        <w:jc w:val="both"/>
      </w:pPr>
      <w:r>
        <w:t xml:space="preserve">Highest level of precision, but subject to considerable levels of noise. This noise can come from other vehicles, and reflective surfaces. Overall it offers the highest level of precision but requires costly implementations as well for nation-wide implementation.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w:t>
      </w:r>
      <w:r w:rsidRPr="0022281C">
        <w:rPr>
          <w:rFonts w:eastAsia="Calibri"/>
          <w:b w:val="0"/>
          <w:sz w:val="18"/>
          <w:szCs w:val="18"/>
        </w:rPr>
        <w:t>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51567" cy="2701412"/>
                    </a:xfrm>
                    <a:prstGeom prst="rect">
                      <a:avLst/>
                    </a:prstGeom>
                  </pic:spPr>
                </pic:pic>
              </a:graphicData>
            </a:graphic>
          </wp:inline>
        </w:drawing>
      </w:r>
    </w:p>
    <w:p w14:paraId="52EB9F0C" w14:textId="6532C3ED" w:rsidR="00000BEA" w:rsidRDefault="00000BEA" w:rsidP="00000BEA">
      <w:pPr>
        <w:pStyle w:val="Caption"/>
        <w:jc w:val="center"/>
      </w:pPr>
      <w:bookmarkStart w:id="26" w:name="_Ref23163525"/>
      <w:r>
        <w:t xml:space="preserve">Figure </w:t>
      </w:r>
      <w:fldSimple w:instr=" SEQ Figure \* ARABIC ">
        <w:r w:rsidR="003E601F">
          <w:rPr>
            <w:noProof/>
          </w:rPr>
          <w:t>24</w:t>
        </w:r>
      </w:fldSimple>
      <w:bookmarkEnd w:id="26"/>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50BF3FE3" w:rsidR="001C31F9" w:rsidRDefault="00926369" w:rsidP="00926369">
      <w:pPr>
        <w:jc w:val="both"/>
      </w:pPr>
      <w:r>
        <w:t xml:space="preserve">In conclusion, a novel method was proposed to calculate trajectories based on </w:t>
      </w:r>
      <w:r w:rsidR="002D2158">
        <w:t xml:space="preserve">curvature </w:t>
      </w:r>
      <w:r>
        <w:t xml:space="preserve">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7" w:name="_Ref12352178"/>
      <w:r w:rsidRPr="00664FCD">
        <w:rPr>
          <w:szCs w:val="18"/>
        </w:rPr>
        <w:t>Takahashi,</w:t>
      </w:r>
      <w:r>
        <w:rPr>
          <w:szCs w:val="18"/>
        </w:rPr>
        <w:t xml:space="preserve"> A.,</w:t>
      </w:r>
      <w:r w:rsidRPr="00664FCD">
        <w:rPr>
          <w:szCs w:val="18"/>
        </w:rPr>
        <w:t xml:space="preserve"> </w:t>
      </w:r>
      <w:proofErr w:type="spellStart"/>
      <w:r w:rsidRPr="00664FCD">
        <w:rPr>
          <w:szCs w:val="18"/>
        </w:rPr>
        <w:t>Hongo</w:t>
      </w:r>
      <w:proofErr w:type="spellEnd"/>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7"/>
    </w:p>
    <w:p w14:paraId="58FFA7E1" w14:textId="77777777" w:rsidR="00293B11" w:rsidRPr="00293B11" w:rsidRDefault="00293B11" w:rsidP="00293B11">
      <w:pPr>
        <w:pStyle w:val="List-Ordered-Numeric"/>
        <w:numPr>
          <w:ilvl w:val="0"/>
          <w:numId w:val="3"/>
        </w:numPr>
      </w:pPr>
      <w:proofErr w:type="spellStart"/>
      <w:r w:rsidRPr="00664FCD">
        <w:rPr>
          <w:szCs w:val="18"/>
        </w:rPr>
        <w:t>Werling</w:t>
      </w:r>
      <w:proofErr w:type="spellEnd"/>
      <w:r>
        <w:rPr>
          <w:szCs w:val="18"/>
        </w:rPr>
        <w:t>, M.</w:t>
      </w:r>
      <w:r w:rsidRPr="00664FCD">
        <w:rPr>
          <w:szCs w:val="18"/>
        </w:rPr>
        <w:t>, Ziegler</w:t>
      </w:r>
      <w:r>
        <w:rPr>
          <w:szCs w:val="18"/>
        </w:rPr>
        <w:t>, J.</w:t>
      </w:r>
      <w:r w:rsidRPr="00664FCD">
        <w:rPr>
          <w:szCs w:val="18"/>
        </w:rPr>
        <w:t>, Soren</w:t>
      </w:r>
      <w:r>
        <w:rPr>
          <w:szCs w:val="18"/>
        </w:rPr>
        <w:t>, K.</w:t>
      </w:r>
      <w:r w:rsidRPr="00664FCD">
        <w:rPr>
          <w:szCs w:val="18"/>
        </w:rPr>
        <w:t xml:space="preserve">, and </w:t>
      </w:r>
      <w:proofErr w:type="spellStart"/>
      <w:r w:rsidRPr="00664FCD">
        <w:rPr>
          <w:szCs w:val="18"/>
        </w:rPr>
        <w:t>Thrun</w:t>
      </w:r>
      <w:proofErr w:type="spellEnd"/>
      <w:r>
        <w:rPr>
          <w:szCs w:val="18"/>
        </w:rPr>
        <w:t>, S</w:t>
      </w:r>
      <w:r w:rsidRPr="00664FCD">
        <w:rPr>
          <w:szCs w:val="18"/>
        </w:rPr>
        <w:t>.</w:t>
      </w:r>
      <w:r>
        <w:rPr>
          <w:szCs w:val="18"/>
        </w:rPr>
        <w:t>,</w:t>
      </w:r>
      <w:r w:rsidRPr="00664FCD">
        <w:rPr>
          <w:szCs w:val="18"/>
        </w:rPr>
        <w:t xml:space="preserve"> </w:t>
      </w:r>
      <w:r>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proofErr w:type="spellStart"/>
      <w:r w:rsidRPr="00664FCD">
        <w:rPr>
          <w:szCs w:val="18"/>
        </w:rPr>
        <w:t>Pacejka</w:t>
      </w:r>
      <w:proofErr w:type="spellEnd"/>
      <w:r w:rsidRPr="00664FCD">
        <w:rPr>
          <w:szCs w:val="18"/>
        </w:rPr>
        <w:t>,</w:t>
      </w:r>
      <w:r>
        <w:rPr>
          <w:szCs w:val="18"/>
        </w:rPr>
        <w:t xml:space="preserve"> H. B. “</w:t>
      </w:r>
      <w:proofErr w:type="spellStart"/>
      <w:r w:rsidRPr="00664FCD">
        <w:rPr>
          <w:szCs w:val="18"/>
        </w:rPr>
        <w:t>Tyre</w:t>
      </w:r>
      <w:proofErr w:type="spellEnd"/>
      <w:r w:rsidRPr="00664FCD">
        <w:rPr>
          <w:szCs w:val="18"/>
        </w:rPr>
        <w:t xml:space="preserv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 xml:space="preserve">o </w:t>
      </w:r>
      <w:proofErr w:type="spellStart"/>
      <w:r w:rsidRPr="00664FCD">
        <w:rPr>
          <w:szCs w:val="18"/>
        </w:rPr>
        <w:t>Carmo</w:t>
      </w:r>
      <w:proofErr w:type="spellEnd"/>
      <w:r w:rsidRPr="00664FCD">
        <w:rPr>
          <w:szCs w:val="18"/>
        </w:rPr>
        <w:t>,</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8"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8"/>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29"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9"/>
    </w:p>
    <w:p w14:paraId="5533F925" w14:textId="66FE8E31" w:rsidR="00F6554A" w:rsidRPr="00664FCD" w:rsidRDefault="00F6554A" w:rsidP="00F6554A">
      <w:pPr>
        <w:pStyle w:val="List-Ordered-Numeric"/>
        <w:numPr>
          <w:ilvl w:val="0"/>
          <w:numId w:val="3"/>
        </w:numPr>
        <w:spacing w:after="160" w:line="259" w:lineRule="auto"/>
        <w:rPr>
          <w:szCs w:val="18"/>
        </w:rPr>
      </w:pPr>
      <w:bookmarkStart w:id="30"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30"/>
    </w:p>
    <w:p w14:paraId="45E9F508" w14:textId="545EF861" w:rsidR="00F6554A" w:rsidRPr="00664FCD" w:rsidRDefault="00F6554A" w:rsidP="00F6554A">
      <w:pPr>
        <w:pStyle w:val="List-Ordered-Numeric"/>
        <w:numPr>
          <w:ilvl w:val="0"/>
          <w:numId w:val="3"/>
        </w:numPr>
        <w:spacing w:after="160" w:line="259" w:lineRule="auto"/>
        <w:rPr>
          <w:szCs w:val="18"/>
        </w:rPr>
      </w:pPr>
      <w:bookmarkStart w:id="31"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31"/>
    </w:p>
    <w:p w14:paraId="3B69FFA9" w14:textId="7104EB85" w:rsidR="00F6554A" w:rsidRPr="00664FCD" w:rsidRDefault="00F6554A" w:rsidP="00F6554A">
      <w:pPr>
        <w:pStyle w:val="List-Ordered-Numeric"/>
        <w:numPr>
          <w:ilvl w:val="0"/>
          <w:numId w:val="3"/>
        </w:numPr>
        <w:spacing w:after="160" w:line="259" w:lineRule="auto"/>
        <w:rPr>
          <w:szCs w:val="18"/>
        </w:rPr>
      </w:pPr>
      <w:bookmarkStart w:id="32"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32"/>
    </w:p>
    <w:p w14:paraId="6C81C25F" w14:textId="1E9CBB9C" w:rsidR="00F6554A" w:rsidRPr="00664FCD" w:rsidRDefault="00583575" w:rsidP="00F6554A">
      <w:pPr>
        <w:pStyle w:val="List-Ordered-Numeric"/>
        <w:numPr>
          <w:ilvl w:val="0"/>
          <w:numId w:val="3"/>
        </w:numPr>
        <w:spacing w:after="160" w:line="259" w:lineRule="auto"/>
        <w:rPr>
          <w:szCs w:val="18"/>
        </w:rPr>
      </w:pPr>
      <w:bookmarkStart w:id="33"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3"/>
    </w:p>
    <w:p w14:paraId="490A9765" w14:textId="6FDBCEF3" w:rsidR="00F6554A" w:rsidRPr="00664FCD" w:rsidRDefault="00F6554A" w:rsidP="00F6554A">
      <w:pPr>
        <w:pStyle w:val="List-Ordered-Numeric"/>
        <w:numPr>
          <w:ilvl w:val="0"/>
          <w:numId w:val="3"/>
        </w:numPr>
        <w:spacing w:after="160" w:line="259" w:lineRule="auto"/>
        <w:rPr>
          <w:szCs w:val="18"/>
        </w:rPr>
      </w:pPr>
      <w:bookmarkStart w:id="34"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4"/>
    </w:p>
    <w:p w14:paraId="5AA23A4F" w14:textId="39EC111C" w:rsidR="00F6554A" w:rsidRPr="004D1068" w:rsidRDefault="00F6554A" w:rsidP="004D1068">
      <w:pPr>
        <w:pStyle w:val="List-Ordered-Numeric"/>
        <w:numPr>
          <w:ilvl w:val="0"/>
          <w:numId w:val="3"/>
        </w:numPr>
        <w:spacing w:after="160" w:line="259" w:lineRule="auto"/>
        <w:rPr>
          <w:szCs w:val="18"/>
        </w:rPr>
      </w:pPr>
      <w:bookmarkStart w:id="35"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5"/>
    </w:p>
    <w:p w14:paraId="3F7C59EB" w14:textId="77777777" w:rsidR="00F6554A" w:rsidRPr="00664FCD" w:rsidRDefault="00F6554A" w:rsidP="00F6554A">
      <w:pPr>
        <w:pStyle w:val="List-Ordered-Numeric"/>
        <w:numPr>
          <w:ilvl w:val="0"/>
          <w:numId w:val="3"/>
        </w:numPr>
        <w:spacing w:after="160" w:line="259" w:lineRule="auto"/>
        <w:rPr>
          <w:szCs w:val="18"/>
        </w:rPr>
      </w:pPr>
      <w:bookmarkStart w:id="36" w:name="_Ref12450306"/>
      <w:r w:rsidRPr="00664FCD">
        <w:rPr>
          <w:szCs w:val="18"/>
        </w:rPr>
        <w:t>AASHTO, A Policy on Geometric Design of Highways and Streets, 2011</w:t>
      </w:r>
      <w:bookmarkEnd w:id="36"/>
    </w:p>
    <w:p w14:paraId="20926252" w14:textId="3D15CE99" w:rsidR="00F6554A" w:rsidRPr="00664FCD" w:rsidRDefault="00F6554A" w:rsidP="00F6554A">
      <w:pPr>
        <w:pStyle w:val="List-Ordered-Numeric"/>
        <w:numPr>
          <w:ilvl w:val="0"/>
          <w:numId w:val="3"/>
        </w:numPr>
        <w:spacing w:after="160" w:line="259" w:lineRule="auto"/>
        <w:rPr>
          <w:szCs w:val="18"/>
        </w:rPr>
      </w:pPr>
      <w:bookmarkStart w:id="37"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7"/>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proofErr w:type="spellStart"/>
      <w:r>
        <w:rPr>
          <w:szCs w:val="18"/>
        </w:rPr>
        <w:t>Werling</w:t>
      </w:r>
      <w:proofErr w:type="spellEnd"/>
      <w:r>
        <w:rPr>
          <w:szCs w:val="18"/>
        </w:rPr>
        <w:t xml:space="preserve">, M., </w:t>
      </w:r>
      <w:proofErr w:type="spellStart"/>
      <w:r>
        <w:rPr>
          <w:szCs w:val="18"/>
        </w:rPr>
        <w:t>Kammel</w:t>
      </w:r>
      <w:proofErr w:type="spellEnd"/>
      <w:r>
        <w:rPr>
          <w:szCs w:val="18"/>
        </w:rPr>
        <w:t xml:space="preserve">, S., Ziegler, J., </w:t>
      </w:r>
      <w:proofErr w:type="spellStart"/>
      <w:r>
        <w:rPr>
          <w:szCs w:val="18"/>
        </w:rPr>
        <w:t>Groll</w:t>
      </w:r>
      <w:proofErr w:type="spellEnd"/>
      <w:r>
        <w:rPr>
          <w:szCs w:val="18"/>
        </w:rPr>
        <w:t>, L., “Optimal Trajector</w:t>
      </w:r>
      <w:bookmarkStart w:id="38" w:name="_GoBack"/>
      <w:bookmarkEnd w:id="38"/>
      <w:r>
        <w:rPr>
          <w:szCs w:val="18"/>
        </w:rPr>
        <w:t xml:space="preserve">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 xml:space="preserve">Ziegler, J., Bender, P., Dang, T., and Stiller, C., “Trajectory Planning for BERTHA – a Local, Continuous Method,” </w:t>
      </w:r>
    </w:p>
    <w:p w14:paraId="1EE9586F" w14:textId="275BC109" w:rsidR="00AC6DBE" w:rsidRDefault="00AC6DBE" w:rsidP="00F6554A">
      <w:pPr>
        <w:pStyle w:val="List-Ordered-Numeric"/>
        <w:numPr>
          <w:ilvl w:val="0"/>
          <w:numId w:val="3"/>
        </w:numPr>
        <w:spacing w:after="160" w:line="259" w:lineRule="auto"/>
        <w:rPr>
          <w:szCs w:val="18"/>
        </w:rPr>
      </w:pPr>
      <w:proofErr w:type="spellStart"/>
      <w:r>
        <w:rPr>
          <w:szCs w:val="18"/>
        </w:rPr>
        <w:t>Dubins</w:t>
      </w:r>
      <w:proofErr w:type="spellEnd"/>
      <w:r>
        <w:rPr>
          <w:szCs w:val="18"/>
        </w:rPr>
        <w:t>, L. E., “On Curves of Minimal Length with a Constraint on Average Curvature,</w:t>
      </w:r>
      <w:r w:rsidR="00884E84">
        <w:rPr>
          <w:szCs w:val="18"/>
        </w:rPr>
        <w:t>”</w:t>
      </w:r>
      <w:r>
        <w:rPr>
          <w:szCs w:val="18"/>
        </w:rPr>
        <w:t xml:space="preserve"> </w:t>
      </w:r>
    </w:p>
    <w:p w14:paraId="1649A528" w14:textId="6F238FAE" w:rsidR="00884E84" w:rsidRDefault="00884E84" w:rsidP="00F6554A">
      <w:pPr>
        <w:pStyle w:val="List-Ordered-Numeric"/>
        <w:numPr>
          <w:ilvl w:val="0"/>
          <w:numId w:val="3"/>
        </w:numPr>
        <w:spacing w:after="160" w:line="259" w:lineRule="auto"/>
        <w:rPr>
          <w:szCs w:val="18"/>
        </w:rPr>
      </w:pPr>
      <w:r>
        <w:rPr>
          <w:szCs w:val="18"/>
        </w:rPr>
        <w:t xml:space="preserve">Reeds, J. A., and </w:t>
      </w:r>
      <w:proofErr w:type="spellStart"/>
      <w:r>
        <w:rPr>
          <w:szCs w:val="18"/>
        </w:rPr>
        <w:t>Shepp</w:t>
      </w:r>
      <w:proofErr w:type="spellEnd"/>
      <w:r>
        <w:rPr>
          <w:szCs w:val="18"/>
        </w:rPr>
        <w:t>, L. A., “Optimal Paths for a car that goes both Forwards and Backwards,”</w:t>
      </w:r>
    </w:p>
    <w:p w14:paraId="04189E75" w14:textId="166552AE" w:rsidR="00884E84" w:rsidRDefault="00C6399B" w:rsidP="00F6554A">
      <w:pPr>
        <w:pStyle w:val="List-Ordered-Numeric"/>
        <w:numPr>
          <w:ilvl w:val="0"/>
          <w:numId w:val="3"/>
        </w:numPr>
        <w:spacing w:after="160" w:line="259" w:lineRule="auto"/>
        <w:rPr>
          <w:szCs w:val="18"/>
        </w:rPr>
      </w:pPr>
      <w:r>
        <w:rPr>
          <w:szCs w:val="18"/>
        </w:rPr>
        <w:t xml:space="preserve">Scheuer A., and </w:t>
      </w:r>
      <w:proofErr w:type="spellStart"/>
      <w:r>
        <w:rPr>
          <w:szCs w:val="18"/>
        </w:rPr>
        <w:t>Fraichard</w:t>
      </w:r>
      <w:proofErr w:type="spellEnd"/>
      <w:r>
        <w:rPr>
          <w:szCs w:val="18"/>
        </w:rPr>
        <w:t>, T., “Collision-Free and Continuous-Curvature Path Planning for Car-Like Robots,”</w:t>
      </w:r>
    </w:p>
    <w:p w14:paraId="48219CD3" w14:textId="1161B3AA" w:rsidR="00C6399B" w:rsidRDefault="00C6399B" w:rsidP="00F6554A">
      <w:pPr>
        <w:pStyle w:val="List-Ordered-Numeric"/>
        <w:numPr>
          <w:ilvl w:val="0"/>
          <w:numId w:val="3"/>
        </w:numPr>
        <w:spacing w:after="160" w:line="259" w:lineRule="auto"/>
        <w:rPr>
          <w:szCs w:val="18"/>
        </w:rPr>
      </w:pPr>
      <w:proofErr w:type="spellStart"/>
      <w:r>
        <w:rPr>
          <w:szCs w:val="18"/>
        </w:rPr>
        <w:t>Fraichard</w:t>
      </w:r>
      <w:proofErr w:type="spellEnd"/>
      <w:r>
        <w:rPr>
          <w:szCs w:val="18"/>
        </w:rPr>
        <w:t xml:space="preserve">, T., and Scheuer, A., “From reeds and </w:t>
      </w:r>
      <w:proofErr w:type="spellStart"/>
      <w:r>
        <w:rPr>
          <w:szCs w:val="18"/>
        </w:rPr>
        <w:t>shepp’s</w:t>
      </w:r>
      <w:proofErr w:type="spellEnd"/>
      <w:r>
        <w:rPr>
          <w:szCs w:val="18"/>
        </w:rPr>
        <w:t xml:space="preserve"> to Continuous-Curvature Paths,”</w:t>
      </w:r>
    </w:p>
    <w:p w14:paraId="6C364A2F" w14:textId="453856C7" w:rsidR="00C6399B" w:rsidRDefault="00C6399B" w:rsidP="00F6554A">
      <w:pPr>
        <w:pStyle w:val="List-Ordered-Numeric"/>
        <w:numPr>
          <w:ilvl w:val="0"/>
          <w:numId w:val="3"/>
        </w:numPr>
        <w:spacing w:after="160" w:line="259" w:lineRule="auto"/>
        <w:rPr>
          <w:szCs w:val="18"/>
        </w:rPr>
      </w:pPr>
      <w:proofErr w:type="spellStart"/>
      <w:r>
        <w:rPr>
          <w:szCs w:val="18"/>
        </w:rPr>
        <w:t>Theodosis</w:t>
      </w:r>
      <w:proofErr w:type="spellEnd"/>
      <w:r>
        <w:rPr>
          <w:szCs w:val="18"/>
        </w:rPr>
        <w:t xml:space="preserve">, P. A., and Gerdes, J. C., “Generating a Racing Line for an Autonomous Racecar using, Professional Driving Techniques,” </w:t>
      </w:r>
    </w:p>
    <w:p w14:paraId="1D65EA5C" w14:textId="65E5F307" w:rsidR="00C6399B" w:rsidRDefault="00C6399B" w:rsidP="00F6554A">
      <w:pPr>
        <w:pStyle w:val="List-Ordered-Numeric"/>
        <w:numPr>
          <w:ilvl w:val="0"/>
          <w:numId w:val="3"/>
        </w:numPr>
        <w:spacing w:after="160" w:line="259" w:lineRule="auto"/>
        <w:rPr>
          <w:szCs w:val="18"/>
        </w:rPr>
      </w:pPr>
      <w:r>
        <w:rPr>
          <w:szCs w:val="18"/>
        </w:rPr>
        <w:t>Kell</w:t>
      </w:r>
      <w:r w:rsidR="009556F7">
        <w:rPr>
          <w:szCs w:val="18"/>
        </w:rPr>
        <w:t>y, A., and Nagy, B., “Reactive Nonholonomic Trajectory Generation via Parametric Optimal Control,”</w:t>
      </w:r>
    </w:p>
    <w:p w14:paraId="41A9401D" w14:textId="27682F33" w:rsidR="009556F7" w:rsidRDefault="009556F7" w:rsidP="00F6554A">
      <w:pPr>
        <w:pStyle w:val="List-Ordered-Numeric"/>
        <w:numPr>
          <w:ilvl w:val="0"/>
          <w:numId w:val="3"/>
        </w:numPr>
        <w:spacing w:after="160" w:line="259" w:lineRule="auto"/>
        <w:rPr>
          <w:szCs w:val="18"/>
        </w:rPr>
      </w:pPr>
      <w:proofErr w:type="spellStart"/>
      <w:r>
        <w:rPr>
          <w:szCs w:val="18"/>
        </w:rPr>
        <w:t>Levien</w:t>
      </w:r>
      <w:proofErr w:type="spellEnd"/>
      <w:r>
        <w:rPr>
          <w:szCs w:val="18"/>
        </w:rPr>
        <w:t xml:space="preserve">, R. L., “From Spiral to Spline: Optimal Techniques in Interactive Curve Design,” </w:t>
      </w:r>
    </w:p>
    <w:p w14:paraId="62E7818F" w14:textId="029D0E1D" w:rsidR="009556F7" w:rsidRPr="00664FCD" w:rsidRDefault="009556F7" w:rsidP="00F6554A">
      <w:pPr>
        <w:pStyle w:val="List-Ordered-Numeric"/>
        <w:numPr>
          <w:ilvl w:val="0"/>
          <w:numId w:val="3"/>
        </w:numPr>
        <w:spacing w:after="160" w:line="259" w:lineRule="auto"/>
        <w:rPr>
          <w:szCs w:val="18"/>
        </w:rPr>
      </w:pPr>
      <w:proofErr w:type="spellStart"/>
      <w:r>
        <w:rPr>
          <w:szCs w:val="18"/>
        </w:rPr>
        <w:t>Akima</w:t>
      </w:r>
      <w:proofErr w:type="spellEnd"/>
      <w:r>
        <w:rPr>
          <w:szCs w:val="18"/>
        </w:rPr>
        <w:t>, H. “A New Method of Interpolation and Smooth Curve Fitting based on Local Procedures,”</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ardo Jacome" w:date="2019-10-18T20:00:00Z" w:initials="RJ">
    <w:p w14:paraId="41A7D412" w14:textId="77777777" w:rsidR="006C0D2C" w:rsidRDefault="006C0D2C"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6C0D2C" w:rsidRDefault="006C0D2C"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6C0D2C" w:rsidRDefault="006C0D2C">
      <w:pPr>
        <w:pStyle w:val="CommentText"/>
      </w:pPr>
      <w:r>
        <w:t xml:space="preserve">Road </w:t>
      </w:r>
      <w:r>
        <w:rPr>
          <w:rStyle w:val="CommentReference"/>
        </w:rPr>
        <w:annotationRef/>
      </w:r>
      <w:r>
        <w:t>Decomposition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A7D412" w15:done="1"/>
  <w15:commentEx w15:paraId="5E7F90D3" w15:paraIdParent="41A7D412" w15:done="1"/>
  <w15:commentEx w15:paraId="09B17A1A" w15:paraIdParent="41A7D4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DD30E" w14:textId="77777777" w:rsidR="00921856" w:rsidRDefault="00921856" w:rsidP="00A418D3">
      <w:r>
        <w:separator/>
      </w:r>
    </w:p>
  </w:endnote>
  <w:endnote w:type="continuationSeparator" w:id="0">
    <w:p w14:paraId="139877D1" w14:textId="77777777" w:rsidR="00921856" w:rsidRDefault="00921856"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EE90" w14:textId="77777777" w:rsidR="006C0D2C" w:rsidRPr="009F7DCB" w:rsidRDefault="006C0D2C" w:rsidP="009F7DCB">
    <w:r w:rsidRPr="009F7DCB">
      <w:fldChar w:fldCharType="begin"/>
    </w:r>
    <w:r w:rsidRPr="009F7DCB">
      <w:instrText xml:space="preserve">PAGE  </w:instrText>
    </w:r>
    <w:r w:rsidRPr="009F7DCB">
      <w:fldChar w:fldCharType="end"/>
    </w:r>
  </w:p>
  <w:p w14:paraId="5853FC6D" w14:textId="77777777" w:rsidR="006C0D2C" w:rsidRDefault="006C0D2C" w:rsidP="00C621E9"/>
  <w:p w14:paraId="2907D404" w14:textId="77777777" w:rsidR="006C0D2C" w:rsidRDefault="006C0D2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Content>
      <w:p w14:paraId="151013F4" w14:textId="321551E5" w:rsidR="006C0D2C" w:rsidRPr="00BF0C74" w:rsidRDefault="006C0D2C" w:rsidP="004676DD">
        <w:r w:rsidRPr="00BF0C74">
          <w:t xml:space="preserve">Page </w:t>
        </w:r>
        <w:r>
          <w:fldChar w:fldCharType="begin"/>
        </w:r>
        <w:r>
          <w:instrText xml:space="preserve"> PAGE </w:instrText>
        </w:r>
        <w:r>
          <w:fldChar w:fldCharType="separate"/>
        </w:r>
        <w:r w:rsidR="009C6B03">
          <w:rPr>
            <w:noProof/>
          </w:rPr>
          <w:t>8</w:t>
        </w:r>
        <w:r>
          <w:rPr>
            <w:noProof/>
          </w:rPr>
          <w:fldChar w:fldCharType="end"/>
        </w:r>
        <w:r w:rsidRPr="00BF0C74">
          <w:t xml:space="preserve"> of </w:t>
        </w:r>
        <w:fldSimple w:instr=" NUMPAGES  ">
          <w:r w:rsidR="009C6B03">
            <w:rPr>
              <w:noProof/>
            </w:rPr>
            <w:t>9</w:t>
          </w:r>
        </w:fldSimple>
      </w:p>
    </w:sdtContent>
  </w:sdt>
  <w:p w14:paraId="24DA274C" w14:textId="1DF6DF52" w:rsidR="006C0D2C" w:rsidRDefault="006C0D2C" w:rsidP="00A418D3">
    <w:r>
      <w:fldChar w:fldCharType="begin"/>
    </w:r>
    <w:r>
      <w:instrText xml:space="preserve"> DATE \@ "M/d/yyyy" </w:instrText>
    </w:r>
    <w:r>
      <w:fldChar w:fldCharType="separate"/>
    </w:r>
    <w:r>
      <w:rPr>
        <w:noProof/>
      </w:rPr>
      <w:t>10/29/2019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960BC" w14:textId="77777777" w:rsidR="00921856" w:rsidRDefault="00921856" w:rsidP="00A418D3">
      <w:r>
        <w:separator/>
      </w:r>
    </w:p>
  </w:footnote>
  <w:footnote w:type="continuationSeparator" w:id="0">
    <w:p w14:paraId="3CEEF24E" w14:textId="77777777" w:rsidR="00921856" w:rsidRDefault="00921856"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254B2"/>
    <w:rsid w:val="006376B3"/>
    <w:rsid w:val="00643687"/>
    <w:rsid w:val="006515E5"/>
    <w:rsid w:val="00664FCD"/>
    <w:rsid w:val="006812CF"/>
    <w:rsid w:val="00682EE1"/>
    <w:rsid w:val="00684B6B"/>
    <w:rsid w:val="0069397B"/>
    <w:rsid w:val="00693ABA"/>
    <w:rsid w:val="006A1471"/>
    <w:rsid w:val="006A3AC3"/>
    <w:rsid w:val="006A5D2E"/>
    <w:rsid w:val="006B1A70"/>
    <w:rsid w:val="006B4DC3"/>
    <w:rsid w:val="006B751B"/>
    <w:rsid w:val="006C0D2C"/>
    <w:rsid w:val="006C5FCD"/>
    <w:rsid w:val="006D2C3D"/>
    <w:rsid w:val="006D3C6E"/>
    <w:rsid w:val="006D7235"/>
    <w:rsid w:val="006E120E"/>
    <w:rsid w:val="006E5CB1"/>
    <w:rsid w:val="007029E1"/>
    <w:rsid w:val="0072764B"/>
    <w:rsid w:val="00733DD9"/>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718F"/>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62C3"/>
    <w:rsid w:val="00974A40"/>
    <w:rsid w:val="00975EEF"/>
    <w:rsid w:val="009834C9"/>
    <w:rsid w:val="009906DF"/>
    <w:rsid w:val="009908CF"/>
    <w:rsid w:val="00992FCB"/>
    <w:rsid w:val="00994EA9"/>
    <w:rsid w:val="009978DE"/>
    <w:rsid w:val="009A13AC"/>
    <w:rsid w:val="009B7FE2"/>
    <w:rsid w:val="009C1D75"/>
    <w:rsid w:val="009C5CC3"/>
    <w:rsid w:val="009C6B03"/>
    <w:rsid w:val="009D4831"/>
    <w:rsid w:val="009D5F0A"/>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692C"/>
    <w:rsid w:val="00C06DB0"/>
    <w:rsid w:val="00C124C3"/>
    <w:rsid w:val="00C205BD"/>
    <w:rsid w:val="00C227CA"/>
    <w:rsid w:val="00C25019"/>
    <w:rsid w:val="00C25ADE"/>
    <w:rsid w:val="00C34922"/>
    <w:rsid w:val="00C37277"/>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421"/>
    <w:rsid w:val="00D328BE"/>
    <w:rsid w:val="00D331E9"/>
    <w:rsid w:val="00D3332D"/>
    <w:rsid w:val="00D400A8"/>
    <w:rsid w:val="00D4770B"/>
    <w:rsid w:val="00D53402"/>
    <w:rsid w:val="00D60647"/>
    <w:rsid w:val="00D71F6D"/>
    <w:rsid w:val="00D76E7B"/>
    <w:rsid w:val="00D7754F"/>
    <w:rsid w:val="00D8364C"/>
    <w:rsid w:val="00D87D0D"/>
    <w:rsid w:val="00D93F3E"/>
    <w:rsid w:val="00D95157"/>
    <w:rsid w:val="00DA7FA0"/>
    <w:rsid w:val="00DB0C29"/>
    <w:rsid w:val="00DB26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emf"/><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image" Target="media/image25.emf"/><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microsoft.com/office/2016/09/relationships/commentsIds" Target="commentsIds.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44"/>
    <w:rsid w:val="0076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C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049B8-F06D-4E62-82BA-4533C559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3673</TotalTime>
  <Pages>1</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rjacome</cp:lastModifiedBy>
  <cp:revision>20</cp:revision>
  <cp:lastPrinted>2015-07-23T12:51:00Z</cp:lastPrinted>
  <dcterms:created xsi:type="dcterms:W3CDTF">2019-10-22T16:59:00Z</dcterms:created>
  <dcterms:modified xsi:type="dcterms:W3CDTF">2019-10-30T03:22:00Z</dcterms:modified>
</cp:coreProperties>
</file>