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77777777"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p>
    <w:p w14:paraId="210A3C70" w14:textId="77777777" w:rsidR="00331866" w:rsidRDefault="00331866" w:rsidP="00331866">
      <w:pPr>
        <w:pStyle w:val="Head2"/>
      </w:pPr>
      <w:bookmarkStart w:id="3" w:name="_Hlk23193502"/>
      <w:r>
        <w:t xml:space="preserve">Motion </w:t>
      </w:r>
      <w:bookmarkEnd w:id="3"/>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1F22567B" w:rsidR="002B4AD8" w:rsidRPr="002B4AD8" w:rsidRDefault="003C3BA2" w:rsidP="003C3BA2">
      <w:pPr>
        <w:pStyle w:val="Caption"/>
        <w:rPr>
          <w:rFonts w:eastAsia="Calibri"/>
        </w:rPr>
      </w:pPr>
      <w:bookmarkStart w:id="4" w:name="_Ref22922417"/>
      <w:bookmarkStart w:id="5" w:name="_Ref22922363"/>
      <w:r>
        <w:t xml:space="preserve">Figure </w:t>
      </w:r>
      <w:fldSimple w:instr=" SEQ Figure \* ARABIC ">
        <w:r w:rsidR="00000BEA">
          <w:rPr>
            <w:noProof/>
          </w:rPr>
          <w:t>1</w:t>
        </w:r>
      </w:fldSimple>
      <w:bookmarkEnd w:id="4"/>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5"/>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lastRenderedPageBreak/>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1B2B5A5B"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Along with variational methods, </w:t>
      </w:r>
      <w:proofErr w:type="spellStart"/>
      <w:r w:rsidRPr="002B4AD8">
        <w:rPr>
          <w:rFonts w:eastAsia="Calibri"/>
          <w:szCs w:val="18"/>
        </w:rPr>
        <w:t>Clothoid</w:t>
      </w:r>
      <w:proofErr w:type="spellEnd"/>
      <w:r w:rsidRPr="002B4AD8">
        <w:rPr>
          <w:rFonts w:eastAsia="Calibri"/>
          <w:szCs w:val="18"/>
        </w:rPr>
        <w:t xml:space="preserve"> functions (</w:t>
      </w:r>
      <w:proofErr w:type="spellStart"/>
      <w:r w:rsidRPr="002B4AD8">
        <w:rPr>
          <w:rFonts w:eastAsia="Calibri"/>
          <w:szCs w:val="18"/>
        </w:rPr>
        <w:t>Cornu</w:t>
      </w:r>
      <w:proofErr w:type="spellEnd"/>
      <w:r w:rsidRPr="002B4AD8">
        <w:rPr>
          <w:rFonts w:eastAsia="Calibri"/>
          <w:szCs w:val="18"/>
        </w:rPr>
        <w:t xml:space="preserve"> Spirals or Euler Spiral) are often studied in autonomous research because of their effectiveness to connect a straight line with a constant radius curve. Such that clothoids are used for road design and local trajectory generations </w:t>
      </w:r>
      <w:r>
        <w:rPr>
          <w:rFonts w:eastAsia="Calibri"/>
          <w:szCs w:val="18"/>
        </w:rPr>
        <w:t>[</w:t>
      </w:r>
      <w:proofErr w:type="spellStart"/>
      <w:r w:rsidRPr="0045445D">
        <w:rPr>
          <w:rFonts w:eastAsia="Calibri"/>
          <w:szCs w:val="18"/>
          <w:highlight w:val="yellow"/>
        </w:rPr>
        <w:t>Thrun</w:t>
      </w:r>
      <w:proofErr w:type="spellEnd"/>
      <w:r w:rsidRPr="002B4AD8">
        <w:rPr>
          <w:rFonts w:eastAsia="Calibri"/>
          <w:szCs w:val="18"/>
        </w:rPr>
        <w:t>]</w:t>
      </w:r>
      <w:r>
        <w:rPr>
          <w:rFonts w:eastAsia="Calibri"/>
          <w:szCs w:val="18"/>
        </w:rPr>
        <w:t>.</w:t>
      </w:r>
      <w:r>
        <w:rPr>
          <w:rFonts w:eastAsia="Calibri"/>
          <w:szCs w:val="18"/>
        </w:rPr>
        <w:t xml:space="preserve"> </w:t>
      </w:r>
    </w:p>
    <w:p w14:paraId="1FBA613E" w14:textId="439ED46B" w:rsidR="00E83107" w:rsidRPr="00E83107"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w:t>
      </w:r>
      <w:bookmarkStart w:id="6" w:name="_GoBack"/>
      <w:bookmarkEnd w:id="6"/>
      <w:r w:rsidR="002B4AD8" w:rsidRPr="002B4AD8">
        <w:rPr>
          <w:rFonts w:eastAsia="Calibri"/>
          <w:bCs/>
          <w:szCs w:val="18"/>
        </w:rPr>
        <w:t xml:space="preserve">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41669ED" w:rsidR="00C511C8" w:rsidRDefault="002B4AD8" w:rsidP="002C0E22">
      <w:pPr>
        <w:pStyle w:val="Head2"/>
      </w:pPr>
      <w:r>
        <w:t xml:space="preserve">1.1 </w:t>
      </w:r>
      <w:r w:rsidR="002C56B8">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7E067632" w:rsidR="002B4AD8" w:rsidRPr="002B4AD8" w:rsidRDefault="003C3BA2" w:rsidP="003C3BA2">
      <w:pPr>
        <w:pStyle w:val="Caption"/>
        <w:jc w:val="both"/>
        <w:rPr>
          <w:rFonts w:eastAsia="Calibri"/>
        </w:rPr>
      </w:pPr>
      <w:bookmarkStart w:id="7" w:name="_Ref22922505"/>
      <w:r>
        <w:t xml:space="preserve">Figure </w:t>
      </w:r>
      <w:fldSimple w:instr=" SEQ Figure \* ARABIC ">
        <w:r w:rsidR="00000BEA">
          <w:rPr>
            <w:noProof/>
          </w:rPr>
          <w:t>2</w:t>
        </w:r>
      </w:fldSimple>
      <w:bookmarkEnd w:id="7"/>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 xml:space="preserve">As the vehicle goes through the curve, it is limited to constraints provided by road geometry and friction limits on the vehicle tires </w:t>
      </w:r>
      <w:r w:rsidRPr="002B4AD8">
        <w:rPr>
          <w:rFonts w:eastAsia="Calibri"/>
          <w:szCs w:val="18"/>
        </w:rPr>
        <w:t>[</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4FE7E5D6" w:rsidR="002B4AD8" w:rsidRPr="002B4AD8" w:rsidRDefault="002B4AD8" w:rsidP="002B4AD8">
      <w:pPr>
        <w:spacing w:after="160" w:line="259" w:lineRule="auto"/>
        <w:jc w:val="both"/>
        <w:rPr>
          <w:rFonts w:eastAsia="Calibri"/>
          <w:szCs w:val="18"/>
        </w:rPr>
      </w:pPr>
      <w:r w:rsidRPr="002B4AD8">
        <w:rPr>
          <w:rFonts w:eastAsia="Calibri"/>
          <w:szCs w:val="18"/>
        </w:rPr>
        <w:t>Curvature can be defined analytically, physically and geometrically. It 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proofErr w:type="gramStart"/>
      <w:r w:rsidR="00D31655" w:rsidRPr="00D31655">
        <w:rPr>
          <w:rFonts w:eastAsia="Calibri"/>
          <w:szCs w:val="18"/>
          <w:highlight w:val="yellow"/>
        </w:rPr>
        <w:t>Carmo</w:t>
      </w:r>
      <w:proofErr w:type="spellEnd"/>
      <w:r w:rsidRPr="00D31655">
        <w:rPr>
          <w:rFonts w:eastAsia="Calibri"/>
          <w:szCs w:val="18"/>
          <w:highlight w:val="yellow"/>
        </w:rPr>
        <w:t>][</w:t>
      </w:r>
      <w:proofErr w:type="gramEnd"/>
      <w:r w:rsidR="00D31655" w:rsidRPr="00D31655">
        <w:rPr>
          <w:rFonts w:eastAsia="Calibri"/>
          <w:szCs w:val="18"/>
          <w:highlight w:val="yellow"/>
        </w:rPr>
        <w:t>O Reilly</w:t>
      </w:r>
      <w:r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Similarly, a vector perpendicular to the curvature direction will provide a velocity tangent vector approximation at that point. This velocity vector provides a heading angle to the desired trajectory that is needed to follow a road path. Thus, it is possible to obtain a heading angle representation of any trajectory </w:t>
      </w:r>
      <w:r w:rsidR="00072656" w:rsidRPr="002B4AD8">
        <w:rPr>
          <w:rFonts w:eastAsia="Calibri"/>
          <w:szCs w:val="18"/>
        </w:rPr>
        <w:t>if</w:t>
      </w:r>
      <w:r w:rsidRPr="002B4AD8">
        <w:rPr>
          <w:rFonts w:eastAsia="Calibri"/>
          <w:szCs w:val="18"/>
        </w:rPr>
        <w:t xml:space="preserve"> curvature</w:t>
      </w:r>
      <w:r w:rsidR="00072656">
        <w:rPr>
          <w:rFonts w:eastAsia="Calibri"/>
          <w:szCs w:val="18"/>
        </w:rPr>
        <w:t>s</w:t>
      </w:r>
      <w:r w:rsidRPr="002B4AD8">
        <w:rPr>
          <w:rFonts w:eastAsia="Calibri"/>
          <w:szCs w:val="18"/>
        </w:rPr>
        <w:t xml:space="preserv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33168B80"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67EB987" w14:textId="54E6AC71" w:rsidR="002B4AD8" w:rsidRPr="002B4AD8" w:rsidRDefault="003C3BA2" w:rsidP="003C3BA2">
      <w:pPr>
        <w:pStyle w:val="Caption"/>
        <w:jc w:val="center"/>
        <w:rPr>
          <w:rFonts w:eastAsia="Calibri"/>
        </w:rPr>
      </w:pPr>
      <w:bookmarkStart w:id="8" w:name="_Ref22922596"/>
      <w:r>
        <w:t xml:space="preserve">Figure </w:t>
      </w:r>
      <w:fldSimple w:instr=" SEQ Figure \* ARABIC ">
        <w:r w:rsidR="00000BEA">
          <w:rPr>
            <w:noProof/>
          </w:rPr>
          <w:t>3</w:t>
        </w:r>
      </w:fldSimple>
      <w:bookmarkEnd w:id="8"/>
      <w:r>
        <w:t xml:space="preserve">. </w:t>
      </w:r>
      <w:r w:rsidRPr="00BA19C5">
        <w:t>Circumscribed Circle in Scalene Triangle</w:t>
      </w:r>
      <w:r>
        <w:t>.</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If we let a vector D be the cross product in between the vectors AB and AC, the direction will be pointing out normal to the plane defined by the intersection of AB and AC. </w:t>
      </w:r>
      <w:proofErr w:type="gramStart"/>
      <w:r w:rsidRPr="002B4AD8">
        <w:rPr>
          <w:rFonts w:eastAsia="Calibri"/>
          <w:szCs w:val="18"/>
        </w:rPr>
        <w:t>By definition of</w:t>
      </w:r>
      <w:proofErr w:type="gramEnd"/>
      <w:r w:rsidRPr="002B4AD8">
        <w:rPr>
          <w:rFonts w:eastAsia="Calibri"/>
          <w:szCs w:val="18"/>
        </w:rPr>
        <w:t xml:space="preserve"> the magnitude for cross product:</w:t>
      </w:r>
    </w:p>
    <w:p w14:paraId="59233180" w14:textId="77777777" w:rsidR="002B4AD8" w:rsidRPr="002B4AD8" w:rsidRDefault="00884E84"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3460EE75" w:rsidR="002B4AD8" w:rsidRPr="002B4AD8" w:rsidRDefault="002B4AD8" w:rsidP="002B4AD8">
      <w:pPr>
        <w:spacing w:after="160" w:line="259" w:lineRule="auto"/>
        <w:jc w:val="both"/>
        <w:rPr>
          <w:rFonts w:eastAsia="Calibri"/>
          <w:szCs w:val="18"/>
        </w:rPr>
      </w:pPr>
      <w:r w:rsidRPr="002B4AD8">
        <w:rPr>
          <w:rFonts w:eastAsia="Calibri"/>
          <w:szCs w:val="18"/>
        </w:rPr>
        <w:lastRenderedPageBreak/>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884E84"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2EED278C" w:rsidR="002B4AD8" w:rsidRPr="002B4AD8" w:rsidRDefault="003C3BA2" w:rsidP="003C3BA2">
      <w:pPr>
        <w:pStyle w:val="Caption"/>
        <w:jc w:val="center"/>
        <w:rPr>
          <w:rFonts w:eastAsia="Calibri"/>
        </w:rPr>
      </w:pPr>
      <w:bookmarkStart w:id="9" w:name="_Ref22922619"/>
      <w:r>
        <w:t xml:space="preserve">Figure </w:t>
      </w:r>
      <w:fldSimple w:instr=" SEQ Figure \* ARABIC ">
        <w:r w:rsidR="00000BEA">
          <w:rPr>
            <w:noProof/>
          </w:rPr>
          <w:t>4</w:t>
        </w:r>
      </w:fldSimple>
      <w:bookmarkEnd w:id="9"/>
      <w:r>
        <w:t>. First Unit Vector Direction on Triangle.</w:t>
      </w:r>
    </w:p>
    <w:p w14:paraId="0FECC876" w14:textId="311D355B"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884E84"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15EC89FE" w:rsidR="002B4AD8" w:rsidRPr="002B4AD8" w:rsidRDefault="003C3BA2" w:rsidP="003C3BA2">
      <w:pPr>
        <w:pStyle w:val="Caption"/>
        <w:jc w:val="center"/>
        <w:rPr>
          <w:rFonts w:eastAsia="Calibri"/>
        </w:rPr>
      </w:pPr>
      <w:bookmarkStart w:id="10" w:name="_Ref22922677"/>
      <w:r>
        <w:t xml:space="preserve">Figure </w:t>
      </w:r>
      <w:fldSimple w:instr=" SEQ Figure \* ARABIC ">
        <w:r w:rsidR="00000BEA">
          <w:rPr>
            <w:noProof/>
          </w:rPr>
          <w:t>5</w:t>
        </w:r>
      </w:fldSimple>
      <w:bookmarkEnd w:id="10"/>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are defined by the following:</w:t>
      </w:r>
    </w:p>
    <w:p w14:paraId="2D03A9C6" w14:textId="77777777" w:rsidR="002B4AD8" w:rsidRPr="002B4AD8" w:rsidRDefault="00884E84"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884E84"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proofErr w:type="gramStart"/>
      <w:r w:rsidRPr="002B4AD8">
        <w:rPr>
          <w:rFonts w:eastAsia="Calibri"/>
          <w:szCs w:val="18"/>
        </w:rPr>
        <w:t>By definition, the</w:t>
      </w:r>
      <w:proofErr w:type="gramEnd"/>
      <w:r w:rsidRPr="002B4AD8">
        <w:rPr>
          <w:rFonts w:eastAsia="Calibri"/>
          <w:szCs w:val="18"/>
        </w:rPr>
        <w:t xml:space="preserv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6DF88D6A" w:rsidR="002B4AD8" w:rsidRPr="002B4AD8" w:rsidRDefault="001C31F9" w:rsidP="001C31F9">
      <w:pPr>
        <w:pStyle w:val="Caption"/>
        <w:jc w:val="center"/>
        <w:rPr>
          <w:rFonts w:eastAsia="Calibri"/>
        </w:rPr>
      </w:pPr>
      <w:bookmarkStart w:id="11" w:name="_Ref22922715"/>
      <w:r>
        <w:t xml:space="preserve">Figure </w:t>
      </w:r>
      <w:fldSimple w:instr=" SEQ Figure \* ARABIC ">
        <w:r w:rsidR="00000BEA">
          <w:rPr>
            <w:noProof/>
          </w:rPr>
          <w:t>6</w:t>
        </w:r>
      </w:fldSimple>
      <w:bookmarkEnd w:id="11"/>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66A05888"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p>
    <w:p w14:paraId="2CB3CBB0" w14:textId="77777777" w:rsidR="001C31F9" w:rsidRDefault="002B4AD8" w:rsidP="001C31F9">
      <w:pPr>
        <w:keepNext/>
        <w:spacing w:after="160" w:line="259" w:lineRule="auto"/>
        <w:jc w:val="center"/>
      </w:pPr>
      <w:r w:rsidRPr="002B4AD8">
        <w:rPr>
          <w:rFonts w:eastAsia="Calibri"/>
          <w:noProof/>
          <w:szCs w:val="18"/>
        </w:rPr>
        <w:lastRenderedPageBreak/>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920" cy="1506592"/>
                    </a:xfrm>
                    <a:prstGeom prst="rect">
                      <a:avLst/>
                    </a:prstGeom>
                  </pic:spPr>
                </pic:pic>
              </a:graphicData>
            </a:graphic>
          </wp:inline>
        </w:drawing>
      </w:r>
    </w:p>
    <w:p w14:paraId="67EA1AB5" w14:textId="717225E3" w:rsidR="002B4AD8" w:rsidRPr="002B4AD8" w:rsidRDefault="001C31F9" w:rsidP="001C31F9">
      <w:pPr>
        <w:pStyle w:val="Caption"/>
        <w:jc w:val="center"/>
        <w:rPr>
          <w:rFonts w:eastAsia="Calibri"/>
        </w:rPr>
      </w:pPr>
      <w:bookmarkStart w:id="12" w:name="_Ref22922762"/>
      <w:r>
        <w:t xml:space="preserve">Figure </w:t>
      </w:r>
      <w:fldSimple w:instr=" SEQ Figure \* ARABIC ">
        <w:r w:rsidR="00000BEA">
          <w:rPr>
            <w:noProof/>
          </w:rPr>
          <w:t>7</w:t>
        </w:r>
      </w:fldSimple>
      <w:bookmarkEnd w:id="12"/>
      <w:r>
        <w:t xml:space="preserve">. </w:t>
      </w:r>
      <w:r w:rsidRPr="00306C99">
        <w:t>Scalene Triangle in</w:t>
      </w:r>
      <w:r>
        <w:t xml:space="preserve"> Small</w:t>
      </w:r>
      <w:r w:rsidRPr="00306C99">
        <w:t xml:space="preserve"> Arc-Segment</w:t>
      </w:r>
      <w:r>
        <w:t>.</w:t>
      </w:r>
    </w:p>
    <w:p w14:paraId="3D1A8FCD" w14:textId="6FC084D6"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r w:rsidR="00D31655">
        <w:rPr>
          <w:rFonts w:eastAsia="Calibri"/>
          <w:szCs w:val="18"/>
        </w:rPr>
        <w:t xml:space="preserve"> the formula below [</w:t>
      </w:r>
      <w:r w:rsidR="00D31655" w:rsidRPr="00D31655">
        <w:rPr>
          <w:rFonts w:eastAsia="Calibri"/>
          <w:szCs w:val="18"/>
          <w:highlight w:val="yellow"/>
        </w:rPr>
        <w:t>?]</w:t>
      </w:r>
      <w:r w:rsidR="00D31655">
        <w:rPr>
          <w:rFonts w:eastAsia="Calibri"/>
          <w:szCs w:val="18"/>
        </w:rPr>
        <w:t>.</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03C7351D" w:rsidR="002B4AD8" w:rsidRPr="002B4AD8" w:rsidRDefault="002B4AD8" w:rsidP="002B4AD8">
      <w:pPr>
        <w:spacing w:after="160" w:line="259" w:lineRule="auto"/>
        <w:jc w:val="both"/>
        <w:rPr>
          <w:rFonts w:eastAsia="Calibri"/>
          <w:szCs w:val="18"/>
        </w:rPr>
      </w:pPr>
      <w:r w:rsidRPr="002B4AD8">
        <w:rPr>
          <w:rFonts w:eastAsia="Calibri"/>
          <w:szCs w:val="18"/>
        </w:rPr>
        <w:t xml:space="preserve">Through this definition, it 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p>
    <w:p w14:paraId="6334E8B5"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1FA1A2D" w14:textId="6CB7C0D5" w:rsidR="002B4AD8" w:rsidRPr="002B4AD8" w:rsidRDefault="001C31F9" w:rsidP="001C31F9">
      <w:pPr>
        <w:pStyle w:val="Caption"/>
        <w:jc w:val="center"/>
        <w:rPr>
          <w:rFonts w:eastAsia="Calibri"/>
        </w:rPr>
      </w:pPr>
      <w:bookmarkStart w:id="13" w:name="_Ref22922779"/>
      <w:r>
        <w:t xml:space="preserve">Figure </w:t>
      </w:r>
      <w:fldSimple w:instr=" SEQ Figure \* ARABIC ">
        <w:r w:rsidR="00000BEA">
          <w:rPr>
            <w:noProof/>
          </w:rPr>
          <w:t>8</w:t>
        </w:r>
      </w:fldSimple>
      <w:bookmarkEnd w:id="13"/>
      <w:r>
        <w:t xml:space="preserve">. </w:t>
      </w:r>
      <w:r w:rsidRPr="00C015C4">
        <w:t>Road Section with Discrete Sections</w:t>
      </w:r>
    </w:p>
    <w:p w14:paraId="68D8B9F8" w14:textId="77777777" w:rsidR="002B4AD8" w:rsidRPr="002B4AD8" w:rsidRDefault="002B4AD8" w:rsidP="002B4AD8">
      <w:pPr>
        <w:pStyle w:val="Head2"/>
      </w:pPr>
      <w:r>
        <w:t>1.3 Heading Angle Calculations</w:t>
      </w:r>
    </w:p>
    <w:p w14:paraId="5BD70CA2" w14:textId="0A0832E9" w:rsidR="00A33A43" w:rsidRPr="00A33A43" w:rsidRDefault="002B4AD8" w:rsidP="00A33A43">
      <w:pPr>
        <w:spacing w:after="160" w:line="259" w:lineRule="auto"/>
        <w:jc w:val="both"/>
        <w:rPr>
          <w:rFonts w:eastAsia="Calibri"/>
          <w:szCs w:val="18"/>
        </w:rPr>
      </w:pPr>
      <w:r w:rsidRPr="002B4AD8">
        <w:rPr>
          <w:rFonts w:eastAsia="Calibri"/>
          <w:szCs w:val="18"/>
        </w:rPr>
        <w:t>By sampling at a rate of three location points per curvature point, it is possible to create a discrete representation of the road with curvature data. 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884E84"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884E84"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884E84"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w:t>
      </w:r>
      <w:proofErr w:type="gramStart"/>
      <w:r w:rsidRPr="002B4AD8">
        <w:rPr>
          <w:szCs w:val="18"/>
        </w:rPr>
        <w:t>by definition of</w:t>
      </w:r>
      <w:proofErr w:type="gramEnd"/>
      <w:r w:rsidRPr="002B4AD8">
        <w:rPr>
          <w:szCs w:val="18"/>
        </w:rPr>
        <w:t xml:space="preserve">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037ECCA4"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To obtain different approximations, different methods to coordinates were used. The first method involved a base 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39CD893F"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lastRenderedPageBreak/>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41C72D45" w:rsidR="002B4AD8" w:rsidRPr="002B4AD8" w:rsidRDefault="001C31F9" w:rsidP="001C31F9">
      <w:pPr>
        <w:pStyle w:val="Caption"/>
        <w:jc w:val="both"/>
        <w:rPr>
          <w:rFonts w:eastAsia="Calibri"/>
          <w:bCs/>
        </w:rPr>
      </w:pPr>
      <w:bookmarkStart w:id="14" w:name="_Ref22922822"/>
      <w:r>
        <w:t xml:space="preserve">Figure </w:t>
      </w:r>
      <w:fldSimple w:instr=" SEQ Figure \* ARABIC ">
        <w:r w:rsidR="00000BEA">
          <w:rPr>
            <w:noProof/>
          </w:rPr>
          <w:t>9</w:t>
        </w:r>
      </w:fldSimple>
      <w:bookmarkEnd w:id="14"/>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26F2250F" w:rsidR="002B4AD8" w:rsidRPr="001C31F9" w:rsidRDefault="001C31F9" w:rsidP="001C31F9">
      <w:pPr>
        <w:pStyle w:val="Caption"/>
        <w:jc w:val="both"/>
        <w:rPr>
          <w:rFonts w:eastAsia="Calibri"/>
          <w:bCs/>
        </w:rPr>
      </w:pPr>
      <w:bookmarkStart w:id="15" w:name="_Ref22922860"/>
      <w:r>
        <w:t xml:space="preserve">Figure </w:t>
      </w:r>
      <w:fldSimple w:instr=" SEQ Figure \* ARABIC ">
        <w:r w:rsidR="00000BEA">
          <w:rPr>
            <w:noProof/>
          </w:rPr>
          <w:t>10</w:t>
        </w:r>
      </w:fldSimple>
      <w:bookmarkEnd w:id="15"/>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0163CA5E" w:rsidR="002B4AD8" w:rsidRPr="002B4AD8" w:rsidRDefault="001C31F9" w:rsidP="00072656">
      <w:pPr>
        <w:pStyle w:val="Caption"/>
        <w:jc w:val="both"/>
        <w:rPr>
          <w:rFonts w:eastAsia="Calibri"/>
          <w:bCs/>
        </w:rPr>
      </w:pPr>
      <w:bookmarkStart w:id="16" w:name="_Ref22922919"/>
      <w:r>
        <w:t xml:space="preserve">Figure </w:t>
      </w:r>
      <w:fldSimple w:instr=" SEQ Figure \* ARABIC ">
        <w:r w:rsidR="00000BEA">
          <w:rPr>
            <w:noProof/>
          </w:rPr>
          <w:t>11</w:t>
        </w:r>
      </w:fldSimple>
      <w:bookmarkEnd w:id="16"/>
      <w:r>
        <w:t xml:space="preserve">. </w:t>
      </w:r>
      <w:r w:rsidRPr="00EA1942">
        <w:t>AASHTO Base Model: Orthogonal Phase Shift Approach</w:t>
      </w:r>
      <w:r>
        <w:t>.</w:t>
      </w:r>
    </w:p>
    <w:p w14:paraId="5259597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7DF82166" w:rsidR="002B4AD8" w:rsidRPr="001C31F9" w:rsidRDefault="001C31F9" w:rsidP="001C31F9">
      <w:pPr>
        <w:pStyle w:val="Caption"/>
        <w:jc w:val="both"/>
        <w:rPr>
          <w:rFonts w:eastAsia="Calibri"/>
          <w:bCs/>
        </w:rPr>
      </w:pPr>
      <w:bookmarkStart w:id="17" w:name="_Ref22922934"/>
      <w:r>
        <w:t xml:space="preserve">Figure </w:t>
      </w:r>
      <w:fldSimple w:instr=" SEQ Figure \* ARABIC ">
        <w:r w:rsidR="00000BEA">
          <w:rPr>
            <w:noProof/>
          </w:rPr>
          <w:t>12</w:t>
        </w:r>
      </w:fldSimple>
      <w:bookmarkEnd w:id="17"/>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7938712A" w:rsidR="002B4AD8" w:rsidRPr="001C31F9" w:rsidRDefault="001C31F9" w:rsidP="001C31F9">
      <w:pPr>
        <w:pStyle w:val="Caption"/>
        <w:jc w:val="both"/>
        <w:rPr>
          <w:rFonts w:eastAsia="Calibri"/>
          <w:bCs/>
          <w:i w:val="0"/>
          <w:iCs w:val="0"/>
        </w:rPr>
      </w:pPr>
      <w:bookmarkStart w:id="18" w:name="_Ref22922954"/>
      <w:r>
        <w:t xml:space="preserve">Figure </w:t>
      </w:r>
      <w:fldSimple w:instr=" SEQ Figure \* ARABIC ">
        <w:r w:rsidR="00000BEA">
          <w:rPr>
            <w:noProof/>
          </w:rPr>
          <w:t>13</w:t>
        </w:r>
      </w:fldSimple>
      <w:bookmarkEnd w:id="18"/>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F8BAA5D" w:rsidR="002B4AD8" w:rsidRPr="002B4AD8" w:rsidRDefault="002B4AD8" w:rsidP="002B4AD8">
      <w:pPr>
        <w:spacing w:after="160" w:line="259" w:lineRule="auto"/>
        <w:jc w:val="both"/>
        <w:rPr>
          <w:rFonts w:eastAsia="Calibri"/>
          <w:bCs/>
          <w:szCs w:val="18"/>
        </w:rPr>
      </w:pPr>
      <w:bookmarkStart w:id="19" w:name="_Hlk22923932"/>
      <w:r w:rsidRPr="002B4AD8">
        <w:rPr>
          <w:rFonts w:eastAsia="Calibri"/>
          <w:bCs/>
          <w:szCs w:val="18"/>
        </w:rPr>
        <w:t>This model is based off a selection of points in Google Earth that represent a highway road with design speed of 60 mph</w:t>
      </w:r>
      <w:bookmarkEnd w:id="19"/>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w:t>
      </w:r>
      <w:r w:rsidRPr="002B4AD8">
        <w:rPr>
          <w:rFonts w:eastAsia="Calibri"/>
          <w:bCs/>
          <w:szCs w:val="18"/>
        </w:rPr>
        <w:lastRenderedPageBreak/>
        <w:t xml:space="preserve">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1669A05D" w:rsidR="002B4AD8" w:rsidRPr="002B4AD8" w:rsidRDefault="001C31F9" w:rsidP="001C31F9">
      <w:pPr>
        <w:pStyle w:val="Caption"/>
        <w:jc w:val="both"/>
        <w:rPr>
          <w:rFonts w:eastAsia="Calibri"/>
          <w:bCs/>
        </w:rPr>
      </w:pPr>
      <w:bookmarkStart w:id="20" w:name="_Ref22923083"/>
      <w:r>
        <w:t xml:space="preserve">Figure </w:t>
      </w:r>
      <w:fldSimple w:instr=" SEQ Figure \* ARABIC ">
        <w:r w:rsidR="00000BEA">
          <w:rPr>
            <w:noProof/>
          </w:rPr>
          <w:t>14</w:t>
        </w:r>
      </w:fldSimple>
      <w:bookmarkEnd w:id="20"/>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7DAC50FE" w:rsidR="002B4AD8" w:rsidRPr="001C31F9" w:rsidRDefault="001C31F9" w:rsidP="001C31F9">
      <w:pPr>
        <w:pStyle w:val="Caption"/>
        <w:jc w:val="both"/>
        <w:rPr>
          <w:rFonts w:eastAsia="Calibri"/>
          <w:bCs/>
        </w:rPr>
      </w:pPr>
      <w:bookmarkStart w:id="21" w:name="_Ref22923103"/>
      <w:r>
        <w:t xml:space="preserve">Figure </w:t>
      </w:r>
      <w:fldSimple w:instr=" SEQ Figure \* ARABIC ">
        <w:r w:rsidR="00000BEA">
          <w:rPr>
            <w:noProof/>
          </w:rPr>
          <w:t>15</w:t>
        </w:r>
      </w:fldSimple>
      <w:bookmarkEnd w:id="21"/>
      <w:r>
        <w:t xml:space="preserve">. </w:t>
      </w:r>
      <w:r w:rsidRPr="000C5448">
        <w:t>Google Earth Model: Curvature κ vs. Cumulative Curve Length</w:t>
      </w:r>
      <w:r>
        <w:t>.</w:t>
      </w:r>
    </w:p>
    <w:p w14:paraId="6B0D4B67" w14:textId="5BAE2B24"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04DFA9AF" w:rsidR="002B4AD8" w:rsidRPr="002B4AD8" w:rsidRDefault="001C31F9" w:rsidP="0022281C">
      <w:pPr>
        <w:pStyle w:val="Caption"/>
        <w:jc w:val="both"/>
        <w:rPr>
          <w:rFonts w:eastAsia="Calibri"/>
          <w:bCs/>
        </w:rPr>
      </w:pPr>
      <w:bookmarkStart w:id="22" w:name="_Ref22923141"/>
      <w:r>
        <w:t xml:space="preserve">Figure </w:t>
      </w:r>
      <w:fldSimple w:instr=" SEQ Figure \* ARABIC ">
        <w:r w:rsidR="00000BEA">
          <w:rPr>
            <w:noProof/>
          </w:rPr>
          <w:t>16</w:t>
        </w:r>
      </w:fldSimple>
      <w:bookmarkEnd w:id="22"/>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532C4527" w:rsidR="002B4AD8" w:rsidRPr="002B4AD8" w:rsidRDefault="001C31F9" w:rsidP="0022281C">
      <w:pPr>
        <w:pStyle w:val="Caption"/>
        <w:jc w:val="both"/>
        <w:rPr>
          <w:rFonts w:eastAsia="Calibri"/>
          <w:bCs/>
        </w:rPr>
      </w:pPr>
      <w:bookmarkStart w:id="23" w:name="_Ref22923154"/>
      <w:r>
        <w:t xml:space="preserve">Figure </w:t>
      </w:r>
      <w:fldSimple w:instr=" SEQ Figure \* ARABIC ">
        <w:r w:rsidR="00000BEA">
          <w:rPr>
            <w:noProof/>
          </w:rPr>
          <w:t>17</w:t>
        </w:r>
      </w:fldSimple>
      <w:bookmarkEnd w:id="23"/>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2.3 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w:t>
      </w:r>
      <w:r w:rsidRPr="0022281C">
        <w:rPr>
          <w:rFonts w:eastAsia="Calibri"/>
          <w:b w:val="0"/>
          <w:sz w:val="18"/>
          <w:szCs w:val="18"/>
        </w:rPr>
        <w:lastRenderedPageBreak/>
        <w:t>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1567" cy="2701412"/>
                    </a:xfrm>
                    <a:prstGeom prst="rect">
                      <a:avLst/>
                    </a:prstGeom>
                  </pic:spPr>
                </pic:pic>
              </a:graphicData>
            </a:graphic>
          </wp:inline>
        </w:drawing>
      </w:r>
    </w:p>
    <w:p w14:paraId="52EB9F0C" w14:textId="2775353E" w:rsidR="00000BEA" w:rsidRDefault="00000BEA" w:rsidP="00000BEA">
      <w:pPr>
        <w:pStyle w:val="Caption"/>
        <w:jc w:val="center"/>
      </w:pPr>
      <w:bookmarkStart w:id="24" w:name="_Ref23163525"/>
      <w:r>
        <w:t xml:space="preserve">Figure </w:t>
      </w:r>
      <w:fldSimple w:instr=" SEQ Figure \* ARABIC ">
        <w:r>
          <w:rPr>
            <w:noProof/>
          </w:rPr>
          <w:t>18</w:t>
        </w:r>
      </w:fldSimple>
      <w:bookmarkEnd w:id="24"/>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C24053B" w:rsidR="001C31F9" w:rsidRDefault="00926369" w:rsidP="00926369">
      <w:pPr>
        <w:jc w:val="both"/>
      </w:pPr>
      <w:r>
        <w:t xml:space="preserve">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5" w:name="_Ref12352178"/>
      <w:r w:rsidRPr="00664FCD">
        <w:rPr>
          <w:szCs w:val="18"/>
        </w:rPr>
        <w:t>Takahashi,</w:t>
      </w:r>
      <w:r>
        <w:rPr>
          <w:szCs w:val="18"/>
        </w:rPr>
        <w:t xml:space="preserve"> A.,</w:t>
      </w:r>
      <w:r w:rsidRPr="00664FCD">
        <w:rPr>
          <w:szCs w:val="18"/>
        </w:rPr>
        <w:t xml:space="preserve"> </w:t>
      </w:r>
      <w:proofErr w:type="spellStart"/>
      <w:r w:rsidRPr="00664FCD">
        <w:rPr>
          <w:szCs w:val="18"/>
        </w:rPr>
        <w:t>Hongo</w:t>
      </w:r>
      <w:proofErr w:type="spellEnd"/>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5"/>
    </w:p>
    <w:p w14:paraId="58FFA7E1" w14:textId="77777777" w:rsidR="00293B11" w:rsidRPr="00293B11" w:rsidRDefault="00293B11" w:rsidP="00293B11">
      <w:pPr>
        <w:pStyle w:val="List-Ordered-Numeric"/>
        <w:numPr>
          <w:ilvl w:val="0"/>
          <w:numId w:val="3"/>
        </w:numPr>
      </w:pPr>
      <w:proofErr w:type="spellStart"/>
      <w:r w:rsidRPr="00664FCD">
        <w:rPr>
          <w:szCs w:val="18"/>
        </w:rPr>
        <w:t>Werling</w:t>
      </w:r>
      <w:proofErr w:type="spellEnd"/>
      <w:r>
        <w:rPr>
          <w:szCs w:val="18"/>
        </w:rPr>
        <w:t>, M.</w:t>
      </w:r>
      <w:r w:rsidRPr="00664FCD">
        <w:rPr>
          <w:szCs w:val="18"/>
        </w:rPr>
        <w:t>, Ziegler</w:t>
      </w:r>
      <w:r>
        <w:rPr>
          <w:szCs w:val="18"/>
        </w:rPr>
        <w:t>, J.</w:t>
      </w:r>
      <w:r w:rsidRPr="00664FCD">
        <w:rPr>
          <w:szCs w:val="18"/>
        </w:rPr>
        <w:t>, Soren</w:t>
      </w:r>
      <w:r>
        <w:rPr>
          <w:szCs w:val="18"/>
        </w:rPr>
        <w:t>, K.</w:t>
      </w:r>
      <w:r w:rsidRPr="00664FCD">
        <w:rPr>
          <w:szCs w:val="18"/>
        </w:rPr>
        <w:t xml:space="preserve">, and </w:t>
      </w:r>
      <w:proofErr w:type="spellStart"/>
      <w:r w:rsidRPr="00664FCD">
        <w:rPr>
          <w:szCs w:val="18"/>
        </w:rPr>
        <w:t>Thrun</w:t>
      </w:r>
      <w:proofErr w:type="spellEnd"/>
      <w:r>
        <w:rPr>
          <w:szCs w:val="18"/>
        </w:rPr>
        <w:t>, S</w:t>
      </w:r>
      <w:r w:rsidRPr="00664FCD">
        <w:rPr>
          <w:szCs w:val="18"/>
        </w:rPr>
        <w:t>.</w:t>
      </w:r>
      <w:r>
        <w:rPr>
          <w:szCs w:val="18"/>
        </w:rPr>
        <w:t>,</w:t>
      </w:r>
      <w:r w:rsidRPr="00664FCD">
        <w:rPr>
          <w:szCs w:val="18"/>
        </w:rPr>
        <w:t xml:space="preserve"> </w:t>
      </w:r>
      <w:r>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proofErr w:type="spellStart"/>
      <w:r w:rsidRPr="00664FCD">
        <w:rPr>
          <w:szCs w:val="18"/>
        </w:rPr>
        <w:t>Pacejka</w:t>
      </w:r>
      <w:proofErr w:type="spellEnd"/>
      <w:r w:rsidRPr="00664FCD">
        <w:rPr>
          <w:szCs w:val="18"/>
        </w:rPr>
        <w:t>,</w:t>
      </w:r>
      <w:r>
        <w:rPr>
          <w:szCs w:val="18"/>
        </w:rPr>
        <w:t xml:space="preserve"> H. B. “</w:t>
      </w:r>
      <w:proofErr w:type="spellStart"/>
      <w:r w:rsidRPr="00664FCD">
        <w:rPr>
          <w:szCs w:val="18"/>
        </w:rPr>
        <w:t>Tyre</w:t>
      </w:r>
      <w:proofErr w:type="spellEnd"/>
      <w:r w:rsidRPr="00664FCD">
        <w:rPr>
          <w:szCs w:val="18"/>
        </w:rPr>
        <w:t xml:space="preserv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 xml:space="preserve">o </w:t>
      </w:r>
      <w:proofErr w:type="spellStart"/>
      <w:r w:rsidRPr="00664FCD">
        <w:rPr>
          <w:szCs w:val="18"/>
        </w:rPr>
        <w:t>Carmo</w:t>
      </w:r>
      <w:proofErr w:type="spellEnd"/>
      <w:r w:rsidRPr="00664FCD">
        <w:rPr>
          <w:szCs w:val="18"/>
        </w:rPr>
        <w:t>,</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6"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6"/>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27"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7"/>
    </w:p>
    <w:p w14:paraId="5533F925" w14:textId="66FE8E31" w:rsidR="00F6554A" w:rsidRPr="00664FCD" w:rsidRDefault="00F6554A" w:rsidP="00F6554A">
      <w:pPr>
        <w:pStyle w:val="List-Ordered-Numeric"/>
        <w:numPr>
          <w:ilvl w:val="0"/>
          <w:numId w:val="3"/>
        </w:numPr>
        <w:spacing w:after="160" w:line="259" w:lineRule="auto"/>
        <w:rPr>
          <w:szCs w:val="18"/>
        </w:rPr>
      </w:pPr>
      <w:bookmarkStart w:id="28"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8"/>
    </w:p>
    <w:p w14:paraId="45E9F508" w14:textId="545EF861" w:rsidR="00F6554A" w:rsidRPr="00664FCD" w:rsidRDefault="00F6554A" w:rsidP="00F6554A">
      <w:pPr>
        <w:pStyle w:val="List-Ordered-Numeric"/>
        <w:numPr>
          <w:ilvl w:val="0"/>
          <w:numId w:val="3"/>
        </w:numPr>
        <w:spacing w:after="160" w:line="259" w:lineRule="auto"/>
        <w:rPr>
          <w:szCs w:val="18"/>
        </w:rPr>
      </w:pPr>
      <w:bookmarkStart w:id="29" w:name="_Ref12352370"/>
      <w:r w:rsidRPr="00664FCD">
        <w:rPr>
          <w:szCs w:val="18"/>
        </w:rPr>
        <w:t>Wilde,</w:t>
      </w:r>
      <w:r w:rsidR="00583575">
        <w:rPr>
          <w:szCs w:val="18"/>
        </w:rPr>
        <w:t xml:space="preserve"> D., “</w:t>
      </w:r>
      <w:r w:rsidRPr="00664FCD">
        <w:rPr>
          <w:szCs w:val="18"/>
        </w:rPr>
        <w:t xml:space="preserve">Computing </w:t>
      </w:r>
      <w:proofErr w:type="spellStart"/>
      <w:r w:rsidRPr="00664FCD">
        <w:rPr>
          <w:szCs w:val="18"/>
        </w:rPr>
        <w:t>Clothoid</w:t>
      </w:r>
      <w:proofErr w:type="spellEnd"/>
      <w:r w:rsidRPr="00664FCD">
        <w:rPr>
          <w:szCs w:val="18"/>
        </w:rPr>
        <w:t>-Arc Segments for Trajectory Generation,</w:t>
      </w:r>
      <w:r w:rsidR="00583575">
        <w:rPr>
          <w:szCs w:val="18"/>
        </w:rPr>
        <w:t>”</w:t>
      </w:r>
      <w:r w:rsidRPr="00664FCD">
        <w:rPr>
          <w:szCs w:val="18"/>
        </w:rPr>
        <w:t xml:space="preserve"> 2009</w:t>
      </w:r>
      <w:bookmarkEnd w:id="29"/>
    </w:p>
    <w:p w14:paraId="3B69FFA9" w14:textId="7104EB85" w:rsidR="00F6554A" w:rsidRPr="00664FCD" w:rsidRDefault="00F6554A" w:rsidP="00F6554A">
      <w:pPr>
        <w:pStyle w:val="List-Ordered-Numeric"/>
        <w:numPr>
          <w:ilvl w:val="0"/>
          <w:numId w:val="3"/>
        </w:numPr>
        <w:spacing w:after="160" w:line="259" w:lineRule="auto"/>
        <w:rPr>
          <w:szCs w:val="18"/>
        </w:rPr>
      </w:pPr>
      <w:bookmarkStart w:id="30"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30"/>
    </w:p>
    <w:p w14:paraId="6C81C25F" w14:textId="1E9CBB9C" w:rsidR="00F6554A" w:rsidRPr="00664FCD" w:rsidRDefault="00583575" w:rsidP="00F6554A">
      <w:pPr>
        <w:pStyle w:val="List-Ordered-Numeric"/>
        <w:numPr>
          <w:ilvl w:val="0"/>
          <w:numId w:val="3"/>
        </w:numPr>
        <w:spacing w:after="160" w:line="259" w:lineRule="auto"/>
        <w:rPr>
          <w:szCs w:val="18"/>
        </w:rPr>
      </w:pPr>
      <w:bookmarkStart w:id="31"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1"/>
    </w:p>
    <w:p w14:paraId="490A9765" w14:textId="6FDBCEF3" w:rsidR="00F6554A" w:rsidRPr="00664FCD" w:rsidRDefault="00F6554A" w:rsidP="00F6554A">
      <w:pPr>
        <w:pStyle w:val="List-Ordered-Numeric"/>
        <w:numPr>
          <w:ilvl w:val="0"/>
          <w:numId w:val="3"/>
        </w:numPr>
        <w:spacing w:after="160" w:line="259" w:lineRule="auto"/>
        <w:rPr>
          <w:szCs w:val="18"/>
        </w:rPr>
      </w:pPr>
      <w:bookmarkStart w:id="32"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2"/>
    </w:p>
    <w:p w14:paraId="5AA23A4F" w14:textId="39EC111C" w:rsidR="00F6554A" w:rsidRPr="004D1068" w:rsidRDefault="00F6554A" w:rsidP="004D1068">
      <w:pPr>
        <w:pStyle w:val="List-Ordered-Numeric"/>
        <w:numPr>
          <w:ilvl w:val="0"/>
          <w:numId w:val="3"/>
        </w:numPr>
        <w:spacing w:after="160" w:line="259" w:lineRule="auto"/>
        <w:rPr>
          <w:szCs w:val="18"/>
        </w:rPr>
      </w:pPr>
      <w:bookmarkStart w:id="33"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3"/>
    </w:p>
    <w:p w14:paraId="3F7C59EB" w14:textId="77777777" w:rsidR="00F6554A" w:rsidRPr="00664FCD" w:rsidRDefault="00F6554A" w:rsidP="00F6554A">
      <w:pPr>
        <w:pStyle w:val="List-Ordered-Numeric"/>
        <w:numPr>
          <w:ilvl w:val="0"/>
          <w:numId w:val="3"/>
        </w:numPr>
        <w:spacing w:after="160" w:line="259" w:lineRule="auto"/>
        <w:rPr>
          <w:szCs w:val="18"/>
        </w:rPr>
      </w:pPr>
      <w:bookmarkStart w:id="34" w:name="_Ref12450306"/>
      <w:r w:rsidRPr="00664FCD">
        <w:rPr>
          <w:szCs w:val="18"/>
        </w:rPr>
        <w:t>AASHTO, A Policy on Geometric Design of Highways and Streets, 2011</w:t>
      </w:r>
      <w:bookmarkEnd w:id="34"/>
    </w:p>
    <w:p w14:paraId="20926252" w14:textId="3D15CE99" w:rsidR="00F6554A" w:rsidRPr="00664FCD" w:rsidRDefault="00F6554A" w:rsidP="00F6554A">
      <w:pPr>
        <w:pStyle w:val="List-Ordered-Numeric"/>
        <w:numPr>
          <w:ilvl w:val="0"/>
          <w:numId w:val="3"/>
        </w:numPr>
        <w:spacing w:after="160" w:line="259" w:lineRule="auto"/>
        <w:rPr>
          <w:szCs w:val="18"/>
        </w:rPr>
      </w:pPr>
      <w:bookmarkStart w:id="35"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5"/>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proofErr w:type="spellStart"/>
      <w:r>
        <w:rPr>
          <w:szCs w:val="18"/>
        </w:rPr>
        <w:t>Werling</w:t>
      </w:r>
      <w:proofErr w:type="spellEnd"/>
      <w:r>
        <w:rPr>
          <w:szCs w:val="18"/>
        </w:rPr>
        <w:t xml:space="preserve">, M., </w:t>
      </w:r>
      <w:proofErr w:type="spellStart"/>
      <w:r>
        <w:rPr>
          <w:szCs w:val="18"/>
        </w:rPr>
        <w:t>Kammel</w:t>
      </w:r>
      <w:proofErr w:type="spellEnd"/>
      <w:r>
        <w:rPr>
          <w:szCs w:val="18"/>
        </w:rPr>
        <w:t xml:space="preserve">, S., Ziegler, J., </w:t>
      </w:r>
      <w:proofErr w:type="spellStart"/>
      <w:r>
        <w:rPr>
          <w:szCs w:val="18"/>
        </w:rPr>
        <w:t>Groll</w:t>
      </w:r>
      <w:proofErr w:type="spellEnd"/>
      <w:r>
        <w:rPr>
          <w:szCs w:val="18"/>
        </w:rPr>
        <w:t xml:space="preserve">, L., “Optimal Trajectories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 xml:space="preserve">Ziegler, J., Bender, P., Dang, T., and Stiller, C., “Trajectory Planning for BERTHA – a Local, Continuous Method,” </w:t>
      </w:r>
    </w:p>
    <w:p w14:paraId="1EE9586F" w14:textId="275BC109" w:rsidR="00AC6DBE" w:rsidRDefault="00AC6DBE" w:rsidP="00F6554A">
      <w:pPr>
        <w:pStyle w:val="List-Ordered-Numeric"/>
        <w:numPr>
          <w:ilvl w:val="0"/>
          <w:numId w:val="3"/>
        </w:numPr>
        <w:spacing w:after="160" w:line="259" w:lineRule="auto"/>
        <w:rPr>
          <w:szCs w:val="18"/>
        </w:rPr>
      </w:pPr>
      <w:proofErr w:type="spellStart"/>
      <w:r>
        <w:rPr>
          <w:szCs w:val="18"/>
        </w:rPr>
        <w:t>Dubins</w:t>
      </w:r>
      <w:proofErr w:type="spellEnd"/>
      <w:r>
        <w:rPr>
          <w:szCs w:val="18"/>
        </w:rPr>
        <w:t>, L. E., “On Curves of Minimal Length with a Constraint on Average Curvature,</w:t>
      </w:r>
      <w:r w:rsidR="00884E84">
        <w:rPr>
          <w:szCs w:val="18"/>
        </w:rPr>
        <w:t>”</w:t>
      </w:r>
      <w:r>
        <w:rPr>
          <w:szCs w:val="18"/>
        </w:rPr>
        <w:t xml:space="preserve"> </w:t>
      </w:r>
    </w:p>
    <w:p w14:paraId="1649A528" w14:textId="6F238FAE" w:rsidR="00884E84" w:rsidRDefault="00884E84" w:rsidP="00F6554A">
      <w:pPr>
        <w:pStyle w:val="List-Ordered-Numeric"/>
        <w:numPr>
          <w:ilvl w:val="0"/>
          <w:numId w:val="3"/>
        </w:numPr>
        <w:spacing w:after="160" w:line="259" w:lineRule="auto"/>
        <w:rPr>
          <w:szCs w:val="18"/>
        </w:rPr>
      </w:pPr>
      <w:r>
        <w:rPr>
          <w:szCs w:val="18"/>
        </w:rPr>
        <w:t xml:space="preserve">Reeds, J. A., and </w:t>
      </w:r>
      <w:proofErr w:type="spellStart"/>
      <w:r>
        <w:rPr>
          <w:szCs w:val="18"/>
        </w:rPr>
        <w:t>Shepp</w:t>
      </w:r>
      <w:proofErr w:type="spellEnd"/>
      <w:r>
        <w:rPr>
          <w:szCs w:val="18"/>
        </w:rPr>
        <w:t>, L. A., “Optimal Paths for a car that goes both Forwards and Backwards,”</w:t>
      </w:r>
    </w:p>
    <w:p w14:paraId="04189E75" w14:textId="166552AE" w:rsidR="00884E84" w:rsidRDefault="00C6399B" w:rsidP="00F6554A">
      <w:pPr>
        <w:pStyle w:val="List-Ordered-Numeric"/>
        <w:numPr>
          <w:ilvl w:val="0"/>
          <w:numId w:val="3"/>
        </w:numPr>
        <w:spacing w:after="160" w:line="259" w:lineRule="auto"/>
        <w:rPr>
          <w:szCs w:val="18"/>
        </w:rPr>
      </w:pPr>
      <w:r>
        <w:rPr>
          <w:szCs w:val="18"/>
        </w:rPr>
        <w:t xml:space="preserve">Scheuer A., and </w:t>
      </w:r>
      <w:proofErr w:type="spellStart"/>
      <w:r>
        <w:rPr>
          <w:szCs w:val="18"/>
        </w:rPr>
        <w:t>Fraichard</w:t>
      </w:r>
      <w:proofErr w:type="spellEnd"/>
      <w:r>
        <w:rPr>
          <w:szCs w:val="18"/>
        </w:rPr>
        <w:t>, T., “Collision-Free and Continuous-Curvature Path Planning for Car-Like Robots,”</w:t>
      </w:r>
    </w:p>
    <w:p w14:paraId="48219CD3" w14:textId="1161B3AA" w:rsidR="00C6399B" w:rsidRDefault="00C6399B" w:rsidP="00F6554A">
      <w:pPr>
        <w:pStyle w:val="List-Ordered-Numeric"/>
        <w:numPr>
          <w:ilvl w:val="0"/>
          <w:numId w:val="3"/>
        </w:numPr>
        <w:spacing w:after="160" w:line="259" w:lineRule="auto"/>
        <w:rPr>
          <w:szCs w:val="18"/>
        </w:rPr>
      </w:pPr>
      <w:proofErr w:type="spellStart"/>
      <w:r>
        <w:rPr>
          <w:szCs w:val="18"/>
        </w:rPr>
        <w:t>Fraichard</w:t>
      </w:r>
      <w:proofErr w:type="spellEnd"/>
      <w:r>
        <w:rPr>
          <w:szCs w:val="18"/>
        </w:rPr>
        <w:t xml:space="preserve">, T., and Scheuer, A., “From reeds and </w:t>
      </w:r>
      <w:proofErr w:type="spellStart"/>
      <w:r>
        <w:rPr>
          <w:szCs w:val="18"/>
        </w:rPr>
        <w:t>shepp’s</w:t>
      </w:r>
      <w:proofErr w:type="spellEnd"/>
      <w:r>
        <w:rPr>
          <w:szCs w:val="18"/>
        </w:rPr>
        <w:t xml:space="preserve"> to Continuous-Curvature Paths,”</w:t>
      </w:r>
    </w:p>
    <w:p w14:paraId="6C364A2F" w14:textId="453856C7" w:rsidR="00C6399B" w:rsidRDefault="00C6399B" w:rsidP="00F6554A">
      <w:pPr>
        <w:pStyle w:val="List-Ordered-Numeric"/>
        <w:numPr>
          <w:ilvl w:val="0"/>
          <w:numId w:val="3"/>
        </w:numPr>
        <w:spacing w:after="160" w:line="259" w:lineRule="auto"/>
        <w:rPr>
          <w:szCs w:val="18"/>
        </w:rPr>
      </w:pPr>
      <w:proofErr w:type="spellStart"/>
      <w:r>
        <w:rPr>
          <w:szCs w:val="18"/>
        </w:rPr>
        <w:t>Theodosis</w:t>
      </w:r>
      <w:proofErr w:type="spellEnd"/>
      <w:r>
        <w:rPr>
          <w:szCs w:val="18"/>
        </w:rPr>
        <w:t xml:space="preserve">, P. A., and Gerdes, J. C., “Generating a Racing Line for an Autonomous Racecar using, Professional Driving Techniques,” </w:t>
      </w:r>
    </w:p>
    <w:p w14:paraId="1D65EA5C" w14:textId="65E5F307" w:rsidR="00C6399B" w:rsidRDefault="00C6399B" w:rsidP="00F6554A">
      <w:pPr>
        <w:pStyle w:val="List-Ordered-Numeric"/>
        <w:numPr>
          <w:ilvl w:val="0"/>
          <w:numId w:val="3"/>
        </w:numPr>
        <w:spacing w:after="160" w:line="259" w:lineRule="auto"/>
        <w:rPr>
          <w:szCs w:val="18"/>
        </w:rPr>
      </w:pPr>
      <w:r>
        <w:rPr>
          <w:szCs w:val="18"/>
        </w:rPr>
        <w:t>Kell</w:t>
      </w:r>
      <w:r w:rsidR="009556F7">
        <w:rPr>
          <w:szCs w:val="18"/>
        </w:rPr>
        <w:t>y, A., and Nagy, B., “Reactive Nonholonomic Trajectory Generation via Parametric Optimal Control,”</w:t>
      </w:r>
    </w:p>
    <w:p w14:paraId="41A9401D" w14:textId="27682F33" w:rsidR="009556F7" w:rsidRDefault="009556F7" w:rsidP="00F6554A">
      <w:pPr>
        <w:pStyle w:val="List-Ordered-Numeric"/>
        <w:numPr>
          <w:ilvl w:val="0"/>
          <w:numId w:val="3"/>
        </w:numPr>
        <w:spacing w:after="160" w:line="259" w:lineRule="auto"/>
        <w:rPr>
          <w:szCs w:val="18"/>
        </w:rPr>
      </w:pPr>
      <w:proofErr w:type="spellStart"/>
      <w:r>
        <w:rPr>
          <w:szCs w:val="18"/>
        </w:rPr>
        <w:t>Levien</w:t>
      </w:r>
      <w:proofErr w:type="spellEnd"/>
      <w:r>
        <w:rPr>
          <w:szCs w:val="18"/>
        </w:rPr>
        <w:t xml:space="preserve">, R. L., “From Spiral to Spline: Optimal Techniques in Interactive Curve Design,” </w:t>
      </w:r>
    </w:p>
    <w:p w14:paraId="62E7818F" w14:textId="029D0E1D" w:rsidR="009556F7" w:rsidRPr="00664FCD" w:rsidRDefault="009556F7" w:rsidP="00F6554A">
      <w:pPr>
        <w:pStyle w:val="List-Ordered-Numeric"/>
        <w:numPr>
          <w:ilvl w:val="0"/>
          <w:numId w:val="3"/>
        </w:numPr>
        <w:spacing w:after="160" w:line="259" w:lineRule="auto"/>
        <w:rPr>
          <w:szCs w:val="18"/>
        </w:rPr>
      </w:pPr>
      <w:proofErr w:type="spellStart"/>
      <w:r>
        <w:rPr>
          <w:szCs w:val="18"/>
        </w:rPr>
        <w:t>Akima</w:t>
      </w:r>
      <w:proofErr w:type="spellEnd"/>
      <w:r>
        <w:rPr>
          <w:szCs w:val="18"/>
        </w:rPr>
        <w:t>, H. “A New Method of Interpolation and Smooth Curve Fitting based on Local Procedures,”</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41A7D412" w14:textId="77777777" w:rsidR="00884E84" w:rsidRDefault="00884E84"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884E84" w:rsidRDefault="00884E84"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884E84" w:rsidRDefault="00884E84">
      <w:pPr>
        <w:pStyle w:val="CommentText"/>
      </w:pPr>
      <w:r>
        <w:t xml:space="preserve">Road </w:t>
      </w:r>
      <w:r>
        <w:rPr>
          <w:rStyle w:val="CommentReference"/>
        </w:rPr>
        <w:annotationRef/>
      </w:r>
      <w:r>
        <w:t>Decomposition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0"/>
  <w15:commentEx w15:paraId="5E7F90D3" w15:paraIdParent="41A7D412" w15:done="0"/>
  <w15:commentEx w15:paraId="09B17A1A"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73EEB" w14:textId="77777777" w:rsidR="00C018D9" w:rsidRDefault="00C018D9" w:rsidP="00A418D3">
      <w:r>
        <w:separator/>
      </w:r>
    </w:p>
  </w:endnote>
  <w:endnote w:type="continuationSeparator" w:id="0">
    <w:p w14:paraId="20FA0596" w14:textId="77777777" w:rsidR="00C018D9" w:rsidRDefault="00C018D9"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884E84" w:rsidRPr="009F7DCB" w:rsidRDefault="00884E84" w:rsidP="009F7DCB">
    <w:r w:rsidRPr="009F7DCB">
      <w:fldChar w:fldCharType="begin"/>
    </w:r>
    <w:r w:rsidRPr="009F7DCB">
      <w:instrText xml:space="preserve">PAGE  </w:instrText>
    </w:r>
    <w:r w:rsidRPr="009F7DCB">
      <w:fldChar w:fldCharType="end"/>
    </w:r>
  </w:p>
  <w:p w14:paraId="5853FC6D" w14:textId="77777777" w:rsidR="00884E84" w:rsidRDefault="00884E84" w:rsidP="00C621E9"/>
  <w:p w14:paraId="2907D404" w14:textId="77777777" w:rsidR="00884E84" w:rsidRDefault="00884E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78983D21" w:rsidR="00884E84" w:rsidRPr="00BF0C74" w:rsidRDefault="00884E84" w:rsidP="004676DD">
        <w:r w:rsidRPr="00BF0C74">
          <w:t xml:space="preserve">Page </w:t>
        </w:r>
        <w:r>
          <w:fldChar w:fldCharType="begin"/>
        </w:r>
        <w:r>
          <w:instrText xml:space="preserve"> PAGE </w:instrText>
        </w:r>
        <w:r>
          <w:fldChar w:fldCharType="separate"/>
        </w:r>
        <w:r>
          <w:rPr>
            <w:noProof/>
          </w:rPr>
          <w:t>2</w:t>
        </w:r>
        <w:r>
          <w:rPr>
            <w:noProof/>
          </w:rPr>
          <w:fldChar w:fldCharType="end"/>
        </w:r>
        <w:r w:rsidRPr="00BF0C74">
          <w:t xml:space="preserve"> of </w:t>
        </w:r>
        <w:fldSimple w:instr=" NUMPAGES  ">
          <w:r>
            <w:rPr>
              <w:noProof/>
            </w:rPr>
            <w:t>7</w:t>
          </w:r>
        </w:fldSimple>
      </w:p>
    </w:sdtContent>
  </w:sdt>
  <w:p w14:paraId="24DA274C" w14:textId="37B29B59" w:rsidR="00884E84" w:rsidRDefault="00884E84" w:rsidP="00A418D3">
    <w:r>
      <w:fldChar w:fldCharType="begin"/>
    </w:r>
    <w:r>
      <w:instrText xml:space="preserve"> DATE \@ "M/d/yyyy" </w:instrText>
    </w:r>
    <w:r>
      <w:fldChar w:fldCharType="separate"/>
    </w:r>
    <w:r>
      <w:rPr>
        <w:noProof/>
      </w:rPr>
      <w:t>10/28/2019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F3BD9" w14:textId="77777777" w:rsidR="00C018D9" w:rsidRDefault="00C018D9" w:rsidP="00A418D3">
      <w:r>
        <w:separator/>
      </w:r>
    </w:p>
  </w:footnote>
  <w:footnote w:type="continuationSeparator" w:id="0">
    <w:p w14:paraId="0E296B2C" w14:textId="77777777" w:rsidR="00C018D9" w:rsidRDefault="00C018D9"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B11"/>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B1A70"/>
    <w:rsid w:val="006B4DC3"/>
    <w:rsid w:val="006B751B"/>
    <w:rsid w:val="006C5FCD"/>
    <w:rsid w:val="006D3C6E"/>
    <w:rsid w:val="006D7235"/>
    <w:rsid w:val="006E120E"/>
    <w:rsid w:val="006E5CB1"/>
    <w:rsid w:val="007029E1"/>
    <w:rsid w:val="0072764B"/>
    <w:rsid w:val="00733DD9"/>
    <w:rsid w:val="00753D77"/>
    <w:rsid w:val="00765313"/>
    <w:rsid w:val="007740AF"/>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65D4"/>
    <w:rsid w:val="008C19F5"/>
    <w:rsid w:val="008D142E"/>
    <w:rsid w:val="008D2D21"/>
    <w:rsid w:val="008D46C6"/>
    <w:rsid w:val="008E1A38"/>
    <w:rsid w:val="008E34D0"/>
    <w:rsid w:val="008E573A"/>
    <w:rsid w:val="008E711F"/>
    <w:rsid w:val="009002DE"/>
    <w:rsid w:val="009006DC"/>
    <w:rsid w:val="009035C5"/>
    <w:rsid w:val="00910060"/>
    <w:rsid w:val="00926369"/>
    <w:rsid w:val="0095524D"/>
    <w:rsid w:val="009556F7"/>
    <w:rsid w:val="00955ABA"/>
    <w:rsid w:val="009662C3"/>
    <w:rsid w:val="00974A40"/>
    <w:rsid w:val="00975EEF"/>
    <w:rsid w:val="009834C9"/>
    <w:rsid w:val="009906DF"/>
    <w:rsid w:val="009908CF"/>
    <w:rsid w:val="00992FCB"/>
    <w:rsid w:val="00994EA9"/>
    <w:rsid w:val="009978DE"/>
    <w:rsid w:val="009A13AC"/>
    <w:rsid w:val="009B7FE2"/>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692C"/>
    <w:rsid w:val="00C06DB0"/>
    <w:rsid w:val="00C124C3"/>
    <w:rsid w:val="00C205BD"/>
    <w:rsid w:val="00C227CA"/>
    <w:rsid w:val="00C25019"/>
    <w:rsid w:val="00C25ADE"/>
    <w:rsid w:val="00C34922"/>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CA6"/>
    <w:rsid w:val="00D328BE"/>
    <w:rsid w:val="00D331E9"/>
    <w:rsid w:val="00D3332D"/>
    <w:rsid w:val="00D400A8"/>
    <w:rsid w:val="00D4770B"/>
    <w:rsid w:val="00D53402"/>
    <w:rsid w:val="00D60647"/>
    <w:rsid w:val="00D71F6D"/>
    <w:rsid w:val="00D76E7B"/>
    <w:rsid w:val="00D7754F"/>
    <w:rsid w:val="00D87D0D"/>
    <w:rsid w:val="00D93F3E"/>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83107"/>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37F0B-F007-433B-A212-55F54C3B4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3179</TotalTime>
  <Pages>8</Pages>
  <Words>3404</Words>
  <Characters>19408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12</cp:revision>
  <cp:lastPrinted>2015-07-23T12:51:00Z</cp:lastPrinted>
  <dcterms:created xsi:type="dcterms:W3CDTF">2019-10-22T16:59:00Z</dcterms:created>
  <dcterms:modified xsi:type="dcterms:W3CDTF">2019-10-29T03:44:00Z</dcterms:modified>
</cp:coreProperties>
</file>