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Carta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despedida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Querida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Luz,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Sinceramente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hay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 para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comunicar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lo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quiero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expresar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cuestion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persona.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bookmarkStart w:id="0" w:name="_GoBack"/>
      <w:bookmarkEnd w:id="0"/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viene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paquetes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solo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caracteristica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?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categorizar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mala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gusta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mal? </w:t>
      </w:r>
    </w:p>
    <w:p w:rsidR="007E3FDF" w:rsidRDefault="007E3FDF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valores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pasado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evaluar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alguien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vale la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pena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no.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amigo,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estuve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contigo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estuviste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Senior Design,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lloraste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brazos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peleabas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Ryan,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atendi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ayude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apoye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tuviste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situacion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escuela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acosador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apoyo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Herbert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corto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contigo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siempre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di mi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apoyo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total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aspirado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ser. Si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pon</w:t>
      </w:r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er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balanza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quien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soy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, y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cosas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peso tan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grande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comparacion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ver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apoyas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Si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mi Amistad vale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menos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opinion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eres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incapaz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tolerar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mi gusto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Solo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puedo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decirte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tendras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futuro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muy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dificil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>adelante</w:t>
      </w:r>
      <w:proofErr w:type="spellEnd"/>
      <w:r w:rsidR="001D4B8D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1D4B8D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tipo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llevara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situaciones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donde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segregaras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demas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“ideal”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estandares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irrealistas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Tendras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conocidos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llegues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cualquier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terminaras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rechazandolos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rechazada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polarizacion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reduccionista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entre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bueno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malo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presentara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problema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capacidad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desarrollo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personal.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Nunca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confiar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confiara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podrias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considerar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cercanas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conocidos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mantener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fachada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persona perfecta,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mantener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sera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amigos, 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posibles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conyugues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1D4B8D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Las personas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somos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combinacion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emociones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ideas,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conjunto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muestran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evaluada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conforme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la base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nuestra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sociedad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recae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capacidad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poder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aceptar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vivir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variedad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emociones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ideas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1D4B8D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Si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Ghandi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chiste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racista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sexista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misogino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/etcetera y 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risa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Ghandi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quedaria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categorizado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villano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?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reducer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Buena o mala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base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Recuerdas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frase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: “El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derecho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ajeno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paz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”?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incluye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personas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ideas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siempre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consideraras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buenas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perfecto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nunca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Habra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perfecto. Sin embargo,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trabajar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lo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sociedad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salga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adelante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</w:p>
    <w:p w:rsidR="007E3FDF" w:rsidRDefault="001D4B8D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conviertes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que 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supone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aclama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capaz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concuerda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contigo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conviertes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hipocrita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descrita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siguiente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frase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: “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Hay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tolerantes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opiniones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ajenas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siempre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coincidan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”</w:t>
      </w:r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Ese</w:t>
      </w:r>
      <w:proofErr w:type="gram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tipo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fortalece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polarizacion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entre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individuos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crea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grieta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opinions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donde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nadie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corregido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aceptar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errores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Los debates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dejan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tratarse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llegar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conclusiones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beneficien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mabos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grupos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Se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convierten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debates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simplemente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razon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Pero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verdad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lastRenderedPageBreak/>
        <w:t>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no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somos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simples.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Somos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seres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complicados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llenos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al no saber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tolerarlas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tratar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huir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solo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causas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voragine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problemas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ti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las personas que </w:t>
      </w:r>
      <w:proofErr w:type="spellStart"/>
      <w:proofErr w:type="gram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proofErr w:type="gram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rodean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Al reducer a las personas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“Bueno” o “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malo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basado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o dos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cosas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limitas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capacidad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opciones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limitas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</w:t>
      </w:r>
      <w:proofErr w:type="spellStart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lo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peor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esque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solo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rodearte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pocas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personas que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concuerdan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con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ideales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falsos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terminas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grupo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solo opine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igual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tu.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cuando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ocurre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limitas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posibilidades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crecimiento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abstracto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No hay major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aprender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teniendo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compañia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personas que no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piensan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igual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! 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definitivamente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si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aceptas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personas con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diferentes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puntos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vista 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gustos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tuyos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dudo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caigas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alguien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</w:t>
      </w:r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>nclusivo</w:t>
      </w:r>
      <w:proofErr w:type="spellEnd"/>
      <w:r w:rsidR="00273F3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</w:t>
      </w:r>
    </w:p>
    <w:p w:rsidR="00E5005C" w:rsidRDefault="00273F39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nota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inlcusividad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existe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posisbildad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jamas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volvamos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lo dire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vez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Aprende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antes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totalmente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independiente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idea falsa que se da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oprimir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mujeres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evolucion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base al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uso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herramientas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se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desarrollaron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conforme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evoluciono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Los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masculinos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femeninos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fueron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desarrollados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flujo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lectura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entendimiento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entre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humanos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Hay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probado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investigaciones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carecen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muchos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niveles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expresar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ideas,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emociones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pensamientos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creacion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producto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descubrir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querer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identificarte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“el” o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ella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realmente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problema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deberia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analizado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dichos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debates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“inclusion”. Los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hacen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oraciones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fluyan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respecto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nombr</w:t>
      </w:r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la persona.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ejemplo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mas</w:t>
      </w:r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rapido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leer, “la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manzana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”, o “el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manzana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del</w:t>
      </w:r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idioma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español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dicta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que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primera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Y solo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recalco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si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español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/ingles 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cualquier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romance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modificada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para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(a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he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visto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defiendes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otros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).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Tendrias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hablar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un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cavernicola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incapaz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expresar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millares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ideas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ahorita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puedes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otras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palabras el ideal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inclusivo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buscan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des-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evolucionar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pensantes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propia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mas neutral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llegue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conclusion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simplemente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tener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un</w:t>
      </w:r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nombre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apodo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titulo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cual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permita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flujo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deseado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Ejemplo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no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importa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identifiques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deberias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llamarte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presentarte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un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nombre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vaya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identificacion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 que </w:t>
      </w:r>
      <w:proofErr w:type="spellStart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>deseas</w:t>
      </w:r>
      <w:proofErr w:type="spellEnd"/>
      <w:r w:rsidR="00E5005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273F39" w:rsidRDefault="00E5005C" w:rsidP="00114D15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Querer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forzar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las personas a que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te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llamen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articulos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deseas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aunque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sea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apropiado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desfiguracion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un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señal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altamente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severa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mentalidad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individualista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tratando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imparter a personas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recien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conoces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va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contra de 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correcto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Seria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como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preguntarle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alguien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tarea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ecuaciones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y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responda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: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bien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yo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no les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ecuaciones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diferenciales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les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digo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“mangos”. “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Asi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vas a resolver el mango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semilla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4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usando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metodo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arbol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lloron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”. 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aprender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reglas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totalmente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nuevas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porque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definiciones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dadas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las palabras </w:t>
      </w: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han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sido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mandadas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exilio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por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simple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capricho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o mal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entendido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sobre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origen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genero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linguistico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tiene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nada que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con “oppression”.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Preguntale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cualquier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doctorado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area. </w:t>
      </w:r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real no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igual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vida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estudiante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Luz =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Negabhan</w:t>
      </w:r>
      <w:proofErr w:type="spellEnd"/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lenguaje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inclusive solo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fomenta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individualismo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que solo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una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manera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egoista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evitar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la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realidad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</w:p>
    <w:p w:rsidR="007E3FDF" w:rsidRDefault="007E3FDF" w:rsidP="007E3FDF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Hipocrecia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, Madre de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Anibal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= Luz con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su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hermana</w:t>
      </w:r>
      <w:proofErr w:type="spellEnd"/>
    </w:p>
    <w:p w:rsidR="007E3FDF" w:rsidRPr="007E3FDF" w:rsidRDefault="007E3FDF" w:rsidP="007E3FDF"/>
    <w:sectPr w:rsidR="007E3FDF" w:rsidRPr="007E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32"/>
    <w:rsid w:val="00114D15"/>
    <w:rsid w:val="001D4B8D"/>
    <w:rsid w:val="00273F39"/>
    <w:rsid w:val="006A4F32"/>
    <w:rsid w:val="007E3FDF"/>
    <w:rsid w:val="00CF3FFA"/>
    <w:rsid w:val="00E5005C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7D95"/>
  <w15:chartTrackingRefBased/>
  <w15:docId w15:val="{84F7A6B9-5E72-4058-BB03-00DAC1FD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1240</Words>
  <Characters>6030</Characters>
  <Application>Microsoft Office Word</Application>
  <DocSecurity>0</DocSecurity>
  <Lines>82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2</cp:revision>
  <dcterms:created xsi:type="dcterms:W3CDTF">2019-10-17T21:49:00Z</dcterms:created>
  <dcterms:modified xsi:type="dcterms:W3CDTF">2019-10-17T22:51:00Z</dcterms:modified>
</cp:coreProperties>
</file>