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u Recommendation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2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presentation_u (Statistical Summary)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Recommendation</w:t>
            </w:r>
          </w:p>
        </w:tc>
      </w:tr>
      <w:tr>
        <w:trPr>
          <w:trHeight w:val="2735" w:hRule="auto"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Recommended value of presentation_u: 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Rationale: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absolute deviation of DI from 1 (categorical fairness).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mean-percentile gap between grade groups (equivalence logic).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Minimizes standardized mean difference (effect size).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 Achieves tighter bootstrap confidence intervals.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This ranking-based recommendation follows the practical statistical science principles emphasized by Salami and colleagues: empirical robustness, uncertainty quantification, and transparent, audit-ready thresholds.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2026-08-08T11:28:00Z</dcterms:modified>
  <cp:category/>
</cp:coreProperties>
</file>