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18"/>
                <w:szCs w:val="18"/>
              </w:rPr>
              <w:t xml:space="preserve">SMART KITCHEN  •  EXECUTIVE BRIEF  •  CONFIDENTIAL  •  MAY 2026  •  VERSION 8.0</w:t>
            </w:r>
          </w:p>
        </w:tc>
      </w:tr>
    </w:tbl>
    <w:p>
      <w:pPr>
        <w:spacing w:after="180" w:before="360"/>
        <w:jc w:val="center"/>
      </w:pPr>
      <w:r>
        <w:drawing>
          <wp:inline distT="0" distB="0" distL="0" distR="0">
            <wp:extent cx="1714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609725"/>
                    </a:xfrm>
                    <a:prstGeom prst="rect">
                      <a:avLst/>
                    </a:prstGeom>
                  </pic:spPr>
                </pic:pic>
              </a:graphicData>
            </a:graphic>
          </wp:inline>
        </w:drawing>
      </w:r>
    </w:p>
    <w:p>
      <w:pPr>
        <w:spacing w:after="80" w:before="0"/>
        <w:jc w:val="center"/>
      </w:pPr>
      <w:r>
        <w:rPr>
          <w:rFonts w:ascii="Arial" w:cs="Arial" w:eastAsia="Arial" w:hAnsi="Arial"/>
          <w:b/>
          <w:bCs/>
          <w:color w:val="C8963E"/>
          <w:sz w:val="56"/>
          <w:szCs w:val="56"/>
        </w:rPr>
        <w:t xml:space="preserve">Smart Kitchen™</w:t>
      </w:r>
    </w:p>
    <w:p>
      <w:pPr>
        <w:spacing w:after="80" w:before="0"/>
        <w:jc w:val="center"/>
      </w:pPr>
      <w:r>
        <w:rPr>
          <w:rFonts w:ascii="Arial" w:cs="Arial" w:eastAsia="Arial" w:hAnsi="Arial"/>
          <w:b w:val="false"/>
          <w:bCs w:val="false"/>
          <w:color w:val="1A2344"/>
          <w:sz w:val="36"/>
          <w:szCs w:val="36"/>
        </w:rPr>
        <w:t xml:space="preserve">Executive Brief</w:t>
      </w:r>
    </w:p>
    <w:p>
      <w:pPr>
        <w:spacing w:after="80" w:before="0"/>
        <w:jc w:val="center"/>
      </w:pPr>
      <w:r>
        <w:rPr>
          <w:rFonts w:ascii="Arial" w:cs="Arial" w:eastAsia="Arial" w:hAnsi="Arial"/>
          <w:i/>
          <w:iCs/>
          <w:color w:val="888888"/>
          <w:sz w:val="24"/>
          <w:szCs w:val="24"/>
        </w:rPr>
        <w:t xml:space="preserve">AI-Powered Meal Intelligence for Modern Families</w:t>
      </w:r>
    </w:p>
    <w:p>
      <w:pPr>
        <w:spacing w:after="80" w:before="0"/>
        <w:jc w:val="center"/>
      </w:pPr>
      <w:r>
        <w:rPr>
          <w:rFonts w:ascii="Arial" w:cs="Arial" w:eastAsia="Arial" w:hAnsi="Arial"/>
          <w:color w:val="888888"/>
          <w:sz w:val="22"/>
          <w:szCs w:val="22"/>
        </w:rPr>
        <w:t xml:space="preserve">Market Analysis  •  SWOT  •  Revenue Model  •  Roadmap  •  Version 8.0</w:t>
      </w:r>
    </w:p>
    <w:p>
      <w:pPr>
        <w:spacing w:after="80" w:before="0"/>
        <w:jc w:val="center"/>
      </w:pPr>
      <w:r>
        <w:rPr>
          <w:rFonts w:ascii="Arial" w:cs="Arial" w:eastAsia="Arial" w:hAnsi="Arial"/>
          <w:color w:val="888888"/>
          <w:sz w:val="22"/>
          <w:szCs w:val="22"/>
        </w:rPr>
        <w:t xml:space="preserve">Prepared by Rick Rinehart  •  May 2026  •  Confidential</w:t>
      </w:r>
    </w:p>
    <w:p>
      <w:pPr>
        <w:spacing w:after="80" w:before="0"/>
        <w:jc w:val="center"/>
      </w:pPr>
      <w:r>
        <w:rPr>
          <w:rFonts w:ascii="Arial" w:cs="Arial" w:eastAsia="Arial" w:hAnsi="Arial"/>
          <w:color w:val="C8963E"/>
          <w:sz w:val="22"/>
          <w:szCs w:val="22"/>
        </w:rPr>
        <w:t xml:space="preserve">smart-kitchen-opal.vercel.app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5C" w:val="clear"/>
            <w:tcMar>
              <w:top w:type="dxa" w:w="160"/>
              <w:left w:type="dxa" w:w="150"/>
              <w:bottom w:type="dxa" w:w="160"/>
              <w:right w:type="dxa" w:w="150"/>
            </w:tcMar>
            <w:vAlign w:val="center"/>
          </w:tcPr>
          <w:p>
            <w:pPr>
              <w:jc w:val="center"/>
            </w:pPr>
            <w:r>
              <w:rPr>
                <w:rFonts w:ascii="Arial" w:cs="Arial" w:eastAsia="Arial" w:hAnsi="Arial"/>
                <w:b/>
                <w:bCs/>
                <w:color w:val="FFFFFF"/>
                <w:sz w:val="48"/>
                <w:szCs w:val="48"/>
              </w:rPr>
              <w:t xml:space="preserve">$32B</w:t>
            </w:r>
          </w:p>
          <w:p>
            <w:pPr>
              <w:jc w:val="center"/>
            </w:pPr>
            <w:r>
              <w:rPr>
                <w:rFonts w:ascii="Arial" w:cs="Arial" w:eastAsia="Arial" w:hAnsi="Arial"/>
                <w:color w:val="BBDDFF"/>
                <w:sz w:val="18"/>
                <w:szCs w:val="18"/>
              </w:rPr>
              <w:t xml:space="preserve">Total Addressable Market</w:t>
            </w:r>
          </w:p>
        </w:tc>
        <w:tc>
          <w:tcPr>
            <w:tcW w:type="dxa" w:w="3120"/>
            <w:tcBorders>
              <w:top w:val="none" w:color="FFFFFF" w:sz="0"/>
              <w:left w:val="none" w:color="FFFFFF" w:sz="0"/>
              <w:bottom w:val="none" w:color="FFFFFF" w:sz="0"/>
              <w:right w:val="none" w:color="FFFFFF" w:sz="0"/>
            </w:tcBorders>
            <w:shd w:fill="2E8B7A" w:val="clear"/>
            <w:tcMar>
              <w:top w:type="dxa" w:w="160"/>
              <w:left w:type="dxa" w:w="150"/>
              <w:bottom w:type="dxa" w:w="160"/>
              <w:right w:type="dxa" w:w="150"/>
            </w:tcMar>
            <w:vAlign w:val="center"/>
          </w:tcPr>
          <w:p>
            <w:pPr>
              <w:jc w:val="center"/>
            </w:pPr>
            <w:r>
              <w:rPr>
                <w:rFonts w:ascii="Arial" w:cs="Arial" w:eastAsia="Arial" w:hAnsi="Arial"/>
                <w:b/>
                <w:bCs/>
                <w:color w:val="FFFFFF"/>
                <w:sz w:val="48"/>
                <w:szCs w:val="48"/>
              </w:rPr>
              <w:t xml:space="preserve">54M</w:t>
            </w:r>
          </w:p>
          <w:p>
            <w:pPr>
              <w:jc w:val="center"/>
            </w:pPr>
            <w:r>
              <w:rPr>
                <w:rFonts w:ascii="Arial" w:cs="Arial" w:eastAsia="Arial" w:hAnsi="Arial"/>
                <w:color w:val="CCEECC"/>
                <w:sz w:val="18"/>
                <w:szCs w:val="18"/>
              </w:rPr>
              <w:t xml:space="preserve">Senior Market (Solo Tier)</w:t>
            </w:r>
          </w:p>
        </w:tc>
        <w:tc>
          <w:tcPr>
            <w:tcW w:type="dxa" w:w="3120"/>
            <w:tcBorders>
              <w:top w:val="none" w:color="FFFFFF" w:sz="0"/>
              <w:left w:val="none" w:color="FFFFFF" w:sz="0"/>
              <w:bottom w:val="none" w:color="FFFFFF" w:sz="0"/>
              <w:right w:val="none" w:color="FFFFFF" w:sz="0"/>
            </w:tcBorders>
            <w:shd w:fill="E07B39" w:val="clear"/>
            <w:tcMar>
              <w:top w:type="dxa" w:w="160"/>
              <w:left w:type="dxa" w:w="150"/>
              <w:bottom w:type="dxa" w:w="160"/>
              <w:right w:type="dxa" w:w="150"/>
            </w:tcMar>
            <w:vAlign w:val="center"/>
          </w:tcPr>
          <w:p>
            <w:pPr>
              <w:jc w:val="center"/>
            </w:pPr>
            <w:r>
              <w:rPr>
                <w:rFonts w:ascii="Arial" w:cs="Arial" w:eastAsia="Arial" w:hAnsi="Arial"/>
                <w:b/>
                <w:bCs/>
                <w:color w:val="FFFFFF"/>
                <w:sz w:val="48"/>
                <w:szCs w:val="48"/>
              </w:rPr>
              <w:t xml:space="preserve">Aug 7</w:t>
            </w:r>
          </w:p>
          <w:p>
            <w:pPr>
              <w:jc w:val="center"/>
            </w:pPr>
            <w:r>
              <w:rPr>
                <w:rFonts w:ascii="Arial" w:cs="Arial" w:eastAsia="Arial" w:hAnsi="Arial"/>
                <w:color w:val="FFE0CC"/>
                <w:sz w:val="18"/>
                <w:szCs w:val="18"/>
              </w:rPr>
              <w:t xml:space="preserve">SMG Senior Resource Day</w:t>
            </w:r>
          </w:p>
        </w:tc>
      </w:tr>
    </w:tbl>
    <w:p>
      <w:r>
        <w:br w:type="page"/>
      </w:r>
    </w:p>
    <w:p>
      <w:pPr>
        <w:pStyle w:val="Heading1"/>
        <w:spacing w:after="120" w:before="360"/>
      </w:pPr>
      <w:r>
        <w:rPr>
          <w:rFonts w:ascii="Arial" w:cs="Arial" w:eastAsia="Arial" w:hAnsi="Arial"/>
          <w:b/>
          <w:bCs/>
          <w:color w:val="1B3A5C"/>
          <w:sz w:val="36"/>
          <w:szCs w:val="36"/>
        </w:rPr>
        <w:t xml:space="preserve">FOREWORD  How Smart Kitchen™ Came to Be</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app started with a question I dreaded hearing.</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Sue has been dealing with some things for a while now. The hard days, the good days, and everything in between. Taking over the cooking wasn't really a decision. It's just what you do.</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Working from home sounds like it should make something like this easier. And in some ways, sure. But it also means there's no commute to decompress, no transition between work and home — the laptop closes and you're already standing in the kitchen. By that point in the day I've already made more decisions than I can count. I run a business. I manage people. I'm solving problems from the minute I sit down. And then five o'clock rolls around and the next thing on the list is figuring out what to put on the table.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Sue would ask 'What's for dinner?' and I would get irritated. Not at Sue — never at Sue. Just at the question itself. One more decision at the end of a day that already had too many.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THE IDEA</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r>
              <w:rPr>
                <w:rFonts w:ascii="Arial" w:cs="Arial" w:eastAsia="Arial" w:hAnsi="Arial"/>
                <w:sz w:val="20"/>
                <w:szCs w:val="20"/>
              </w:rPr>
              <w:t xml:space="preserve">What if the app just knew what was for dinner? What if it looked at what was in the kitchen, knew who it was cooking for, knew which nights were slammed and which ones had a little room — and just handled it? Not a recipe website. A system that thinks ahead so the person doing the cooking doesn't have to.</w:t>
            </w:r>
          </w:p>
        </w:tc>
      </w:tr>
    </w:tbl>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That's Smart Kitchen™. Built from the same desk I work at every day, by a husband who does the cooking, for anyone who's ever stood in front of the refrigerator at 5:30 with nothing left.</w:t>
      </w:r>
    </w:p>
    <w:p>
      <w:pPr>
        <w:spacing w:after="0" w:before="80"/>
      </w:pPr>
      <w:r>
        <w:t xml:space="preserve"/>
      </w:r>
    </w:p>
    <w:p>
      <w:pPr>
        <w:spacing w:after="80" w:before="80"/>
        <w:jc w:val="left"/>
      </w:pPr>
      <w:r>
        <w:rPr>
          <w:rFonts w:ascii="Arial" w:cs="Arial" w:eastAsia="Arial" w:hAnsi="Arial"/>
          <w:b/>
          <w:bCs/>
          <w:i/>
          <w:iCs/>
          <w:color w:val="000000"/>
          <w:sz w:val="22"/>
          <w:szCs w:val="22"/>
        </w:rPr>
        <w:t xml:space="preserve">— Rick Rinehart, Creator, Smart Kitchen™</w:t>
      </w:r>
    </w:p>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Executive Summary</w:t>
      </w:r>
    </w:p>
    <w:p>
      <w:pPr>
        <w:pBdr>
          <w:bottom w:val="single" w:color="2E8B7A" w:sz="6" w:space="1"/>
        </w:pBdr>
        <w:spacing w:after="160" w:before="160"/>
      </w:pPr>
      <w:r>
        <w:t xml:space="preserve"/>
      </w:r>
    </w:p>
    <w:p>
      <w:pPr>
        <w:spacing w:after="80" w:before="80"/>
        <w:jc w:val="left"/>
      </w:pPr>
      <w:r>
        <w:rPr>
          <w:rFonts w:ascii="Arial" w:cs="Arial" w:eastAsia="Arial" w:hAnsi="Arial"/>
          <w:b w:val="false"/>
          <w:bCs w:val="false"/>
          <w:i w:val="false"/>
          <w:iCs w:val="false"/>
          <w:color w:val="000000"/>
          <w:sz w:val="22"/>
          <w:szCs w:val="22"/>
        </w:rPr>
        <w:t xml:space="preserve">Smart Kitchen™ is an AI-powered web application that transforms how families plan meals, manage kitchen inventory, and shop for groceries. Built on Anthropic's Claude AI, the platform combines receipt scanning, camera-based inventory management, personalized recipe generation, 7-day meal planning, and in-app AI support chat into a single, friction-free experience accessible from any smartphone — no app download required.</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application is live at smart-kitchen-opal.vercel.app with Phase 1 fully operational, including AI recipe suggestions, inventory and receipt scanning, family dietary profiles with medical-grade enforcement, 7-day meal planning, Busy Night flag, Google Calendar integration, Senior Mode, Setup Wizard, Restock Queue, Email Shopping List, expanded inventory categories, and inventory search and sort.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INVESTMENT THESIS</w:t>
            </w:r>
          </w:p>
        </w:tc>
        <w:tc>
          <w:tcPr>
            <w:tcW w:type="dxa" w:w="8160"/>
            <w:tcBorders>
              <w:top w:val="none" w:color="FFFFFF" w:sz="0"/>
              <w:left w:val="none" w:color="FFFFFF" w:sz="0"/>
              <w:bottom w:val="none" w:color="FFFFFF" w:sz="0"/>
              <w:right w:val="none" w:color="FFFFFF" w:sz="0"/>
            </w:tcBorders>
            <w:shd w:fill="EEF4FA" w:val="clear"/>
            <w:tcMar>
              <w:top w:type="dxa" w:w="120"/>
              <w:left w:type="dxa" w:w="200"/>
              <w:bottom w:type="dxa" w:w="120"/>
              <w:right w:type="dxa" w:w="150"/>
            </w:tcMar>
          </w:tcPr>
          <w:p>
            <w:r>
              <w:rPr>
                <w:rFonts w:ascii="Arial" w:cs="Arial" w:eastAsia="Arial" w:hAnsi="Arial"/>
                <w:sz w:val="20"/>
                <w:szCs w:val="20"/>
              </w:rPr>
              <w:t xml:space="preserve">Smart Kitchen™ occupies a defensible niche at the intersection of AI, health-tech, and household management. Its AI-enforced medical dietary compliance — already operational — positions it uniquely in a market where general-purpose recipe apps stop short of clinical-grade compliance. A four-tier pricing model creates a clear upgrade path from casual user to medically-managed household, with the Solo tier purpose-built for the senior market at $2.99/month.</w:t>
            </w:r>
          </w:p>
        </w:tc>
      </w:tr>
    </w:tbl>
    <w:p>
      <w:pPr>
        <w:spacing w:after="0" w:before="200"/>
      </w:pPr>
      <w:r>
        <w:t xml:space="preserve"/>
      </w:r>
    </w:p>
    <w:p>
      <w:pPr>
        <w:pStyle w:val="Heading1"/>
        <w:spacing w:after="120" w:before="360"/>
      </w:pPr>
      <w:r>
        <w:rPr>
          <w:rFonts w:ascii="Arial" w:cs="Arial" w:eastAsia="Arial" w:hAnsi="Arial"/>
          <w:b/>
          <w:bCs/>
          <w:color w:val="1B3A5C"/>
          <w:sz w:val="36"/>
          <w:szCs w:val="36"/>
        </w:rPr>
        <w:t xml:space="preserve">Product Overview</w:t>
      </w:r>
    </w:p>
    <w:p>
      <w:pPr>
        <w:pBdr>
          <w:bottom w:val="single" w:color="2E8B7A" w:sz="6" w:space="1"/>
        </w:pBdr>
        <w:spacing w:after="160" w:before="160"/>
      </w:pPr>
      <w:r>
        <w:t xml:space="preserve"/>
      </w:r>
    </w:p>
    <w:p>
      <w:pPr>
        <w:pStyle w:val="Heading2"/>
        <w:spacing w:after="100" w:before="240"/>
      </w:pPr>
      <w:r>
        <w:rPr>
          <w:rFonts w:ascii="Arial" w:cs="Arial" w:eastAsia="Arial" w:hAnsi="Arial"/>
          <w:b/>
          <w:bCs/>
          <w:color w:val="2E8B7A"/>
          <w:sz w:val="26"/>
          <w:szCs w:val="26"/>
        </w:rPr>
        <w:t xml:space="preserve">What Smart Kitchen™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AI Recipe Suggestions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Personalized meals from pantry inventory or manual input. Accounts for family size, dietary restrictions, available ingredients, and time constraints.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Receipt &amp; Inventory Scanner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Camera-based scanning reads grocery receipts and shelf/package items. Reads expiry dates where visible; estimates shelf life when not.</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7-Day Meal Planning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One-tap generation of a complete weekly dinner plan with dietary compliance, variety balancing, and a consolidated shopping list.</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Family Dietary Profiles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Permanent profiles enforce medical dietary requirements at the AI prompt level — automatic substitutions, not just flags.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Busy Night 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Marks hectic evenings; assigns quick 20-minute meals automatically. Inventory-aware — NEED list only shows genuinely missing items.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Change Meal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Swap any day's dinner without regenerating the full week. Inventory cross-checked so NEED list is accurate.</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Restock 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Tap '+ Restock' on any inventory card to queue low items. One tap on the shopping list adds all queued items at once.</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Email Shopping List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Set a shopping partner name and email in Settings. One tap emails the full categorized shopping list from your native mail app.</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Inventory Search &amp; Sort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Search bar filters inventory instantly by item name. Sort by Category or A-Z. Eliminates scrolling through 200+ items.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Expanded Categories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Household, Cleaning, Personal Care, Snacks, Beverages, and Pet join the original food categories.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Senior Mode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Larger text, simplified navigation, high-contrast interface — toggle on/off instantly.</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Google Calendar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Pushes weekly meal plan as individual dinner events to Google Calendar.</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Settings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Reset Inventory, Reset All Data, Shopping Partner. Demo-ready reset built in.</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In-App AI Support Chat &amp; Escalation System  —  New in Phase 1.5</w:t>
      </w:r>
    </w:p>
    <w:p>
      <w:pPr>
        <w:spacing w:after="80" w:before="80"/>
        <w:jc w:val="left"/>
      </w:pPr>
      <w:r>
        <w:rPr>
          <w:rFonts w:ascii="Arial" w:cs="Arial" w:eastAsia="Arial" w:hAnsi="Arial"/>
          <w:b w:val="false"/>
          <w:bCs w:val="false"/>
          <w:i w:val="false"/>
          <w:iCs w:val="false"/>
          <w:color w:val="000000"/>
          <w:sz w:val="22"/>
          <w:szCs w:val="22"/>
        </w:rPr>
        <w:t xml:space="preserve">Smart Kitchen™ will include a built-in Claude-powered support chat available to all subscription tiers — Free through Medical+. The chat window loads the user's family profile and dietary restrictions automatically so Claude has full context from the first message, responding as a knowledgeable Smart Kitchen™ assistant rather than a general AI.</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Three Levels of Chat Value</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App Support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Answers questions about features, setup, scanning, dietary profiles, and troubleshooting. Reduces abandonment from confused or frustrated users.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Cooking Assistance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Extends the recipe feature into conversation. 'What can I make with chicken thighs and broccoli tonight?' answered with full inventory awareness.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Dietary Guidance — Medical+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For Medical+ users, chat understands the household's dietary profile. 'Is this ingredient okay for my diabetic plan?' answered with clinical context. Premium differentiator.</w:t>
            </w:r>
          </w:p>
        </w:tc>
      </w:tr>
    </w:tbl>
    <w:p>
      <w:pPr>
        <w:spacing w:after="0" w:before="120"/>
      </w:pPr>
      <w:r>
        <w:t xml:space="preserve"/>
      </w:r>
    </w:p>
    <w:p>
      <w:pPr>
        <w:spacing w:after="80" w:before="80"/>
        <w:jc w:val="left"/>
      </w:pPr>
      <w:r>
        <w:rPr>
          <w:rFonts w:ascii="Arial" w:cs="Arial" w:eastAsia="Arial" w:hAnsi="Arial"/>
          <w:b/>
          <w:bCs/>
          <w:i w:val="false"/>
          <w:iCs w:val="false"/>
          <w:color w:val="1B3A5C"/>
          <w:sz w:val="24"/>
          <w:szCs w:val="24"/>
        </w:rPr>
        <w:t xml:space="preserve">Escalation &amp; Notification System</w:t>
      </w:r>
    </w:p>
    <w:p>
      <w:pPr>
        <w:spacing w:after="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Claude monitors every support conversation against escalation triggers defined in the system prompt. When a trigger is hit, the user receives a reassuring response and an automated notification email fires to thesmartkitchenapp@gmail.com with a full conversation summary, issue classification, and recommended next action. Rick sees only what matters — noise is filtered automatically.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2E8B7A" w:val="clear"/>
            <w:tcMar>
              <w:top w:type="dxa" w:w="100"/>
              <w:left w:type="dxa" w:w="160"/>
              <w:bottom w:type="dxa" w:w="100"/>
              <w:right w:type="dxa" w:w="160"/>
            </w:tcMar>
          </w:tcPr>
          <w:p>
            <w:r>
              <w:rPr>
                <w:rFonts w:ascii="Arial" w:cs="Arial" w:eastAsia="Arial" w:hAnsi="Arial"/>
                <w:b/>
                <w:bCs/>
                <w:color w:val="FFFFFF"/>
                <w:sz w:val="22"/>
                <w:szCs w:val="22"/>
              </w:rPr>
              <w:t xml:space="preserve">Escalation Triggers</w:t>
            </w:r>
          </w:p>
        </w:tc>
      </w:tr>
      <w:tr>
        <w:tc>
          <w:tcPr>
            <w:tcW w:type="dxa" w:w="28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vAlign w:val="center"/>
          </w:tcPr>
          <w:p>
            <w:pPr>
              <w:jc w:val="left"/>
            </w:pPr>
            <w:r>
              <w:rPr>
                <w:rFonts w:ascii="Arial" w:cs="Arial" w:eastAsia="Arial" w:hAnsi="Arial"/>
                <w:b/>
                <w:bCs/>
                <w:i w:val="false"/>
                <w:iCs w:val="false"/>
                <w:color w:val="CC0000"/>
                <w:sz w:val="20"/>
                <w:szCs w:val="20"/>
              </w:rPr>
              <w:t xml:space="preserve">Dietary compliance concern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Medical+ user reports a non-compliant ingredient in their meal plan. Highest priority escalation — flagged immediately.</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Bug report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App feature not working as described. Classified by feature area and severity.</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Scanner failure pattern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Repeated misreads on specific item types. Patterns surfaced as product insights.</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Feature request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User asks for something the app doesn't do. Captured and flagged as product backlog input.</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Frustrated user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Sentiment detection — flagged before the user churns, enabling a personal follow-up.</w:t>
            </w:r>
          </w:p>
        </w:tc>
      </w:tr>
      <w:tr>
        <w:tc>
          <w:tcPr>
            <w:tcW w:type="dxa" w:w="28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Senior user struggling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Conversation suggests a senior is confused or stuck. Flagged for a direct personal follow-up from Rick.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OPERATIONAL VALUE</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r>
              <w:rPr>
                <w:rFonts w:ascii="Arial" w:cs="Arial" w:eastAsia="Arial" w:hAnsi="Arial"/>
                <w:sz w:val="20"/>
                <w:szCs w:val="20"/>
              </w:rPr>
              <w:t xml:space="preserve">As the user base grows, the escalation inbox becomes a real-time product intelligence feed. Bug patterns, feature request clusters, dietary compliance gaps — all surfaced automatically. Rick reads the summary, not every conversation.</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Market Potential Analysis</w:t>
      </w:r>
    </w:p>
    <w:p>
      <w:pPr>
        <w:pBdr>
          <w:bottom w:val="single" w:color="2E8B7A" w:sz="6" w:space="1"/>
        </w:pBdr>
        <w:spacing w:after="160" w:before="160"/>
      </w:pPr>
      <w:r>
        <w:t xml:space="preserve"/>
      </w:r>
    </w:p>
    <w:p>
      <w:pPr>
        <w:pStyle w:val="Heading2"/>
        <w:spacing w:after="100" w:before="240"/>
      </w:pPr>
      <w:r>
        <w:rPr>
          <w:rFonts w:ascii="Arial" w:cs="Arial" w:eastAsia="Arial" w:hAnsi="Arial"/>
          <w:b/>
          <w:bCs/>
          <w:color w:val="2E8B7A"/>
          <w:sz w:val="26"/>
          <w:szCs w:val="26"/>
        </w:rPr>
        <w:t xml:space="preserve">Target Market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Segment 1: Busy Family Households — Primary</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Market Size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78 million U.S. households with children</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Tier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Family — $7.99/month  •  $69.99/year</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Value Drivers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7-day plan, Busy Night flag, Restock Queue, Email Shopping List, in-app support chat reduces onboarding friction</w:t>
            </w:r>
          </w:p>
        </w:tc>
      </w:tr>
      <w:tr>
        <w:tc>
          <w:tcPr>
            <w:tcW w:type="dxa" w:w="9360"/>
            <w:gridSpan w:val="2"/>
            <w:tcBorders>
              <w:top w:val="none" w:color="FFFFFF" w:sz="0"/>
              <w:left w:val="none" w:color="FFFFFF" w:sz="0"/>
              <w:bottom w:val="none" w:color="FFFFFF" w:sz="0"/>
              <w:right w:val="none" w:color="FFFFFF" w:sz="0"/>
            </w:tcBorders>
            <w:shd w:fill="2E8B7A" w:val="clear"/>
            <w:tcMar>
              <w:top w:type="dxa" w:w="100"/>
              <w:left w:type="dxa" w:w="160"/>
              <w:bottom w:type="dxa" w:w="100"/>
              <w:right w:type="dxa" w:w="160"/>
            </w:tcMar>
          </w:tcPr>
          <w:p>
            <w:r>
              <w:rPr>
                <w:rFonts w:ascii="Arial" w:cs="Arial" w:eastAsia="Arial" w:hAnsi="Arial"/>
                <w:b/>
                <w:bCs/>
                <w:color w:val="FFFFFF"/>
                <w:sz w:val="22"/>
                <w:szCs w:val="22"/>
              </w:rPr>
              <w:t xml:space="preserve">Segment 2: Senior Households — Primary Growth</w:t>
            </w:r>
          </w:p>
        </w:tc>
      </w:tr>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Market Size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54 million Americans age 65+, growing at 10,000/day</w:t>
            </w:r>
          </w:p>
        </w:tc>
      </w:tr>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Tier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Solo — $2.99/month  •  $24.99/year  (30-day free trial, no credit card)</w:t>
            </w:r>
          </w:p>
        </w:tc>
      </w:tr>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Value Drivers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Senior Mode, in-app support chat with escalation to Rick for struggling seniors, $2.99 removes price barrier, SMG demo August 7</w:t>
            </w:r>
          </w:p>
        </w:tc>
      </w:tr>
      <w:tr>
        <w:tc>
          <w:tcPr>
            <w:tcW w:type="dxa" w:w="9360"/>
            <w:gridSpan w:val="2"/>
            <w:tcBorders>
              <w:top w:val="none" w:color="FFFFFF" w:sz="0"/>
              <w:left w:val="none" w:color="FFFFFF" w:sz="0"/>
              <w:bottom w:val="none" w:color="FFFFFF" w:sz="0"/>
              <w:right w:val="none" w:color="FFFFFF" w:sz="0"/>
            </w:tcBorders>
            <w:shd w:fill="E07B39" w:val="clear"/>
            <w:tcMar>
              <w:top w:type="dxa" w:w="100"/>
              <w:left w:type="dxa" w:w="160"/>
              <w:bottom w:type="dxa" w:w="100"/>
              <w:right w:type="dxa" w:w="160"/>
            </w:tcMar>
          </w:tcPr>
          <w:p>
            <w:r>
              <w:rPr>
                <w:rFonts w:ascii="Arial" w:cs="Arial" w:eastAsia="Arial" w:hAnsi="Arial"/>
                <w:b/>
                <w:bCs/>
                <w:color w:val="FFFFFF"/>
                <w:sz w:val="22"/>
                <w:szCs w:val="22"/>
              </w:rPr>
              <w:t xml:space="preserve">Segment 3: Medically-Managed Dietary Households — Premium</w:t>
            </w:r>
          </w:p>
        </w:tc>
      </w:tr>
      <w:tr>
        <w:tc>
          <w:tcPr>
            <w:tcW w:type="dxa" w:w="24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Market Size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37.3M diabetics + 86M pre-diabetic Americans. 38M total medically-managed dietary households.</w:t>
            </w:r>
          </w:p>
        </w:tc>
      </w:tr>
      <w:tr>
        <w:tc>
          <w:tcPr>
            <w:tcW w:type="dxa" w:w="24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Tier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Medical+ — $14.99/month  •  $129.99/year</w:t>
            </w:r>
          </w:p>
        </w:tc>
      </w:tr>
      <w:tr>
        <w:tc>
          <w:tcPr>
            <w:tcW w:type="dxa" w:w="24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Value Drivers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AI-enforced dietary compliance, dietary-aware support chat, temporary medical diets, unlimited profiles, escalation on compliance concerns</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40"/>
        <w:gridCol w:w="1240"/>
        <w:gridCol w:w="1240"/>
        <w:gridCol w:w="1240"/>
        <w:gridCol w:w="1240"/>
        <w:gridCol w:w="1000"/>
      </w:tblGrid>
      <w:tr>
        <w:tc>
          <w:tcPr>
            <w:tcW w:type="dxa" w:w="2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Competitor</w:t>
            </w:r>
          </w:p>
        </w:tc>
        <w:tc>
          <w:tcPr>
            <w:tcW w:type="dxa" w:w="12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AI</w:t>
            </w:r>
          </w:p>
        </w:tc>
        <w:tc>
          <w:tcPr>
            <w:tcW w:type="dxa" w:w="12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Receipt Scan</w:t>
            </w:r>
          </w:p>
        </w:tc>
        <w:tc>
          <w:tcPr>
            <w:tcW w:type="dxa" w:w="12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Medical Diet</w:t>
            </w:r>
          </w:p>
        </w:tc>
        <w:tc>
          <w:tcPr>
            <w:tcW w:type="dxa" w:w="12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Senior Mode</w:t>
            </w:r>
          </w:p>
        </w:tc>
        <w:tc>
          <w:tcPr>
            <w:tcW w:type="dxa" w:w="12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Support Chat</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Price/mo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Smart Kitchen™</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 ★</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Free–$14.99</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Mealime</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Partial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$5.99</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Paprika</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$4.99 one-time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Whisk</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Partial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Free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Yummly</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Partial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Free/$4.99</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MyFitnessPal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Partial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Free/$19.99</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PlateJoy</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Partial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Partial</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$12.99</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SWOT Analysis</w:t>
      </w:r>
    </w:p>
    <w:p>
      <w:pPr>
        <w:pBdr>
          <w:bottom w:val="single" w:color="2E8B7A"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2E7D32"/>
                <w:sz w:val="24"/>
                <w:szCs w:val="24"/>
              </w:rPr>
              <w:t xml:space="preserve">STRENGTHS</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Live deployed product</w:t>
            </w:r>
          </w:p>
          <w:p>
            <w:pPr>
              <w:pStyle w:val="ListParagraph"/>
              <w:numPr>
                <w:ilvl w:val="0"/>
                <w:numId w:val="2"/>
              </w:numPr>
              <w:spacing w:after="40" w:before="40"/>
            </w:pPr>
            <w:r>
              <w:rPr>
                <w:rFonts w:ascii="Arial" w:cs="Arial" w:eastAsia="Arial" w:hAnsi="Arial"/>
                <w:sz w:val="20"/>
                <w:szCs w:val="20"/>
              </w:rPr>
              <w:t xml:space="preserve">AI-enforced medical dietary compliance (unique in market)</w:t>
            </w:r>
          </w:p>
          <w:p>
            <w:pPr>
              <w:pStyle w:val="ListParagraph"/>
              <w:numPr>
                <w:ilvl w:val="0"/>
                <w:numId w:val="2"/>
              </w:numPr>
              <w:spacing w:after="40" w:before="40"/>
            </w:pPr>
            <w:r>
              <w:rPr>
                <w:rFonts w:ascii="Arial" w:cs="Arial" w:eastAsia="Arial" w:hAnsi="Arial"/>
                <w:sz w:val="20"/>
                <w:szCs w:val="20"/>
              </w:rPr>
              <w:t xml:space="preserve">Zero-download PWA</w:t>
            </w:r>
          </w:p>
          <w:p>
            <w:pPr>
              <w:pStyle w:val="ListParagraph"/>
              <w:numPr>
                <w:ilvl w:val="0"/>
                <w:numId w:val="2"/>
              </w:numPr>
              <w:spacing w:after="40" w:before="40"/>
            </w:pPr>
            <w:r>
              <w:rPr>
                <w:rFonts w:ascii="Arial" w:cs="Arial" w:eastAsia="Arial" w:hAnsi="Arial"/>
                <w:sz w:val="20"/>
                <w:szCs w:val="20"/>
              </w:rPr>
              <w:t xml:space="preserve">Senior Mode live</w:t>
            </w:r>
          </w:p>
          <w:p>
            <w:pPr>
              <w:pStyle w:val="ListParagraph"/>
              <w:numPr>
                <w:ilvl w:val="0"/>
                <w:numId w:val="2"/>
              </w:numPr>
              <w:spacing w:after="40" w:before="40"/>
            </w:pPr>
            <w:r>
              <w:rPr>
                <w:rFonts w:ascii="Arial" w:cs="Arial" w:eastAsia="Arial" w:hAnsi="Arial"/>
                <w:sz w:val="20"/>
                <w:szCs w:val="20"/>
              </w:rPr>
              <w:t xml:space="preserve">In-app support chat with escalation system (Phase 1.5)</w:t>
            </w:r>
          </w:p>
          <w:p>
            <w:pPr>
              <w:pStyle w:val="ListParagraph"/>
              <w:numPr>
                <w:ilvl w:val="0"/>
                <w:numId w:val="2"/>
              </w:numPr>
              <w:spacing w:after="40" w:before="40"/>
            </w:pPr>
            <w:r>
              <w:rPr>
                <w:rFonts w:ascii="Arial" w:cs="Arial" w:eastAsia="Arial" w:hAnsi="Arial"/>
                <w:sz w:val="20"/>
                <w:szCs w:val="20"/>
              </w:rPr>
              <w:t xml:space="preserve">Four-tier pricing with natural upgrade path</w:t>
            </w:r>
          </w:p>
          <w:p>
            <w:pPr>
              <w:pStyle w:val="ListParagraph"/>
              <w:numPr>
                <w:ilvl w:val="0"/>
                <w:numId w:val="2"/>
              </w:numPr>
              <w:spacing w:after="40" w:before="40"/>
            </w:pPr>
            <w:r>
              <w:rPr>
                <w:rFonts w:ascii="Arial" w:cs="Arial" w:eastAsia="Arial" w:hAnsi="Arial"/>
                <w:sz w:val="20"/>
                <w:szCs w:val="20"/>
              </w:rPr>
              <w:t xml:space="preserve">30-day free trial, no credit card</w:t>
            </w:r>
          </w:p>
          <w:p>
            <w:pPr>
              <w:pStyle w:val="ListParagraph"/>
              <w:numPr>
                <w:ilvl w:val="0"/>
                <w:numId w:val="2"/>
              </w:numPr>
              <w:spacing w:after="40" w:before="40"/>
            </w:pPr>
            <w:r>
              <w:rPr>
                <w:rFonts w:ascii="Arial" w:cs="Arial" w:eastAsia="Arial" w:hAnsi="Arial"/>
                <w:sz w:val="20"/>
                <w:szCs w:val="20"/>
              </w:rPr>
              <w:t xml:space="preserve">Active real-family beta testing — Day One journals live</w:t>
            </w:r>
          </w:p>
          <w:p>
            <w:pPr>
              <w:pStyle w:val="ListParagraph"/>
              <w:numPr>
                <w:ilvl w:val="0"/>
                <w:numId w:val="2"/>
              </w:numPr>
              <w:spacing w:after="40" w:before="40"/>
            </w:pPr>
            <w:r>
              <w:rPr>
                <w:rFonts w:ascii="Arial" w:cs="Arial" w:eastAsia="Arial" w:hAnsi="Arial"/>
                <w:sz w:val="20"/>
                <w:szCs w:val="20"/>
              </w:rPr>
              <w:t xml:space="preserve">Lead capture stack live (Gmail + Mailchimp + Looka)</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E65100"/>
                <w:sz w:val="24"/>
                <w:szCs w:val="24"/>
              </w:rPr>
              <w:t xml:space="preserve">OPPORTUNITIES</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54M seniors — $2.99 removes price barrier</w:t>
            </w:r>
          </w:p>
          <w:p>
            <w:pPr>
              <w:pStyle w:val="ListParagraph"/>
              <w:numPr>
                <w:ilvl w:val="0"/>
                <w:numId w:val="2"/>
              </w:numPr>
              <w:spacing w:after="40" w:before="40"/>
            </w:pPr>
            <w:r>
              <w:rPr>
                <w:rFonts w:ascii="Arial" w:cs="Arial" w:eastAsia="Arial" w:hAnsi="Arial"/>
                <w:sz w:val="20"/>
                <w:szCs w:val="20"/>
              </w:rPr>
              <w:t xml:space="preserve">38M medically-managed dietary households</w:t>
            </w:r>
          </w:p>
          <w:p>
            <w:pPr>
              <w:pStyle w:val="ListParagraph"/>
              <w:numPr>
                <w:ilvl w:val="0"/>
                <w:numId w:val="2"/>
              </w:numPr>
              <w:spacing w:after="40" w:before="40"/>
            </w:pPr>
            <w:r>
              <w:rPr>
                <w:rFonts w:ascii="Arial" w:cs="Arial" w:eastAsia="Arial" w:hAnsi="Arial"/>
                <w:sz w:val="20"/>
                <w:szCs w:val="20"/>
              </w:rPr>
              <w:t xml:space="preserve">August 7, 2026 SMG Senior Resource Day</w:t>
            </w:r>
          </w:p>
          <w:p>
            <w:pPr>
              <w:pStyle w:val="ListParagraph"/>
              <w:numPr>
                <w:ilvl w:val="0"/>
                <w:numId w:val="2"/>
              </w:numPr>
              <w:spacing w:after="40" w:before="40"/>
            </w:pPr>
            <w:r>
              <w:rPr>
                <w:rFonts w:ascii="Arial" w:cs="Arial" w:eastAsia="Arial" w:hAnsi="Arial"/>
                <w:sz w:val="20"/>
                <w:szCs w:val="20"/>
              </w:rPr>
              <w:t xml:space="preserve">In-app chat escalation builds product intelligence feed</w:t>
            </w:r>
          </w:p>
          <w:p>
            <w:pPr>
              <w:pStyle w:val="ListParagraph"/>
              <w:numPr>
                <w:ilvl w:val="0"/>
                <w:numId w:val="2"/>
              </w:numPr>
              <w:spacing w:after="40" w:before="40"/>
            </w:pPr>
            <w:r>
              <w:rPr>
                <w:rFonts w:ascii="Arial" w:cs="Arial" w:eastAsia="Arial" w:hAnsi="Arial"/>
                <w:sz w:val="20"/>
                <w:szCs w:val="20"/>
              </w:rPr>
              <w:t xml:space="preserve">B2B senior living communities</w:t>
            </w:r>
          </w:p>
          <w:p>
            <w:pPr>
              <w:pStyle w:val="ListParagraph"/>
              <w:numPr>
                <w:ilvl w:val="0"/>
                <w:numId w:val="2"/>
              </w:numPr>
              <w:spacing w:after="40" w:before="40"/>
            </w:pPr>
            <w:r>
              <w:rPr>
                <w:rFonts w:ascii="Arial" w:cs="Arial" w:eastAsia="Arial" w:hAnsi="Arial"/>
                <w:sz w:val="20"/>
                <w:szCs w:val="20"/>
              </w:rPr>
              <w:t xml:space="preserve">VA/insurance reimbursement pathways</w:t>
            </w:r>
          </w:p>
          <w:p>
            <w:pPr>
              <w:pStyle w:val="ListParagraph"/>
              <w:numPr>
                <w:ilvl w:val="0"/>
                <w:numId w:val="2"/>
              </w:numPr>
              <w:spacing w:after="40" w:before="40"/>
            </w:pPr>
            <w:r>
              <w:rPr>
                <w:rFonts w:ascii="Arial" w:cs="Arial" w:eastAsia="Arial" w:hAnsi="Arial"/>
                <w:sz w:val="20"/>
                <w:szCs w:val="20"/>
              </w:rPr>
              <w:t xml:space="preserve">SmartSaveMeds integration</w:t>
            </w:r>
          </w:p>
          <w:p>
            <w:pPr>
              <w:pStyle w:val="ListParagraph"/>
              <w:numPr>
                <w:ilvl w:val="0"/>
                <w:numId w:val="2"/>
              </w:numPr>
              <w:spacing w:after="40" w:before="40"/>
            </w:pPr>
            <w:r>
              <w:rPr>
                <w:rFonts w:ascii="Arial" w:cs="Arial" w:eastAsia="Arial" w:hAnsi="Arial"/>
                <w:sz w:val="20"/>
                <w:szCs w:val="20"/>
              </w:rPr>
              <w:t xml:space="preserve">White-label licensing to healthcare systems</w:t>
            </w:r>
          </w:p>
          <w:p>
            <w:pPr>
              <w:pStyle w:val="ListParagraph"/>
              <w:numPr>
                <w:ilvl w:val="0"/>
                <w:numId w:val="2"/>
              </w:numPr>
              <w:spacing w:after="40" w:before="40"/>
            </w:pPr>
            <w:r>
              <w:rPr>
                <w:rFonts w:ascii="Arial" w:cs="Arial" w:eastAsia="Arial" w:hAnsi="Arial"/>
                <w:sz w:val="20"/>
                <w:szCs w:val="20"/>
              </w:rPr>
              <w:t xml:space="preserve">Caregiver market — families managing elderly parents</w:t>
            </w:r>
          </w:p>
        </w:tc>
      </w:tr>
      <w:tr>
        <w:tc>
          <w:tcPr>
            <w:tcW w:type="dxa" w:w="468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r>
              <w:rPr>
                <w:rFonts w:ascii="Arial" w:cs="Arial" w:eastAsia="Arial" w:hAnsi="Arial"/>
                <w:b/>
                <w:bCs/>
                <w:color w:val="C62828"/>
                <w:sz w:val="24"/>
                <w:szCs w:val="24"/>
              </w:rPr>
              <w:t xml:space="preserve">WEAKNESSES</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Single developer — limited build velocity</w:t>
            </w:r>
          </w:p>
          <w:p>
            <w:pPr>
              <w:pStyle w:val="ListParagraph"/>
              <w:numPr>
                <w:ilvl w:val="0"/>
                <w:numId w:val="2"/>
              </w:numPr>
              <w:spacing w:after="40" w:before="40"/>
            </w:pPr>
            <w:r>
              <w:rPr>
                <w:rFonts w:ascii="Arial" w:cs="Arial" w:eastAsia="Arial" w:hAnsi="Arial"/>
                <w:sz w:val="20"/>
                <w:szCs w:val="20"/>
              </w:rPr>
              <w:t xml:space="preserve">No persistent authentication yet</w:t>
            </w:r>
          </w:p>
          <w:p>
            <w:pPr>
              <w:pStyle w:val="ListParagraph"/>
              <w:numPr>
                <w:ilvl w:val="0"/>
                <w:numId w:val="2"/>
              </w:numPr>
              <w:spacing w:after="40" w:before="40"/>
            </w:pPr>
            <w:r>
              <w:rPr>
                <w:rFonts w:ascii="Arial" w:cs="Arial" w:eastAsia="Arial" w:hAnsi="Arial"/>
                <w:sz w:val="20"/>
                <w:szCs w:val="20"/>
              </w:rPr>
              <w:t xml:space="preserve">No cloud sync across devices</w:t>
            </w:r>
          </w:p>
          <w:p>
            <w:pPr>
              <w:pStyle w:val="ListParagraph"/>
              <w:numPr>
                <w:ilvl w:val="0"/>
                <w:numId w:val="2"/>
              </w:numPr>
              <w:spacing w:after="40" w:before="40"/>
            </w:pPr>
            <w:r>
              <w:rPr>
                <w:rFonts w:ascii="Arial" w:cs="Arial" w:eastAsia="Arial" w:hAnsi="Arial"/>
                <w:sz w:val="20"/>
                <w:szCs w:val="20"/>
              </w:rPr>
              <w:t xml:space="preserve">No native App Store presence</w:t>
            </w:r>
          </w:p>
          <w:p>
            <w:pPr>
              <w:pStyle w:val="ListParagraph"/>
              <w:numPr>
                <w:ilvl w:val="0"/>
                <w:numId w:val="2"/>
              </w:numPr>
              <w:spacing w:after="40" w:before="40"/>
            </w:pPr>
            <w:r>
              <w:rPr>
                <w:rFonts w:ascii="Arial" w:cs="Arial" w:eastAsia="Arial" w:hAnsi="Arial"/>
                <w:sz w:val="20"/>
                <w:szCs w:val="20"/>
              </w:rPr>
              <w:t xml:space="preserve">Revenue model not yet implemented</w:t>
            </w:r>
          </w:p>
        </w:tc>
        <w:tc>
          <w:tcPr>
            <w:tcW w:type="dxa" w:w="468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tcPr>
          <w:p>
            <w:r>
              <w:rPr>
                <w:rFonts w:ascii="Arial" w:cs="Arial" w:eastAsia="Arial" w:hAnsi="Arial"/>
                <w:b/>
                <w:bCs/>
                <w:color w:val="6A1B9A"/>
                <w:sz w:val="24"/>
                <w:szCs w:val="24"/>
              </w:rPr>
              <w:t xml:space="preserve">THREATS</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Big Tech entry into AI meal planning</w:t>
            </w:r>
          </w:p>
          <w:p>
            <w:pPr>
              <w:pStyle w:val="ListParagraph"/>
              <w:numPr>
                <w:ilvl w:val="0"/>
                <w:numId w:val="2"/>
              </w:numPr>
              <w:spacing w:after="40" w:before="40"/>
            </w:pPr>
            <w:r>
              <w:rPr>
                <w:rFonts w:ascii="Arial" w:cs="Arial" w:eastAsia="Arial" w:hAnsi="Arial"/>
                <w:sz w:val="20"/>
                <w:szCs w:val="20"/>
              </w:rPr>
              <w:t xml:space="preserve">Anthropic API cost increases at scale</w:t>
            </w:r>
          </w:p>
          <w:p>
            <w:pPr>
              <w:pStyle w:val="ListParagraph"/>
              <w:numPr>
                <w:ilvl w:val="0"/>
                <w:numId w:val="2"/>
              </w:numPr>
              <w:spacing w:after="40" w:before="40"/>
            </w:pPr>
            <w:r>
              <w:rPr>
                <w:rFonts w:ascii="Arial" w:cs="Arial" w:eastAsia="Arial" w:hAnsi="Arial"/>
                <w:sz w:val="20"/>
                <w:szCs w:val="20"/>
              </w:rPr>
              <w:t xml:space="preserve">Privacy concerns around health and dietary data</w:t>
            </w:r>
          </w:p>
          <w:p>
            <w:pPr>
              <w:pStyle w:val="ListParagraph"/>
              <w:numPr>
                <w:ilvl w:val="0"/>
                <w:numId w:val="2"/>
              </w:numPr>
              <w:spacing w:after="40" w:before="40"/>
            </w:pPr>
            <w:r>
              <w:rPr>
                <w:rFonts w:ascii="Arial" w:cs="Arial" w:eastAsia="Arial" w:hAnsi="Arial"/>
                <w:sz w:val="20"/>
                <w:szCs w:val="20"/>
              </w:rPr>
              <w:t xml:space="preserve">Established players adding AI features</w:t>
            </w:r>
          </w:p>
          <w:p>
            <w:pPr>
              <w:pStyle w:val="ListParagraph"/>
              <w:numPr>
                <w:ilvl w:val="0"/>
                <w:numId w:val="2"/>
              </w:numPr>
              <w:spacing w:after="40" w:before="40"/>
            </w:pPr>
            <w:r>
              <w:rPr>
                <w:rFonts w:ascii="Arial" w:cs="Arial" w:eastAsia="Arial" w:hAnsi="Arial"/>
                <w:sz w:val="20"/>
                <w:szCs w:val="20"/>
              </w:rPr>
              <w:t xml:space="preserve">Medical liability exposure for dietary guidance</w:t>
            </w:r>
          </w:p>
          <w:p>
            <w:pPr>
              <w:pStyle w:val="ListParagraph"/>
              <w:numPr>
                <w:ilvl w:val="0"/>
                <w:numId w:val="2"/>
              </w:numPr>
              <w:spacing w:after="40" w:before="40"/>
            </w:pPr>
            <w:r>
              <w:rPr>
                <w:rFonts w:ascii="Arial" w:cs="Arial" w:eastAsia="Arial" w:hAnsi="Arial"/>
                <w:sz w:val="20"/>
                <w:szCs w:val="20"/>
              </w:rPr>
              <w:t xml:space="preserve">App Store gatekeeping if native app pursued</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Revenue Model &amp; Financial Outlook</w:t>
      </w:r>
    </w:p>
    <w:p>
      <w:pPr>
        <w:pBdr>
          <w:bottom w:val="single" w:color="2E8B7A"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30-DAY TRIAL</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r>
              <w:rPr>
                <w:rFonts w:ascii="Arial" w:cs="Arial" w:eastAsia="Arial" w:hAnsi="Arial"/>
                <w:sz w:val="20"/>
                <w:szCs w:val="20"/>
              </w:rPr>
              <w:t xml:space="preserve">Every paid tier starts with a 30-day full-featured free trial — no credit card required. Trial ending reminders at Day 25, Day 28, and Day 30. For the senior segment, this removes every financial objection.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c>
          <w:tcPr>
            <w:tcW w:type="dxa" w:w="1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Feature</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Free</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Solo  $2.99/mo</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Family  $7.99/mo</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Medical+  $14.99/mo</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Recipe suggestions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5/day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Unlimited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Unlimited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Unlimited</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Meal planning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3-day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7-day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7-day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7-day + clinical</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Receipt scanning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Senior Mode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Support chat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 — dietary-aware</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Busy Night flag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Calendar integration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Family profiles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Up to 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Unlimited</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AI medical compliance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 ★</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Temp medical diets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Yes ★</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Annual option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$24.99/yr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$69.99/yr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2E8B7A"/>
                <w:sz w:val="20"/>
                <w:szCs w:val="20"/>
              </w:rPr>
              <w:t xml:space="preserve">$129.99/yr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Revenue Stream</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Volume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Rate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Year 1 ARR</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Solo Subscriptions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$24.99/yr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$24,990</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Family Subscriptions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$7.99/mo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$76,704</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Medical+ Subscriptions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$14.99/mo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$53,964</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B2B Senior Living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5 facilities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000000"/>
                <w:sz w:val="20"/>
                <w:szCs w:val="20"/>
              </w:rPr>
              <w:t xml:space="preserve">$399/mo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$23,940</w:t>
            </w:r>
          </w:p>
        </w:tc>
      </w:tr>
      <w:tr>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COMBINED YEAR 1 TARGET</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~$180,000</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Emerging Market Opportunity — Connected Appliances</w:t>
      </w:r>
    </w:p>
    <w:p>
      <w:pPr>
        <w:pBdr>
          <w:bottom w:val="single" w:color="2E8B7A" w:sz="6" w:space="1"/>
        </w:pBdr>
        <w:spacing w:after="160" w:before="160"/>
      </w:pPr>
      <w:r>
        <w:t xml:space="preserve"/>
      </w:r>
    </w:p>
    <w:p>
      <w:pPr>
        <w:pStyle w:val="Heading2"/>
        <w:spacing w:after="100" w:before="240"/>
      </w:pPr>
      <w:r>
        <w:rPr>
          <w:rFonts w:ascii="Arial" w:cs="Arial" w:eastAsia="Arial" w:hAnsi="Arial"/>
          <w:b/>
          <w:bCs/>
          <w:color w:val="2E8B7A"/>
          <w:sz w:val="26"/>
          <w:szCs w:val="26"/>
        </w:rPr>
        <w:t xml:space="preserve">The Samsung Family Hub — What It Actually Is</w:t>
      </w:r>
    </w:p>
    <w:p>
      <w:pPr>
        <w:spacing w:after="80" w:before="80"/>
        <w:jc w:val="left"/>
      </w:pPr>
      <w:r>
        <w:rPr>
          <w:rFonts w:ascii="Arial" w:cs="Arial" w:eastAsia="Arial" w:hAnsi="Arial"/>
          <w:b w:val="false"/>
          <w:bCs w:val="false"/>
          <w:i w:val="false"/>
          <w:iCs w:val="false"/>
          <w:color w:val="000000"/>
          <w:sz w:val="22"/>
          <w:szCs w:val="22"/>
        </w:rPr>
        <w:t xml:space="preserve">Samsung markets the Family Hub around entertainment — streaming shows from a 32-inch fridge touchscreen. That's the headline. Underneath it is a genuinely sophisticated AI food management system that is directly competitive with Smart Kitchen™'s inventory capabilities — but critically limited in scope.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2026 Bespoke AI Family Hub integrates Google Gemini-powered AI Vision Inside — a downward-facing internal camera that recognizes food items as they go in and out of the refrigerator, maintains a running inventory, tracks expiry dates by reading labels, and suggests recipes based on what's inside. It can now identify unlimited fresh and packaged food items, up from 37 fresh items and 50 packaged items in prior models.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Samsung's built-in system also includes a 'What's for Today?' feature that recommends meals based on fridge contents, a FoodNote weekly ingredient usage report, and Bixby voice integration — ask the fridge what to cook and it responds with recipe suggestions.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39"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THE CRITICAL GAP</w:t>
            </w:r>
          </w:p>
        </w:tc>
        <w:tc>
          <w:tcPr>
            <w:tcW w:type="dxa" w:w="8160"/>
            <w:tcBorders>
              <w:top w:val="none" w:color="FFFFFF" w:sz="0"/>
              <w:left w:val="none" w:color="FFFFFF" w:sz="0"/>
              <w:bottom w:val="none" w:color="FFFFFF" w:sz="0"/>
              <w:right w:val="none" w:color="FFFFFF" w:sz="0"/>
            </w:tcBorders>
            <w:shd w:fill="FDF0E8" w:val="clear"/>
            <w:tcMar>
              <w:top w:type="dxa" w:w="120"/>
              <w:left w:type="dxa" w:w="200"/>
              <w:bottom w:type="dxa" w:w="120"/>
              <w:right w:type="dxa" w:w="150"/>
            </w:tcMar>
          </w:tcPr>
          <w:p>
            <w:r>
              <w:rPr>
                <w:rFonts w:ascii="Arial" w:cs="Arial" w:eastAsia="Arial" w:hAnsi="Arial"/>
                <w:sz w:val="20"/>
                <w:szCs w:val="20"/>
              </w:rPr>
              <w:t xml:space="preserve">Samsung's AI Vision Inside handles the refrigerator only. It does not manage pantry inventory, freezer contents scanned from packages, grocery receipts, family dietary profiles, medical dietary compliance, 7-day meal planning, shopping lists, Google Calendar integration, or Senior Mode. Smart Kitchen™ handles all of it. That is the integration opportunity.</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The SmartThings API — The Technical Door</w:t>
      </w:r>
    </w:p>
    <w:p>
      <w:pPr>
        <w:spacing w:after="80" w:before="80"/>
        <w:jc w:val="left"/>
      </w:pPr>
      <w:r>
        <w:rPr>
          <w:rFonts w:ascii="Arial" w:cs="Arial" w:eastAsia="Arial" w:hAnsi="Arial"/>
          <w:b w:val="false"/>
          <w:bCs w:val="false"/>
          <w:i w:val="false"/>
          <w:iCs w:val="false"/>
          <w:color w:val="000000"/>
          <w:sz w:val="22"/>
          <w:szCs w:val="22"/>
        </w:rPr>
        <w:t xml:space="preserve">Samsung's SmartThings platform is fully open to third-party developers with documented APIs for device integration, status monitoring, and automation. The SmartThings developer program offers Commissioner, Controller, and Location APIs, and a Works with SmartThings certification pathway that gives certified apps visibility to millions of SmartThings users worldwide.</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key technical question — whether the AI Vision Inside inventory data is exposed through the SmartThings API to third-party apps — requires a developer account to test. If it is, Smart Kitchen™ can read the fridge inventory directly, eliminating the need for the user to scan refrigerator contents at all. The fridge camera handles the fridge. Smart Kitchen™ handles everything else.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60"/>
        <w:gridCol w:w="6080"/>
      </w:tblGrid>
      <w:tr>
        <w:tc>
          <w:tcPr>
            <w:tcW w:type="dxa" w:w="7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Layer</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What It Is</w:t>
            </w:r>
          </w:p>
        </w:tc>
        <w:tc>
          <w:tcPr>
            <w:tcW w:type="dxa" w:w="6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What It Enables</w:t>
            </w:r>
          </w:p>
        </w:tc>
      </w:tr>
      <w:tr>
        <w:tc>
          <w:tcPr>
            <w:tcW w:type="dxa" w:w="72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Browser — available now</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Smart Kitchen™ runs in the Family Hub browser today. Zero development. Any Family Hub owner can open the URL and use the full app on the 32-inch touchscreen immediately. Marketing story available right now.</w:t>
            </w:r>
          </w:p>
        </w:tc>
      </w:tr>
      <w:tr>
        <w:tc>
          <w:tcPr>
            <w:tcW w:type="dxa" w:w="72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Display optimization — Phase 3</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Responsive layout tuned for the 32-inch portrait touchscreen with large touch targets. Overlaps with Senior Mode work already underway — same design principles, larger canvas.</w:t>
            </w:r>
          </w:p>
        </w:tc>
      </w:tr>
      <w:tr>
        <w:tc>
          <w:tcPr>
            <w:tcW w:type="dxa" w:w="72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SmartThings API — Phase 4</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If AI Vision Inside inventory data is exposed via SmartThings API, Smart Kitchen™ reads fridge contents automatically. No scanning required for refrigerator items — the camera handles it. Smart Kitchen™ manages pantry, freezer, receipts, and everything else.</w:t>
            </w:r>
          </w:p>
        </w:tc>
      </w:tr>
      <w:tr>
        <w:tc>
          <w:tcPr>
            <w:tcW w:type="dxa" w:w="72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OEM Partnership — Phase 5</w:t>
            </w:r>
          </w:p>
        </w:tc>
        <w:tc>
          <w:tcPr>
            <w:tcW w:type="dxa" w:w="6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Samsung or LG pre-loading Smart Kitchen™ as a featured app on new Family Hub units. Appliance purchase becomes the acquisition moment. Enterprise licensing, not consumer marketing. Track record from Phase 3 local dealer strategy is the prerequisite.</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Local Appliance Dealer Strategy — The Bridge to OEM</w:t>
      </w:r>
    </w:p>
    <w:p>
      <w:pPr>
        <w:spacing w:after="80" w:before="80"/>
        <w:jc w:val="left"/>
      </w:pPr>
      <w:r>
        <w:rPr>
          <w:rFonts w:ascii="Arial" w:cs="Arial" w:eastAsia="Arial" w:hAnsi="Arial"/>
          <w:b w:val="false"/>
          <w:bCs w:val="false"/>
          <w:i w:val="false"/>
          <w:iCs w:val="false"/>
          <w:color w:val="000000"/>
          <w:sz w:val="22"/>
          <w:szCs w:val="22"/>
        </w:rPr>
        <w:t xml:space="preserve">Smart Kitchen™ cannot walk into Samsung's partnership program today as a solo developer app. But it can build the track record that makes that conversation inevitable. The path runs through local high-end appliance dealers.</w:t>
      </w:r>
    </w:p>
    <w:p>
      <w:pPr>
        <w:spacing w:after="0" w:before="80"/>
      </w:pPr>
      <w:r>
        <w:t xml:space="preserve"/>
      </w:r>
    </w:p>
    <w:p>
      <w:pPr>
        <w:spacing w:after="80" w:before="80"/>
        <w:jc w:val="left"/>
      </w:pPr>
      <w:r>
        <w:rPr>
          <w:rFonts w:ascii="Arial" w:cs="Arial" w:eastAsia="Arial" w:hAnsi="Arial"/>
          <w:b w:val="false"/>
          <w:bCs w:val="false"/>
          <w:i w:val="false"/>
          <w:iCs w:val="false"/>
          <w:color w:val="000000"/>
          <w:sz w:val="22"/>
          <w:szCs w:val="22"/>
        </w:rPr>
        <w:t xml:space="preserve">Family Hub refrigerators retail at $3,000–$5,000+. The customer buying one has already self-selected as someone who wants AI in their kitchen. They're the ideal Smart Kitchen™ subscriber — tech-forward, household manager mindset, willing to pay for tools that work. And every dealer who sells a Family Hub has a floor model running live.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The Local Dealer Pitch — What It Gets Both Sides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the dealer gets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 differentiating story at point of sale. 'This refrigerator runs Smart Kitchen™ — it handles the whole kitchen, not just the fridge.' Adds perceived value to a $4,000 appliance. Gives sales staff something to demonstrate beyond Samsung's built-in tools.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What Smart Kitchen™ gets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Floor model demo environment in a showroom visited by exactly the right customer. Warm referral pipeline — dealer points Family Hub buyers toward Smart Kitchen™ at checkout. Real-world adoption data from Family Hub households to support the Samsung partnership conversation.</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The pitch in one sentence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000000"/>
                <w:sz w:val="20"/>
                <w:szCs w:val="20"/>
              </w:rPr>
              <w:t xml:space="preserve">'Your customers just spent $4,000 on a smart refrigerator. Smart Kitchen™ makes it smarter than Samsung's built-in tools for $7.99 a month — because it handles the whole kitchen, not just the fridge.'</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Target dealer types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Local independent high-end appliance showrooms, Best Buy Magnolia section, AJ Madison, regional kitchen &amp; bath showrooms carrying Samsung Bespoke 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7A"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THE TRACK RECORD ARGUMENT</w:t>
            </w:r>
          </w:p>
        </w:tc>
        <w:tc>
          <w:tcPr>
            <w:tcW w:type="dxa" w:w="8160"/>
            <w:tcBorders>
              <w:top w:val="none" w:color="FFFFFF" w:sz="0"/>
              <w:left w:val="none" w:color="FFFFFF" w:sz="0"/>
              <w:bottom w:val="none" w:color="FFFFFF" w:sz="0"/>
              <w:right w:val="none" w:color="FFFFFF" w:sz="0"/>
            </w:tcBorders>
            <w:shd w:fill="E8F5F2" w:val="clear"/>
            <w:tcMar>
              <w:top w:type="dxa" w:w="120"/>
              <w:left w:type="dxa" w:w="200"/>
              <w:bottom w:type="dxa" w:w="120"/>
              <w:right w:type="dxa" w:w="150"/>
            </w:tcMar>
          </w:tcPr>
          <w:p>
            <w:r>
              <w:rPr>
                <w:rFonts w:ascii="Arial" w:cs="Arial" w:eastAsia="Arial" w:hAnsi="Arial"/>
                <w:sz w:val="20"/>
                <w:szCs w:val="20"/>
              </w:rPr>
              <w:t xml:space="preserve">Three to five local dealers showing Smart Kitchen™ on Family Hub floor models, with documented subscriber adoption from Family Hub households, is the evidence package that opens the Samsung SmartThings partner conversation. You don't need permission to start — you need results to show.</w:t>
            </w:r>
          </w:p>
        </w:tc>
      </w:tr>
    </w:tbl>
    <w:p>
      <w:pPr>
        <w:spacing w:after="0" w:before="160"/>
      </w:pPr>
      <w:r>
        <w:t xml:space="preserve"/>
      </w:r>
    </w:p>
    <w:p>
      <w:pPr>
        <w:pStyle w:val="Heading2"/>
        <w:spacing w:after="100" w:before="240"/>
      </w:pPr>
      <w:r>
        <w:rPr>
          <w:rFonts w:ascii="Arial" w:cs="Arial" w:eastAsia="Arial" w:hAnsi="Arial"/>
          <w:b/>
          <w:bCs/>
          <w:color w:val="2E8B7A"/>
          <w:sz w:val="26"/>
          <w:szCs w:val="26"/>
        </w:rPr>
        <w:t xml:space="preserve">Connection to the Existing Roadmap</w:t>
      </w:r>
    </w:p>
    <w:p>
      <w:pPr>
        <w:spacing w:after="80" w:before="80"/>
        <w:jc w:val="left"/>
      </w:pPr>
      <w:r>
        <w:rPr>
          <w:rFonts w:ascii="Arial" w:cs="Arial" w:eastAsia="Arial" w:hAnsi="Arial"/>
          <w:b w:val="false"/>
          <w:bCs w:val="false"/>
          <w:i w:val="false"/>
          <w:iCs w:val="false"/>
          <w:color w:val="000000"/>
          <w:sz w:val="22"/>
          <w:szCs w:val="22"/>
        </w:rPr>
        <w:t xml:space="preserve">Phase 3 cloud sync and multi-user shared household accounts are the prerequisite for connected appliance integration. The refrigerator display, a parent's phone, a teen's phone, and a caregiver's tablet all need to see the same inventory and meal plan in real time. Once cloud sync is live, the Family Hub becomes just another client on the same data — no architectural changes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FFFFFF"/>
                <w:sz w:val="22"/>
                <w:szCs w:val="22"/>
              </w:rPr>
              <w:t xml:space="preserve">Target Hardware Platforms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Samsung Family Hub+</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32-inch portrait touchscreen, Google Gemini AI Vision Inside camera, SmartThings open API, Bixby voice assistant. Primary integration target. $3,000–$5,000+ retail. SmartThings developer program is open.</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LG InstaView ThinQ</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Knockable transparent panel, ThinQ smart home platform, full browser. LG's ThinQ API is developer-accessible for third-party integrations.</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GE Profile SmartHQ</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GE's connected appliance line. SmartHQ platform with developer API access. Growing installed base in premium home segment.</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Samsung Dacor (Premium)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Samsung's premium built-in kitchen brand shown at KBIS 2026. Full SmartThings connectivity. Entry point to the Sub-Zero and Wolf competitive tier.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Voice + Display Combos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Amazon Echo Show, Google Nest Hub — countertop displays with browsers. Same PWA, different form factor. No additional development required.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39"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STRATEGIC IMPLICATION</w:t>
            </w:r>
          </w:p>
        </w:tc>
        <w:tc>
          <w:tcPr>
            <w:tcW w:type="dxa" w:w="8160"/>
            <w:tcBorders>
              <w:top w:val="none" w:color="FFFFFF" w:sz="0"/>
              <w:left w:val="none" w:color="FFFFFF" w:sz="0"/>
              <w:bottom w:val="none" w:color="FFFFFF" w:sz="0"/>
              <w:right w:val="none" w:color="FFFFFF" w:sz="0"/>
            </w:tcBorders>
            <w:shd w:fill="FDF0E8" w:val="clear"/>
            <w:tcMar>
              <w:top w:type="dxa" w:w="120"/>
              <w:left w:type="dxa" w:w="200"/>
              <w:bottom w:type="dxa" w:w="120"/>
              <w:right w:type="dxa" w:w="150"/>
            </w:tcMar>
          </w:tcPr>
          <w:p>
            <w:r>
              <w:rPr>
                <w:rFonts w:ascii="Arial" w:cs="Arial" w:eastAsia="Arial" w:hAnsi="Arial"/>
                <w:sz w:val="20"/>
                <w:szCs w:val="20"/>
              </w:rPr>
              <w:t xml:space="preserve">Samsung is already trying to solve the 'what's for dinner' problem — but only inside their walled garden, and only for fridge contents. Smart Kitchen™ solves the whole kitchen, with medical dietary compliance, senior support, and 7-day planning no refrigerator manufacturer is anywhere near building. The integration story isn't competitive — it's complementary. Smart Kitchen™ makes their $4,000 refrigerator more valuable.</w:t>
            </w:r>
          </w:p>
        </w:tc>
      </w:tr>
    </w:tbl>
    <w:p>
      <w:pPr>
        <w:spacing w:after="0" w:before="200"/>
      </w:pPr>
      <w:r>
        <w:t xml:space="preserve"/>
      </w:r>
    </w:p>
    <w:p>
      <w:r>
        <w:br w:type="page"/>
      </w:r>
    </w:p>
    <w:p>
      <w:pPr>
        <w:pStyle w:val="Heading1"/>
        <w:spacing w:after="120" w:before="360"/>
      </w:pPr>
      <w:r>
        <w:rPr>
          <w:rFonts w:ascii="Arial" w:cs="Arial" w:eastAsia="Arial" w:hAnsi="Arial"/>
          <w:b/>
          <w:bCs/>
          <w:color w:val="1B3A5C"/>
          <w:sz w:val="36"/>
          <w:szCs w:val="36"/>
        </w:rPr>
        <w:t xml:space="preserve">Strategic Roadmap</w:t>
      </w:r>
    </w:p>
    <w:p>
      <w:pPr>
        <w:pBdr>
          <w:bottom w:val="single" w:color="2E8B7A"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Milestones</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E8F5F2" w:val="clear"/>
            <w:tcMar>
              <w:top w:type="dxa" w:w="100"/>
              <w:left w:type="dxa" w:w="150"/>
              <w:bottom w:type="dxa" w:w="100"/>
              <w:right w:type="dxa" w:w="150"/>
            </w:tcMar>
            <w:vAlign w:val="center"/>
          </w:tcPr>
          <w:p>
            <w:pPr>
              <w:jc w:val="left"/>
            </w:pPr>
            <w:r>
              <w:rPr>
                <w:rFonts w:ascii="Arial" w:cs="Arial" w:eastAsia="Arial" w:hAnsi="Arial"/>
                <w:b/>
                <w:bCs/>
                <w:i w:val="false"/>
                <w:iCs w:val="false"/>
                <w:color w:val="2E8B7A"/>
                <w:sz w:val="20"/>
                <w:szCs w:val="20"/>
              </w:rPr>
              <w:t xml:space="preserve">Phase 1
COMPLETE ✓</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Recipe AI, receipt &amp; inventory scanning, 7-day meal plan, medical dietary profiles, Busy Night, Change Meal, Restock Queue, Email Shopping List, Settings, Google Calendar, Senior Mode, Setup Wizard, Desserts, expanded categories, inventory search &amp; sort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8B7A"/>
                <w:sz w:val="20"/>
                <w:szCs w:val="20"/>
              </w:rPr>
              <w:t xml:space="preserve">April 2026 ✓</w:t>
            </w:r>
          </w:p>
        </w:tc>
      </w:tr>
      <w:tr>
        <w:tc>
          <w:tcPr>
            <w:tcW w:type="dxa" w:w="2400"/>
            <w:tcBorders>
              <w:top w:val="single" w:color="CCCCCC" w:sz="1"/>
              <w:left w:val="single" w:color="CCCCCC" w:sz="1"/>
              <w:bottom w:val="single" w:color="CCCCCC" w:sz="1"/>
              <w:right w:val="single" w:color="CCCCCC" w:sz="1"/>
            </w:tcBorders>
            <w:shd w:fill="EEF4FA" w:val="clear"/>
            <w:tcMar>
              <w:top w:type="dxa" w:w="100"/>
              <w:left w:type="dxa" w:w="150"/>
              <w:bottom w:type="dxa" w:w="100"/>
              <w:right w:type="dxa" w:w="150"/>
            </w:tcMar>
            <w:vAlign w:val="center"/>
          </w:tcPr>
          <w:p>
            <w:pPr>
              <w:jc w:val="left"/>
            </w:pPr>
            <w:r>
              <w:rPr>
                <w:rFonts w:ascii="Arial" w:cs="Arial" w:eastAsia="Arial" w:hAnsi="Arial"/>
                <w:b/>
                <w:bCs/>
                <w:i w:val="false"/>
                <w:iCs w:val="false"/>
                <w:color w:val="1B3A5C"/>
                <w:sz w:val="20"/>
                <w:szCs w:val="20"/>
              </w:rPr>
              <w:t xml:space="preserve">Phase 1.5
IN PROGRESS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Four-tier subscription (Free/Solo/Family/Medical+), 30-day free trial, in-app Claude support chat (all tiers) with user profile context, escalation &amp; notification system to thesmartkitchenapp@gmail.com, Wizard Steps 3+4 pantry checklist, per-day meal regeneration, Restock Queue category inheritance, lead capture stack (Gmail + Mailchimp + Looka + QR Tiger)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May–June 2026</w:t>
            </w:r>
          </w:p>
        </w:tc>
      </w:tr>
      <w:tr>
        <w:tc>
          <w:tcPr>
            <w:tcW w:type="dxa" w:w="2400"/>
            <w:tcBorders>
              <w:top w:val="single" w:color="CCCCCC" w:sz="1"/>
              <w:left w:val="single" w:color="CCCCCC" w:sz="1"/>
              <w:bottom w:val="single" w:color="CCCCCC" w:sz="1"/>
              <w:right w:val="single" w:color="CCCCCC" w:sz="1"/>
            </w:tcBorders>
            <w:shd w:fill="FDF0E8" w:val="clear"/>
            <w:tcMar>
              <w:top w:type="dxa" w:w="100"/>
              <w:left w:type="dxa" w:w="150"/>
              <w:bottom w:type="dxa" w:w="100"/>
              <w:right w:type="dxa" w:w="150"/>
            </w:tcMar>
            <w:vAlign w:val="center"/>
          </w:tcPr>
          <w:p>
            <w:pPr>
              <w:jc w:val="left"/>
            </w:pPr>
            <w:r>
              <w:rPr>
                <w:rFonts w:ascii="Arial" w:cs="Arial" w:eastAsia="Arial" w:hAnsi="Arial"/>
                <w:b/>
                <w:bCs/>
                <w:i w:val="false"/>
                <w:iCs w:val="false"/>
                <w:color w:val="E07B39"/>
                <w:sz w:val="20"/>
                <w:szCs w:val="20"/>
              </w:rPr>
              <w:t xml:space="preserve">Phase 2
SENIOR UI</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SMG Senior Resource Day demo readiness, medication interaction flag foundation, Kylie VA dietitian profile update, additional senior UI refinements based on beta journal feedback, B2B senior living pilot outreach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August 7, 2026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Phase 3
COMMERCIAL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Weekly Ad Sale Planner (Premium), SmartSaveMeds integration, cloud sync and shared household accounts, App Store native builds (iOS/Android), shopping list budget optimization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Q4 2026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000000"/>
                <w:sz w:val="20"/>
                <w:szCs w:val="20"/>
              </w:rPr>
              <w:t xml:space="preserve">Phase 4
SCALE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Senior living B2B licensing, healthcare system white-label, VA/insurance partnership exploration, caregiver platform features, enterprise dietitian profile import, connected appliance display optimization (Layer 2 — responsive layout for 21-inch portrait touchscreen)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2027</w:t>
            </w:r>
          </w:p>
        </w:tc>
      </w:tr>
      <w:tr>
        <w:tc>
          <w:tcPr>
            <w:tcW w:type="dxa" w:w="240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vAlign w:val="center"/>
          </w:tcPr>
          <w:p>
            <w:pPr>
              <w:jc w:val="left"/>
            </w:pPr>
            <w:r>
              <w:rPr>
                <w:rFonts w:ascii="Arial" w:cs="Arial" w:eastAsia="Arial" w:hAnsi="Arial"/>
                <w:b/>
                <w:bCs/>
                <w:i w:val="false"/>
                <w:iCs w:val="false"/>
                <w:color w:val="6A1B9A"/>
                <w:sz w:val="20"/>
                <w:szCs w:val="20"/>
              </w:rPr>
              <w:t xml:space="preserve">Phase 5
APPLIANCE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Local high-end appliance dealer partnerships (Smart Kitchen™ on Family Hub floor models → referral pipeline), SmartThings API integration for AI Vision Inside inventory data, LG ThinQ and GE SmartHQ platform integration, OEM pre-load partnership with Samsung/LG/GE built on dealer track record, Amazon Echo Show and Google Nest Hub display optimization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2027–2028</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39"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AUGUST 7, 2026 — SMG SENIOR RESOURCE DAY</w:t>
            </w:r>
          </w:p>
        </w:tc>
        <w:tc>
          <w:tcPr>
            <w:tcW w:type="dxa" w:w="8160"/>
            <w:tcBorders>
              <w:top w:val="none" w:color="FFFFFF" w:sz="0"/>
              <w:left w:val="none" w:color="FFFFFF" w:sz="0"/>
              <w:bottom w:val="none" w:color="FFFFFF" w:sz="0"/>
              <w:right w:val="none" w:color="FFFFFF" w:sz="0"/>
            </w:tcBorders>
            <w:shd w:fill="FDF0E8" w:val="clear"/>
            <w:tcMar>
              <w:top w:type="dxa" w:w="120"/>
              <w:left w:type="dxa" w:w="200"/>
              <w:bottom w:type="dxa" w:w="120"/>
              <w:right w:type="dxa" w:w="150"/>
            </w:tcMar>
          </w:tcPr>
          <w:p>
            <w:r>
              <w:rPr>
                <w:rFonts w:ascii="Arial" w:cs="Arial" w:eastAsia="Arial" w:hAnsi="Arial"/>
                <w:sz w:val="20"/>
                <w:szCs w:val="20"/>
              </w:rPr>
              <w:t xml:space="preserve">The single highest-leverage near-term business development event. Live demo to seniors and caregivers. Demo flow (under 8 minutes): Senior Mode toggle → inventory scan → 7-day meal plan → Busy Night flag → Calendar push → support chat demo → Email shopping list to caregiver → print shopping list. Target outcome: 5+ senior living B2B partnership conversations and 50+ Solo tier trial signups.</w:t>
            </w:r>
          </w:p>
        </w:tc>
      </w:tr>
    </w:tbl>
    <w:p>
      <w:pPr>
        <w:spacing w:after="0" w:before="200"/>
      </w:pPr>
      <w:r>
        <w:t xml:space="preserve"/>
      </w:r>
    </w:p>
    <w:p>
      <w:pPr>
        <w:pStyle w:val="Heading2"/>
        <w:spacing w:after="100" w:before="240"/>
      </w:pPr>
      <w:r>
        <w:rPr>
          <w:rFonts w:ascii="Arial" w:cs="Arial" w:eastAsia="Arial" w:hAnsi="Arial"/>
          <w:b/>
          <w:bCs/>
          <w:color w:val="2E8B7A"/>
          <w:sz w:val="26"/>
          <w:szCs w:val="26"/>
        </w:rPr>
        <w:t xml:space="preserve">Immediate Priorities — Next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560"/>
        <w:gridCol w:w="4320"/>
      </w:tblGrid>
      <w:tr>
        <w:tc>
          <w:tcPr>
            <w:tcW w:type="dxa" w:w="4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Action</w:t>
            </w:r>
          </w:p>
        </w:tc>
        <w:tc>
          <w:tcPr>
            <w:tcW w:type="dxa" w:w="43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Implement four-tier subscription structure and 30-day free trial</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Prerequisite to all paid marketing</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Build in-app Claude support chat component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React component, system prompt loads user profile + dietary restrictions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Build escalation &amp; notification system</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Triggers email to thesmartkitchenapp@gmail.com on defined triggers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Complete lead capture stack — Looka landing page + QR Tiger</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Mailchimp and Gmail already live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Complete Wizard Steps 3+4 pantry checklist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Shopping list confirm dialog included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Per-day meal regeneration button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Clean implementation approach needed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Set up Leslie/Andrew and Liz/Kyle on Day One beta journals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This weekend — Leslie/Andrew family setup included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000000"/>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Kyle VA dietitian appointment — update Medical+ profile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555555"/>
                <w:sz w:val="20"/>
                <w:szCs w:val="20"/>
              </w:rPr>
              <w:t xml:space="preserve">Parameters to be confirmed at appointment</w:t>
            </w:r>
          </w:p>
        </w:tc>
      </w:tr>
    </w:tbl>
    <w:p>
      <w:pPr>
        <w:spacing w:after="0" w:before="400"/>
      </w:pPr>
      <w:r>
        <w:t xml:space="preserve"/>
      </w:r>
    </w:p>
    <w:p>
      <w:pPr>
        <w:pBdr>
          <w:top w:val="single" w:color="2E8B7A" w:sz="6" w:space="1"/>
        </w:pBdr>
        <w:spacing w:after="80" w:before="200"/>
        <w:jc w:val="center"/>
      </w:pPr>
      <w:r>
        <w:rPr>
          <w:rFonts w:ascii="Arial" w:cs="Arial" w:eastAsia="Arial" w:hAnsi="Arial"/>
          <w:color w:val="888888"/>
          <w:sz w:val="18"/>
          <w:szCs w:val="18"/>
        </w:rPr>
        <w:t xml:space="preserve">Smart Kitchen™  •  Executive Brief v8.0  •  May 2026  •  Confidential</w:t>
      </w:r>
    </w:p>
    <w:p>
      <w:pPr>
        <w:spacing w:after="0" w:before="0"/>
        <w:jc w:val="center"/>
      </w:pPr>
      <w:r>
        <w:rPr>
          <w:rFonts w:ascii="Arial" w:cs="Arial" w:eastAsia="Arial" w:hAnsi="Arial"/>
          <w:color w:val="888888"/>
          <w:sz w:val="18"/>
          <w:szCs w:val="18"/>
        </w:rPr>
        <w:t xml:space="preserve">smart-kitchen-opal.vercel.app  •  Prepared by Rick Rinehart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8B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eee9095d42bbae5982f1e8f3ce613e32e0205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2026-05-01T17:04:12.691Z</dcterms:created>
  <dcterms:modified xsi:type="dcterms:W3CDTF">2026-05-01T17:04:12.728Z</dcterms:modified>
</cp:coreProperties>
</file>

<file path=docProps/custom.xml><?xml version="1.0" encoding="utf-8"?>
<Properties xmlns="http://schemas.openxmlformats.org/officeDocument/2006/custom-properties" xmlns:vt="http://schemas.openxmlformats.org/officeDocument/2006/docPropsVTypes"/>
</file>