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E3" w:rsidRDefault="0047437F">
      <w:pPr>
        <w:rPr>
          <w:rFonts w:ascii="Century Gothic" w:hAnsi="Century Gothic"/>
          <w:b/>
          <w:sz w:val="28"/>
          <w:szCs w:val="24"/>
          <w:lang w:val="es-ES"/>
        </w:rPr>
      </w:pPr>
      <w:r w:rsidRPr="0067641F">
        <w:rPr>
          <w:rFonts w:ascii="Century Gothic" w:hAnsi="Century Gothic"/>
          <w:b/>
          <w:sz w:val="28"/>
          <w:szCs w:val="24"/>
          <w:lang w:val="es-ES"/>
        </w:rPr>
        <w:t xml:space="preserve">Referencias bibliográficas: </w:t>
      </w:r>
    </w:p>
    <w:p w:rsidR="0067641F" w:rsidRDefault="0067641F">
      <w:pPr>
        <w:rPr>
          <w:rFonts w:ascii="Century Gothic" w:hAnsi="Century Gothic"/>
          <w:b/>
          <w:sz w:val="28"/>
          <w:szCs w:val="24"/>
          <w:lang w:val="es-ES"/>
        </w:rPr>
      </w:pPr>
    </w:p>
    <w:p w:rsidR="0067641F" w:rsidRDefault="0067641F">
      <w:pPr>
        <w:rPr>
          <w:rFonts w:ascii="Century Gothic" w:hAnsi="Century Gothic"/>
          <w:b/>
          <w:sz w:val="28"/>
          <w:szCs w:val="24"/>
          <w:lang w:val="es-ES"/>
        </w:rPr>
      </w:pPr>
    </w:p>
    <w:p w:rsidR="0067641F" w:rsidRDefault="0067641F">
      <w:pPr>
        <w:rPr>
          <w:rFonts w:ascii="Century Gothic" w:hAnsi="Century Gothic"/>
          <w:b/>
          <w:sz w:val="28"/>
          <w:szCs w:val="24"/>
          <w:lang w:val="es-ES"/>
        </w:rPr>
      </w:pPr>
    </w:p>
    <w:p w:rsidR="0067641F" w:rsidRDefault="0067641F">
      <w:pPr>
        <w:rPr>
          <w:rFonts w:ascii="Century Gothic" w:hAnsi="Century Gothic"/>
          <w:b/>
          <w:sz w:val="28"/>
          <w:szCs w:val="24"/>
          <w:lang w:val="es-ES"/>
        </w:rPr>
      </w:pPr>
    </w:p>
    <w:p w:rsidR="0067641F" w:rsidRPr="0067641F" w:rsidRDefault="0067641F">
      <w:pPr>
        <w:rPr>
          <w:rFonts w:ascii="Century Gothic" w:hAnsi="Century Gothic"/>
          <w:b/>
          <w:sz w:val="28"/>
          <w:szCs w:val="24"/>
          <w:lang w:val="es-ES"/>
        </w:rPr>
      </w:pPr>
      <w:bookmarkStart w:id="0" w:name="_GoBack"/>
      <w:bookmarkEnd w:id="0"/>
    </w:p>
    <w:p w:rsidR="00BE6EE3" w:rsidRPr="0067641F" w:rsidRDefault="00BE6EE3">
      <w:pP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</w:pPr>
      <w:proofErr w:type="spellStart"/>
      <w:r w:rsidRPr="0067641F">
        <w:rPr>
          <w:rFonts w:ascii="Century Gothic" w:hAnsi="Century Gothic"/>
          <w:sz w:val="24"/>
          <w:szCs w:val="24"/>
          <w:lang w:val="es-ES"/>
        </w:rPr>
        <w:t>Baldor</w:t>
      </w:r>
      <w:proofErr w:type="spellEnd"/>
      <w:r w:rsidRPr="0067641F">
        <w:rPr>
          <w:rFonts w:ascii="Century Gothic" w:hAnsi="Century Gothic"/>
          <w:sz w:val="24"/>
          <w:szCs w:val="24"/>
          <w:lang w:val="es-ES"/>
        </w:rPr>
        <w:t xml:space="preserve"> A, (1945</w:t>
      </w:r>
      <w:r w:rsidRPr="0067641F">
        <w:rPr>
          <w:rFonts w:ascii="Century Gothic" w:hAnsi="Century Gothic"/>
          <w:i/>
          <w:sz w:val="24"/>
          <w:szCs w:val="24"/>
          <w:lang w:val="es-ES"/>
        </w:rPr>
        <w:t xml:space="preserve">), Álgebra de </w:t>
      </w:r>
      <w:proofErr w:type="spellStart"/>
      <w:r w:rsidRPr="0067641F">
        <w:rPr>
          <w:rFonts w:ascii="Century Gothic" w:hAnsi="Century Gothic"/>
          <w:i/>
          <w:sz w:val="24"/>
          <w:szCs w:val="24"/>
          <w:lang w:val="es-ES"/>
        </w:rPr>
        <w:t>Baldor</w:t>
      </w:r>
      <w:proofErr w:type="spellEnd"/>
      <w:r w:rsidRPr="0067641F">
        <w:rPr>
          <w:rFonts w:ascii="Century Gothic" w:hAnsi="Century Gothic"/>
          <w:sz w:val="24"/>
          <w:szCs w:val="24"/>
          <w:lang w:val="es-ES"/>
        </w:rPr>
        <w:t xml:space="preserve">, </w:t>
      </w:r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Grupo Editorial Patria</w:t>
      </w:r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, México</w:t>
      </w:r>
    </w:p>
    <w:p w:rsidR="0067641F" w:rsidRPr="0067641F" w:rsidRDefault="0047437F" w:rsidP="0047437F">
      <w:pPr>
        <w:rPr>
          <w:rFonts w:ascii="Century Gothic" w:hAnsi="Century Gothic" w:cs="Helvetica"/>
          <w:color w:val="4B4F56"/>
          <w:sz w:val="24"/>
          <w:szCs w:val="24"/>
          <w:shd w:val="clear" w:color="auto" w:fill="F1F0F0"/>
        </w:rPr>
      </w:pPr>
      <w:r w:rsidRPr="0067641F">
        <w:rPr>
          <w:rFonts w:ascii="Century Gothic" w:hAnsi="Century Gothic"/>
          <w:sz w:val="24"/>
          <w:szCs w:val="24"/>
          <w:lang w:val="es-ES"/>
        </w:rPr>
        <w:t xml:space="preserve">Mendoza Gómez, M. R., (2011), </w:t>
      </w:r>
      <w:r w:rsidRPr="0067641F">
        <w:rPr>
          <w:rFonts w:ascii="Century Gothic" w:hAnsi="Century Gothic"/>
          <w:i/>
          <w:sz w:val="24"/>
          <w:szCs w:val="24"/>
          <w:lang w:val="es-ES"/>
        </w:rPr>
        <w:t>Propiedades de las igualdades y despeje de fórmulas</w:t>
      </w:r>
      <w:r w:rsidRPr="0067641F">
        <w:rPr>
          <w:rFonts w:ascii="Century Gothic" w:hAnsi="Century Gothic"/>
          <w:sz w:val="24"/>
          <w:szCs w:val="24"/>
          <w:lang w:val="es-ES"/>
        </w:rPr>
        <w:t xml:space="preserve">, Hidalgo. Recuperado de: </w:t>
      </w:r>
      <w:r w:rsidRPr="0067641F">
        <w:rPr>
          <w:rFonts w:ascii="Century Gothic" w:hAnsi="Century Gothic" w:cs="Helvetica"/>
          <w:color w:val="4B4F56"/>
          <w:sz w:val="24"/>
          <w:szCs w:val="24"/>
          <w:shd w:val="clear" w:color="auto" w:fill="F1F0F0"/>
        </w:rPr>
        <w:t>https://www.uaeh.edu.</w:t>
      </w:r>
      <w:hyperlink r:id="rId4" w:history="1">
        <w:proofErr w:type="gramStart"/>
        <w:r w:rsidRPr="0067641F">
          <w:rPr>
            <w:rStyle w:val="Hipervnculo"/>
            <w:rFonts w:ascii="Century Gothic" w:hAnsi="Century Gothic" w:cs="Helvetica"/>
            <w:color w:val="4B4F56"/>
            <w:sz w:val="24"/>
            <w:szCs w:val="24"/>
            <w:shd w:val="clear" w:color="auto" w:fill="F1F0F0"/>
          </w:rPr>
          <w:t>mx</w:t>
        </w:r>
        <w:proofErr w:type="gramEnd"/>
      </w:hyperlink>
      <w:r w:rsidRPr="0067641F">
        <w:rPr>
          <w:rFonts w:ascii="Century Gothic" w:hAnsi="Century Gothic" w:cs="Helvetica"/>
          <w:color w:val="4B4F56"/>
          <w:sz w:val="24"/>
          <w:szCs w:val="24"/>
          <w:shd w:val="clear" w:color="auto" w:fill="F1F0F0"/>
        </w:rPr>
        <w:t>/docencia/P_Presentaciones/prepa1/matematicas_propiedad_de_las_igualdades_y_despeje_de_formulas.pdf</w:t>
      </w:r>
    </w:p>
    <w:p w:rsidR="0067641F" w:rsidRPr="0067641F" w:rsidRDefault="0067641F" w:rsidP="00CA2E01">
      <w:pP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</w:pPr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Peterson, J. C., (2001), </w:t>
      </w:r>
      <w:r w:rsidRPr="0067641F">
        <w:rPr>
          <w:rFonts w:ascii="Century Gothic" w:hAnsi="Century Gothic" w:cs="Arial"/>
          <w:i/>
          <w:color w:val="222222"/>
          <w:sz w:val="24"/>
          <w:szCs w:val="24"/>
          <w:shd w:val="clear" w:color="auto" w:fill="FFFFFF"/>
        </w:rPr>
        <w:t>Matemáticas básicas, álgebra, trigonometría y geometría analítica</w:t>
      </w:r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, Continental, México.</w:t>
      </w:r>
    </w:p>
    <w:p w:rsidR="00CA2E01" w:rsidRPr="0067641F" w:rsidRDefault="00CA2E01" w:rsidP="00CA2E01">
      <w:pP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</w:pPr>
      <w:proofErr w:type="spellStart"/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Santalo</w:t>
      </w:r>
      <w:proofErr w:type="spellEnd"/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M, Carbonell V, (2011), </w:t>
      </w:r>
      <w:r w:rsidRPr="0067641F">
        <w:rPr>
          <w:rFonts w:ascii="Century Gothic" w:hAnsi="Century Gothic" w:cs="Arial"/>
          <w:i/>
          <w:color w:val="222222"/>
          <w:sz w:val="24"/>
          <w:szCs w:val="24"/>
          <w:shd w:val="clear" w:color="auto" w:fill="FFFFFF"/>
        </w:rPr>
        <w:t>Cálculo diferencial e integral</w:t>
      </w:r>
      <w:r w:rsidRPr="0067641F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, grupo editorial éxodo, México.</w:t>
      </w:r>
    </w:p>
    <w:p w:rsidR="0047437F" w:rsidRDefault="0047437F" w:rsidP="00CA2E01">
      <w:pPr>
        <w:rPr>
          <w:rFonts w:ascii="Arial" w:hAnsi="Arial" w:cs="Arial"/>
          <w:color w:val="222222"/>
          <w:shd w:val="clear" w:color="auto" w:fill="FFFFFF"/>
        </w:rPr>
      </w:pPr>
    </w:p>
    <w:p w:rsidR="0047437F" w:rsidRPr="0047437F" w:rsidRDefault="0047437F">
      <w:pPr>
        <w:rPr>
          <w:lang w:val="es-ES"/>
        </w:rPr>
      </w:pPr>
    </w:p>
    <w:sectPr w:rsidR="0047437F" w:rsidRPr="0047437F" w:rsidSect="0067641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E3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5544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761E9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320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437F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41F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2213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3A9A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C7B5B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6EE3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67642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2E01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0FA8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6F37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17B52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6FE88-637E-4F74-980E-47CB45F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74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joas carbajal</cp:lastModifiedBy>
  <cp:revision>1</cp:revision>
  <dcterms:created xsi:type="dcterms:W3CDTF">2018-05-21T00:51:00Z</dcterms:created>
  <dcterms:modified xsi:type="dcterms:W3CDTF">2018-05-21T05:20:00Z</dcterms:modified>
</cp:coreProperties>
</file>