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1,，wait放锁，sleep不放锁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java多线程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高聚低和前提下，线程操作资源类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判断/干活/通知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多线程交互中，必须要防止多线程的虚假唤醒，判断只能用while，不能用if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标志位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8锁：如果同步方法加了静态static就是使用的类锁，所有对象用一把锁，如果没有加静态，则每个实例对象都有一把锁，获取或者需要使用类锁的线程和对象锁的线程不相关，即，使用对象锁的线程不需要使用类锁的对象释放锁，相当于两把锁，一把类锁，一把对象锁。所有静态方法用的是同一把锁，即类本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ArrayList是线程不安全的，Vector是线程安全的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读写分离：CopyOnWriteArrayList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523240"/>
            <wp:effectExtent l="0" t="0" r="1079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HashSet的构造器直接new了HashMap，HashSet的底层就是HashMap：add方法调用了map中的put方法，HashSet只保存了key，value使用一个object常量填充，value并不重要，只要有key就可以，所以说hashSet底层就是HashMap。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HashMap:底层是Node类型的数组+Node类型的链表+红黑树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数组的初始大小是16，</w:t>
      </w:r>
      <w:bookmarkStart w:id="0" w:name="OLE_LINK1"/>
      <w:r>
        <w:rPr>
          <w:rFonts w:hint="eastAsia"/>
          <w:lang w:val="en-US" w:eastAsia="zh-CN"/>
        </w:rPr>
        <w:t>负载因子</w:t>
      </w:r>
      <w:bookmarkEnd w:id="0"/>
      <w:r>
        <w:rPr>
          <w:rFonts w:hint="eastAsia"/>
          <w:lang w:val="en-US" w:eastAsia="zh-CN"/>
        </w:rPr>
        <w:t>是0.75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扩容条件：负载因子0.75*当前大小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Hash哈希值是用key算出来的，所以会进行覆盖，因为哈希值一样，找到的位置也是一样的，所以hashMap不能有重复的值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单向链表转红黑树的条件是，单向链表达到8，或数据长度小于64，小于就进行扩容，否则就转红黑树，调用treeifyBin方法转为红黑树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只要是带hash的大多不允许重复值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常见高级异常：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ConcurrentModificationException:并发修改异常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Arraylist扩容的话会扩容为原来的一半，HashMap会扩容为原来的一倍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Callable和runnable接口的区别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是否有返回值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是否抛异常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方法名不一样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Callable必须在线程执行完成之后获取返回值，call方法只会调用一次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ReadWriteLock:读读可共享，写读要独占，写写也要独占，保证一次性数据操作，原子性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阻塞队列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当队列是空的，从队列中获取元素的操作就会被阻塞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当队列是满的，从队列中添加元素的操作就会被阻塞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阻塞队列实现类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ArrayBlockingQueue:右数组组成的有界阻塞队列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LinkedBlockingQueue：由链表组成的有界（但大小默认值为integer.MAX.VALUE）阻塞队列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PriorityBlockingQueue:支持优先级排序的无界阻塞队列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DelayQueue:使用优先级队列实现的延迟无界阻塞队列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SynchronousQueue:不存储元素的阻塞队列，也即单个元素的队列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LinkedTransferQueue:由链表组成的无界阻塞队列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LinkedBlokingDeque:由链表组成的双向阻塞队列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实例化时，等号= 左边是引用在栈，右边是实例对象在堆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方法都会在栈中生成独一份的空间，方法中的所有变量都只声明在独一份的空间，变量的赋值操作，除了实例引用调用set方法，是会修改实例指向的位置，但是普通引用例如声明一个String变量，该变量的值就存在当前执行时方法所在的栈中，每次调用方法都是独一份栈空间，相互之间不受影响。例如：同一个方法之间比如递归，每次调用一次即就在栈中开辟新空间，所以，每个方法之间的变量互不影响，如果方法执行完毕，则会释放该方法所占用的栈空间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线程池的优势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所做的工作只是要控制运行的线程数量，处理过程中将任务放入队列，然后在线程创建后启动这些任务，如果线程数超过了最大数量，超出数量的线程排队等候，等其他县城内执行完毕再从队列中取出任务来执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主要特点：线程复用，控制最大并发数，管理线程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降低资源消耗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提高响应速度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提高线程的可管理性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线程池的工具类底层跟阻塞队列有关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Executors.newFixedThreadPool(5); ：底层是LinkedBlockingQueue&lt;Runnable&gt;();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Executors.newSingleThreadPool(); ：底层是LinkedBlockingQueue&lt;Runnable&gt;();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Executors.newCachedThreadPool(); ：底层是SynchronousQueue&lt;Runnable&gt;();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线程池的七大参数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CorePoolSize:线程池中的常驻核心线程数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maximumPoolSize:线程池中能够容纳同时执行的最大线程数，此值必须大于1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keepAliveTime:多余的空闲线程的存活时间当前池中线程数量超过corePoolSize时，当空闲时间达到KeepAliveTime时，多与线程会被销毁，直到只剩下corePoolSize个线程为止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Unit:keepAliveTime的单位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WorkQueue:任务队列，被提交但尚未被执行的任务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threadFactory:表示生成线程池中工作线程的线程工厂，用于创建线程，一般默认的即可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Handler：拒绝策略，表示当队列满了，并且工作线程大于等于线程池的最大线程数（maximumPoolSize）时如果来拒绝请求执行的runnable的策略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线程池底层工作原理</w:t>
      </w:r>
      <w:r>
        <w:rPr>
          <w:rFonts w:hint="default"/>
          <w:lang w:val="en-US" w:eastAsia="zh-CN"/>
        </w:rPr>
        <w:br w:type="textWrapping"/>
      </w:r>
      <w:r>
        <w:drawing>
          <wp:inline distT="0" distB="0" distL="114300" distR="114300">
            <wp:extent cx="3645535" cy="1060450"/>
            <wp:effectExtent l="0" t="0" r="1206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不允许使用Executors工具类创建线程池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四种拒绝策略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AbortPolicy(默认)：直接抛出RejectedExecutionException异常组织系统正常运行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CallerRunPolicy:“调用者运行”一种调节机制，该策略即不会抛弃任务，也不会抛出异常，而是将某些任务回退到调用者，从而降低新任务的流量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DiscardOldestPolicy:抛弃队列中等待最久的任务，然后把当前任务加入到队列中尝试再次提交当前任务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DiscardPolicy:该策略默默的丢弃无法处理的任务，不予任何处理也不抛异常。如果允许任务丢失，这是最好的一种策略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四大函数式接口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96360" cy="2197100"/>
            <wp:effectExtent l="0" t="0" r="889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方法引用需要一个具体的实现方法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Stream流是什么，集合讲的是数据，流讲的是计算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分支合并框架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异步回调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双亲委派的优势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避免重复被加载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避免核心类被篡改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类的显示加载和隐时加载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显示加载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spacing w:val="0"/>
          <w:sz w:val="27"/>
          <w:szCs w:val="27"/>
          <w:shd w:val="clear" w:fill="FFFFFF"/>
        </w:rPr>
        <w:t>classloader.loadClass( className)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spacing w:val="0"/>
          <w:sz w:val="27"/>
          <w:szCs w:val="27"/>
          <w:shd w:val="clear" w:fill="FFFFFF"/>
        </w:rPr>
        <w:t>Class.forName( className)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>隐时加载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>继承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>实现接口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>域变量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>方法定义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>方法定义中的本地变量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CD8142"/>
    <w:multiLevelType w:val="multilevel"/>
    <w:tmpl w:val="E0CD8142"/>
    <w:lvl w:ilvl="0" w:tentative="0">
      <w:start w:val="2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91606"/>
    <w:rsid w:val="01EB3FEC"/>
    <w:rsid w:val="02240E05"/>
    <w:rsid w:val="03FE4293"/>
    <w:rsid w:val="05FF2592"/>
    <w:rsid w:val="07CE155B"/>
    <w:rsid w:val="08343639"/>
    <w:rsid w:val="097F1712"/>
    <w:rsid w:val="13BA6637"/>
    <w:rsid w:val="1552744E"/>
    <w:rsid w:val="19074551"/>
    <w:rsid w:val="1B066F27"/>
    <w:rsid w:val="1C001506"/>
    <w:rsid w:val="1C115FBA"/>
    <w:rsid w:val="1D3A5016"/>
    <w:rsid w:val="1D6374A6"/>
    <w:rsid w:val="1D9A23B3"/>
    <w:rsid w:val="1E1C571E"/>
    <w:rsid w:val="1F945723"/>
    <w:rsid w:val="22EF6D6E"/>
    <w:rsid w:val="237A57B4"/>
    <w:rsid w:val="2B0A1A9C"/>
    <w:rsid w:val="302D073E"/>
    <w:rsid w:val="34C030C2"/>
    <w:rsid w:val="34DE69B4"/>
    <w:rsid w:val="37C15F65"/>
    <w:rsid w:val="38FA7C2B"/>
    <w:rsid w:val="3AD90542"/>
    <w:rsid w:val="3C11625E"/>
    <w:rsid w:val="3E1D053E"/>
    <w:rsid w:val="3EFD7620"/>
    <w:rsid w:val="45141B5C"/>
    <w:rsid w:val="47D438CE"/>
    <w:rsid w:val="4D4477F7"/>
    <w:rsid w:val="4DA920C0"/>
    <w:rsid w:val="4F314CFF"/>
    <w:rsid w:val="500A77A8"/>
    <w:rsid w:val="52343D36"/>
    <w:rsid w:val="54D65130"/>
    <w:rsid w:val="5A4E64C1"/>
    <w:rsid w:val="5B6076EA"/>
    <w:rsid w:val="5C274894"/>
    <w:rsid w:val="5C782286"/>
    <w:rsid w:val="5CAE32EC"/>
    <w:rsid w:val="5CB5458A"/>
    <w:rsid w:val="5F2411CB"/>
    <w:rsid w:val="5F367CB1"/>
    <w:rsid w:val="603B09B3"/>
    <w:rsid w:val="62BC3FA7"/>
    <w:rsid w:val="64E81196"/>
    <w:rsid w:val="69CC439E"/>
    <w:rsid w:val="6B1C3DC3"/>
    <w:rsid w:val="6F1B399F"/>
    <w:rsid w:val="70AA0952"/>
    <w:rsid w:val="712074E8"/>
    <w:rsid w:val="716B23B3"/>
    <w:rsid w:val="73E91606"/>
    <w:rsid w:val="751E700F"/>
    <w:rsid w:val="79914B73"/>
    <w:rsid w:val="7A057484"/>
    <w:rsid w:val="7B987F10"/>
    <w:rsid w:val="7BF12D19"/>
    <w:rsid w:val="7C5D02A1"/>
    <w:rsid w:val="7C68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2020-09-23T07:39:00Z</dcterms:created>
  <dc:creator>我恨你【表情】</dc:creator>
  <cp:lastModifiedBy>我恨你【表情】</cp:lastModifiedBy>
  <dcterms:modified xsi:type="dcterms:W3CDTF">2020-10-01T10:11:47Z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