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MyBatisPlus是MyBatis的一个增强包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新版本的全局配置(内部类)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MyBatisPlus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的全局配置策略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="globalConfig"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="com.baomidou.mybatisplus.core.config.GlobalConfig"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内部类为：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DbConfig--&gt;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="dbConfig"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bean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="com.baomidou.mybatisplus.core.config.GlobalConfig.DbConfig"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是否使用下划线拼接，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pojo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的字段名，为数据库中字段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="tableUnderline"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="true"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全局的主键策略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="idType"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="AUTO"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3477"/>
                <w:sz w:val="21"/>
                <w:szCs w:val="21"/>
                <w:shd w:val="clear" w:fill="FFFFFF"/>
              </w:rPr>
              <w:t>全局的表名策略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3477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 xml:space="preserve">="tablePrefix" </w:t>
            </w:r>
            <w:r>
              <w:rPr>
                <w:rFonts w:hint="default" w:ascii="Consolas" w:hAnsi="Consolas" w:eastAsia="Consolas" w:cs="Consolas"/>
                <w:color w:val="174AD4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FFFFF"/>
              </w:rPr>
              <w:t>="tb_"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property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AcitveRecord动态记录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550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3601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插件机制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12770" cy="1172210"/>
            <wp:effectExtent l="0" t="0" r="1143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执行分析插件只支持MySQL5.6.3以上的版本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05940"/>
            <wp:effectExtent l="0" t="0" r="825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只建议开发时使用sql分析插件,因为会有性能损耗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乐观锁插件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72640"/>
            <wp:effectExtent l="0" t="0" r="635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元数据处理,自动填充公共字段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90520"/>
            <wp:effectExtent l="0" t="0" r="635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Oracle序列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56310"/>
            <wp:effectExtent l="0" t="0" r="698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IDEA快速开发插件MyBatisX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31900"/>
            <wp:effectExtent l="0" t="0" r="571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BFCA3"/>
    <w:multiLevelType w:val="singleLevel"/>
    <w:tmpl w:val="C32BFCA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F7C67"/>
    <w:rsid w:val="0B54344A"/>
    <w:rsid w:val="1C8B4636"/>
    <w:rsid w:val="1FDF7C67"/>
    <w:rsid w:val="245450B7"/>
    <w:rsid w:val="32524FC8"/>
    <w:rsid w:val="35241996"/>
    <w:rsid w:val="3AE910A5"/>
    <w:rsid w:val="3B1D3A70"/>
    <w:rsid w:val="50EA068C"/>
    <w:rsid w:val="531C0667"/>
    <w:rsid w:val="58636F02"/>
    <w:rsid w:val="69F57A36"/>
    <w:rsid w:val="6B0454DA"/>
    <w:rsid w:val="70551F37"/>
    <w:rsid w:val="760961D3"/>
    <w:rsid w:val="767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2020-12-09T12:23:00Z</dcterms:created>
  <dc:creator>我恨你【表情】</dc:creator>
  <cp:lastModifiedBy>我恨你【表情】</cp:lastModifiedBy>
  <dcterms:modified xsi:type="dcterms:W3CDTF">2020-12-11T14:40:33Z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