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基础步骤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加入jar包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在web.xml中配置DispatcherServlet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加入SpringMVC的配置文件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编写处理请求的处理器，并标识为处理器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编写视图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RequestMapping除了修饰方法还可以修饰类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类定义处：提供初步请求映射信息，相对于WEB应用的根目录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方法处：提供进一步的细分映射信息，相对于类定义处的url。若类定义处未标注RequestMapping，则方法标记处的URL相对于web 的根目录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请求体                              </w:t>
      </w:r>
      <w:r>
        <w:drawing>
          <wp:inline distT="0" distB="0" distL="114300" distR="114300">
            <wp:extent cx="2788285" cy="1867535"/>
            <wp:effectExtent l="0" t="0" r="1206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REST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240405"/>
            <wp:effectExtent l="0" t="0" r="635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Rest风格的URL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以CURD为例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新增：/order POST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修改：/order/1 PUT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获取：/order/1 GET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删除：/order/1 DELETE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如果需要发送DELETE和PUT请求需要添加HiddentHttpMethodFilter过滤器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执行顺序：请求--》控制器方法--》按照配置文件配置的过滤器顺序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Handler方法可以支持哪些原生ServletAP                       </w:t>
      </w:r>
      <w:r>
        <w:drawing>
          <wp:inline distT="0" distB="0" distL="114300" distR="114300">
            <wp:extent cx="1490980" cy="1586230"/>
            <wp:effectExtent l="0" t="0" r="139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@ModelAttribute 注解修饰方法流程：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从数据库中取出对象，把对象放入到map中，键为：user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SpringMVC从Map中取出User对象，并把表单的请求参数赋给该User对象的对应属性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SpringMVC把上述对象传入目标方法的参数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注意：在@ModelAttribute修饰的方法中，放入到map时的键需要和目标方法入参类型的第一个字母小写的字符串一致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456690"/>
            <wp:effectExtent l="0" t="0" r="762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2132330"/>
            <wp:effectExtent l="0" t="0" r="1206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视图和视图解析器：每一个请求都会创建一个新的视图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57830" cy="2005330"/>
            <wp:effectExtent l="0" t="0" r="13970" b="139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i18n必须要经过SpringMVC的控制器请求方法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如果是Rest风格的URL想要使用重定向则需要使用全路径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//Rest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"testMethodDELETE/{id}"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, method =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RequestMethod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1"/>
                <w:szCs w:val="21"/>
                <w:shd w:val="clear" w:fill="FFFFFF"/>
              </w:rPr>
              <w:t>DELETE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testMethodDELETE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id)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 xml:space="preserve">"testMethodDELETE::"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+ id);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"redirect:/views/hello/hello.jsp"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80808"/>
                <w:sz w:val="21"/>
                <w:szCs w:val="21"/>
              </w:rPr>
            </w:pPr>
            <w:r>
              <w:rPr>
                <w:rFonts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Spring</w:t>
            </w:r>
            <w:r>
              <w:rPr>
                <w:rFonts w:hint="eastAsia" w:ascii="宋体" w:hAnsi="宋体" w:eastAsia="宋体" w:cs="宋体"/>
                <w:color w:val="080808"/>
                <w:sz w:val="21"/>
                <w:szCs w:val="21"/>
                <w:shd w:val="clear" w:fill="FFFFFF"/>
              </w:rPr>
              <w:t>标签获取</w:t>
            </w:r>
            <w:r>
              <w:rPr>
                <w:rFonts w:hint="eastAsia" w:ascii="宋体" w:hAnsi="宋体" w:eastAsia="宋体" w:cs="宋体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7FAFF"/>
              </w:rPr>
              <w:t>&lt;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7FAFF"/>
              </w:rPr>
              <w:t>spring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7FAFF"/>
              </w:rPr>
              <w:t xml:space="preserve">:message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7FAFF"/>
              </w:rPr>
              <w:t>code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7FAFF"/>
              </w:rPr>
              <w:t>="i18n.username"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7FAFF"/>
              </w:rPr>
              <w:t>/&gt;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7FAFF"/>
              </w:rPr>
              <w:t>&lt;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7FAFF"/>
              </w:rPr>
              <w:t>spring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7FAFF"/>
              </w:rPr>
              <w:t xml:space="preserve">:message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7FAFF"/>
              </w:rPr>
              <w:t>code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7FAFF"/>
              </w:rPr>
              <w:t>="i18n.password"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7FAFF"/>
              </w:rPr>
              <w:t>/&gt;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br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cs="宋体"/>
                <w:color w:val="080808"/>
                <w:sz w:val="21"/>
                <w:szCs w:val="21"/>
                <w:shd w:val="clear" w:fill="FFFFFF"/>
                <w:lang w:val="en-US" w:eastAsia="zh-CN"/>
              </w:rPr>
              <w:t>I18n就需要，</w:t>
            </w:r>
            <w:r>
              <w:rPr>
                <w:rFonts w:hint="eastAsia" w:ascii="宋体" w:hAnsi="宋体" w:eastAsia="宋体" w:cs="宋体"/>
                <w:color w:val="080808"/>
                <w:sz w:val="21"/>
                <w:szCs w:val="21"/>
                <w:shd w:val="clear" w:fill="FFFFFF"/>
              </w:rPr>
              <w:t>最好使用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fmt</w:t>
            </w:r>
            <w:r>
              <w:rPr>
                <w:rFonts w:hint="eastAsia" w:ascii="宋体" w:hAnsi="宋体" w:eastAsia="宋体" w:cs="宋体"/>
                <w:color w:val="080808"/>
                <w:sz w:val="21"/>
                <w:szCs w:val="21"/>
                <w:shd w:val="clear" w:fill="FFFFFF"/>
              </w:rPr>
              <w:t>标签获取，因为如果是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redirect</w:t>
            </w:r>
            <w:r>
              <w:rPr>
                <w:rFonts w:hint="eastAsia" w:ascii="宋体" w:hAnsi="宋体" w:eastAsia="宋体" w:cs="宋体"/>
                <w:color w:val="080808"/>
                <w:sz w:val="21"/>
                <w:szCs w:val="21"/>
                <w:shd w:val="clear" w:fill="FFFFFF"/>
              </w:rPr>
              <w:t>请求使用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Spring</w:t>
            </w:r>
            <w:r>
              <w:rPr>
                <w:rFonts w:hint="eastAsia" w:ascii="宋体" w:hAnsi="宋体" w:eastAsia="宋体" w:cs="宋体"/>
                <w:color w:val="080808"/>
                <w:sz w:val="21"/>
                <w:szCs w:val="21"/>
                <w:shd w:val="clear" w:fill="FFFFFF"/>
              </w:rPr>
              <w:t>标签获取会报错</w:t>
            </w:r>
            <w:r>
              <w:rPr>
                <w:rFonts w:hint="eastAsia" w:ascii="宋体" w:hAnsi="宋体" w:eastAsia="宋体" w:cs="宋体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80808"/>
                <w:sz w:val="21"/>
                <w:szCs w:val="21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fmt</w:t>
            </w:r>
            <w:r>
              <w:rPr>
                <w:rFonts w:hint="eastAsia" w:ascii="宋体" w:hAnsi="宋体" w:eastAsia="宋体" w:cs="宋体"/>
                <w:color w:val="080808"/>
                <w:sz w:val="21"/>
                <w:szCs w:val="21"/>
                <w:shd w:val="clear" w:fill="FFFFFF"/>
              </w:rPr>
              <w:t>标签获取</w:t>
            </w:r>
            <w:r>
              <w:rPr>
                <w:rFonts w:hint="eastAsia" w:ascii="宋体" w:hAnsi="宋体" w:eastAsia="宋体" w:cs="宋体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7FAFF"/>
              </w:rPr>
              <w:t>&lt;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7FAFF"/>
              </w:rPr>
              <w:t>fmt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7FAFF"/>
              </w:rPr>
              <w:t xml:space="preserve">:message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7FAFF"/>
              </w:rPr>
              <w:t>key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7FAFF"/>
              </w:rPr>
              <w:t>="i18n.username"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7FAFF"/>
              </w:rPr>
              <w:t>&gt;&lt;/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7FAFF"/>
              </w:rPr>
              <w:t>fmt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7FAFF"/>
              </w:rPr>
              <w:t>:message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7FA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7FAFF"/>
              </w:rPr>
              <w:t>&lt;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7FAFF"/>
              </w:rPr>
              <w:t>fmt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7FAFF"/>
              </w:rPr>
              <w:t xml:space="preserve">:message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7FAFF"/>
              </w:rPr>
              <w:t>key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7FAFF"/>
              </w:rPr>
              <w:t>="i18n.password"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7FAFF"/>
              </w:rPr>
              <w:t>&gt;&lt;/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7FAFF"/>
              </w:rPr>
              <w:t>fmt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7FAFF"/>
              </w:rPr>
              <w:t>:message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7FAFF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使用SpringMVC的表单回显时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43305"/>
            <wp:effectExtent l="0" t="0" r="7620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处理静态资源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16020" cy="549275"/>
            <wp:effectExtent l="0" t="0" r="1778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类型转换器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245485" cy="2103120"/>
            <wp:effectExtent l="0" t="0" r="12065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关于mvc：annotation-driven的信息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68855" cy="1375410"/>
            <wp:effectExtent l="0" t="0" r="17145" b="152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JSR 303，数据校验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23310" cy="1169035"/>
            <wp:effectExtent l="0" t="0" r="15240" b="1206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409700"/>
            <wp:effectExtent l="0" t="0" r="508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238885"/>
            <wp:effectExtent l="0" t="0" r="8255" b="1841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JSON包装实现原理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57320" cy="1822450"/>
            <wp:effectExtent l="0" t="0" r="5080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如果使用getResourceAsStream获取不到资源则需要在项目的out目录下添加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异常处理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588645"/>
            <wp:effectExtent l="0" t="0" r="10160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SpringMVC运行流程 和 SpringMVC对比Struts2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578100" cy="1964690"/>
            <wp:effectExtent l="0" t="0" r="12700" b="1651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4920" cy="1297940"/>
            <wp:effectExtent l="0" t="0" r="17780" b="1651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Spring和SpringMVC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828675"/>
            <wp:effectExtent l="0" t="0" r="1270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541655"/>
            <wp:effectExtent l="0" t="0" r="8255" b="1079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30200"/>
            <wp:effectExtent l="0" t="0" r="5715" b="1270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16F128"/>
    <w:multiLevelType w:val="multilevel"/>
    <w:tmpl w:val="C416F128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437061"/>
    <w:rsid w:val="01454364"/>
    <w:rsid w:val="02C4698E"/>
    <w:rsid w:val="05B17404"/>
    <w:rsid w:val="0A1D6ED8"/>
    <w:rsid w:val="0B715BB3"/>
    <w:rsid w:val="0BBE69AD"/>
    <w:rsid w:val="0C7D65F5"/>
    <w:rsid w:val="0CA35382"/>
    <w:rsid w:val="0EDD5DBD"/>
    <w:rsid w:val="114972B6"/>
    <w:rsid w:val="13D75E04"/>
    <w:rsid w:val="17B20E7C"/>
    <w:rsid w:val="18A90D40"/>
    <w:rsid w:val="1A070F83"/>
    <w:rsid w:val="1C1A200F"/>
    <w:rsid w:val="22BA10F5"/>
    <w:rsid w:val="295B3B49"/>
    <w:rsid w:val="2A95109C"/>
    <w:rsid w:val="2B765898"/>
    <w:rsid w:val="2C143658"/>
    <w:rsid w:val="2CCC6088"/>
    <w:rsid w:val="349E1B3B"/>
    <w:rsid w:val="35E3126A"/>
    <w:rsid w:val="39437061"/>
    <w:rsid w:val="3D062F89"/>
    <w:rsid w:val="3E3F662C"/>
    <w:rsid w:val="419D087B"/>
    <w:rsid w:val="41BB2163"/>
    <w:rsid w:val="42D525E6"/>
    <w:rsid w:val="43161823"/>
    <w:rsid w:val="462051A9"/>
    <w:rsid w:val="48B61B3E"/>
    <w:rsid w:val="4FB6302C"/>
    <w:rsid w:val="51406CEA"/>
    <w:rsid w:val="527778E9"/>
    <w:rsid w:val="567839DA"/>
    <w:rsid w:val="5BAE4D9B"/>
    <w:rsid w:val="5BFE334C"/>
    <w:rsid w:val="5C8F1855"/>
    <w:rsid w:val="5E15661C"/>
    <w:rsid w:val="5E6040CD"/>
    <w:rsid w:val="60981BE3"/>
    <w:rsid w:val="61430505"/>
    <w:rsid w:val="6A0B6F9F"/>
    <w:rsid w:val="6E865466"/>
    <w:rsid w:val="6F3A0903"/>
    <w:rsid w:val="6FA95E30"/>
    <w:rsid w:val="72382808"/>
    <w:rsid w:val="742825D5"/>
    <w:rsid w:val="74865A54"/>
    <w:rsid w:val="79FD75A3"/>
    <w:rsid w:val="7BD5315F"/>
    <w:rsid w:val="7F836B95"/>
    <w:rsid w:val="7FB1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2020-11-21T06:53:00Z</dcterms:created>
  <dc:creator>我恨你【表情】</dc:creator>
  <cp:lastModifiedBy>我恨你【表情】</cp:lastModifiedBy>
  <dcterms:modified xsi:type="dcterms:W3CDTF">2020-11-24T15:13:39Z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