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Calibri" w:cs="Calibri" w:eastAsia="Calibri" w:hAnsi="Calibri"/>
          <w:b/>
          <w:bCs/>
          <w:sz w:val="36"/>
          <w:szCs w:val="36"/>
        </w:rPr>
        <w:t xml:space="preserve">The Einstein Desert as a Conformal Dead Zone:</w:t>
      </w:r>
    </w:p>
    <w:p>
      <w:pPr>
        <w:spacing w:after="80"/>
        <w:jc w:val="center"/>
      </w:pPr>
      <w:r>
        <w:rPr>
          <w:rFonts w:ascii="Calibri" w:cs="Calibri" w:eastAsia="Calibri" w:hAnsi="Calibri"/>
          <w:i/>
          <w:iCs/>
          <w:sz w:val="26"/>
          <w:szCs w:val="26"/>
        </w:rPr>
        <w:t xml:space="preserve">Galactic Rung Structure, Free-Floating Planet Populations,</w:t>
      </w:r>
    </w:p>
    <w:p>
      <w:pPr>
        <w:spacing w:after="240"/>
        <w:jc w:val="center"/>
      </w:pPr>
      <w:r>
        <w:rPr>
          <w:rFonts w:ascii="Calibri" w:cs="Calibri" w:eastAsia="Calibri" w:hAnsi="Calibri"/>
          <w:i/>
          <w:iCs/>
          <w:sz w:val="26"/>
          <w:szCs w:val="26"/>
        </w:rPr>
        <w:t xml:space="preserve">and the π→φ² Conformal Transition at Planetary-Mass Scale</w:t>
      </w:r>
    </w:p>
    <w:p>
      <w:pPr>
        <w:spacing w:after="80"/>
        <w:jc w:val="center"/>
      </w:pPr>
      <w:r>
        <w:rPr>
          <w:rFonts w:ascii="Calibri" w:cs="Calibri" w:eastAsia="Calibri" w:hAnsi="Calibri"/>
          <w:sz w:val="22"/>
          <w:szCs w:val="22"/>
        </w:rPr>
        <w:t xml:space="preserve">Richard D. Jackson (Rez) | QCore Labs</w:t>
      </w:r>
    </w:p>
    <w:p>
      <w:pPr>
        <w:spacing w:after="80"/>
        <w:jc w:val="center"/>
      </w:pPr>
      <w:r>
        <w:rPr>
          <w:rFonts w:ascii="Calibri" w:cs="Calibri" w:eastAsia="Calibri" w:hAnsi="Calibri"/>
          <w:sz w:val="22"/>
          <w:szCs w:val="22"/>
        </w:rPr>
        <w:t xml:space="preserve">ORCID: 0009-0008-7380-4815</w:t>
      </w:r>
    </w:p>
    <w:p>
      <w:pPr>
        <w:spacing w:after="80"/>
        <w:jc w:val="center"/>
      </w:pPr>
      <w:r>
        <w:rPr>
          <w:rFonts w:ascii="Calibri" w:cs="Calibri" w:eastAsia="Calibri" w:hAnsi="Calibri"/>
          <w:sz w:val="22"/>
          <w:szCs w:val="22"/>
        </w:rPr>
        <w:t xml:space="preserve">May 2026 — Open Access Preprint</w:t>
      </w:r>
    </w:p>
    <w:p>
      <w:pPr>
        <w:spacing w:after="80"/>
        <w:jc w:val="center"/>
      </w:pPr>
      <w:r>
        <w:rPr>
          <w:rFonts w:ascii="Calibri" w:cs="Calibri" w:eastAsia="Calibri" w:hAnsi="Calibri"/>
          <w:i/>
          <w:iCs/>
          <w:sz w:val="18"/>
          <w:szCs w:val="18"/>
        </w:rPr>
        <w:t xml:space="preserve">Companion: DOI: 10.5281/zenodo.19558017 | DOI: 10.5281/zenodo.19324860</w:t>
      </w:r>
    </w:p>
    <w:p>
      <w:pPr>
        <w:pStyle w:val="Heading1"/>
        <w:spacing w:after="200" w:before="360"/>
      </w:pPr>
      <w:r>
        <w:rPr>
          <w:rFonts w:ascii="Calibri" w:cs="Calibri" w:eastAsia="Calibri" w:hAnsi="Calibri"/>
          <w:b/>
          <w:bCs/>
          <w:sz w:val="28"/>
          <w:szCs w:val="28"/>
        </w:rPr>
        <w:t xml:space="preserve">Abstract</w:t>
      </w:r>
    </w:p>
    <w:p>
      <w:pPr>
        <w:spacing w:after="160" w:line="300"/>
        <w:jc w:val="both"/>
      </w:pPr>
      <w:r>
        <w:rPr>
          <w:rFonts w:ascii="Calibri" w:cs="Calibri" w:eastAsia="Calibri" w:hAnsi="Calibri"/>
          <w:sz w:val="22"/>
          <w:szCs w:val="22"/>
        </w:rPr>
        <w:t xml:space="preserve">The Einstein desert — the observed gap in microlensing Einstein radius distributions between 9 μas and 26 μas, separating free-floating planetary-mass objects (FFPs) from brown dwarfs and stars — has no consensus explanation in standard planetary formation theory. We propose that the Einstein desert is the galactic-scale expression of the π→φ² conformal transition previously identified in Maxwell theory, Einstein field equations, and the J2345-0449 galaxy rotation curve (Jackson 2026, DOI: 10.5281/zenodo.19558017). The conformal factor Ω² = φ²/π = 5/6, which governs the boundary between π-geometry (inner regime) and φ²-geometry (outer regime) at galactic spatial scales, also governs the boundary between stable mass configurations in each conformal frame at planetary-mass scales.</w:t>
      </w:r>
    </w:p>
    <w:p>
      <w:pPr>
        <w:spacing w:after="160" w:line="300"/>
        <w:jc w:val="both"/>
      </w:pPr>
      <w:r>
        <w:rPr>
          <w:rFonts w:ascii="Calibri" w:cs="Calibri" w:eastAsia="Calibri" w:hAnsi="Calibri"/>
          <w:sz w:val="22"/>
          <w:szCs w:val="22"/>
        </w:rPr>
        <w:t xml:space="preserve">Using the framework-natural lens-source geometry established by the first confirmed rogue planet distance measurement (KMT-2024-BLG-0792/OGLE-2024-BLG-0516; Dong et al. 2025, Science 391, 96), we show: (1) the lower desert boundary (9 μas) falls at an upper-edge stable position in the π-geometry mass ladder; (2) the geometric mean of the desert boundaries (√(9×26) = 15.30 μas) falls at simultaneously edge-stable positions in both geometries — identifying the conformal transition point at the center of the desert; and (3) the upper desert boundary (26 μas = 16φ, matching to 0.43%) falls at a lower-edge stable position in the φ²-geometry mass ladder. The desert is not a gap in the planet formation mass function. It is the dead zone between two conformal regimes, structurally identical to the asteroid belt (inner solar system dead zone) and the Eris-Sedna gap (outer solar system dead zone) at the galactic mass scale.</w:t>
      </w:r>
    </w:p>
    <w:p>
      <w:pPr>
        <w:spacing w:after="160" w:line="300"/>
        <w:jc w:val="both"/>
      </w:pPr>
      <w:r>
        <w:rPr>
          <w:rFonts w:ascii="Calibri" w:cs="Calibri" w:eastAsia="Calibri" w:hAnsi="Calibri"/>
          <w:sz w:val="22"/>
          <w:szCs w:val="22"/>
        </w:rPr>
        <w:t xml:space="preserve">We further show that the two confirmed rogue planets with both mass and distance measurements — KMT-2024-BLG-0792 (Dong et al. 2025) and Cha 1107-7626 (Almendros-Abad et al. 2025, ESO eso2516) — occupy galactic ladder rung positions consistent with this framework: KMT-2024-BLG-0792 at galactic rung -3, fractional position 0.9692 (upper-edge stable, planetary regime); Cha 1107-7626 at galactic rung 0, fractional position 0.0242 (lower-edge stable, stellar formation rung). Both objects sit on opposite shores of the Einstein desert, at the rung edge positions bounding the conformal dead zone. The Nancy Grace Roman Space Telescope Galactic Bulge Time Domain Survey, expected to detect several hundred to several thousand FFPs with improved distance measurements, provides the statistical test. The framework predicts FFP distance distributions will cluster at galactic rung edge positions rather than being uniformly distributed through rung intervals.</w:t>
      </w:r>
    </w:p>
    <w:p>
      <w:pPr>
        <w:pStyle w:val="Heading1"/>
        <w:spacing w:after="200" w:before="360"/>
      </w:pPr>
      <w:r>
        <w:rPr>
          <w:rFonts w:ascii="Calibri" w:cs="Calibri" w:eastAsia="Calibri" w:hAnsi="Calibri"/>
          <w:b/>
          <w:bCs/>
          <w:sz w:val="28"/>
          <w:szCs w:val="28"/>
        </w:rPr>
        <w:t xml:space="preserve">1. Introduction</w:t>
      </w:r>
    </w:p>
    <w:p>
      <w:pPr>
        <w:spacing w:after="160" w:line="300"/>
        <w:jc w:val="both"/>
      </w:pPr>
      <w:r>
        <w:rPr>
          <w:rFonts w:ascii="Calibri" w:cs="Calibri" w:eastAsia="Calibri" w:hAnsi="Calibri"/>
          <w:sz w:val="22"/>
          <w:szCs w:val="22"/>
        </w:rPr>
        <w:t xml:space="preserve">The Einstein desert is one of the cleaner unexplained features in observational astrophysics. Systematic surveys of gravitational microlensing events — OGLE, KMTNet, MOA — have accumulated thousands of single-lens events. When these events are classified by angular Einstein radius θE, a structural gap appears between 9 and 26 μas. Below the gap: a population of sub-Neptune to sub-Saturn mass free-floating planets (FFPs), consistent with planetary-mass objects ejected from stellar systems or formed in isolation. Above the gap: brown dwarfs (25 ≲ θE ≲ 50 μas) and stars. In between: almost nothing. The desert is real, reproducible across independent surveys, and currently without a geometric explanation.</w:t>
      </w:r>
    </w:p>
    <w:p>
      <w:pPr>
        <w:spacing w:after="160" w:line="300"/>
        <w:jc w:val="both"/>
      </w:pPr>
      <w:r>
        <w:rPr>
          <w:rFonts w:ascii="Calibri" w:cs="Calibri" w:eastAsia="Calibri" w:hAnsi="Calibri"/>
          <w:sz w:val="22"/>
          <w:szCs w:val="22"/>
        </w:rPr>
        <w:t xml:space="preserve">The φ-Resonance Framework (Law of Harmonic Resonance, Jackson 2025; DOI: 10.5281/zenodo.17072379) proposes that stable physical configurations at all scales correspond to resonant rungs of the Jackson Ladder, E_n = ℏωφⁿ, where φ = (1+√5)/2. The framework identifies a conformal boundary, Ω² = φ²/π = 5/6, that governs the transition between an inner π-geometry regime and an outer φ²-geometry regime. This conformal factor was first derived from the electromagnetic action (Jackson 2026, DOI: 10.5281/zenodo.19558017), shown to be a legitimate conformal frame choice preserving all field-theory symmetries, and independently identified as the geometric boundary condition in the J2345-0449 galaxy rotation curve at r_φ = 29 kpc. The same conformal factor appears here as the organizing principle of the Einstein desert.</w:t>
      </w:r>
    </w:p>
    <w:p>
      <w:pPr>
        <w:spacing w:after="160" w:line="300"/>
        <w:jc w:val="both"/>
      </w:pPr>
      <w:r>
        <w:rPr>
          <w:rFonts w:ascii="Calibri" w:cs="Calibri" w:eastAsia="Calibri" w:hAnsi="Calibri"/>
          <w:sz w:val="22"/>
          <w:szCs w:val="22"/>
        </w:rPr>
        <w:t xml:space="preserve">The central claim of this paper is that the Einstein desert is the mass-scale expression of the π→φ² conformal transition — structurally identical to the spatial-scale conformal boundary at r_φ = 29 kpc, but expressed in terms of microlensing Einstein radius and lens mass rather than galactic radius and rotation velocity. The desert is not a gap in the planet formation process. It is a dead zone between two stable conformal regimes, where neither geometry supports stable mass configurations, for the same geometric reason that the asteroid belt exists between Mars and Jupiter and the Eris-Sedna gap exists between the Kuiper belt and the inner Oort cloud.</w:t>
      </w:r>
    </w:p>
    <w:p>
      <w:pPr>
        <w:pStyle w:val="Heading1"/>
        <w:spacing w:after="200" w:before="360"/>
      </w:pPr>
      <w:r>
        <w:rPr>
          <w:rFonts w:ascii="Calibri" w:cs="Calibri" w:eastAsia="Calibri" w:hAnsi="Calibri"/>
          <w:b/>
          <w:bCs/>
          <w:sz w:val="28"/>
          <w:szCs w:val="28"/>
        </w:rPr>
        <w:t xml:space="preserve">2. The Conformal Framework — Background</w:t>
      </w:r>
    </w:p>
    <w:p>
      <w:pPr>
        <w:pStyle w:val="Heading2"/>
        <w:spacing w:after="160" w:before="280"/>
      </w:pPr>
      <w:r>
        <w:rPr>
          <w:rFonts w:ascii="Calibri" w:cs="Calibri" w:eastAsia="Calibri" w:hAnsi="Calibri"/>
          <w:b/>
          <w:bCs/>
          <w:sz w:val="24"/>
          <w:szCs w:val="24"/>
        </w:rPr>
        <w:t xml:space="preserve">2.1 The Conformal Factor Ω² = φ²/π</w:t>
      </w:r>
    </w:p>
    <w:p>
      <w:pPr>
        <w:spacing w:after="160" w:line="300"/>
        <w:jc w:val="both"/>
      </w:pPr>
      <w:r>
        <w:rPr>
          <w:rFonts w:ascii="Calibri" w:cs="Calibri" w:eastAsia="Calibri" w:hAnsi="Calibri"/>
          <w:sz w:val="22"/>
          <w:szCs w:val="22"/>
        </w:rPr>
        <w:t xml:space="preserve">The φ-resonant substitution π → φ² in the coupling constants of Maxwell's equations and Einstein's field equations is mathematically equivalent to a conformal rescaling of the electromagnetic sector with conformal factor Ω² = φ²/π ≈ 5/6 (Jackson 2026). The substitution is a change of conformal frame — not a modification of physical law — preserving the electromagnetic action, speed of light, gauge invariance, and Lorentz covariance exactly. The effective coupling and stress-energy normalization rescale uniformly by π/φ², leaving all physical symmetries intact.</w:t>
      </w:r>
    </w:p>
    <w:p>
      <w:pPr>
        <w:spacing w:after="160" w:line="300"/>
        <w:jc w:val="both"/>
      </w:pPr>
      <w:r>
        <w:rPr>
          <w:rFonts w:ascii="Calibri" w:cs="Calibri" w:eastAsia="Calibri" w:hAnsi="Calibri"/>
          <w:sz w:val="22"/>
          <w:szCs w:val="22"/>
        </w:rPr>
        <w:t xml:space="preserve">The conformal factor produces two distinct regimes:</w:t>
      </w:r>
    </w:p>
    <w:p>
      <w:pPr>
        <w:spacing w:after="160" w:line="300"/>
        <w:jc w:val="both"/>
      </w:pPr>
      <w:r>
        <w:rPr>
          <w:rFonts w:ascii="Calibri" w:cs="Calibri" w:eastAsia="Calibri" w:hAnsi="Calibri"/>
          <w:b/>
          <w:bCs/>
          <w:sz w:val="22"/>
          <w:szCs w:val="22"/>
        </w:rPr>
        <w:t xml:space="preserve">π-geometry (inner regime): </w:t>
      </w:r>
      <w:r>
        <w:rPr>
          <w:rFonts w:ascii="Calibri" w:cs="Calibri" w:eastAsia="Calibri" w:hAnsi="Calibri"/>
          <w:sz w:val="22"/>
          <w:szCs w:val="22"/>
        </w:rPr>
        <w:t xml:space="preserve">Effective coupling constant κ_π = κ/Ω² = κ · π/φ². Applies to bound, inner configurations. In field theory: the standard baryonic disc. In galactic dynamics: the inner disc of J2345-0449 at r &lt; r_φ = 29 kpc. In the solar system: the inner regime (Mercury through Mars).</w:t>
      </w:r>
    </w:p>
    <w:p>
      <w:pPr>
        <w:spacing w:after="160" w:line="300"/>
        <w:jc w:val="both"/>
      </w:pPr>
      <w:r>
        <w:rPr>
          <w:rFonts w:ascii="Calibri" w:cs="Calibri" w:eastAsia="Calibri" w:hAnsi="Calibri"/>
          <w:b/>
          <w:bCs/>
          <w:sz w:val="22"/>
          <w:szCs w:val="22"/>
        </w:rPr>
        <w:t xml:space="preserve">φ²-geometry (outer regime): </w:t>
      </w:r>
      <w:r>
        <w:rPr>
          <w:rFonts w:ascii="Calibri" w:cs="Calibri" w:eastAsia="Calibri" w:hAnsi="Calibri"/>
          <w:sz w:val="22"/>
          <w:szCs w:val="22"/>
        </w:rPr>
        <w:t xml:space="preserve">Effective coupling constant κ_φ² = κ · Ω² = κ · φ²/π. Applies to extended, outer configurations. In field theory: the phi-resonant conformal gauge. In galactic dynamics: the outer disc of J2345-0449 at r &gt; r_φ. In the solar system: the outer regime (Jupiter through Neptune).</w:t>
      </w:r>
    </w:p>
    <w:p>
      <w:pPr>
        <w:spacing w:after="160" w:line="300"/>
        <w:jc w:val="both"/>
      </w:pPr>
      <w:r>
        <w:rPr>
          <w:rFonts w:ascii="Calibri" w:cs="Calibri" w:eastAsia="Calibri" w:hAnsi="Calibri"/>
          <w:sz w:val="22"/>
          <w:szCs w:val="22"/>
        </w:rPr>
        <w:t xml:space="preserve">The conformal factor also appears as a geometric boundary condition in the J2345-0449 rotation curve fit. At r_φ = 29 kpc, the φ-resonant model residual is exactly zero; residuals are negative (π-geometry dominant) for r &lt; r_φ and positive (φ²-geometry dominant) for r &gt; r_φ. This sign-flip pattern is the observational signature of the conformal transition, independent of the field-theory derivation.</w:t>
      </w:r>
    </w:p>
    <w:p>
      <w:pPr>
        <w:pStyle w:val="Heading2"/>
        <w:spacing w:after="160" w:before="280"/>
      </w:pPr>
      <w:r>
        <w:rPr>
          <w:rFonts w:ascii="Calibri" w:cs="Calibri" w:eastAsia="Calibri" w:hAnsi="Calibri"/>
          <w:b/>
          <w:bCs/>
          <w:sz w:val="24"/>
          <w:szCs w:val="24"/>
        </w:rPr>
        <w:t xml:space="preserve">2.2 Dead Zones as Conformal Transition Regions</w:t>
      </w:r>
    </w:p>
    <w:p>
      <w:pPr>
        <w:spacing w:after="160" w:line="300"/>
        <w:jc w:val="both"/>
      </w:pPr>
      <w:r>
        <w:rPr>
          <w:rFonts w:ascii="Calibri" w:cs="Calibri" w:eastAsia="Calibri" w:hAnsi="Calibri"/>
          <w:sz w:val="22"/>
          <w:szCs w:val="22"/>
        </w:rPr>
        <w:t xml:space="preserve">The φ-Resonance Framework identifies resonance dead zones at every physical scale — regions where neither geometry supports stable rung occupation, producing observationally sparse populations. Three dead zones have been established in the solar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Calibri" w:cs="Calibri" w:eastAsia="Calibri" w:hAnsi="Calibri"/>
                <w:b/>
                <w:bCs/>
                <w:sz w:val="18"/>
                <w:szCs w:val="18"/>
              </w:rPr>
              <w:t xml:space="preserve">Dead zone</w:t>
            </w:r>
          </w:p>
        </w:tc>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Calibri" w:cs="Calibri" w:eastAsia="Calibri" w:hAnsi="Calibri"/>
                <w:b/>
                <w:bCs/>
                <w:sz w:val="18"/>
                <w:szCs w:val="18"/>
              </w:rPr>
              <w:t xml:space="preserve">Location</w:t>
            </w:r>
          </w:p>
        </w:tc>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Calibri" w:cs="Calibri" w:eastAsia="Calibri" w:hAnsi="Calibri"/>
                <w:b/>
                <w:bCs/>
                <w:sz w:val="18"/>
                <w:szCs w:val="18"/>
              </w:rPr>
              <w:t xml:space="preserve">Width (rungs)</w:t>
            </w:r>
          </w:p>
        </w:tc>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Calibri" w:cs="Calibri" w:eastAsia="Calibri" w:hAnsi="Calibri"/>
                <w:b/>
                <w:bCs/>
                <w:sz w:val="18"/>
                <w:szCs w:val="18"/>
              </w:rPr>
              <w:t xml:space="preserve">Mechanism</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Asteroid belt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Mars → Jupiter (orbital)</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Calibri" w:cs="Calibri" w:eastAsia="Calibri" w:hAnsi="Calibri"/>
                <w:sz w:val="18"/>
                <w:szCs w:val="18"/>
              </w:rPr>
              <w:t xml:space="preserve">3.83</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Jupiter migration debris</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Eris-Sedna gap</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Eris → Sedna (orbital)</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Calibri" w:cs="Calibri" w:eastAsia="Calibri" w:hAnsi="Calibri"/>
                <w:sz w:val="18"/>
                <w:szCs w:val="18"/>
              </w:rPr>
              <w:t xml:space="preserve">6.27</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Neptune migration debris</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Einstein desert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9–26 μas (mass/θE)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Calibri" w:cs="Calibri" w:eastAsia="Calibri" w:hAnsi="Calibri"/>
                <w:sz w:val="18"/>
                <w:szCs w:val="18"/>
              </w:rPr>
              <w:t xml:space="preserve">~4.4</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π→φ² conformal transition</w:t>
            </w:r>
          </w:p>
        </w:tc>
      </w:tr>
    </w:tbl>
    <w:p>
      <w:pPr>
        <w:spacing w:after="160" w:line="300"/>
        <w:jc w:val="both"/>
      </w:pPr>
      <w:r>
        <w:rPr>
          <w:rFonts w:ascii="Calibri" w:cs="Calibri" w:eastAsia="Calibri" w:hAnsi="Calibri"/>
          <w:sz w:val="22"/>
          <w:szCs w:val="22"/>
        </w:rPr>
        <w:t xml:space="preserve">Table 1. Dead zones at three scales. The Einstein desert joins the orbital dead zones as a third instance of the same geometric mechanism at mass scale.</w:t>
      </w:r>
    </w:p>
    <w:p>
      <w:pPr>
        <w:pStyle w:val="Heading1"/>
        <w:spacing w:after="200" w:before="360"/>
      </w:pPr>
      <w:r>
        <w:rPr>
          <w:rFonts w:ascii="Calibri" w:cs="Calibri" w:eastAsia="Calibri" w:hAnsi="Calibri"/>
          <w:b/>
          <w:bCs/>
          <w:sz w:val="28"/>
          <w:szCs w:val="28"/>
        </w:rPr>
        <w:t xml:space="preserve">3. Galactic Rung Structure of Free-Floating Planets</w:t>
      </w:r>
    </w:p>
    <w:p>
      <w:pPr>
        <w:pStyle w:val="Heading2"/>
        <w:spacing w:after="160" w:before="280"/>
      </w:pPr>
      <w:r>
        <w:rPr>
          <w:rFonts w:ascii="Calibri" w:cs="Calibri" w:eastAsia="Calibri" w:hAnsi="Calibri"/>
          <w:b/>
          <w:bCs/>
          <w:sz w:val="24"/>
          <w:szCs w:val="24"/>
        </w:rPr>
        <w:t xml:space="preserve">3.1 The Galactic φ-Ladder</w:t>
      </w:r>
    </w:p>
    <w:p>
      <w:pPr>
        <w:spacing w:after="160" w:line="300"/>
        <w:jc w:val="both"/>
      </w:pPr>
      <w:r>
        <w:rPr>
          <w:rFonts w:ascii="Calibri" w:cs="Calibri" w:eastAsia="Calibri" w:hAnsi="Calibri"/>
          <w:sz w:val="22"/>
          <w:szCs w:val="22"/>
        </w:rPr>
        <w:t xml:space="preserve">The Jackson Ladder applies at galactic scale with the galactic center as the attractor. The Sun occupies galactic rung 0 at r_Sun = 26,000 ly from the galactic center. Rung positions are assigned by:</w:t>
      </w:r>
    </w:p>
    <w:p>
      <w:pPr>
        <w:spacing w:after="120" w:before="120"/>
        <w:jc w:val="center"/>
      </w:pPr>
      <w:r>
        <w:rPr>
          <w:rFonts w:ascii="Courier New" w:cs="Courier New" w:eastAsia="Courier New" w:hAnsi="Courier New"/>
          <w:sz w:val="20"/>
          <w:szCs w:val="20"/>
        </w:rPr>
        <w:t xml:space="preserve">n = log_φ(r / r_Sun)</w:t>
      </w:r>
    </w:p>
    <w:p>
      <w:pPr>
        <w:spacing w:after="160" w:line="300"/>
        <w:jc w:val="both"/>
      </w:pPr>
      <w:r>
        <w:rPr>
          <w:rFonts w:ascii="Calibri" w:cs="Calibri" w:eastAsia="Calibri" w:hAnsi="Calibri"/>
          <w:sz w:val="22"/>
          <w:szCs w:val="22"/>
        </w:rPr>
        <w:t xml:space="preserve">where r is galactic distance in light years. Each rung interval spans a factor of φ in radius. Rung 0 (26,000–42,069 ly) is the stellar formation regime — where stars form, including the Sun. Rung -1 (16,069–26,000 ly), rung -2 (9,931–16,069 ly), and rung -3 (6,138–9,931 ly) are increasingly inner galactic positions. The galactic anchor frequency is ν_gal = 1.42 × 10⁻¹⁶ Hz, derived from the Sun's orbital velocity (~220 km/s) at r_Sun, separated from the solar attractor frequency ν_max = 3.074 mHz by 63.80 ladder rungs.</w:t>
      </w:r>
    </w:p>
    <w:p>
      <w:pPr>
        <w:spacing w:after="160" w:line="300"/>
        <w:jc w:val="both"/>
      </w:pPr>
      <w:r>
        <w:rPr>
          <w:rFonts w:ascii="Calibri" w:cs="Calibri" w:eastAsia="Calibri" w:hAnsi="Calibri"/>
          <w:sz w:val="22"/>
          <w:szCs w:val="22"/>
        </w:rPr>
        <w:t xml:space="preserve">The stability zone criterion (established from the solar system planetary ladder) classifies bodies by fractional position within their rung interval: lower-edge stable (0–20%), upper-edge stable (80–100%), or middle ambiguous zone (20–80%). Edge-stable bodies have found settled rung positions; middle-zone bodies are mid-migration or unsettled.</w:t>
      </w:r>
    </w:p>
    <w:p>
      <w:pPr>
        <w:pStyle w:val="Heading2"/>
        <w:spacing w:after="160" w:before="280"/>
      </w:pPr>
      <w:r>
        <w:rPr>
          <w:rFonts w:ascii="Calibri" w:cs="Calibri" w:eastAsia="Calibri" w:hAnsi="Calibri"/>
          <w:b/>
          <w:bCs/>
          <w:sz w:val="24"/>
          <w:szCs w:val="24"/>
        </w:rPr>
        <w:t xml:space="preserve">3.2 KMT-2024-BLG-0792: The First Confirmed Rogue Planet Position</w:t>
      </w:r>
    </w:p>
    <w:p>
      <w:pPr>
        <w:spacing w:after="160" w:line="300"/>
        <w:jc w:val="both"/>
      </w:pPr>
      <w:r>
        <w:rPr>
          <w:rFonts w:ascii="Calibri" w:cs="Calibri" w:eastAsia="Calibri" w:hAnsi="Calibri"/>
          <w:sz w:val="22"/>
          <w:szCs w:val="22"/>
        </w:rPr>
        <w:t xml:space="preserve">The microlensing event KMT-2024-BLG-0792/OGLE-2024-BLG-0516 (Dong et al. 2025, Science 391, 96) is the first rogue planet with both mass and distance simultaneously measured, breaking the mass-distance degeneracy that has plagued all prior FFP microlensing events. The measurement used simultaneous ground-based (KMTNet, OGLE) and space-based (Gaia at L2) observations, with the 1.9-hour timing offset between platforms providing the microlensing parallax required for independent distance determination.</w:t>
      </w:r>
    </w:p>
    <w:p>
      <w:pPr>
        <w:spacing w:after="160" w:line="300"/>
        <w:jc w:val="both"/>
      </w:pPr>
      <w:r>
        <w:rPr>
          <w:rFonts w:ascii="Calibri" w:cs="Calibri" w:eastAsia="Calibri" w:hAnsi="Calibri"/>
          <w:sz w:val="22"/>
          <w:szCs w:val="22"/>
        </w:rPr>
        <w:t xml:space="preserve">Confirmed parameters: mass = 0.219⁺⁰·⁰⁷⁵₋₀.₀₄₆ Jupiter masses (69.7 M_Earth); distance from galactic center = 9,785 light years = 3,000 pc (Sci.News, citing Dong et al.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Calibri" w:cs="Calibri" w:eastAsia="Calibri" w:hAnsi="Calibri"/>
                <w:b/>
                <w:bCs/>
                <w:sz w:val="18"/>
                <w:szCs w:val="18"/>
              </w:rPr>
              <w:t xml:space="preserve">Parameter</w:t>
            </w:r>
          </w:p>
        </w:tc>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Calibri" w:cs="Calibri" w:eastAsia="Calibri" w:hAnsi="Calibri"/>
                <w:b/>
                <w:bCs/>
                <w:sz w:val="18"/>
                <w:szCs w:val="18"/>
              </w:rPr>
              <w:t xml:space="preserve">Value</w:t>
            </w:r>
          </w:p>
        </w:tc>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Calibri" w:cs="Calibri" w:eastAsia="Calibri" w:hAnsi="Calibri"/>
                <w:b/>
                <w:bCs/>
                <w:sz w:val="18"/>
                <w:szCs w:val="18"/>
              </w:rPr>
              <w:t xml:space="preserve">Framework reading</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Mass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0.219 M_Jupiter (69.7 M_Earth)</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Sub-Saturn planetary mass</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Galactic distance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9,785 ly from galactic center</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Galactic rung -3</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Rung position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n = -2.0308</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Frac. position 0.9692</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Stability zone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Upper-edge stable (96.9%)</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Settled planetary-regime rung</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θE position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Below desert (&lt; 9 μas)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Planetary regime confirmed</w:t>
            </w:r>
          </w:p>
        </w:tc>
      </w:tr>
    </w:tbl>
    <w:p>
      <w:pPr>
        <w:spacing w:after="160" w:line="300"/>
        <w:jc w:val="both"/>
      </w:pPr>
      <w:r>
        <w:rPr>
          <w:rFonts w:ascii="Calibri" w:cs="Calibri" w:eastAsia="Calibri" w:hAnsi="Calibri"/>
          <w:sz w:val="22"/>
          <w:szCs w:val="22"/>
        </w:rPr>
        <w:t xml:space="preserve">Table 2. KMT-2024-BLG-0792 parameters and framework classification.</w:t>
      </w:r>
    </w:p>
    <w:p>
      <w:pPr>
        <w:pStyle w:val="Heading2"/>
        <w:spacing w:after="160" w:before="280"/>
      </w:pPr>
      <w:r>
        <w:rPr>
          <w:rFonts w:ascii="Calibri" w:cs="Calibri" w:eastAsia="Calibri" w:hAnsi="Calibri"/>
          <w:b/>
          <w:bCs/>
          <w:sz w:val="24"/>
          <w:szCs w:val="24"/>
        </w:rPr>
        <w:t xml:space="preserve">3.3 Cha 1107-7626: Active Formation at the Stellar Rung</w:t>
      </w:r>
    </w:p>
    <w:p>
      <w:pPr>
        <w:spacing w:after="160" w:line="300"/>
        <w:jc w:val="both"/>
      </w:pPr>
      <w:r>
        <w:rPr>
          <w:rFonts w:ascii="Calibri" w:cs="Calibri" w:eastAsia="Calibri" w:hAnsi="Calibri"/>
          <w:sz w:val="22"/>
          <w:szCs w:val="22"/>
        </w:rPr>
        <w:t xml:space="preserve">ESO press release eso2516 (Almendros-Abad et al. 2025, ApJL) reports the rogue planet Cha 1107-7626 in the constellation Chamaeleon accreting at a record rate of six billion tonnes per second — eight times faster than earlier in 2025. Mass: 5–10 Jupiter masses. Distance from Earth: ~620 light years. Galactic coordinates: approximately l = 300°, b = -15°.</w:t>
      </w:r>
    </w:p>
    <w:p>
      <w:pPr>
        <w:spacing w:after="160" w:line="300"/>
        <w:jc w:val="both"/>
      </w:pPr>
      <w:r>
        <w:rPr>
          <w:rFonts w:ascii="Calibri" w:cs="Calibri" w:eastAsia="Calibri" w:hAnsi="Calibri"/>
          <w:sz w:val="22"/>
          <w:szCs w:val="22"/>
        </w:rPr>
        <w:t xml:space="preserve">At 620 light years from Earth in the direction away from the galactic center, Cha 1107-7626's galactic distance is approximately 26,305 ly — essentially at galactic rung 0 (the Sun's galactic rung, spanning 26,000–42,069 ly), fractional position 0.024 — lower-edge stable in the stellar formation regime.</w:t>
      </w:r>
    </w:p>
    <w:p>
      <w:pPr>
        <w:spacing w:after="160" w:line="300"/>
        <w:jc w:val="both"/>
      </w:pPr>
      <w:r>
        <w:rPr>
          <w:rFonts w:ascii="Calibri" w:cs="Calibri" w:eastAsia="Calibri" w:hAnsi="Calibri"/>
          <w:sz w:val="22"/>
          <w:szCs w:val="22"/>
        </w:rPr>
        <w:t xml:space="preserve">The accretion behavior is consistent with rung-0 occupation. Rung 0 is where stars form. Cha 1107-7626 is a sub-stellar body at the stellar formation rung, actively accreting at stellar rates with stellar-class magnetic field behavior, a protoplanetary disc, and mass in the 5–10 M_Jupiter range approaching the brown dwarf threshold (~13 M_Jupiter). It is not a rogue planet in the ejection sense. It is a sub-stellar formation object at galactic rung 0, doing what rung-0 objects do: accumulating mass toward a stellar threshold it may or may not cross.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Calibri" w:cs="Calibri" w:eastAsia="Calibri" w:hAnsi="Calibri"/>
                <w:b/>
                <w:bCs/>
                <w:sz w:val="18"/>
                <w:szCs w:val="18"/>
              </w:rPr>
              <w:t xml:space="preserve">Object</w:t>
            </w:r>
          </w:p>
        </w:tc>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Calibri" w:cs="Calibri" w:eastAsia="Calibri" w:hAnsi="Calibri"/>
                <w:b/>
                <w:bCs/>
                <w:sz w:val="18"/>
                <w:szCs w:val="18"/>
              </w:rPr>
              <w:t xml:space="preserve">Galactic rung</w:t>
            </w:r>
          </w:p>
        </w:tc>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Calibri" w:cs="Calibri" w:eastAsia="Calibri" w:hAnsi="Calibri"/>
                <w:b/>
                <w:bCs/>
                <w:sz w:val="18"/>
                <w:szCs w:val="18"/>
              </w:rPr>
              <w:t xml:space="preserve">Frac. position</w:t>
            </w:r>
          </w:p>
        </w:tc>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Calibri" w:cs="Calibri" w:eastAsia="Calibri" w:hAnsi="Calibri"/>
                <w:b/>
                <w:bCs/>
                <w:sz w:val="18"/>
                <w:szCs w:val="18"/>
              </w:rPr>
              <w:t xml:space="preserve">Desert side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KMT-2024-BLG-0792</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Calibri" w:cs="Calibri" w:eastAsia="Calibri" w:hAnsi="Calibri"/>
                <w:sz w:val="18"/>
                <w:szCs w:val="18"/>
              </w:rPr>
              <w:t xml:space="preserve">-3 (9,785 ly)</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Calibri" w:cs="Calibri" w:eastAsia="Calibri" w:hAnsi="Calibri"/>
                <w:sz w:val="18"/>
                <w:szCs w:val="18"/>
              </w:rPr>
              <w:t xml:space="preserve">0.9692 — upper edge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Below desert (planetary)</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Cha 1107-7626</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Calibri" w:cs="Calibri" w:eastAsia="Calibri" w:hAnsi="Calibri"/>
                <w:sz w:val="18"/>
                <w:szCs w:val="18"/>
              </w:rPr>
              <w:t xml:space="preserve">0 (26,305 ly)</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Calibri" w:cs="Calibri" w:eastAsia="Calibri" w:hAnsi="Calibri"/>
                <w:sz w:val="18"/>
                <w:szCs w:val="18"/>
              </w:rPr>
              <w:t xml:space="preserve">0.0242 — lower edge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Above desert (stellar)</w:t>
            </w:r>
          </w:p>
        </w:tc>
      </w:tr>
    </w:tbl>
    <w:p>
      <w:pPr>
        <w:spacing w:after="160" w:line="300"/>
        <w:jc w:val="both"/>
      </w:pPr>
      <w:r>
        <w:rPr>
          <w:rFonts w:ascii="Calibri" w:cs="Calibri" w:eastAsia="Calibri" w:hAnsi="Calibri"/>
          <w:sz w:val="22"/>
          <w:szCs w:val="22"/>
        </w:rPr>
        <w:t xml:space="preserve">Table 3. The two confirmed rogue planets with distance measurements sit on opposite shores of the Einstein desert, at the rung edge positions bounding the conformal dead zone.</w:t>
      </w:r>
    </w:p>
    <w:p>
      <w:pPr>
        <w:pBdr>
          <w:left w:val="single" w:color="2E75B6" w:sz="12" w:space="10"/>
        </w:pBdr>
        <w:spacing w:after="240" w:before="200" w:line="300"/>
        <w:ind w:left="360" w:right="360"/>
        <w:jc w:val="center"/>
      </w:pPr>
      <w:r>
        <w:rPr>
          <w:rFonts w:ascii="Calibri" w:cs="Calibri" w:eastAsia="Calibri" w:hAnsi="Calibri"/>
          <w:b/>
          <w:bCs/>
          <w:i/>
          <w:iCs/>
          <w:sz w:val="22"/>
          <w:szCs w:val="22"/>
        </w:rPr>
        <w:t xml:space="preserve">The two confirmed rogue planets with measured distances sit on opposite shores of the Einstein desert. One upper-edge stable below the desert (planetary regime, rung -3). One lower-edge stable above the desert (stellar formation regime, rung 0). The desert is between them.</w:t>
      </w:r>
    </w:p>
    <w:p>
      <w:pPr>
        <w:pStyle w:val="Heading1"/>
        <w:spacing w:after="200" w:before="360"/>
      </w:pPr>
      <w:r>
        <w:rPr>
          <w:rFonts w:ascii="Calibri" w:cs="Calibri" w:eastAsia="Calibri" w:hAnsi="Calibri"/>
          <w:b/>
          <w:bCs/>
          <w:sz w:val="28"/>
          <w:szCs w:val="28"/>
        </w:rPr>
        <w:t xml:space="preserve">4. The Einstein Desert as Conformal Dead Zone</w:t>
      </w:r>
    </w:p>
    <w:p>
      <w:pPr>
        <w:pStyle w:val="Heading2"/>
        <w:spacing w:after="160" w:before="280"/>
      </w:pPr>
      <w:r>
        <w:rPr>
          <w:rFonts w:ascii="Calibri" w:cs="Calibri" w:eastAsia="Calibri" w:hAnsi="Calibri"/>
          <w:b/>
          <w:bCs/>
          <w:sz w:val="24"/>
          <w:szCs w:val="24"/>
        </w:rPr>
        <w:t xml:space="preserve">4.1 Framework-Natural Baseline</w:t>
      </w:r>
    </w:p>
    <w:p>
      <w:pPr>
        <w:spacing w:after="160" w:line="300"/>
        <w:jc w:val="both"/>
      </w:pPr>
      <w:r>
        <w:rPr>
          <w:rFonts w:ascii="Calibri" w:cs="Calibri" w:eastAsia="Calibri" w:hAnsi="Calibri"/>
          <w:sz w:val="22"/>
          <w:szCs w:val="22"/>
        </w:rPr>
        <w:t xml:space="preserve">All Einstein radius calculations use the framework-natural lens-source geometry established by the confirmed KMT-2024-BLG-0792 measurement. The lens is at galactic rung -3 (D_L = 3,000 pc = 9,785 ly from galactic center). The source stars being lensed are at the galactic bulge / rung 0 (D_S = 8,000 pc = 26,093 ly from galactic center). This is not an assumed configuration — it is the directly measured geometry of the first confirmed rogue planet, used as the framework anchor for all subsequent mass calculations.</w:t>
      </w:r>
    </w:p>
    <w:p>
      <w:pPr>
        <w:spacing w:after="160" w:line="300"/>
        <w:jc w:val="both"/>
      </w:pPr>
      <w:r>
        <w:rPr>
          <w:rFonts w:ascii="Calibri" w:cs="Calibri" w:eastAsia="Calibri" w:hAnsi="Calibri"/>
          <w:sz w:val="22"/>
          <w:szCs w:val="22"/>
        </w:rPr>
        <w:t xml:space="preserve">The relative microlensing parallax at this baseline:</w:t>
      </w:r>
    </w:p>
    <w:p>
      <w:pPr>
        <w:spacing w:after="120" w:before="120"/>
        <w:jc w:val="center"/>
      </w:pPr>
      <w:r>
        <w:rPr>
          <w:rFonts w:ascii="Courier New" w:cs="Courier New" w:eastAsia="Courier New" w:hAnsi="Courier New"/>
          <w:sz w:val="20"/>
          <w:szCs w:val="20"/>
        </w:rPr>
        <w:t xml:space="preserve">π_rel = 10⁶ × (1/D_L[pc] - 1/D_S[pc]) = 10⁶ × (1/3000 - 1/8000) = 208.33 μas</w:t>
      </w:r>
    </w:p>
    <w:p>
      <w:pPr>
        <w:spacing w:after="160" w:line="300"/>
        <w:jc w:val="both"/>
      </w:pPr>
      <w:r>
        <w:rPr>
          <w:rFonts w:ascii="Calibri" w:cs="Calibri" w:eastAsia="Calibri" w:hAnsi="Calibri"/>
          <w:sz w:val="22"/>
          <w:szCs w:val="22"/>
        </w:rPr>
        <w:t xml:space="preserve">The conformal kappa values:</w:t>
      </w:r>
    </w:p>
    <w:p>
      <w:pPr>
        <w:spacing w:after="120" w:before="120"/>
        <w:jc w:val="center"/>
      </w:pPr>
      <w:r>
        <w:rPr>
          <w:rFonts w:ascii="Courier New" w:cs="Courier New" w:eastAsia="Courier New" w:hAnsi="Courier New"/>
          <w:sz w:val="20"/>
          <w:szCs w:val="20"/>
        </w:rPr>
        <w:t xml:space="preserve">κ_standard = 8,144 μas/M_Sun</w:t>
      </w:r>
    </w:p>
    <w:p>
      <w:pPr>
        <w:spacing w:after="120" w:before="120"/>
        <w:jc w:val="center"/>
      </w:pPr>
      <w:r>
        <w:rPr>
          <w:rFonts w:ascii="Courier New" w:cs="Courier New" w:eastAsia="Courier New" w:hAnsi="Courier New"/>
          <w:sz w:val="20"/>
          <w:szCs w:val="20"/>
        </w:rPr>
        <w:t xml:space="preserve">κ_π = κ/Ω² = κ · π/φ² = 9,772.65 μas/M_Sun  (π-geometry, inner regime)</w:t>
      </w:r>
    </w:p>
    <w:p>
      <w:pPr>
        <w:spacing w:after="120" w:before="120"/>
        <w:jc w:val="center"/>
      </w:pPr>
      <w:r>
        <w:rPr>
          <w:rFonts w:ascii="Courier New" w:cs="Courier New" w:eastAsia="Courier New" w:hAnsi="Courier New"/>
          <w:sz w:val="20"/>
          <w:szCs w:val="20"/>
        </w:rPr>
        <w:t xml:space="preserve">κ_φ² = κ · Ω² = κ · φ²/π = 6,786.77 μas/M_Sun  (φ²-geometry, outer regime)</w:t>
      </w:r>
    </w:p>
    <w:p>
      <w:pPr>
        <w:pStyle w:val="Heading2"/>
        <w:spacing w:after="160" w:before="280"/>
      </w:pPr>
      <w:r>
        <w:rPr>
          <w:rFonts w:ascii="Calibri" w:cs="Calibri" w:eastAsia="Calibri" w:hAnsi="Calibri"/>
          <w:b/>
          <w:bCs/>
          <w:sz w:val="24"/>
          <w:szCs w:val="24"/>
        </w:rPr>
        <w:t xml:space="preserve">4.2 Desert Boundary Analysis</w:t>
      </w:r>
    </w:p>
    <w:p>
      <w:pPr>
        <w:spacing w:after="160" w:line="300"/>
        <w:jc w:val="both"/>
      </w:pPr>
      <w:r>
        <w:rPr>
          <w:rFonts w:ascii="Calibri" w:cs="Calibri" w:eastAsia="Calibri" w:hAnsi="Calibri"/>
          <w:sz w:val="22"/>
          <w:szCs w:val="22"/>
        </w:rPr>
        <w:t xml:space="preserve">The Einstein radius formula θ_E = √(κ · M · π_rel) gives mass as a function of θ_E and conformal geometry. Using the framework-natural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Calibri" w:cs="Calibri" w:eastAsia="Calibri" w:hAnsi="Calibri"/>
                <w:b/>
                <w:bCs/>
                <w:sz w:val="18"/>
                <w:szCs w:val="18"/>
              </w:rPr>
              <w:t xml:space="preserve">Position</w:t>
            </w:r>
          </w:p>
        </w:tc>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Calibri" w:cs="Calibri" w:eastAsia="Calibri" w:hAnsi="Calibri"/>
                <w:b/>
                <w:bCs/>
                <w:sz w:val="18"/>
                <w:szCs w:val="18"/>
              </w:rPr>
              <w:t xml:space="preserve">θ_E (μas)</w:t>
            </w:r>
          </w:p>
        </w:tc>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Calibri" w:cs="Calibri" w:eastAsia="Calibri" w:hAnsi="Calibri"/>
                <w:b/>
                <w:bCs/>
                <w:sz w:val="18"/>
                <w:szCs w:val="18"/>
              </w:rPr>
              <w:t xml:space="preserve">M (M_Earth) π-geo</w:t>
            </w:r>
          </w:p>
        </w:tc>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Calibri" w:cs="Calibri" w:eastAsia="Calibri" w:hAnsi="Calibri"/>
                <w:b/>
                <w:bCs/>
                <w:sz w:val="18"/>
                <w:szCs w:val="18"/>
              </w:rPr>
              <w:t xml:space="preserve">M (M_Earth) φ²-geo</w:t>
            </w:r>
          </w:p>
        </w:tc>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Calibri" w:cs="Calibri" w:eastAsia="Calibri" w:hAnsi="Calibri"/>
                <w:b/>
                <w:bCs/>
                <w:sz w:val="18"/>
                <w:szCs w:val="18"/>
              </w:rPr>
              <w:t xml:space="preserve">Rung / stability</w:t>
            </w:r>
          </w:p>
        </w:tc>
      </w:tr>
      <w:tr>
        <w:tc>
          <w:tcPr>
            <w:tcW w:type="dxa" w:w="234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Calibri" w:cs="Calibri" w:eastAsia="Calibri" w:hAnsi="Calibri"/>
                <w:sz w:val="18"/>
                <w:szCs w:val="18"/>
              </w:rPr>
              <w:t xml:space="preserve">Lower desert edge</w:t>
            </w:r>
          </w:p>
        </w:tc>
        <w:tc>
          <w:tcPr>
            <w:tcW w:type="dxa" w:w="234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Calibri" w:cs="Calibri" w:eastAsia="Calibri" w:hAnsi="Calibri"/>
                <w:sz w:val="18"/>
                <w:szCs w:val="18"/>
              </w:rPr>
              <w:t xml:space="preserve">9</w:t>
            </w:r>
          </w:p>
        </w:tc>
        <w:tc>
          <w:tcPr>
            <w:tcW w:type="dxa" w:w="234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Calibri" w:cs="Calibri" w:eastAsia="Calibri" w:hAnsi="Calibri"/>
                <w:sz w:val="18"/>
                <w:szCs w:val="18"/>
              </w:rPr>
              <w:t xml:space="preserve">13.25</w:t>
            </w:r>
          </w:p>
        </w:tc>
        <w:tc>
          <w:tcPr>
            <w:tcW w:type="dxa" w:w="234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Calibri" w:cs="Calibri" w:eastAsia="Calibri" w:hAnsi="Calibri"/>
                <w:sz w:val="18"/>
                <w:szCs w:val="18"/>
              </w:rPr>
              <w:t xml:space="preserve">19.08</w:t>
            </w:r>
          </w:p>
        </w:tc>
        <w:tc>
          <w:tcPr>
            <w:tcW w:type="dxa" w:w="234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Calibri" w:cs="Calibri" w:eastAsia="Calibri" w:hAnsi="Calibri"/>
                <w:sz w:val="18"/>
                <w:szCs w:val="18"/>
              </w:rPr>
              <w:t xml:space="preserve">Rung -21.06, frac 0.9448 — UPPER EDGE STABLE (π-geo)</w:t>
            </w:r>
          </w:p>
        </w:tc>
      </w:tr>
      <w:tr>
        <w:tc>
          <w:tcPr>
            <w:tcW w:type="dxa" w:w="234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pPr>
              <w:jc w:val="left"/>
            </w:pPr>
            <w:r>
              <w:rPr>
                <w:rFonts w:ascii="Calibri" w:cs="Calibri" w:eastAsia="Calibri" w:hAnsi="Calibri"/>
                <w:sz w:val="18"/>
                <w:szCs w:val="18"/>
              </w:rPr>
              <w:t xml:space="preserve">Conformal boundary (geometric mean)</w:t>
            </w:r>
          </w:p>
        </w:tc>
        <w:tc>
          <w:tcPr>
            <w:tcW w:type="dxa" w:w="234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pPr>
              <w:jc w:val="center"/>
            </w:pPr>
            <w:r>
              <w:rPr>
                <w:rFonts w:ascii="Calibri" w:cs="Calibri" w:eastAsia="Calibri" w:hAnsi="Calibri"/>
                <w:sz w:val="18"/>
                <w:szCs w:val="18"/>
              </w:rPr>
              <w:t xml:space="preserve">15.30</w:t>
            </w:r>
          </w:p>
        </w:tc>
        <w:tc>
          <w:tcPr>
            <w:tcW w:type="dxa" w:w="234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pPr>
              <w:jc w:val="center"/>
            </w:pPr>
            <w:r>
              <w:rPr>
                <w:rFonts w:ascii="Calibri" w:cs="Calibri" w:eastAsia="Calibri" w:hAnsi="Calibri"/>
                <w:sz w:val="18"/>
                <w:szCs w:val="18"/>
              </w:rPr>
              <w:t xml:space="preserve">38.27</w:t>
            </w:r>
          </w:p>
        </w:tc>
        <w:tc>
          <w:tcPr>
            <w:tcW w:type="dxa" w:w="234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pPr>
              <w:jc w:val="center"/>
            </w:pPr>
            <w:r>
              <w:rPr>
                <w:rFonts w:ascii="Calibri" w:cs="Calibri" w:eastAsia="Calibri" w:hAnsi="Calibri"/>
                <w:sz w:val="18"/>
                <w:szCs w:val="18"/>
              </w:rPr>
              <w:t xml:space="preserve">55.11</w:t>
            </w:r>
          </w:p>
        </w:tc>
        <w:tc>
          <w:tcPr>
            <w:tcW w:type="dxa" w:w="234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pPr>
              <w:jc w:val="left"/>
            </w:pPr>
            <w:r>
              <w:rPr>
                <w:rFonts w:ascii="Calibri" w:cs="Calibri" w:eastAsia="Calibri" w:hAnsi="Calibri"/>
                <w:sz w:val="18"/>
                <w:szCs w:val="18"/>
              </w:rPr>
              <w:t xml:space="preserve">π-geo: rung -18.85, frac 0.1493 — LOWER EDGE STABLE; φ²-geo: rung -18.09, frac 0.9070 — UPPER EDGE STABLE</w:t>
            </w:r>
          </w:p>
        </w:tc>
      </w:tr>
      <w:tr>
        <w:tc>
          <w:tcPr>
            <w:tcW w:type="dxa" w:w="234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pPr>
              <w:jc w:val="left"/>
            </w:pPr>
            <w:r>
              <w:rPr>
                <w:rFonts w:ascii="Calibri" w:cs="Calibri" w:eastAsia="Calibri" w:hAnsi="Calibri"/>
                <w:sz w:val="18"/>
                <w:szCs w:val="18"/>
              </w:rPr>
              <w:t xml:space="preserve">Upper desert edge</w:t>
            </w:r>
          </w:p>
        </w:tc>
        <w:tc>
          <w:tcPr>
            <w:tcW w:type="dxa" w:w="234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pPr>
              <w:jc w:val="center"/>
            </w:pPr>
            <w:r>
              <w:rPr>
                <w:rFonts w:ascii="Calibri" w:cs="Calibri" w:eastAsia="Calibri" w:hAnsi="Calibri"/>
                <w:sz w:val="18"/>
                <w:szCs w:val="18"/>
              </w:rPr>
              <w:t xml:space="preserve">26</w:t>
            </w:r>
          </w:p>
        </w:tc>
        <w:tc>
          <w:tcPr>
            <w:tcW w:type="dxa" w:w="234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pPr>
              <w:jc w:val="center"/>
            </w:pPr>
            <w:r>
              <w:rPr>
                <w:rFonts w:ascii="Calibri" w:cs="Calibri" w:eastAsia="Calibri" w:hAnsi="Calibri"/>
                <w:sz w:val="18"/>
                <w:szCs w:val="18"/>
              </w:rPr>
              <w:t xml:space="preserve">110.57</w:t>
            </w:r>
          </w:p>
        </w:tc>
        <w:tc>
          <w:tcPr>
            <w:tcW w:type="dxa" w:w="234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pPr>
              <w:jc w:val="center"/>
            </w:pPr>
            <w:r>
              <w:rPr>
                <w:rFonts w:ascii="Calibri" w:cs="Calibri" w:eastAsia="Calibri" w:hAnsi="Calibri"/>
                <w:sz w:val="18"/>
                <w:szCs w:val="18"/>
              </w:rPr>
              <w:t xml:space="preserve">159.21</w:t>
            </w:r>
          </w:p>
        </w:tc>
        <w:tc>
          <w:tcPr>
            <w:tcW w:type="dxa" w:w="234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pPr>
              <w:jc w:val="left"/>
            </w:pPr>
            <w:r>
              <w:rPr>
                <w:rFonts w:ascii="Calibri" w:cs="Calibri" w:eastAsia="Calibri" w:hAnsi="Calibri"/>
                <w:sz w:val="18"/>
                <w:szCs w:val="18"/>
              </w:rPr>
              <w:t xml:space="preserve">Rung -15.89, frac 0.1116 — LOWER EDGE STABLE (φ²-geo)</w:t>
            </w:r>
          </w:p>
        </w:tc>
      </w:tr>
    </w:tbl>
    <w:p>
      <w:pPr>
        <w:spacing w:after="160" w:line="300"/>
        <w:jc w:val="both"/>
      </w:pPr>
      <w:r>
        <w:rPr>
          <w:rFonts w:ascii="Calibri" w:cs="Calibri" w:eastAsia="Calibri" w:hAnsi="Calibri"/>
          <w:sz w:val="22"/>
          <w:szCs w:val="22"/>
        </w:rPr>
        <w:t xml:space="preserve">Table 4. Einstein desert boundary analysis using framework-natural baseline (D_L = 3,000 pc, D_S = 8,000 pc). Green: lower desert boundary, edge-stable in π-geometry. Yellow: conformal boundary (geometric mean), edge-stable in both geometries simultaneously. Blue: upper desert boundary, edge-stable in φ²-geometry.</w:t>
      </w:r>
    </w:p>
    <w:p>
      <w:pPr>
        <w:pStyle w:val="Heading2"/>
        <w:spacing w:after="160" w:before="280"/>
      </w:pPr>
      <w:r>
        <w:rPr>
          <w:rFonts w:ascii="Calibri" w:cs="Calibri" w:eastAsia="Calibri" w:hAnsi="Calibri"/>
          <w:b/>
          <w:bCs/>
          <w:sz w:val="24"/>
          <w:szCs w:val="24"/>
        </w:rPr>
        <w:t xml:space="preserve">4.3 The Geometric Mean as the Conformal Transition Point</w:t>
      </w:r>
    </w:p>
    <w:p>
      <w:pPr>
        <w:spacing w:after="160" w:line="300"/>
        <w:jc w:val="both"/>
      </w:pPr>
      <w:r>
        <w:rPr>
          <w:rFonts w:ascii="Calibri" w:cs="Calibri" w:eastAsia="Calibri" w:hAnsi="Calibri"/>
          <w:sz w:val="22"/>
          <w:szCs w:val="22"/>
        </w:rPr>
        <w:t xml:space="preserve">The geometric mean of the desert boundaries, √(9 × 26) = 15.30 μas, is edge-stable in both geometries simultaneously: lower-edge stable in π-geometry (fractional position 0.1493) and upper-edge stable in φ²-geometry (fractional position 0.9070). This double edge-stability identifies 15.30 μas as the conformal transition point — the exact Einstein radius at which the π→φ² handoff occurs.</w:t>
      </w:r>
    </w:p>
    <w:p>
      <w:pPr>
        <w:spacing w:after="160" w:line="300"/>
        <w:jc w:val="both"/>
      </w:pPr>
      <w:r>
        <w:rPr>
          <w:rFonts w:ascii="Calibri" w:cs="Calibri" w:eastAsia="Calibri" w:hAnsi="Calibri"/>
          <w:sz w:val="22"/>
          <w:szCs w:val="22"/>
        </w:rPr>
        <w:t xml:space="preserve">In the J2345-0449 galaxy rotation curve, the conformal transition occurs at r_φ = 29 kpc — the radius where the model residual is exactly zero and residuals switch sign. The analogous point in the Einstein desert is θ_E = 15.30 μas — the geometric mean where neither geometry dominates. Both transitions are governed by the same conformal factor Ω² = φ²/π.</w:t>
      </w:r>
    </w:p>
    <w:p>
      <w:pPr>
        <w:pStyle w:val="Heading2"/>
        <w:spacing w:after="160" w:before="280"/>
      </w:pPr>
      <w:r>
        <w:rPr>
          <w:rFonts w:ascii="Calibri" w:cs="Calibri" w:eastAsia="Calibri" w:hAnsi="Calibri"/>
          <w:b/>
          <w:bCs/>
          <w:sz w:val="24"/>
          <w:szCs w:val="24"/>
        </w:rPr>
        <w:t xml:space="preserve">4.4 Upper Desert Boundary: 26 μas = 16φ</w:t>
      </w:r>
    </w:p>
    <w:p>
      <w:pPr>
        <w:spacing w:after="160" w:line="300"/>
        <w:jc w:val="both"/>
      </w:pPr>
      <w:r>
        <w:rPr>
          <w:rFonts w:ascii="Calibri" w:cs="Calibri" w:eastAsia="Calibri" w:hAnsi="Calibri"/>
          <w:sz w:val="22"/>
          <w:szCs w:val="22"/>
        </w:rPr>
        <w:t xml:space="preserve">The upper desert boundary at 26 μas matches 16φ = 25.89 μas to within 0.43%. This is not a post-hoc rationalization — 16 = 2⁴ is the fourth power of 2, and in the φ-resonance framework, powers of 2 correspond to octave relationships (each octave doubling frequency or, here, Einstein radius). The upper desert boundary sits at exactly four octaves above the natural unit scale, consistent with the outer regime's φ²-geometry producing stable configurations at octave-spaced positions.</w:t>
      </w:r>
    </w:p>
    <w:p>
      <w:pPr>
        <w:spacing w:after="160" w:line="300"/>
        <w:jc w:val="both"/>
      </w:pPr>
      <w:r>
        <w:rPr>
          <w:rFonts w:ascii="Calibri" w:cs="Calibri" w:eastAsia="Calibri" w:hAnsi="Calibri"/>
          <w:sz w:val="22"/>
          <w:szCs w:val="22"/>
        </w:rPr>
        <w:t xml:space="preserve">The 0.43% match places 16φ well within the Return-offset tolerance established across the framework (the metallicity ladder Return offset in the Mid Bang Theory paper is +1.68%; the 0.43% match here is tighter by a factor of four).</w:t>
      </w:r>
    </w:p>
    <w:p>
      <w:pPr>
        <w:pBdr>
          <w:left w:val="single" w:color="2E75B6" w:sz="12" w:space="10"/>
        </w:pBdr>
        <w:spacing w:after="240" w:before="200" w:line="300"/>
        <w:ind w:left="360" w:right="360"/>
        <w:jc w:val="center"/>
      </w:pPr>
      <w:r>
        <w:rPr>
          <w:rFonts w:ascii="Calibri" w:cs="Calibri" w:eastAsia="Calibri" w:hAnsi="Calibri"/>
          <w:b/>
          <w:bCs/>
          <w:i/>
          <w:iCs/>
          <w:sz w:val="22"/>
          <w:szCs w:val="22"/>
        </w:rPr>
        <w:t xml:space="preserve">The Einstein desert boundaries are not arbitrary. The lower edge is upper-edge stable in π-geometry. The geometric mean is simultaneously edge-stable in both geometries — the conformal transition point. The upper edge is lower-edge stable in φ²-geometry and equals 16φ to 0.43%. The desert is the conformal dead zone between two stable geometric regimes.</w:t>
      </w:r>
    </w:p>
    <w:p>
      <w:pPr>
        <w:pStyle w:val="Heading1"/>
        <w:spacing w:after="200" w:before="360"/>
      </w:pPr>
      <w:r>
        <w:rPr>
          <w:rFonts w:ascii="Calibri" w:cs="Calibri" w:eastAsia="Calibri" w:hAnsi="Calibri"/>
          <w:b/>
          <w:bCs/>
          <w:sz w:val="28"/>
          <w:szCs w:val="28"/>
        </w:rPr>
        <w:t xml:space="preserve">5. The Roman Space Telescope Prediction</w:t>
      </w:r>
    </w:p>
    <w:p>
      <w:pPr>
        <w:pStyle w:val="Heading2"/>
        <w:spacing w:after="160" w:before="280"/>
      </w:pPr>
      <w:r>
        <w:rPr>
          <w:rFonts w:ascii="Calibri" w:cs="Calibri" w:eastAsia="Calibri" w:hAnsi="Calibri"/>
          <w:b/>
          <w:bCs/>
          <w:sz w:val="24"/>
          <w:szCs w:val="24"/>
        </w:rPr>
        <w:t xml:space="preserve">5.1 Survey Specifications</w:t>
      </w:r>
    </w:p>
    <w:p>
      <w:pPr>
        <w:spacing w:after="160" w:line="300"/>
        <w:jc w:val="both"/>
      </w:pPr>
      <w:r>
        <w:rPr>
          <w:rFonts w:ascii="Calibri" w:cs="Calibri" w:eastAsia="Calibri" w:hAnsi="Calibri"/>
          <w:sz w:val="22"/>
          <w:szCs w:val="22"/>
        </w:rPr>
        <w:t xml:space="preserve">The Nancy Grace Roman Space Telescope Galactic Bulge Time Domain Survey (GBTDS), expected to launch in late 2026, will conduct high-cadence microlensing observations at 12.1-minute cadence over six seasons of 60–72 days each. The survey is designed to detect several hundred to several thousand free-floating planet candidates, with the requirement that 40% of detected planet hosts have masses and distances measured to 20% precision or better. This will provide the first statistical population of FFP distances sufficient to test the galactic rung distribution prediction.</w:t>
      </w:r>
    </w:p>
    <w:p>
      <w:pPr>
        <w:pStyle w:val="Heading2"/>
        <w:spacing w:after="160" w:before="280"/>
      </w:pPr>
      <w:r>
        <w:rPr>
          <w:rFonts w:ascii="Calibri" w:cs="Calibri" w:eastAsia="Calibri" w:hAnsi="Calibri"/>
          <w:b/>
          <w:bCs/>
          <w:sz w:val="24"/>
          <w:szCs w:val="24"/>
        </w:rPr>
        <w:t xml:space="preserve">5.2 Framework Predictions</w:t>
      </w:r>
    </w:p>
    <w:p>
      <w:pPr>
        <w:spacing w:after="160" w:line="300"/>
        <w:jc w:val="both"/>
      </w:pPr>
      <w:r>
        <w:rPr>
          <w:rFonts w:ascii="Calibri" w:cs="Calibri" w:eastAsia="Calibri" w:hAnsi="Calibri"/>
          <w:b/>
          <w:bCs/>
          <w:sz w:val="22"/>
          <w:szCs w:val="22"/>
        </w:rPr>
        <w:t xml:space="preserve">P1. FFP distance clustering. </w:t>
      </w:r>
      <w:r>
        <w:rPr>
          <w:rFonts w:ascii="Calibri" w:cs="Calibri" w:eastAsia="Calibri" w:hAnsi="Calibri"/>
          <w:sz w:val="22"/>
          <w:szCs w:val="22"/>
        </w:rPr>
        <w:t xml:space="preserve">Free-floating planets with confirmed distances should cluster at galactic rung edge positions (fractional positions 0–0.20 and 0.80–1.00) rather than being uniformly distributed through rung intervals. The two confirmed objects with measured distances (KMT-2024-BLG-0792 at 0.9692 and Cha 1107-7626 at 0.0242) are both edge-stable. Roman's population of several hundred distance measurements will test whether this pattern persists or is coincidence.</w:t>
      </w:r>
    </w:p>
    <w:p>
      <w:pPr>
        <w:spacing w:after="160" w:line="300"/>
        <w:jc w:val="both"/>
      </w:pPr>
      <w:r>
        <w:rPr>
          <w:rFonts w:ascii="Calibri" w:cs="Calibri" w:eastAsia="Calibri" w:hAnsi="Calibri"/>
          <w:b/>
          <w:bCs/>
          <w:sz w:val="22"/>
          <w:szCs w:val="22"/>
        </w:rPr>
        <w:t xml:space="preserve">P2. Desert population profile. </w:t>
      </w:r>
      <w:r>
        <w:rPr>
          <w:rFonts w:ascii="Calibri" w:cs="Calibri" w:eastAsia="Calibri" w:hAnsi="Calibri"/>
          <w:sz w:val="22"/>
          <w:szCs w:val="22"/>
        </w:rPr>
        <w:t xml:space="preserve">Objects in the Einstein desert (9–26 μas) should be structurally sparse because neither conformal geometry supports stable rung occupation in that range. The desert should remain a genuine gap in the θ_E distribution as Roman's sample grows, not fill in as a statistical artifact of limited prior survey coverage.</w:t>
      </w:r>
    </w:p>
    <w:p>
      <w:pPr>
        <w:spacing w:after="160" w:line="300"/>
        <w:jc w:val="both"/>
      </w:pPr>
      <w:r>
        <w:rPr>
          <w:rFonts w:ascii="Calibri" w:cs="Calibri" w:eastAsia="Calibri" w:hAnsi="Calibri"/>
          <w:b/>
          <w:bCs/>
          <w:sz w:val="22"/>
          <w:szCs w:val="22"/>
        </w:rPr>
        <w:t xml:space="preserve">P3. Conformal boundary signature at 15.30 μas. </w:t>
      </w:r>
      <w:r>
        <w:rPr>
          <w:rFonts w:ascii="Calibri" w:cs="Calibri" w:eastAsia="Calibri" w:hAnsi="Calibri"/>
          <w:sz w:val="22"/>
          <w:szCs w:val="22"/>
        </w:rPr>
        <w:t xml:space="preserve">If any objects are detected within the desert, they should preferentially appear near 15.30 μas — the conformal transition point — rather than uniformly distributed across the 9–26 μas gap. The geometric mean of the boundaries is where the two geometries are equally marginal, and transitional objects would most naturally appear there.</w:t>
      </w:r>
    </w:p>
    <w:p>
      <w:pPr>
        <w:spacing w:after="160" w:line="300"/>
        <w:jc w:val="both"/>
      </w:pPr>
      <w:r>
        <w:rPr>
          <w:rFonts w:ascii="Calibri" w:cs="Calibri" w:eastAsia="Calibri" w:hAnsi="Calibri"/>
          <w:b/>
          <w:bCs/>
          <w:sz w:val="22"/>
          <w:szCs w:val="22"/>
        </w:rPr>
        <w:t xml:space="preserve">P4. Rung-0 cluster at stellar formation scale. </w:t>
      </w:r>
      <w:r>
        <w:rPr>
          <w:rFonts w:ascii="Calibri" w:cs="Calibri" w:eastAsia="Calibri" w:hAnsi="Calibri"/>
          <w:sz w:val="22"/>
          <w:szCs w:val="22"/>
        </w:rPr>
        <w:t xml:space="preserve">As Roman extends its sensitivity to higher-mass isolated planetary objects (5–15 Jupiter masses), objects at galactic rung 0 should show stellar-class accretion behavior analogous to Cha 1107-7626 — consistent with the rung-0 stellar formation regime. Isolated objects in this mass range that show no accretion signature should occupy edge-stable positions at galactic rungs other than 0.</w:t>
      </w:r>
    </w:p>
    <w:p>
      <w:pPr>
        <w:pStyle w:val="Heading1"/>
        <w:spacing w:after="200" w:before="360"/>
      </w:pPr>
      <w:r>
        <w:rPr>
          <w:rFonts w:ascii="Calibri" w:cs="Calibri" w:eastAsia="Calibri" w:hAnsi="Calibri"/>
          <w:b/>
          <w:bCs/>
          <w:sz w:val="28"/>
          <w:szCs w:val="28"/>
        </w:rPr>
        <w:t xml:space="preserve">6. Cross-Scale Unification</w:t>
      </w:r>
    </w:p>
    <w:p>
      <w:pPr>
        <w:spacing w:after="160" w:line="300"/>
        <w:jc w:val="both"/>
      </w:pPr>
      <w:r>
        <w:rPr>
          <w:rFonts w:ascii="Calibri" w:cs="Calibri" w:eastAsia="Calibri" w:hAnsi="Calibri"/>
          <w:sz w:val="22"/>
          <w:szCs w:val="22"/>
        </w:rPr>
        <w:t xml:space="preserve">The conformal factor Ω² = φ²/π = 5/6 now appears as a structural organizing principle across six independent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96"/>
        <w:gridCol w:w="2496"/>
        <w:gridCol w:w="2496"/>
      </w:tblGrid>
      <w:tr>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Calibri" w:cs="Calibri" w:eastAsia="Calibri" w:hAnsi="Calibri"/>
                <w:b/>
                <w:bCs/>
                <w:sz w:val="18"/>
                <w:szCs w:val="18"/>
              </w:rPr>
              <w:t xml:space="preserve">Scale</w:t>
            </w:r>
          </w:p>
        </w:tc>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Calibri" w:cs="Calibri" w:eastAsia="Calibri" w:hAnsi="Calibri"/>
                <w:b/>
                <w:bCs/>
                <w:sz w:val="18"/>
                <w:szCs w:val="18"/>
              </w:rPr>
              <w:t xml:space="preserve">System</w:t>
            </w:r>
          </w:p>
        </w:tc>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Calibri" w:cs="Calibri" w:eastAsia="Calibri" w:hAnsi="Calibri"/>
                <w:b/>
                <w:bCs/>
                <w:sz w:val="18"/>
                <w:szCs w:val="18"/>
              </w:rPr>
              <w:t xml:space="preserve">Ω² = φ²/π expression</w:t>
            </w:r>
          </w:p>
        </w:tc>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Calibri" w:cs="Calibri" w:eastAsia="Calibri" w:hAnsi="Calibri"/>
                <w:b/>
                <w:bCs/>
                <w:sz w:val="18"/>
                <w:szCs w:val="18"/>
              </w:rPr>
              <w:t xml:space="preserve">Evidence quality</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Field theory</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Maxwell equations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Conformal frame choice; EM action invariant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Derived analytically; 6/6 tensor tests</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Field theory</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Einstein field equations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8π → 8φ² coupling rescaling</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Derived analytically</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Galactic spatial</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J2345-0449 rotation curve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r_φ = 29 kpc boundary; sign-flip residuals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3× RMS improvement, 2 free parameters</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Solar system</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Inner/outer regime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Mars as π/φ² boundary body; asteroid belt dead zone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Period ladder analysis</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Galactic mass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Einstein desert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9–26 μas dead zone; 15.30 μas conformal transition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Framework-natural baseline; this paper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Galactic position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Rogue planet populations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KMT-2024-BLG-0792 (0.9692); Cha 1107-7626 (0.0242)</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2/2 confirmed objects edge-stable</w:t>
            </w:r>
          </w:p>
        </w:tc>
      </w:tr>
    </w:tbl>
    <w:p>
      <w:pPr>
        <w:spacing w:after="160" w:line="300"/>
        <w:jc w:val="both"/>
      </w:pPr>
      <w:r>
        <w:rPr>
          <w:rFonts w:ascii="Calibri" w:cs="Calibri" w:eastAsia="Calibri" w:hAnsi="Calibri"/>
          <w:sz w:val="22"/>
          <w:szCs w:val="22"/>
        </w:rPr>
        <w:t xml:space="preserve">Table 5. The conformal factor Ω² = φ²/π = 5/6 across six domains. Each entry is independent — no domain's evidence was derived from another's.</w:t>
      </w:r>
    </w:p>
    <w:p>
      <w:pPr>
        <w:spacing w:after="160" w:line="300"/>
        <w:jc w:val="both"/>
      </w:pPr>
      <w:r>
        <w:rPr>
          <w:rFonts w:ascii="Calibri" w:cs="Calibri" w:eastAsia="Calibri" w:hAnsi="Calibri"/>
          <w:sz w:val="22"/>
          <w:szCs w:val="22"/>
        </w:rPr>
        <w:t xml:space="preserve">The scale separation between these expressions is extreme: the electromagnetic conformal frame operates at the scale of laboratory physics; the J2345-0449 boundary at r_φ = 29 kpc operates at galactic spatial scales; the Einstein desert boundary operates at planetary mass scales; the rogue planet galactic rung positions operate at galactic distance scales. The same conformal factor governing the ratio of φ² to π appears as the organizing boundary at each scale. This is not a coincidence the framework is designed to produce. These are six independent measurements of the same geometric constant.</w:t>
      </w:r>
    </w:p>
    <w:p>
      <w:pPr>
        <w:pStyle w:val="Heading1"/>
        <w:spacing w:after="200" w:before="360"/>
      </w:pPr>
      <w:r>
        <w:rPr>
          <w:rFonts w:ascii="Calibri" w:cs="Calibri" w:eastAsia="Calibri" w:hAnsi="Calibri"/>
          <w:b/>
          <w:bCs/>
          <w:sz w:val="28"/>
          <w:szCs w:val="28"/>
        </w:rPr>
        <w:t xml:space="preserve">7. Discussion</w:t>
      </w:r>
    </w:p>
    <w:p>
      <w:pPr>
        <w:pStyle w:val="Heading2"/>
        <w:spacing w:after="160" w:before="280"/>
      </w:pPr>
      <w:r>
        <w:rPr>
          <w:rFonts w:ascii="Calibri" w:cs="Calibri" w:eastAsia="Calibri" w:hAnsi="Calibri"/>
          <w:b/>
          <w:bCs/>
          <w:sz w:val="24"/>
          <w:szCs w:val="24"/>
        </w:rPr>
        <w:t xml:space="preserve">7.1 The Standard Model Reading vs the Framework Reading</w:t>
      </w:r>
    </w:p>
    <w:p>
      <w:pPr>
        <w:spacing w:after="160" w:line="300"/>
        <w:jc w:val="both"/>
      </w:pPr>
      <w:r>
        <w:rPr>
          <w:rFonts w:ascii="Calibri" w:cs="Calibri" w:eastAsia="Calibri" w:hAnsi="Calibri"/>
          <w:sz w:val="22"/>
          <w:szCs w:val="22"/>
        </w:rPr>
        <w:t xml:space="preserve">Standard planetary formation theory treats the Einstein desert as a gap in the mass function — a region where formation processes produce fewer objects. The leading explanation invokes the transition between planetary-mass objects (formed in protoplanetary discs and ejected by gravitational interactions) and brown dwarfs (formed by direct gravitational collapse of molecular cloud cores). The desert is where neither process is efficient.</w:t>
      </w:r>
    </w:p>
    <w:p>
      <w:pPr>
        <w:spacing w:after="160" w:line="300"/>
        <w:jc w:val="both"/>
      </w:pPr>
      <w:r>
        <w:rPr>
          <w:rFonts w:ascii="Calibri" w:cs="Calibri" w:eastAsia="Calibri" w:hAnsi="Calibri"/>
          <w:sz w:val="22"/>
          <w:szCs w:val="22"/>
        </w:rPr>
        <w:t xml:space="preserve">The framework reading is different in kind: the desert is not a formation efficiency gap. It is a geometric gap — a region where neither conformal geometry supports stable rung occupation. Objects that form in the desert mass range are not missing because formation is inefficient; they are missing because there is no stable geometric configuration for them to settle into. They either accumulate more mass to reach the φ²-geometry stellar regime or shed mass to fall into the π-geometry planetary regime. The desert is the mass-scale equivalent of the asteroid belt: not a failed formation zone, but a dead zone between two stable regimes.</w:t>
      </w:r>
    </w:p>
    <w:p>
      <w:pPr>
        <w:spacing w:after="160" w:line="300"/>
        <w:jc w:val="both"/>
      </w:pPr>
      <w:r>
        <w:rPr>
          <w:rFonts w:ascii="Calibri" w:cs="Calibri" w:eastAsia="Calibri" w:hAnsi="Calibri"/>
          <w:sz w:val="22"/>
          <w:szCs w:val="22"/>
        </w:rPr>
        <w:t xml:space="preserve">The framework prediction is falsifiable at the population level: if the desert is a geometric dead zone, it should remain sparse as Roman's sample grows. If the desert is a formation efficiency gap, it may fill in as detection sensitivity improves and lower-abundance populations are sampled. Roman's several hundred to several thousand FFP detections will distinguish these interpretations.</w:t>
      </w:r>
    </w:p>
    <w:p>
      <w:pPr>
        <w:pStyle w:val="Heading2"/>
        <w:spacing w:after="160" w:before="280"/>
      </w:pPr>
      <w:r>
        <w:rPr>
          <w:rFonts w:ascii="Calibri" w:cs="Calibri" w:eastAsia="Calibri" w:hAnsi="Calibri"/>
          <w:b/>
          <w:bCs/>
          <w:sz w:val="24"/>
          <w:szCs w:val="24"/>
        </w:rPr>
        <w:t xml:space="preserve">7.2 Limitations</w:t>
      </w:r>
    </w:p>
    <w:p>
      <w:pPr>
        <w:spacing w:after="160" w:line="300"/>
        <w:jc w:val="both"/>
      </w:pPr>
      <w:r>
        <w:rPr>
          <w:rFonts w:ascii="Calibri" w:cs="Calibri" w:eastAsia="Calibri" w:hAnsi="Calibri"/>
          <w:b/>
          <w:bCs/>
          <w:sz w:val="22"/>
          <w:szCs w:val="22"/>
        </w:rPr>
        <w:t xml:space="preserve">Sample size. </w:t>
      </w:r>
      <w:r>
        <w:rPr>
          <w:rFonts w:ascii="Calibri" w:cs="Calibri" w:eastAsia="Calibri" w:hAnsi="Calibri"/>
          <w:sz w:val="22"/>
          <w:szCs w:val="22"/>
        </w:rPr>
        <w:t xml:space="preserve">The galactic rung edge-stability result is based on two confirmed rogue planets with measured distances. Two data points cannot establish a population pattern. The Roman survey is the required test.</w:t>
      </w:r>
    </w:p>
    <w:p>
      <w:pPr>
        <w:spacing w:after="160" w:line="300"/>
        <w:jc w:val="both"/>
      </w:pPr>
      <w:r>
        <w:rPr>
          <w:rFonts w:ascii="Calibri" w:cs="Calibri" w:eastAsia="Calibri" w:hAnsi="Calibri"/>
          <w:b/>
          <w:bCs/>
          <w:sz w:val="22"/>
          <w:szCs w:val="22"/>
        </w:rPr>
        <w:t xml:space="preserve">Distance precision. </w:t>
      </w:r>
      <w:r>
        <w:rPr>
          <w:rFonts w:ascii="Calibri" w:cs="Calibri" w:eastAsia="Calibri" w:hAnsi="Calibri"/>
          <w:sz w:val="22"/>
          <w:szCs w:val="22"/>
        </w:rPr>
        <w:t xml:space="preserve">Roman's requirement of 20% distance precision for 40% of detected hosts corresponds to roughly ±0.15 rung position uncertainty at typical galactic distances. This is sufficient to distinguish edge-stable from middle-zone positions at the 1-sigma level for individual objects, and sufficient for statistical population analysis with hundreds of objects.</w:t>
      </w:r>
    </w:p>
    <w:p>
      <w:pPr>
        <w:spacing w:after="160" w:line="300"/>
        <w:jc w:val="both"/>
      </w:pPr>
      <w:r>
        <w:rPr>
          <w:rFonts w:ascii="Calibri" w:cs="Calibri" w:eastAsia="Calibri" w:hAnsi="Calibri"/>
          <w:b/>
          <w:bCs/>
          <w:sz w:val="22"/>
          <w:szCs w:val="22"/>
        </w:rPr>
        <w:t xml:space="preserve">Cha 1107-7626 distance approximation. </w:t>
      </w:r>
      <w:r>
        <w:rPr>
          <w:rFonts w:ascii="Calibri" w:cs="Calibri" w:eastAsia="Calibri" w:hAnsi="Calibri"/>
          <w:sz w:val="22"/>
          <w:szCs w:val="22"/>
        </w:rPr>
        <w:t xml:space="preserve">The galactic distance for Cha 1107-7626 (26,305 ly) is computed from approximate galactic coordinates. The uncertainty is several hundred light years, but rung 0 spans 16,069 ly, placing the object comfortably within rung 0 regardless of reasonable coordinate uncertainty.</w:t>
      </w:r>
    </w:p>
    <w:p>
      <w:pPr>
        <w:spacing w:after="160" w:line="300"/>
        <w:jc w:val="both"/>
      </w:pPr>
      <w:r>
        <w:rPr>
          <w:rFonts w:ascii="Calibri" w:cs="Calibri" w:eastAsia="Calibri" w:hAnsi="Calibri"/>
          <w:b/>
          <w:bCs/>
          <w:sz w:val="22"/>
          <w:szCs w:val="22"/>
        </w:rPr>
        <w:t xml:space="preserve">The upper desert boundary match. </w:t>
      </w:r>
      <w:r>
        <w:rPr>
          <w:rFonts w:ascii="Calibri" w:cs="Calibri" w:eastAsia="Calibri" w:hAnsi="Calibri"/>
          <w:sz w:val="22"/>
          <w:szCs w:val="22"/>
        </w:rPr>
        <w:t xml:space="preserve">26 μas = 16φ to 0.43% is the strongest single numerical match in this paper. Its significance depends on whether 16φ has independent framework motivation as a natural scale — this requires further development in the mass-ladder anchoring that is left for follow-up work.</w:t>
      </w:r>
    </w:p>
    <w:p>
      <w:pPr>
        <w:pStyle w:val="Heading1"/>
        <w:spacing w:after="200" w:before="360"/>
      </w:pPr>
      <w:r>
        <w:rPr>
          <w:rFonts w:ascii="Calibri" w:cs="Calibri" w:eastAsia="Calibri" w:hAnsi="Calibri"/>
          <w:b/>
          <w:bCs/>
          <w:sz w:val="28"/>
          <w:szCs w:val="28"/>
        </w:rPr>
        <w:t xml:space="preserve">8. Conclusions</w:t>
      </w:r>
    </w:p>
    <w:p>
      <w:pPr>
        <w:spacing w:after="160" w:line="300"/>
        <w:jc w:val="both"/>
      </w:pPr>
      <w:r>
        <w:rPr>
          <w:rFonts w:ascii="Calibri" w:cs="Calibri" w:eastAsia="Calibri" w:hAnsi="Calibri"/>
          <w:b/>
          <w:bCs/>
          <w:sz w:val="22"/>
          <w:szCs w:val="22"/>
        </w:rPr>
        <w:t xml:space="preserve">1. </w:t>
      </w:r>
      <w:r>
        <w:rPr>
          <w:rFonts w:ascii="Calibri" w:cs="Calibri" w:eastAsia="Calibri" w:hAnsi="Calibri"/>
          <w:sz w:val="22"/>
          <w:szCs w:val="22"/>
        </w:rPr>
        <w:t xml:space="preserve">The Einstein desert (9–26 μas gap in microlensing Einstein radius distributions) is the conformal dead zone between the π-geometry planetary regime and the φ²-geometry stellar formation regime, governed by the same conformal factor Ω² = φ²/π = 5/6 that organizes Maxwell theory, Einstein field equations, and the J2345-0449 galaxy rotation curve.</w:t>
      </w:r>
    </w:p>
    <w:p>
      <w:pPr>
        <w:spacing w:after="160" w:line="300"/>
        <w:jc w:val="both"/>
      </w:pPr>
      <w:r>
        <w:rPr>
          <w:rFonts w:ascii="Calibri" w:cs="Calibri" w:eastAsia="Calibri" w:hAnsi="Calibri"/>
          <w:b/>
          <w:bCs/>
          <w:sz w:val="22"/>
          <w:szCs w:val="22"/>
        </w:rPr>
        <w:t xml:space="preserve">2. </w:t>
      </w:r>
      <w:r>
        <w:rPr>
          <w:rFonts w:ascii="Calibri" w:cs="Calibri" w:eastAsia="Calibri" w:hAnsi="Calibri"/>
          <w:sz w:val="22"/>
          <w:szCs w:val="22"/>
        </w:rPr>
        <w:t xml:space="preserve">Using the framework-natural baseline (D_L = 3,000 pc from the confirmed rogue planet measurement; D_S = 8,000 pc): the lower desert boundary (9 μas) is upper-edge stable in π-geometry (frac 0.9448); the geometric mean (15.30 μas) is simultaneously edge-stable in both geometries — the conformal transition point; the upper desert boundary (26 μas = 16φ ± 0.43%) is lower-edge stable in φ²-geometry (frac 0.1116).</w:t>
      </w:r>
    </w:p>
    <w:p>
      <w:pPr>
        <w:spacing w:after="160" w:line="300"/>
        <w:jc w:val="both"/>
      </w:pPr>
      <w:r>
        <w:rPr>
          <w:rFonts w:ascii="Calibri" w:cs="Calibri" w:eastAsia="Calibri" w:hAnsi="Calibri"/>
          <w:b/>
          <w:bCs/>
          <w:sz w:val="22"/>
          <w:szCs w:val="22"/>
        </w:rPr>
        <w:t xml:space="preserve">3. </w:t>
      </w:r>
      <w:r>
        <w:rPr>
          <w:rFonts w:ascii="Calibri" w:cs="Calibri" w:eastAsia="Calibri" w:hAnsi="Calibri"/>
          <w:sz w:val="22"/>
          <w:szCs w:val="22"/>
        </w:rPr>
        <w:t xml:space="preserve">The two confirmed rogue planets with measured distances sit on opposite shores of the desert: KMT-2024-BLG-0792 at galactic rung -3, fractional position 0.9692 (upper-edge stable, planetary regime, below the desert); Cha 1107-7626 at galactic rung 0, fractional position 0.0242 (lower-edge stable, stellar formation rung, above the desert).</w:t>
      </w:r>
    </w:p>
    <w:p>
      <w:pPr>
        <w:spacing w:after="160" w:line="300"/>
        <w:jc w:val="both"/>
      </w:pPr>
      <w:r>
        <w:rPr>
          <w:rFonts w:ascii="Calibri" w:cs="Calibri" w:eastAsia="Calibri" w:hAnsi="Calibri"/>
          <w:b/>
          <w:bCs/>
          <w:sz w:val="22"/>
          <w:szCs w:val="22"/>
        </w:rPr>
        <w:t xml:space="preserve">4. </w:t>
      </w:r>
      <w:r>
        <w:rPr>
          <w:rFonts w:ascii="Calibri" w:cs="Calibri" w:eastAsia="Calibri" w:hAnsi="Calibri"/>
          <w:sz w:val="22"/>
          <w:szCs w:val="22"/>
        </w:rPr>
        <w:t xml:space="preserve">The conformal factor Ω² = φ²/π = 5/6 now appears across six independent domains spanning field theory, galactic dynamics, solar system architecture, galactic mass distributions, and galactic distance distributions. Each domain provides independent evidence for the same geometric constant.</w:t>
      </w:r>
    </w:p>
    <w:p>
      <w:pPr>
        <w:spacing w:after="160" w:line="300"/>
        <w:jc w:val="both"/>
      </w:pPr>
      <w:r>
        <w:rPr>
          <w:rFonts w:ascii="Calibri" w:cs="Calibri" w:eastAsia="Calibri" w:hAnsi="Calibri"/>
          <w:b/>
          <w:bCs/>
          <w:sz w:val="22"/>
          <w:szCs w:val="22"/>
        </w:rPr>
        <w:t xml:space="preserve">5. </w:t>
      </w:r>
      <w:r>
        <w:rPr>
          <w:rFonts w:ascii="Calibri" w:cs="Calibri" w:eastAsia="Calibri" w:hAnsi="Calibri"/>
          <w:sz w:val="22"/>
          <w:szCs w:val="22"/>
        </w:rPr>
        <w:t xml:space="preserve">The primary falsifiable prediction is: Roman Space Telescope GBTDS free-floating planet distance distributions will cluster at galactic rung edge positions rather than being uniformly distributed through rung intervals. The desert will remain sparse as the sample grows. Objects within the desert will preferentially appear near θ_E = 15.30 μas — the conformal transition point.</w:t>
      </w:r>
    </w:p>
    <w:p>
      <w:pPr>
        <w:pBdr>
          <w:left w:val="single" w:color="2E75B6" w:sz="12" w:space="10"/>
        </w:pBdr>
        <w:spacing w:after="240" w:before="200" w:line="300"/>
        <w:ind w:left="360" w:right="360"/>
        <w:jc w:val="center"/>
      </w:pPr>
      <w:r>
        <w:rPr>
          <w:rFonts w:ascii="Calibri" w:cs="Calibri" w:eastAsia="Calibri" w:hAnsi="Calibri"/>
          <w:b/>
          <w:bCs/>
          <w:i/>
          <w:iCs/>
          <w:sz w:val="22"/>
          <w:szCs w:val="22"/>
        </w:rPr>
        <w:t xml:space="preserve">The Einstein desert is not where planets failed to form. It is where neither geometry permits stable occupation. The conformal factor that governs it is the same constant governing Maxwell theory, Einstein gravity, and galaxy rotation curves. The desert is the mass-scale expression of a universal geometric boundary.</w:t>
      </w:r>
    </w:p>
    <w:p>
      <w:pPr>
        <w:pStyle w:val="Heading1"/>
        <w:spacing w:after="200" w:before="360"/>
      </w:pPr>
      <w:r>
        <w:rPr>
          <w:rFonts w:ascii="Calibri" w:cs="Calibri" w:eastAsia="Calibri" w:hAnsi="Calibri"/>
          <w:b/>
          <w:bCs/>
          <w:sz w:val="28"/>
          <w:szCs w:val="28"/>
        </w:rPr>
        <w:t xml:space="preserve">References</w:t>
      </w:r>
    </w:p>
    <w:p>
      <w:pPr>
        <w:spacing w:after="100" w:line="276"/>
        <w:ind w:left="360" w:hanging="360"/>
      </w:pPr>
      <w:r>
        <w:rPr>
          <w:rFonts w:ascii="Calibri" w:cs="Calibri" w:eastAsia="Calibri" w:hAnsi="Calibri"/>
          <w:sz w:val="20"/>
          <w:szCs w:val="20"/>
        </w:rPr>
        <w:t xml:space="preserve">Dong, S., et al. (2025). A free-floating-planet microlensing event caused by a Saturn-mass object. Science 391, 96. DOI: 10.1126/science.adv9266</w:t>
      </w:r>
    </w:p>
    <w:p>
      <w:pPr>
        <w:spacing w:after="100" w:line="276"/>
        <w:ind w:left="360" w:hanging="360"/>
      </w:pPr>
      <w:r>
        <w:rPr>
          <w:rFonts w:ascii="Calibri" w:cs="Calibri" w:eastAsia="Calibri" w:hAnsi="Calibri"/>
          <w:sz w:val="20"/>
          <w:szCs w:val="20"/>
        </w:rPr>
        <w:t xml:space="preserve">Coleman, G. A. L. (2026). Two views of a rogue planet. Science 391, 23-24. DOI: 10.1126/science.aed5209</w:t>
      </w:r>
    </w:p>
    <w:p>
      <w:pPr>
        <w:spacing w:after="100" w:line="276"/>
        <w:ind w:left="360" w:hanging="360"/>
      </w:pPr>
      <w:r>
        <w:rPr>
          <w:rFonts w:ascii="Calibri" w:cs="Calibri" w:eastAsia="Calibri" w:hAnsi="Calibri"/>
          <w:sz w:val="20"/>
          <w:szCs w:val="20"/>
        </w:rPr>
        <w:t xml:space="preserve">Almendros-Abad, V., et al. (2025). Six billion tonnes a second: rogue planet Cha 1107-7626 found growing at record rate. ESO press release eso2516. ApJL.</w:t>
      </w:r>
    </w:p>
    <w:p>
      <w:pPr>
        <w:spacing w:after="100" w:line="276"/>
        <w:ind w:left="360" w:hanging="360"/>
      </w:pPr>
      <w:r>
        <w:rPr>
          <w:rFonts w:ascii="Calibri" w:cs="Calibri" w:eastAsia="Calibri" w:hAnsi="Calibri"/>
          <w:sz w:val="20"/>
          <w:szCs w:val="20"/>
        </w:rPr>
        <w:t xml:space="preserve">Gould, A., et al. (2022). Free-floating planets, the Einstein desert, and 'Oumuamua. Journal of the Korean Astronomical Society 55, 173.</w:t>
      </w:r>
    </w:p>
    <w:p>
      <w:pPr>
        <w:spacing w:after="100" w:line="276"/>
        <w:ind w:left="360" w:hanging="360"/>
      </w:pPr>
      <w:r>
        <w:rPr>
          <w:rFonts w:ascii="Calibri" w:cs="Calibri" w:eastAsia="Calibri" w:hAnsi="Calibri"/>
          <w:sz w:val="20"/>
          <w:szCs w:val="20"/>
        </w:rPr>
        <w:t xml:space="preserve">Mróz, P., et al. (2020). A terrestrial-mass rogue planet candidate detected in the shortest-timescale microlensing event. ApJL 903, L11.</w:t>
      </w:r>
    </w:p>
    <w:p>
      <w:pPr>
        <w:spacing w:after="100" w:line="276"/>
        <w:ind w:left="360" w:hanging="360"/>
      </w:pPr>
      <w:r>
        <w:rPr>
          <w:rFonts w:ascii="Calibri" w:cs="Calibri" w:eastAsia="Calibri" w:hAnsi="Calibri"/>
          <w:sz w:val="20"/>
          <w:szCs w:val="20"/>
        </w:rPr>
        <w:t xml:space="preserve">Jackson, R. D. (2026). Conformal φ-Resonant Geometry of Physical Law (v4). QCore Labs / Zenodo. DOI: 10.5281/zenodo.19558017</w:t>
      </w:r>
    </w:p>
    <w:p>
      <w:pPr>
        <w:spacing w:after="100" w:line="276"/>
        <w:ind w:left="360" w:hanging="360"/>
      </w:pPr>
      <w:r>
        <w:rPr>
          <w:rFonts w:ascii="Calibri" w:cs="Calibri" w:eastAsia="Calibri" w:hAnsi="Calibri"/>
          <w:sz w:val="20"/>
          <w:szCs w:val="20"/>
        </w:rPr>
        <w:t xml:space="preserve">Jackson, R. D. (2025). Law of Harmonic Resonance. QCore Labs / Zenodo. DOI: 10.5281/zenodo.17072379</w:t>
      </w:r>
    </w:p>
    <w:p>
      <w:pPr>
        <w:spacing w:after="100" w:line="276"/>
        <w:ind w:left="360" w:hanging="360"/>
      </w:pPr>
      <w:r>
        <w:rPr>
          <w:rFonts w:ascii="Calibri" w:cs="Calibri" w:eastAsia="Calibri" w:hAnsi="Calibri"/>
          <w:sz w:val="20"/>
          <w:szCs w:val="20"/>
        </w:rPr>
        <w:t xml:space="preserve">Jackson, R. D. (2026). φ-Ladder Geometric Reorganization of the Inner Solar System (v2). QCore Labs preprint.</w:t>
      </w:r>
    </w:p>
    <w:p>
      <w:pPr>
        <w:spacing w:after="100" w:line="276"/>
        <w:ind w:left="360" w:hanging="360"/>
      </w:pPr>
      <w:r>
        <w:rPr>
          <w:rFonts w:ascii="Calibri" w:cs="Calibri" w:eastAsia="Calibri" w:hAnsi="Calibri"/>
          <w:sz w:val="20"/>
          <w:szCs w:val="20"/>
        </w:rPr>
        <w:t xml:space="preserve">Jackson, R. D. (2026). Mid Bang Theory v6: Pre-Expansion Stellar Populations as the Resonant Origin of Cosmological Expansion. QCore Labs working paper.</w:t>
      </w:r>
    </w:p>
    <w:p>
      <w:pPr>
        <w:spacing w:after="100" w:line="276"/>
        <w:ind w:left="360" w:hanging="360"/>
      </w:pPr>
      <w:r>
        <w:rPr>
          <w:rFonts w:ascii="Calibri" w:cs="Calibri" w:eastAsia="Calibri" w:hAnsi="Calibri"/>
          <w:sz w:val="20"/>
          <w:szCs w:val="20"/>
        </w:rPr>
        <w:t xml:space="preserve">Jackson, R. D. (2026). Monograph v7: φ-Resonance Framework — Unified Treatment. QCore Labs / Zenodo.</w:t>
      </w:r>
    </w:p>
    <w:p>
      <w:pPr>
        <w:spacing w:after="100" w:line="276"/>
        <w:ind w:left="360" w:hanging="360"/>
      </w:pPr>
      <w:r>
        <w:rPr>
          <w:rFonts w:ascii="Calibri" w:cs="Calibri" w:eastAsia="Calibri" w:hAnsi="Calibri"/>
          <w:sz w:val="20"/>
          <w:szCs w:val="20"/>
        </w:rPr>
        <w:t xml:space="preserve">Ogle, P. M., et al. (2019). Kiloparsec-scale jets and supermassive black holes in giant spiral galaxies. ApJL 884, L1.</w:t>
      </w:r>
    </w:p>
    <w:p>
      <w:pPr>
        <w:spacing w:after="100" w:line="276"/>
        <w:ind w:left="360" w:hanging="360"/>
      </w:pPr>
      <w:r>
        <w:rPr>
          <w:rFonts w:ascii="Calibri" w:cs="Calibri" w:eastAsia="Calibri" w:hAnsi="Calibri"/>
          <w:sz w:val="20"/>
          <w:szCs w:val="20"/>
        </w:rPr>
        <w:t xml:space="preserve">Coleman, G. A. L., DeRocco, W. (2025). Predicting the galactic population of free-floating planets from realistic initial conditions. MNRAS 537, 2303.</w:t>
      </w:r>
    </w:p>
    <w:p>
      <w:pPr>
        <w:spacing w:after="100" w:line="276"/>
        <w:ind w:left="360" w:hanging="360"/>
      </w:pPr>
      <w:r>
        <w:rPr>
          <w:rFonts w:ascii="Calibri" w:cs="Calibri" w:eastAsia="Calibri" w:hAnsi="Calibri"/>
          <w:sz w:val="20"/>
          <w:szCs w:val="20"/>
        </w:rPr>
        <w:t xml:space="preserve">Sumi, T., et al. (2023). Terrestrial and Neptune-mass free-floating planet candidates from the MOA-II 9-year Galactic Bulge survey. AJ 166, 107.</w:t>
      </w:r>
    </w:p>
    <w:p>
      <w:pPr>
        <w:spacing w:after="100" w:line="276"/>
        <w:ind w:left="360" w:hanging="360"/>
      </w:pPr>
      <w:r>
        <w:rPr>
          <w:rFonts w:ascii="Calibri" w:cs="Calibri" w:eastAsia="Calibri" w:hAnsi="Calibri"/>
          <w:sz w:val="20"/>
          <w:szCs w:val="20"/>
        </w:rPr>
        <w:t xml:space="preserve">Spergel, D., et al. (2015). Wide-Field InfrarRed Survey Telescope-Astrophysics Focused Telescope Assets (WFIRST-AFTA) 2015 Report. arXiv:1503.03757</w:t>
      </w:r>
    </w:p>
    <w:p>
      <w:pPr>
        <w:spacing w:after="100" w:line="276"/>
        <w:ind w:left="360" w:hanging="360"/>
      </w:pPr>
      <w:r>
        <w:rPr>
          <w:rFonts w:ascii="Calibri" w:cs="Calibri" w:eastAsia="Calibri" w:hAnsi="Calibri"/>
          <w:sz w:val="20"/>
          <w:szCs w:val="20"/>
        </w:rPr>
        <w:t xml:space="preserve">Wald, R. M. (1984). General Relativity. University of Chicago Press.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QCore Labs | ORCID: 0009-0008-7380-4815 | Open Access Preprint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Einstein Desert as a Conformal Dead Zone</dc:title>
  <dc:creator>QCore Labs</dc:creator>
  <dc:description>Galactic rung structure, free-floating planet populations, and the pi-to-phi^2 conformal transition</dc:description>
  <cp:lastModifiedBy>Un-named</cp:lastModifiedBy>
  <cp:revision>1</cp:revision>
  <dcterms:created xsi:type="dcterms:W3CDTF">2026-05-06T12:25:54.636Z</dcterms:created>
  <dcterms:modified xsi:type="dcterms:W3CDTF">2026-05-06T12:25:54.654Z</dcterms:modified>
</cp:coreProperties>
</file>

<file path=docProps/custom.xml><?xml version="1.0" encoding="utf-8"?>
<Properties xmlns="http://schemas.openxmlformats.org/officeDocument/2006/custom-properties" xmlns:vt="http://schemas.openxmlformats.org/officeDocument/2006/docPropsVTypes"/>
</file>