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Universidad Central de Venezuela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Ciclo Básico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Departamento de Investigaciones Operacionales y Computación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Cátedra de Programación (0790)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Profesor: Carlos González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Bachiller: Ricardo González</w:t>
        <w:tab/>
        <w:tab/>
        <w:tab/>
        <w:tab/>
        <w:tab/>
        <w:tab/>
        <w:tab/>
        <w:t xml:space="preserve">      C.I:27.469.275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Lenguajes compilados e interpretados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 programación: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serie de instrucciones que se le da a la computadora, escritas en un lenguaje que la computadora puede entender (código binario).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Lenguaje Compilado: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el tipo de lenguaje escrito en un lenguaje determinado que, antes de ejecutarse pasa a un compilador que traduce en código binario y transforma las órdenes en un archivo ejecutable para que la computadora pueda procesar la orden.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Lenguaje Interpretado: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Lenguaje de programación que es traducido por un intérprete (un software) mientras se hace la ejecución, a diferencia del lenguaje compilado, esta traducción se debe hacer cada vez que se realiza un cambio en el código.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9"/>
        <w:gridCol w:w="4510"/>
        <w:tblGridChange w:id="0">
          <w:tblGrid>
            <w:gridCol w:w="4509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Lenguaje Compilado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Lenguaje Interpretado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de transformarse en código máquina antes de llegar al procesador para que pueda realizarse la acción.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Llega el mismo código a la computadora, y dentro de la misma hay un intérprete(otro software) y se traduce en código de máquina.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Traducción previo a la ejecución.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Traducción en tiempo de ejecución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Más rápido.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Más lento. 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both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Compilador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: traduce un lenguaje de alto nivel a lenguaje de máquina antes de llegar al procesador del CPU para ejecutar la acción</w:t>
    </w:r>
  </w:p>
  <w:p w:rsidR="00000000" w:rsidDel="00000000" w:rsidP="00000000" w:rsidRDefault="00000000" w:rsidRPr="00000000" w14:paraId="00000020">
    <w:pPr>
      <w:jc w:val="both"/>
      <w:rPr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Intérprete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: lee el lenguaje de alto nivel y traduce en la ejecución del código, es decir, en tiempo real.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V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776E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UUILi5fCG6jUn1VK+fx4pxarSQ==">AMUW2mW49xK+Zeg98NupQxJ9sKrbQKtXFqsFa/7WxgibqzPhIA3wlH7Y8+3AJZXxQUhbtBW2LLnzK4IL8UWdKes1nheAvjff9tycW/pSI9RGfhrGuQhL3h0=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2023-04-21T21:43:00Z</dcterms:created>
</cp:coreProperties>
</file>