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6534B" w14:textId="77777777" w:rsidR="009919A5" w:rsidRDefault="00B44566" w:rsidP="00B44566">
      <w:pPr>
        <w:jc w:val="center"/>
        <w:rPr>
          <w:lang w:val="es-419"/>
        </w:rPr>
      </w:pPr>
      <w:r w:rsidRPr="00B44566">
        <w:rPr>
          <w:lang w:val="es-419"/>
        </w:rPr>
        <w:t>Herramientas Utilizadas</w:t>
      </w:r>
    </w:p>
    <w:p w14:paraId="19C6455B" w14:textId="77777777" w:rsidR="00B44566" w:rsidRPr="00B44566" w:rsidRDefault="00B44566" w:rsidP="00B44566">
      <w:pPr>
        <w:jc w:val="both"/>
      </w:pPr>
    </w:p>
    <w:p w14:paraId="665F771E" w14:textId="77777777" w:rsidR="00B44566" w:rsidRDefault="00B44566" w:rsidP="00B44566">
      <w:pPr>
        <w:jc w:val="both"/>
      </w:pPr>
    </w:p>
    <w:p w14:paraId="7769A98A" w14:textId="77777777" w:rsidR="00B44566" w:rsidRDefault="00B44566" w:rsidP="00B44566">
      <w:pPr>
        <w:jc w:val="both"/>
      </w:pPr>
      <w:r>
        <w:t>El entorno de desarrollo integrado (IDE) de Arduino es una aplicación multiplataforma (para Windows, macOS, Linux) que está escrita en el lenguaje de programación Java. Se utiliza para escribir y cargar programas en tableros compatibles con Arduino, pero también, con la ayuda de núcleos de terceros, tableros de desarrollo de otros proveedores.</w:t>
      </w:r>
    </w:p>
    <w:p w14:paraId="2B9A05B3" w14:textId="77777777" w:rsidR="00B44566" w:rsidRPr="00B44566" w:rsidRDefault="00B44566" w:rsidP="00B44566">
      <w:pPr>
        <w:jc w:val="both"/>
      </w:pPr>
      <w:r>
        <w:t xml:space="preserve">El código fuente para el IDE se publica bajo la Licencia Pública General de GNU, versión 2. El IDE de Arduino admite los lenguajes C y C ++ utilizando reglas especiales de estructuración de código. El IDE de Arduino proporciona una biblioteca de software del proyecto </w:t>
      </w:r>
      <w:proofErr w:type="spellStart"/>
      <w:r>
        <w:t>Wiring</w:t>
      </w:r>
      <w:proofErr w:type="spellEnd"/>
      <w:r>
        <w:t xml:space="preserve">, que proporciona muchos procedimientos comunes de entrada y salida. El código escrito por el usuario solo requiere dos funciones básicas, para iniciar el boceto y el ciclo principal del programa, que se compilan y vinculan con un apéndice de programa </w:t>
      </w:r>
      <w:proofErr w:type="spellStart"/>
      <w:r>
        <w:t>main</w:t>
      </w:r>
      <w:proofErr w:type="spellEnd"/>
      <w:r>
        <w:t xml:space="preserve"> () en un programa ejecutivo ejecutable cíclico con la cadena de herramientas GNU, que también se incluye con la distribución IDE. El IDE de Arduino emplea el programa </w:t>
      </w:r>
      <w:proofErr w:type="spellStart"/>
      <w:r>
        <w:t>avrdude</w:t>
      </w:r>
      <w:proofErr w:type="spellEnd"/>
      <w:r>
        <w:t xml:space="preserve"> para convertir el código ejecutable en un archivo de texto en codificación hexadecimal que se carga en la placa Arduino mediante un programa de carga en el firmware de la placa.</w:t>
      </w:r>
    </w:p>
    <w:p w14:paraId="4ED97387" w14:textId="77777777" w:rsidR="00B44566" w:rsidRDefault="00B44566" w:rsidP="00B44566">
      <w:pPr>
        <w:jc w:val="both"/>
      </w:pPr>
      <w:r>
        <w:rPr>
          <w:noProof/>
        </w:rPr>
        <w:drawing>
          <wp:inline distT="0" distB="0" distL="0" distR="0" wp14:anchorId="3D7CF3CE" wp14:editId="7DA1F807">
            <wp:extent cx="4438650" cy="36757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8c360e1-2b32-45db-b9d7-d43abc86af2f.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39576" cy="3676540"/>
                    </a:xfrm>
                    <a:prstGeom prst="rect">
                      <a:avLst/>
                    </a:prstGeom>
                  </pic:spPr>
                </pic:pic>
              </a:graphicData>
            </a:graphic>
          </wp:inline>
        </w:drawing>
      </w:r>
    </w:p>
    <w:p w14:paraId="0731D12C" w14:textId="77777777" w:rsidR="00B44566" w:rsidRDefault="00B44566" w:rsidP="00B44566">
      <w:pPr>
        <w:jc w:val="both"/>
      </w:pPr>
    </w:p>
    <w:p w14:paraId="1D323145" w14:textId="77777777" w:rsidR="00B44566" w:rsidRDefault="00B44566" w:rsidP="00B44566">
      <w:pPr>
        <w:jc w:val="both"/>
      </w:pPr>
    </w:p>
    <w:p w14:paraId="2998E4F5" w14:textId="77777777" w:rsidR="00B44566" w:rsidRDefault="00B44566" w:rsidP="00B44566">
      <w:pPr>
        <w:jc w:val="both"/>
      </w:pPr>
    </w:p>
    <w:p w14:paraId="69944A04" w14:textId="77777777" w:rsidR="00B44566" w:rsidRDefault="00B44566" w:rsidP="00B44566">
      <w:pPr>
        <w:jc w:val="both"/>
      </w:pPr>
      <w:r>
        <w:lastRenderedPageBreak/>
        <w:t xml:space="preserve">Ahora la inclusión de la librería del Sensor </w:t>
      </w:r>
    </w:p>
    <w:p w14:paraId="78E87270" w14:textId="77777777" w:rsidR="00B44566" w:rsidRDefault="00B44566" w:rsidP="00B44566">
      <w:pPr>
        <w:jc w:val="both"/>
      </w:pPr>
      <w:r>
        <w:rPr>
          <w:noProof/>
        </w:rPr>
        <w:drawing>
          <wp:inline distT="0" distB="0" distL="0" distR="0" wp14:anchorId="49B52EB6" wp14:editId="46CDD3DC">
            <wp:extent cx="5612130" cy="52527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Library-Installation-Selecting-Manage-Libraries-in-Arduino-IDE.png"/>
                    <pic:cNvPicPr/>
                  </pic:nvPicPr>
                  <pic:blipFill>
                    <a:blip r:embed="rId5">
                      <a:extLst>
                        <a:ext uri="{28A0092B-C50C-407E-A947-70E740481C1C}">
                          <a14:useLocalDpi xmlns:a14="http://schemas.microsoft.com/office/drawing/2010/main" val="0"/>
                        </a:ext>
                      </a:extLst>
                    </a:blip>
                    <a:stretch>
                      <a:fillRect/>
                    </a:stretch>
                  </pic:blipFill>
                  <pic:spPr>
                    <a:xfrm>
                      <a:off x="0" y="0"/>
                      <a:ext cx="5612130" cy="5252720"/>
                    </a:xfrm>
                    <a:prstGeom prst="rect">
                      <a:avLst/>
                    </a:prstGeom>
                  </pic:spPr>
                </pic:pic>
              </a:graphicData>
            </a:graphic>
          </wp:inline>
        </w:drawing>
      </w:r>
    </w:p>
    <w:p w14:paraId="087B1D9D" w14:textId="77777777" w:rsidR="00B44566" w:rsidRDefault="00B44566" w:rsidP="00B44566">
      <w:pPr>
        <w:jc w:val="both"/>
      </w:pPr>
      <w:r>
        <w:rPr>
          <w:noProof/>
        </w:rPr>
        <w:lastRenderedPageBreak/>
        <w:drawing>
          <wp:inline distT="0" distB="0" distL="0" distR="0" wp14:anchorId="61456D4C" wp14:editId="3F7ED64D">
            <wp:extent cx="5612130" cy="26650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ing-BME280-Library-In-Arduino-IDE.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665095"/>
                    </a:xfrm>
                    <a:prstGeom prst="rect">
                      <a:avLst/>
                    </a:prstGeom>
                  </pic:spPr>
                </pic:pic>
              </a:graphicData>
            </a:graphic>
          </wp:inline>
        </w:drawing>
      </w:r>
    </w:p>
    <w:p w14:paraId="762BCB4D" w14:textId="77777777" w:rsidR="00B44566" w:rsidRDefault="00B44566" w:rsidP="00B44566">
      <w:pPr>
        <w:jc w:val="both"/>
      </w:pPr>
      <w:r>
        <w:rPr>
          <w:noProof/>
        </w:rPr>
        <w:drawing>
          <wp:inline distT="0" distB="0" distL="0" distR="0" wp14:anchorId="7FF00BB4" wp14:editId="36FE0063">
            <wp:extent cx="5612130" cy="28543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fruit-Unified-Sensor-Library-Installation.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854325"/>
                    </a:xfrm>
                    <a:prstGeom prst="rect">
                      <a:avLst/>
                    </a:prstGeom>
                  </pic:spPr>
                </pic:pic>
              </a:graphicData>
            </a:graphic>
          </wp:inline>
        </w:drawing>
      </w:r>
    </w:p>
    <w:p w14:paraId="09233CD1" w14:textId="77777777" w:rsidR="00B44566" w:rsidRDefault="00B44566" w:rsidP="00B44566">
      <w:pPr>
        <w:jc w:val="both"/>
      </w:pPr>
    </w:p>
    <w:p w14:paraId="27E0CA83" w14:textId="77777777" w:rsidR="00B44566" w:rsidRDefault="00B44566" w:rsidP="00B44566">
      <w:pPr>
        <w:jc w:val="both"/>
      </w:pPr>
      <w:r>
        <w:t xml:space="preserve">Instalamos el protocolo que usaremos para conectar con el </w:t>
      </w:r>
      <w:proofErr w:type="spellStart"/>
      <w:r>
        <w:t>core</w:t>
      </w:r>
      <w:proofErr w:type="spellEnd"/>
    </w:p>
    <w:p w14:paraId="75C5B9FC" w14:textId="77777777" w:rsidR="00B44566" w:rsidRPr="00B44566" w:rsidRDefault="00B44566" w:rsidP="00B44566">
      <w:pPr>
        <w:jc w:val="both"/>
      </w:pPr>
      <w:bookmarkStart w:id="0" w:name="_GoBack"/>
      <w:r>
        <w:rPr>
          <w:noProof/>
        </w:rPr>
        <w:lastRenderedPageBreak/>
        <w:drawing>
          <wp:inline distT="0" distB="0" distL="0" distR="0" wp14:anchorId="4961A384" wp14:editId="41CAD8B8">
            <wp:extent cx="5612130" cy="31832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QTT.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183255"/>
                    </a:xfrm>
                    <a:prstGeom prst="rect">
                      <a:avLst/>
                    </a:prstGeom>
                  </pic:spPr>
                </pic:pic>
              </a:graphicData>
            </a:graphic>
          </wp:inline>
        </w:drawing>
      </w:r>
      <w:bookmarkEnd w:id="0"/>
    </w:p>
    <w:sectPr w:rsidR="00B44566" w:rsidRPr="00B44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66"/>
    <w:rsid w:val="009919A5"/>
    <w:rsid w:val="00B4456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0783"/>
  <w15:chartTrackingRefBased/>
  <w15:docId w15:val="{61B5F9FD-DEDC-433B-A184-E37BD7FA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4566"/>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ipervnculo">
    <w:name w:val="Hyperlink"/>
    <w:basedOn w:val="Fuentedeprrafopredeter"/>
    <w:uiPriority w:val="99"/>
    <w:semiHidden/>
    <w:unhideWhenUsed/>
    <w:rsid w:val="00B44566"/>
    <w:rPr>
      <w:color w:val="0000FF"/>
      <w:u w:val="single"/>
    </w:rPr>
  </w:style>
  <w:style w:type="paragraph" w:styleId="Textodeglobo">
    <w:name w:val="Balloon Text"/>
    <w:basedOn w:val="Normal"/>
    <w:link w:val="TextodegloboCar"/>
    <w:uiPriority w:val="99"/>
    <w:semiHidden/>
    <w:unhideWhenUsed/>
    <w:rsid w:val="00B445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45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53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212</Words>
  <Characters>1167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Cubilla</dc:creator>
  <cp:keywords/>
  <dc:description/>
  <cp:lastModifiedBy>Pedro Cubilla</cp:lastModifiedBy>
  <cp:revision>1</cp:revision>
  <dcterms:created xsi:type="dcterms:W3CDTF">2019-07-22T15:21:00Z</dcterms:created>
  <dcterms:modified xsi:type="dcterms:W3CDTF">2019-07-22T15:33:00Z</dcterms:modified>
</cp:coreProperties>
</file>