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59D" w:rsidRDefault="0037459D" w:rsidP="0037459D">
      <w:pPr>
        <w:pStyle w:val="Default"/>
      </w:pPr>
    </w:p>
    <w:p w:rsidR="0037459D" w:rsidRDefault="0037459D" w:rsidP="0037459D">
      <w:pPr>
        <w:pStyle w:val="Default"/>
        <w:rPr>
          <w:sz w:val="32"/>
          <w:szCs w:val="32"/>
        </w:rPr>
      </w:pPr>
      <w:r>
        <w:t xml:space="preserve"> </w:t>
      </w:r>
      <w:r w:rsidR="00C46B91">
        <w:rPr>
          <w:b/>
          <w:bCs/>
          <w:sz w:val="32"/>
          <w:szCs w:val="32"/>
        </w:rPr>
        <w:t>Final Project</w:t>
      </w:r>
      <w:r>
        <w:rPr>
          <w:b/>
          <w:bCs/>
          <w:sz w:val="32"/>
          <w:szCs w:val="32"/>
        </w:rPr>
        <w:t xml:space="preserve">: </w:t>
      </w:r>
    </w:p>
    <w:p w:rsidR="00D2761C" w:rsidRDefault="00D2761C" w:rsidP="0037459D">
      <w:pPr>
        <w:pStyle w:val="Default"/>
        <w:rPr>
          <w:b/>
          <w:bCs/>
          <w:sz w:val="22"/>
          <w:szCs w:val="22"/>
        </w:rPr>
      </w:pPr>
    </w:p>
    <w:p w:rsidR="0037459D" w:rsidRDefault="0037459D" w:rsidP="0037459D">
      <w:pPr>
        <w:pStyle w:val="Default"/>
        <w:rPr>
          <w:sz w:val="22"/>
          <w:szCs w:val="22"/>
        </w:rPr>
      </w:pPr>
      <w:r>
        <w:rPr>
          <w:b/>
          <w:bCs/>
          <w:sz w:val="22"/>
          <w:szCs w:val="22"/>
        </w:rPr>
        <w:t xml:space="preserve">Installation </w:t>
      </w:r>
    </w:p>
    <w:p w:rsidR="0037459D" w:rsidRDefault="00FA6AC9" w:rsidP="00FA6AC9">
      <w:pPr>
        <w:pStyle w:val="Default"/>
        <w:spacing w:after="37"/>
        <w:ind w:firstLine="720"/>
        <w:rPr>
          <w:sz w:val="22"/>
          <w:szCs w:val="22"/>
        </w:rPr>
      </w:pPr>
      <w:r>
        <w:rPr>
          <w:sz w:val="22"/>
          <w:szCs w:val="22"/>
        </w:rPr>
        <w:t>1</w:t>
      </w:r>
      <w:r w:rsidR="0037459D">
        <w:rPr>
          <w:sz w:val="22"/>
          <w:szCs w:val="22"/>
        </w:rPr>
        <w:t xml:space="preserve">. Open a command prompt in the folder, and type ‘pip install –r requirements.txt’ to make sure that all the dependencies are installed </w:t>
      </w:r>
    </w:p>
    <w:p w:rsidR="0037459D" w:rsidRDefault="0037459D" w:rsidP="00FA6AC9">
      <w:pPr>
        <w:pStyle w:val="Default"/>
        <w:spacing w:after="37"/>
        <w:ind w:firstLine="720"/>
        <w:rPr>
          <w:sz w:val="22"/>
          <w:szCs w:val="22"/>
        </w:rPr>
      </w:pPr>
      <w:r>
        <w:rPr>
          <w:sz w:val="22"/>
          <w:szCs w:val="22"/>
        </w:rPr>
        <w:t xml:space="preserve">2. To run the file, on a command prompt type ‘python </w:t>
      </w:r>
      <w:r w:rsidR="00C46B91">
        <w:rPr>
          <w:sz w:val="22"/>
          <w:szCs w:val="22"/>
        </w:rPr>
        <w:t>RiskManagement</w:t>
      </w:r>
      <w:r w:rsidR="00A30008">
        <w:rPr>
          <w:sz w:val="22"/>
          <w:szCs w:val="22"/>
        </w:rPr>
        <w:t>.py</w:t>
      </w:r>
      <w:r>
        <w:rPr>
          <w:sz w:val="22"/>
          <w:szCs w:val="22"/>
        </w:rPr>
        <w:t xml:space="preserve">’ </w:t>
      </w:r>
    </w:p>
    <w:p w:rsidR="0037459D" w:rsidRDefault="0037459D" w:rsidP="00FA6AC9">
      <w:pPr>
        <w:pStyle w:val="Default"/>
        <w:ind w:firstLine="720"/>
        <w:rPr>
          <w:sz w:val="22"/>
          <w:szCs w:val="22"/>
        </w:rPr>
      </w:pPr>
      <w:r>
        <w:rPr>
          <w:sz w:val="22"/>
          <w:szCs w:val="22"/>
        </w:rPr>
        <w:t xml:space="preserve">3. Please note: This script makes use of fix_yahoo_finance, which may bug out during execution and fetch blank dataframes. Please re-run the program </w:t>
      </w:r>
    </w:p>
    <w:p w:rsidR="009E1AF8" w:rsidRDefault="00731845"/>
    <w:p w:rsidR="00D2761C" w:rsidRDefault="00D2761C">
      <w:pPr>
        <w:rPr>
          <w:b/>
        </w:rPr>
      </w:pPr>
      <w:r>
        <w:rPr>
          <w:b/>
        </w:rPr>
        <w:t>Explanation</w:t>
      </w:r>
      <w:r w:rsidR="00024E69">
        <w:rPr>
          <w:b/>
        </w:rPr>
        <w:t>:</w:t>
      </w:r>
    </w:p>
    <w:p w:rsidR="00024E69" w:rsidRDefault="00024E69" w:rsidP="00024E69">
      <w:pPr>
        <w:pStyle w:val="ListParagraph"/>
        <w:numPr>
          <w:ilvl w:val="0"/>
          <w:numId w:val="1"/>
        </w:numPr>
        <w:rPr>
          <w:b/>
        </w:rPr>
      </w:pPr>
      <w:r w:rsidRPr="00024E69">
        <w:rPr>
          <w:b/>
        </w:rPr>
        <w:t>Download data for last 10 years for all the 30 stocks of the Dow Jones Industrial Average (ignore survivorship bias, and unless you have access to a point-in-time database, simply download the data for the current set of DJIA index constituents.)</w:t>
      </w:r>
    </w:p>
    <w:p w:rsidR="00024E69" w:rsidRDefault="00024E69" w:rsidP="00024E69">
      <w:pPr>
        <w:pStyle w:val="ListParagraph"/>
      </w:pPr>
      <w:r>
        <w:t>NOTE: I’ve only downloaded for the past 4 years. This is because a lot of Data takes lots of time to process, and takes upward of 10 minutes or so on a PC with less RAM to create say, stop loss portfolio. Therefore, as a sample scenario, I’ve opted to keep the data small, as it is more about KPI rather than generating a large portfolio.</w:t>
      </w:r>
    </w:p>
    <w:p w:rsidR="00024E69" w:rsidRDefault="00024E69" w:rsidP="00024E69">
      <w:pPr>
        <w:pStyle w:val="ListParagraph"/>
      </w:pPr>
    </w:p>
    <w:p w:rsidR="00024E69" w:rsidRDefault="00024E69" w:rsidP="00024E69">
      <w:pPr>
        <w:pStyle w:val="ListParagraph"/>
      </w:pPr>
      <w:r>
        <w:rPr>
          <w:noProof/>
          <w:lang w:eastAsia="en-IN"/>
        </w:rPr>
        <w:drawing>
          <wp:inline distT="0" distB="0" distL="0" distR="0" wp14:anchorId="51E144D7" wp14:editId="0859BF2C">
            <wp:extent cx="6104255" cy="20168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4473" cy="2016904"/>
                    </a:xfrm>
                    <a:prstGeom prst="rect">
                      <a:avLst/>
                    </a:prstGeom>
                  </pic:spPr>
                </pic:pic>
              </a:graphicData>
            </a:graphic>
          </wp:inline>
        </w:drawing>
      </w:r>
    </w:p>
    <w:p w:rsidR="00024E69" w:rsidRPr="00024E69" w:rsidRDefault="00024E69" w:rsidP="00024E69">
      <w:pPr>
        <w:pStyle w:val="ListParagraph"/>
      </w:pPr>
    </w:p>
    <w:p w:rsidR="00BF4E87" w:rsidRPr="00BF4E87" w:rsidRDefault="00BF4E87" w:rsidP="00BF4E87">
      <w:pPr>
        <w:pStyle w:val="ListParagraph"/>
        <w:numPr>
          <w:ilvl w:val="0"/>
          <w:numId w:val="1"/>
        </w:numPr>
        <w:rPr>
          <w:b/>
        </w:rPr>
      </w:pPr>
      <w:r w:rsidRPr="00BF4E87">
        <w:rPr>
          <w:b/>
        </w:rPr>
        <w:t>In addition, download data for Futures contract of the DJIA for the same period of time (consider the nearest month contract always)</w:t>
      </w:r>
    </w:p>
    <w:p w:rsidR="00024E69" w:rsidRDefault="00BF4E87" w:rsidP="00BF4E87">
      <w:pPr>
        <w:pStyle w:val="ListParagraph"/>
        <w:rPr>
          <w:b/>
        </w:rPr>
      </w:pPr>
      <w:r>
        <w:rPr>
          <w:noProof/>
          <w:lang w:eastAsia="en-IN"/>
        </w:rPr>
        <w:drawing>
          <wp:inline distT="0" distB="0" distL="0" distR="0" wp14:anchorId="3F003A00" wp14:editId="3FB70126">
            <wp:extent cx="5181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924050"/>
                    </a:xfrm>
                    <a:prstGeom prst="rect">
                      <a:avLst/>
                    </a:prstGeom>
                  </pic:spPr>
                </pic:pic>
              </a:graphicData>
            </a:graphic>
          </wp:inline>
        </w:drawing>
      </w:r>
    </w:p>
    <w:p w:rsidR="00BF4E87" w:rsidRDefault="00BF4E87" w:rsidP="00BF4E87">
      <w:pPr>
        <w:pStyle w:val="ListParagraph"/>
        <w:rPr>
          <w:b/>
        </w:rPr>
      </w:pPr>
    </w:p>
    <w:p w:rsidR="00BF4E87" w:rsidRDefault="00BF4E87" w:rsidP="00BF4E87">
      <w:pPr>
        <w:pStyle w:val="ListParagraph"/>
      </w:pPr>
      <w:r>
        <w:t>Futures data is downloaded from Quandl</w:t>
      </w:r>
    </w:p>
    <w:p w:rsidR="00BF4E87" w:rsidRDefault="00BF4E87" w:rsidP="00BF4E87">
      <w:pPr>
        <w:pStyle w:val="ListParagraph"/>
      </w:pPr>
    </w:p>
    <w:p w:rsidR="00BF4E87" w:rsidRDefault="00521902" w:rsidP="00BF4E87">
      <w:pPr>
        <w:pStyle w:val="ListParagraph"/>
        <w:numPr>
          <w:ilvl w:val="0"/>
          <w:numId w:val="1"/>
        </w:numPr>
        <w:rPr>
          <w:b/>
        </w:rPr>
      </w:pPr>
      <w:r w:rsidRPr="00521902">
        <w:rPr>
          <w:b/>
        </w:rPr>
        <w:lastRenderedPageBreak/>
        <w:t>For each of the cases outlined below, (unless specifically mentioned) randomly select a basket of 10 stocks from the list and create an equal weighted portfolio</w:t>
      </w:r>
    </w:p>
    <w:p w:rsidR="00521902" w:rsidRDefault="00521902" w:rsidP="00521902">
      <w:pPr>
        <w:pStyle w:val="ListParagraph"/>
      </w:pPr>
      <w:r>
        <w:t>An equally weighted portfolio with random weights is created</w:t>
      </w:r>
    </w:p>
    <w:p w:rsidR="00521902" w:rsidRDefault="00521902" w:rsidP="00521902">
      <w:pPr>
        <w:pStyle w:val="ListParagraph"/>
      </w:pPr>
      <w:r>
        <w:rPr>
          <w:noProof/>
          <w:lang w:eastAsia="en-IN"/>
        </w:rPr>
        <w:drawing>
          <wp:inline distT="0" distB="0" distL="0" distR="0" wp14:anchorId="03B46238" wp14:editId="524C73A4">
            <wp:extent cx="5808980" cy="238981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3888" cy="2395950"/>
                    </a:xfrm>
                    <a:prstGeom prst="rect">
                      <a:avLst/>
                    </a:prstGeom>
                  </pic:spPr>
                </pic:pic>
              </a:graphicData>
            </a:graphic>
          </wp:inline>
        </w:drawing>
      </w:r>
    </w:p>
    <w:p w:rsidR="00521902" w:rsidRDefault="00521902" w:rsidP="00521902">
      <w:pPr>
        <w:pStyle w:val="ListParagraph"/>
      </w:pPr>
    </w:p>
    <w:p w:rsidR="00521902" w:rsidRDefault="0004507E" w:rsidP="00521902">
      <w:pPr>
        <w:pStyle w:val="ListParagraph"/>
        <w:numPr>
          <w:ilvl w:val="0"/>
          <w:numId w:val="1"/>
        </w:numPr>
        <w:rPr>
          <w:b/>
        </w:rPr>
      </w:pPr>
      <w:r w:rsidRPr="0004507E">
        <w:rPr>
          <w:b/>
        </w:rPr>
        <w:t>Risk-return profile calculations should include calculations for the following KPIs</w:t>
      </w:r>
    </w:p>
    <w:p w:rsidR="0004507E" w:rsidRDefault="0004507E" w:rsidP="0004507E">
      <w:pPr>
        <w:pStyle w:val="ListParagraph"/>
      </w:pPr>
      <w:r>
        <w:t>The find_kpi fun</w:t>
      </w:r>
      <w:r w:rsidR="00993CB4">
        <w:t>ction creates a capital amount, where capital amount is price into position, a pnl (profit and loss), a cumulative pnl and a return. The following KPIs are then calculated:</w:t>
      </w:r>
    </w:p>
    <w:p w:rsidR="00993CB4" w:rsidRDefault="00993CB4" w:rsidP="0004507E">
      <w:pPr>
        <w:pStyle w:val="ListParagraph"/>
      </w:pPr>
      <w:r>
        <w:rPr>
          <w:noProof/>
          <w:lang w:eastAsia="en-IN"/>
        </w:rPr>
        <w:lastRenderedPageBreak/>
        <w:drawing>
          <wp:inline distT="0" distB="0" distL="0" distR="0" wp14:anchorId="1EA9E5D7" wp14:editId="4F84A693">
            <wp:extent cx="5553075" cy="661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6619875"/>
                    </a:xfrm>
                    <a:prstGeom prst="rect">
                      <a:avLst/>
                    </a:prstGeom>
                  </pic:spPr>
                </pic:pic>
              </a:graphicData>
            </a:graphic>
          </wp:inline>
        </w:drawing>
      </w:r>
    </w:p>
    <w:p w:rsidR="00993CB4" w:rsidRDefault="00993CB4" w:rsidP="00993CB4">
      <w:pPr>
        <w:pStyle w:val="ListParagraph"/>
      </w:pPr>
    </w:p>
    <w:p w:rsidR="00993CB4" w:rsidRPr="00370138" w:rsidRDefault="00370138" w:rsidP="00993CB4">
      <w:pPr>
        <w:pStyle w:val="ListParagraph"/>
        <w:numPr>
          <w:ilvl w:val="0"/>
          <w:numId w:val="1"/>
        </w:numPr>
        <w:rPr>
          <w:b/>
        </w:rPr>
      </w:pPr>
      <w:r w:rsidRPr="00370138">
        <w:rPr>
          <w:b/>
          <w:bCs/>
        </w:rPr>
        <w:t>Risk Management by Stop Loss</w:t>
      </w:r>
    </w:p>
    <w:p w:rsidR="00F4268D" w:rsidRDefault="00F4268D" w:rsidP="00F4268D">
      <w:pPr>
        <w:pStyle w:val="ListParagraph"/>
        <w:numPr>
          <w:ilvl w:val="0"/>
          <w:numId w:val="7"/>
        </w:numPr>
        <w:rPr>
          <w:b/>
        </w:rPr>
      </w:pPr>
      <w:r w:rsidRPr="00F4268D">
        <w:rPr>
          <w:b/>
        </w:rPr>
        <w:t>Estimate the risk-return profile of such a long-only portfolio over the period of last 10 years</w:t>
      </w:r>
    </w:p>
    <w:p w:rsidR="00F4268D" w:rsidRPr="00F4268D" w:rsidRDefault="00F4268D" w:rsidP="00F4268D">
      <w:pPr>
        <w:pStyle w:val="ListParagraph"/>
        <w:ind w:left="1440"/>
        <w:rPr>
          <w:b/>
        </w:rPr>
      </w:pPr>
      <w:r>
        <w:t>We estimate the KPI of the equally weighted portfolio</w:t>
      </w:r>
    </w:p>
    <w:p w:rsidR="00F4268D" w:rsidRDefault="00F4268D" w:rsidP="00F4268D">
      <w:pPr>
        <w:ind w:left="1440"/>
      </w:pPr>
      <w:r>
        <w:rPr>
          <w:noProof/>
          <w:lang w:eastAsia="en-IN"/>
        </w:rPr>
        <w:lastRenderedPageBreak/>
        <w:drawing>
          <wp:inline distT="0" distB="0" distL="0" distR="0" wp14:anchorId="741B6D26" wp14:editId="74539150">
            <wp:extent cx="499110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847850"/>
                    </a:xfrm>
                    <a:prstGeom prst="rect">
                      <a:avLst/>
                    </a:prstGeom>
                  </pic:spPr>
                </pic:pic>
              </a:graphicData>
            </a:graphic>
          </wp:inline>
        </w:drawing>
      </w:r>
    </w:p>
    <w:p w:rsidR="00F4268D" w:rsidRDefault="00F4268D" w:rsidP="00F4268D">
      <w:pPr>
        <w:ind w:left="1440"/>
      </w:pPr>
    </w:p>
    <w:p w:rsidR="00F4268D" w:rsidRDefault="00F4268D" w:rsidP="00F4268D">
      <w:pPr>
        <w:pStyle w:val="ListParagraph"/>
        <w:numPr>
          <w:ilvl w:val="0"/>
          <w:numId w:val="7"/>
        </w:numPr>
        <w:rPr>
          <w:b/>
        </w:rPr>
      </w:pPr>
      <w:r w:rsidRPr="00F4268D">
        <w:rPr>
          <w:b/>
        </w:rPr>
        <w:t>Now consider a modified portfolio, where position in any stock is fully liquidated if the price drop 20% from its nearest 6-month high and its position is filled by another randomly selected stock from the rest of the group</w:t>
      </w:r>
    </w:p>
    <w:p w:rsidR="00F4268D" w:rsidRDefault="00F4268D" w:rsidP="00F4268D">
      <w:pPr>
        <w:pStyle w:val="ListParagraph"/>
        <w:ind w:left="1440"/>
      </w:pPr>
      <w:r>
        <w:t>The following code snippet does the aforementioned question</w:t>
      </w:r>
    </w:p>
    <w:p w:rsidR="00F4268D" w:rsidRDefault="00F4268D" w:rsidP="00F4268D">
      <w:pPr>
        <w:pStyle w:val="ListParagraph"/>
        <w:ind w:left="1440"/>
      </w:pPr>
      <w:r>
        <w:rPr>
          <w:noProof/>
          <w:lang w:eastAsia="en-IN"/>
        </w:rPr>
        <w:drawing>
          <wp:inline distT="0" distB="0" distL="0" distR="0" wp14:anchorId="69AA7889" wp14:editId="465C6D59">
            <wp:extent cx="514350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857250"/>
                    </a:xfrm>
                    <a:prstGeom prst="rect">
                      <a:avLst/>
                    </a:prstGeom>
                  </pic:spPr>
                </pic:pic>
              </a:graphicData>
            </a:graphic>
          </wp:inline>
        </w:drawing>
      </w:r>
    </w:p>
    <w:p w:rsidR="00F4268D" w:rsidRDefault="00F4268D" w:rsidP="00F4268D">
      <w:pPr>
        <w:pStyle w:val="ListParagraph"/>
        <w:ind w:left="1440"/>
      </w:pPr>
    </w:p>
    <w:p w:rsidR="00F4268D" w:rsidRDefault="00F4268D" w:rsidP="00F4268D">
      <w:pPr>
        <w:pStyle w:val="ListParagraph"/>
        <w:ind w:left="1440"/>
      </w:pPr>
      <w:r>
        <w:t>This is within the generate_stop_loss() function</w:t>
      </w:r>
    </w:p>
    <w:p w:rsidR="00F4268D" w:rsidRDefault="00F4268D" w:rsidP="00F4268D">
      <w:pPr>
        <w:pStyle w:val="ListParagraph"/>
        <w:ind w:left="1440"/>
      </w:pPr>
    </w:p>
    <w:p w:rsidR="00F4268D" w:rsidRDefault="00F4268D" w:rsidP="00F4268D">
      <w:pPr>
        <w:pStyle w:val="ListParagraph"/>
        <w:numPr>
          <w:ilvl w:val="0"/>
          <w:numId w:val="7"/>
        </w:numPr>
        <w:rPr>
          <w:b/>
        </w:rPr>
      </w:pPr>
      <w:r w:rsidRPr="00F4268D">
        <w:rPr>
          <w:b/>
        </w:rPr>
        <w:t>Estimate the risk-return profile of such a modified portfolio over the same period. Compare and contrast the results with the simple  long-only portfolio</w:t>
      </w:r>
    </w:p>
    <w:p w:rsidR="00F4268D" w:rsidRDefault="00F4268D" w:rsidP="00F4268D">
      <w:pPr>
        <w:pStyle w:val="ListParagraph"/>
        <w:ind w:left="1440"/>
        <w:rPr>
          <w:b/>
        </w:rPr>
      </w:pPr>
      <w:r>
        <w:rPr>
          <w:noProof/>
          <w:lang w:eastAsia="en-IN"/>
        </w:rPr>
        <w:drawing>
          <wp:inline distT="0" distB="0" distL="0" distR="0" wp14:anchorId="042B466F" wp14:editId="01F8AE9B">
            <wp:extent cx="501967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2143125"/>
                    </a:xfrm>
                    <a:prstGeom prst="rect">
                      <a:avLst/>
                    </a:prstGeom>
                  </pic:spPr>
                </pic:pic>
              </a:graphicData>
            </a:graphic>
          </wp:inline>
        </w:drawing>
      </w:r>
    </w:p>
    <w:p w:rsidR="00F4268D" w:rsidRDefault="00F4268D" w:rsidP="00F4268D">
      <w:pPr>
        <w:pStyle w:val="ListParagraph"/>
        <w:ind w:left="1440"/>
        <w:rPr>
          <w:b/>
        </w:rPr>
      </w:pPr>
    </w:p>
    <w:p w:rsidR="00F4268D" w:rsidRPr="00F4268D" w:rsidRDefault="00F4268D" w:rsidP="00F4268D">
      <w:pPr>
        <w:pStyle w:val="ListParagraph"/>
        <w:ind w:left="1440"/>
      </w:pPr>
      <w:r>
        <w:t>The monthly average returns of the equally weighted portfolio are slightly better than that of the stop loss one, however, positive monthly return of the stop loss portfolio are better. The yearly returns of the equally weighted portfolio seem to be better. The Monthly drawdown of the stop loss portfolio is better than the equally weighted one. The G2P ratio of equally weighted portfolio seems to be slightly better, along with lake ratio.</w:t>
      </w:r>
      <w:bookmarkStart w:id="0" w:name="_GoBack"/>
      <w:bookmarkEnd w:id="0"/>
    </w:p>
    <w:sectPr w:rsidR="00F4268D" w:rsidRPr="00F4268D" w:rsidSect="00B504AC">
      <w:pgSz w:w="11906" w:h="17338"/>
      <w:pgMar w:top="1845" w:right="385" w:bottom="1440" w:left="118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845" w:rsidRDefault="00731845" w:rsidP="001014DC">
      <w:pPr>
        <w:spacing w:after="0" w:line="240" w:lineRule="auto"/>
      </w:pPr>
      <w:r>
        <w:separator/>
      </w:r>
    </w:p>
  </w:endnote>
  <w:endnote w:type="continuationSeparator" w:id="0">
    <w:p w:rsidR="00731845" w:rsidRDefault="00731845" w:rsidP="0010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845" w:rsidRDefault="00731845" w:rsidP="001014DC">
      <w:pPr>
        <w:spacing w:after="0" w:line="240" w:lineRule="auto"/>
      </w:pPr>
      <w:r>
        <w:separator/>
      </w:r>
    </w:p>
  </w:footnote>
  <w:footnote w:type="continuationSeparator" w:id="0">
    <w:p w:rsidR="00731845" w:rsidRDefault="00731845" w:rsidP="00101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7A2"/>
    <w:multiLevelType w:val="hybridMultilevel"/>
    <w:tmpl w:val="57281396"/>
    <w:lvl w:ilvl="0" w:tplc="D5E0AE62">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A2233D"/>
    <w:multiLevelType w:val="hybridMultilevel"/>
    <w:tmpl w:val="F2461990"/>
    <w:lvl w:ilvl="0" w:tplc="B77460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04563D"/>
    <w:multiLevelType w:val="multilevel"/>
    <w:tmpl w:val="494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67093"/>
    <w:multiLevelType w:val="hybridMultilevel"/>
    <w:tmpl w:val="9CB2E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EF2976"/>
    <w:multiLevelType w:val="multilevel"/>
    <w:tmpl w:val="A526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36674"/>
    <w:multiLevelType w:val="hybridMultilevel"/>
    <w:tmpl w:val="577C9790"/>
    <w:lvl w:ilvl="0" w:tplc="D67019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FDD61D8"/>
    <w:multiLevelType w:val="multilevel"/>
    <w:tmpl w:val="C9D2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75"/>
    <w:rsid w:val="00024E69"/>
    <w:rsid w:val="0004507E"/>
    <w:rsid w:val="00063E26"/>
    <w:rsid w:val="00087640"/>
    <w:rsid w:val="000B581C"/>
    <w:rsid w:val="001014DC"/>
    <w:rsid w:val="00125D4C"/>
    <w:rsid w:val="002632D7"/>
    <w:rsid w:val="002C5DFA"/>
    <w:rsid w:val="00303A68"/>
    <w:rsid w:val="00370138"/>
    <w:rsid w:val="0037459D"/>
    <w:rsid w:val="003C5FE0"/>
    <w:rsid w:val="004628B5"/>
    <w:rsid w:val="004964F1"/>
    <w:rsid w:val="004D4FD6"/>
    <w:rsid w:val="00521902"/>
    <w:rsid w:val="00535B66"/>
    <w:rsid w:val="00647546"/>
    <w:rsid w:val="0065308A"/>
    <w:rsid w:val="00687A80"/>
    <w:rsid w:val="006E22B4"/>
    <w:rsid w:val="006E7E4E"/>
    <w:rsid w:val="00712566"/>
    <w:rsid w:val="00731845"/>
    <w:rsid w:val="007E65D8"/>
    <w:rsid w:val="008351F1"/>
    <w:rsid w:val="00923C70"/>
    <w:rsid w:val="009305EE"/>
    <w:rsid w:val="00983A75"/>
    <w:rsid w:val="00993CB4"/>
    <w:rsid w:val="00A30008"/>
    <w:rsid w:val="00A72156"/>
    <w:rsid w:val="00BF4E87"/>
    <w:rsid w:val="00C43FB9"/>
    <w:rsid w:val="00C46B91"/>
    <w:rsid w:val="00C503CA"/>
    <w:rsid w:val="00C92082"/>
    <w:rsid w:val="00D2761C"/>
    <w:rsid w:val="00E809ED"/>
    <w:rsid w:val="00F4268D"/>
    <w:rsid w:val="00F53D40"/>
    <w:rsid w:val="00F93329"/>
    <w:rsid w:val="00F96540"/>
    <w:rsid w:val="00FA6AC9"/>
    <w:rsid w:val="00FB0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3456"/>
  <w15:chartTrackingRefBased/>
  <w15:docId w15:val="{C00E0F8F-4D3A-4744-9243-733AB5D2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459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2761C"/>
    <w:pPr>
      <w:ind w:left="720"/>
      <w:contextualSpacing/>
    </w:pPr>
  </w:style>
  <w:style w:type="paragraph" w:styleId="Header">
    <w:name w:val="header"/>
    <w:basedOn w:val="Normal"/>
    <w:link w:val="HeaderChar"/>
    <w:uiPriority w:val="99"/>
    <w:unhideWhenUsed/>
    <w:rsid w:val="0010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DC"/>
  </w:style>
  <w:style w:type="paragraph" w:styleId="Footer">
    <w:name w:val="footer"/>
    <w:basedOn w:val="Normal"/>
    <w:link w:val="FooterChar"/>
    <w:uiPriority w:val="99"/>
    <w:unhideWhenUsed/>
    <w:rsid w:val="0010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88722">
      <w:bodyDiv w:val="1"/>
      <w:marLeft w:val="0"/>
      <w:marRight w:val="0"/>
      <w:marTop w:val="0"/>
      <w:marBottom w:val="0"/>
      <w:divBdr>
        <w:top w:val="none" w:sz="0" w:space="0" w:color="auto"/>
        <w:left w:val="none" w:sz="0" w:space="0" w:color="auto"/>
        <w:bottom w:val="none" w:sz="0" w:space="0" w:color="auto"/>
        <w:right w:val="none" w:sz="0" w:space="0" w:color="auto"/>
      </w:divBdr>
    </w:div>
    <w:div w:id="811291065">
      <w:bodyDiv w:val="1"/>
      <w:marLeft w:val="0"/>
      <w:marRight w:val="0"/>
      <w:marTop w:val="0"/>
      <w:marBottom w:val="0"/>
      <w:divBdr>
        <w:top w:val="none" w:sz="0" w:space="0" w:color="auto"/>
        <w:left w:val="none" w:sz="0" w:space="0" w:color="auto"/>
        <w:bottom w:val="none" w:sz="0" w:space="0" w:color="auto"/>
        <w:right w:val="none" w:sz="0" w:space="0" w:color="auto"/>
      </w:divBdr>
    </w:div>
    <w:div w:id="1066731128">
      <w:bodyDiv w:val="1"/>
      <w:marLeft w:val="0"/>
      <w:marRight w:val="0"/>
      <w:marTop w:val="0"/>
      <w:marBottom w:val="0"/>
      <w:divBdr>
        <w:top w:val="none" w:sz="0" w:space="0" w:color="auto"/>
        <w:left w:val="none" w:sz="0" w:space="0" w:color="auto"/>
        <w:bottom w:val="none" w:sz="0" w:space="0" w:color="auto"/>
        <w:right w:val="none" w:sz="0" w:space="0" w:color="auto"/>
      </w:divBdr>
    </w:div>
    <w:div w:id="1414667139">
      <w:bodyDiv w:val="1"/>
      <w:marLeft w:val="0"/>
      <w:marRight w:val="0"/>
      <w:marTop w:val="0"/>
      <w:marBottom w:val="0"/>
      <w:divBdr>
        <w:top w:val="none" w:sz="0" w:space="0" w:color="auto"/>
        <w:left w:val="none" w:sz="0" w:space="0" w:color="auto"/>
        <w:bottom w:val="none" w:sz="0" w:space="0" w:color="auto"/>
        <w:right w:val="none" w:sz="0" w:space="0" w:color="auto"/>
      </w:divBdr>
    </w:div>
    <w:div w:id="1458571051">
      <w:bodyDiv w:val="1"/>
      <w:marLeft w:val="0"/>
      <w:marRight w:val="0"/>
      <w:marTop w:val="0"/>
      <w:marBottom w:val="0"/>
      <w:divBdr>
        <w:top w:val="none" w:sz="0" w:space="0" w:color="auto"/>
        <w:left w:val="none" w:sz="0" w:space="0" w:color="auto"/>
        <w:bottom w:val="none" w:sz="0" w:space="0" w:color="auto"/>
        <w:right w:val="none" w:sz="0" w:space="0" w:color="auto"/>
      </w:divBdr>
    </w:div>
    <w:div w:id="1699699655">
      <w:bodyDiv w:val="1"/>
      <w:marLeft w:val="0"/>
      <w:marRight w:val="0"/>
      <w:marTop w:val="0"/>
      <w:marBottom w:val="0"/>
      <w:divBdr>
        <w:top w:val="none" w:sz="0" w:space="0" w:color="auto"/>
        <w:left w:val="none" w:sz="0" w:space="0" w:color="auto"/>
        <w:bottom w:val="none" w:sz="0" w:space="0" w:color="auto"/>
        <w:right w:val="none" w:sz="0" w:space="0" w:color="auto"/>
      </w:divBdr>
    </w:div>
    <w:div w:id="1938706873">
      <w:bodyDiv w:val="1"/>
      <w:marLeft w:val="0"/>
      <w:marRight w:val="0"/>
      <w:marTop w:val="0"/>
      <w:marBottom w:val="0"/>
      <w:divBdr>
        <w:top w:val="none" w:sz="0" w:space="0" w:color="auto"/>
        <w:left w:val="none" w:sz="0" w:space="0" w:color="auto"/>
        <w:bottom w:val="none" w:sz="0" w:space="0" w:color="auto"/>
        <w:right w:val="none" w:sz="0" w:space="0" w:color="auto"/>
      </w:divBdr>
    </w:div>
    <w:div w:id="19792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38</cp:revision>
  <dcterms:created xsi:type="dcterms:W3CDTF">2018-05-07T20:36:00Z</dcterms:created>
  <dcterms:modified xsi:type="dcterms:W3CDTF">2018-05-29T01:15:00Z</dcterms:modified>
</cp:coreProperties>
</file>