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CF1" w:rsidRDefault="001A399E" w:rsidP="002A33CD">
      <w:pPr>
        <w:pStyle w:val="a6"/>
        <w:jc w:val="center"/>
        <w:rPr>
          <w:lang w:eastAsia="zh-CN"/>
        </w:rPr>
      </w:pPr>
      <w:r>
        <w:rPr>
          <w:rFonts w:hint="eastAsia"/>
          <w:lang w:eastAsia="zh-CN"/>
        </w:rPr>
        <w:t>血脉系统</w:t>
      </w:r>
    </w:p>
    <w:p w:rsidR="002A33CD" w:rsidRDefault="002A33CD" w:rsidP="002A33CD">
      <w:pPr>
        <w:pStyle w:val="1"/>
        <w:rPr>
          <w:lang w:eastAsia="zh-CN"/>
        </w:rPr>
      </w:pPr>
      <w:r>
        <w:rPr>
          <w:rFonts w:hint="eastAsia"/>
          <w:lang w:eastAsia="zh-CN"/>
        </w:rPr>
        <w:t>概述</w:t>
      </w:r>
    </w:p>
    <w:p w:rsidR="001A399E" w:rsidRDefault="001A399E" w:rsidP="001A399E">
      <w:pPr>
        <w:pStyle w:val="ab"/>
        <w:numPr>
          <w:ilvl w:val="0"/>
          <w:numId w:val="19"/>
        </w:numPr>
        <w:rPr>
          <w:lang w:eastAsia="zh-CN"/>
        </w:rPr>
      </w:pPr>
      <w:r>
        <w:rPr>
          <w:rFonts w:hint="eastAsia"/>
          <w:lang w:eastAsia="zh-CN"/>
        </w:rPr>
        <w:t>血脉参考女神联盟中的星图或龙将</w:t>
      </w:r>
      <w:r>
        <w:rPr>
          <w:rFonts w:hint="eastAsia"/>
          <w:lang w:eastAsia="zh-CN"/>
        </w:rPr>
        <w:t>2</w:t>
      </w:r>
      <w:r>
        <w:rPr>
          <w:rFonts w:hint="eastAsia"/>
          <w:lang w:eastAsia="zh-CN"/>
        </w:rPr>
        <w:t>的龙珠系统</w:t>
      </w:r>
    </w:p>
    <w:p w:rsidR="001A399E" w:rsidRDefault="001A399E" w:rsidP="001A399E">
      <w:pPr>
        <w:pStyle w:val="ab"/>
        <w:numPr>
          <w:ilvl w:val="0"/>
          <w:numId w:val="19"/>
        </w:numPr>
        <w:rPr>
          <w:lang w:eastAsia="zh-CN"/>
        </w:rPr>
      </w:pPr>
      <w:r>
        <w:rPr>
          <w:rFonts w:hint="eastAsia"/>
          <w:lang w:eastAsia="zh-CN"/>
        </w:rPr>
        <w:t>血脉位于次要功能区，在</w:t>
      </w:r>
      <w:r>
        <w:rPr>
          <w:rFonts w:hint="eastAsia"/>
          <w:lang w:eastAsia="zh-CN"/>
        </w:rPr>
        <w:t>10</w:t>
      </w:r>
      <w:r>
        <w:rPr>
          <w:rFonts w:hint="eastAsia"/>
          <w:lang w:eastAsia="zh-CN"/>
        </w:rPr>
        <w:t>级解锁</w:t>
      </w:r>
      <w:r w:rsidR="00250314">
        <w:rPr>
          <w:rFonts w:hint="eastAsia"/>
          <w:lang w:eastAsia="zh-CN"/>
        </w:rPr>
        <w:t>。界面中所有的血脉都会有自己的激活等级。</w:t>
      </w:r>
    </w:p>
    <w:p w:rsidR="001A399E" w:rsidRDefault="001A399E" w:rsidP="006430B9">
      <w:pPr>
        <w:pStyle w:val="ab"/>
        <w:numPr>
          <w:ilvl w:val="0"/>
          <w:numId w:val="19"/>
        </w:numPr>
        <w:rPr>
          <w:lang w:eastAsia="zh-CN"/>
        </w:rPr>
      </w:pPr>
      <w:r>
        <w:rPr>
          <w:rFonts w:hint="eastAsia"/>
          <w:lang w:eastAsia="zh-CN"/>
        </w:rPr>
        <w:t>功能解锁后，</w:t>
      </w:r>
      <w:r w:rsidR="00250314">
        <w:rPr>
          <w:rFonts w:hint="eastAsia"/>
          <w:lang w:eastAsia="zh-CN"/>
        </w:rPr>
        <w:t>玩家</w:t>
      </w:r>
      <w:r>
        <w:rPr>
          <w:rFonts w:hint="eastAsia"/>
          <w:lang w:eastAsia="zh-CN"/>
        </w:rPr>
        <w:t>提升</w:t>
      </w:r>
      <w:r w:rsidR="00250314">
        <w:rPr>
          <w:rFonts w:hint="eastAsia"/>
          <w:lang w:eastAsia="zh-CN"/>
        </w:rPr>
        <w:t>等级后</w:t>
      </w:r>
      <w:r>
        <w:rPr>
          <w:rFonts w:hint="eastAsia"/>
          <w:lang w:eastAsia="zh-CN"/>
        </w:rPr>
        <w:t>，</w:t>
      </w:r>
      <w:r w:rsidR="00250314">
        <w:rPr>
          <w:rFonts w:hint="eastAsia"/>
          <w:lang w:eastAsia="zh-CN"/>
        </w:rPr>
        <w:t>便可在</w:t>
      </w:r>
      <w:r w:rsidR="006430B9">
        <w:rPr>
          <w:rFonts w:hint="eastAsia"/>
          <w:lang w:eastAsia="zh-CN"/>
        </w:rPr>
        <w:t>该界面中激活新的血脉</w:t>
      </w:r>
      <w:r>
        <w:rPr>
          <w:rFonts w:hint="eastAsia"/>
          <w:lang w:eastAsia="zh-CN"/>
        </w:rPr>
        <w:t>，获得属性的加成。</w:t>
      </w:r>
    </w:p>
    <w:p w:rsidR="001A399E" w:rsidRDefault="001A399E" w:rsidP="001A399E">
      <w:pPr>
        <w:pStyle w:val="ab"/>
        <w:numPr>
          <w:ilvl w:val="0"/>
          <w:numId w:val="19"/>
        </w:numPr>
        <w:rPr>
          <w:lang w:eastAsia="zh-CN"/>
        </w:rPr>
      </w:pPr>
      <w:r>
        <w:rPr>
          <w:rFonts w:hint="eastAsia"/>
          <w:lang w:eastAsia="zh-CN"/>
        </w:rPr>
        <w:t>血脉只增加主角的属性，伙伴不增加。</w:t>
      </w:r>
    </w:p>
    <w:p w:rsidR="006430B9" w:rsidRDefault="006430B9" w:rsidP="006430B9">
      <w:pPr>
        <w:pStyle w:val="ab"/>
        <w:numPr>
          <w:ilvl w:val="0"/>
          <w:numId w:val="19"/>
        </w:numPr>
        <w:rPr>
          <w:lang w:eastAsia="zh-CN"/>
        </w:rPr>
      </w:pPr>
      <w:r>
        <w:rPr>
          <w:rFonts w:hint="eastAsia"/>
          <w:lang w:eastAsia="zh-CN"/>
        </w:rPr>
        <w:t>血脉界面中，会有类似目标功能的提示</w:t>
      </w:r>
    </w:p>
    <w:p w:rsidR="001A399E" w:rsidRDefault="006430B9" w:rsidP="006430B9">
      <w:pPr>
        <w:pStyle w:val="1"/>
        <w:rPr>
          <w:lang w:eastAsia="zh-CN"/>
        </w:rPr>
      </w:pPr>
      <w:r>
        <w:rPr>
          <w:rFonts w:hint="eastAsia"/>
          <w:lang w:eastAsia="zh-CN"/>
        </w:rPr>
        <w:t>界面</w:t>
      </w:r>
    </w:p>
    <w:p w:rsidR="001A399E" w:rsidRPr="00250314" w:rsidRDefault="001A399E" w:rsidP="00380501">
      <w:pPr>
        <w:jc w:val="center"/>
        <w:rPr>
          <w:lang w:eastAsia="zh-CN"/>
        </w:rPr>
      </w:pPr>
      <w:r w:rsidRPr="00250314">
        <w:rPr>
          <w:noProof/>
          <w:lang w:eastAsia="zh-CN" w:bidi="ar-SA"/>
        </w:rPr>
        <w:drawing>
          <wp:inline distT="0" distB="0" distL="0" distR="0">
            <wp:extent cx="4457700" cy="2877896"/>
            <wp:effectExtent l="0" t="0" r="0" b="0"/>
            <wp:docPr id="20" name="图片 20" descr="C:\Users\death\Documents\Tencent Files\9884573\Image\$I0ZE)[S$G(094$VJR{LMW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ath\Documents\Tencent Files\9884573\Image\$I0ZE)[S$G(094$VJR{LMWU.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7700" cy="2877896"/>
                    </a:xfrm>
                    <a:prstGeom prst="rect">
                      <a:avLst/>
                    </a:prstGeom>
                    <a:noFill/>
                    <a:ln>
                      <a:noFill/>
                    </a:ln>
                  </pic:spPr>
                </pic:pic>
              </a:graphicData>
            </a:graphic>
          </wp:inline>
        </w:drawing>
      </w:r>
    </w:p>
    <w:p w:rsidR="00250314" w:rsidRDefault="00250314" w:rsidP="00250314">
      <w:pPr>
        <w:pStyle w:val="ab"/>
        <w:numPr>
          <w:ilvl w:val="0"/>
          <w:numId w:val="21"/>
        </w:numPr>
        <w:rPr>
          <w:lang w:eastAsia="zh-CN"/>
        </w:rPr>
      </w:pPr>
      <w:r w:rsidRPr="00250314">
        <w:rPr>
          <w:rFonts w:hint="eastAsia"/>
          <w:lang w:eastAsia="zh-CN"/>
        </w:rPr>
        <w:t>血脉界面</w:t>
      </w:r>
      <w:r w:rsidR="00313361">
        <w:rPr>
          <w:rFonts w:hint="eastAsia"/>
          <w:lang w:eastAsia="zh-CN"/>
        </w:rPr>
        <w:t>通过左右的翻页按键完成上一页和下一页的操作，</w:t>
      </w:r>
      <w:r>
        <w:rPr>
          <w:rFonts w:hint="eastAsia"/>
          <w:lang w:eastAsia="zh-CN"/>
        </w:rPr>
        <w:t>灰态表示无法翻页。</w:t>
      </w:r>
    </w:p>
    <w:p w:rsidR="00250314" w:rsidRDefault="00250314" w:rsidP="00250314">
      <w:pPr>
        <w:pStyle w:val="ab"/>
        <w:numPr>
          <w:ilvl w:val="0"/>
          <w:numId w:val="21"/>
        </w:numPr>
        <w:rPr>
          <w:lang w:eastAsia="zh-CN"/>
        </w:rPr>
      </w:pPr>
      <w:r>
        <w:rPr>
          <w:rFonts w:hint="eastAsia"/>
          <w:lang w:eastAsia="zh-CN"/>
        </w:rPr>
        <w:t>界面中会将血脉提供的属性进行统计，然后显示给玩家。</w:t>
      </w:r>
    </w:p>
    <w:p w:rsidR="00250314" w:rsidRDefault="00250314" w:rsidP="00250314">
      <w:pPr>
        <w:pStyle w:val="ab"/>
        <w:numPr>
          <w:ilvl w:val="0"/>
          <w:numId w:val="21"/>
        </w:numPr>
        <w:rPr>
          <w:lang w:eastAsia="zh-CN"/>
        </w:rPr>
      </w:pPr>
      <w:r>
        <w:rPr>
          <w:rFonts w:hint="eastAsia"/>
          <w:lang w:eastAsia="zh-CN"/>
        </w:rPr>
        <w:t>有部分等级会解锁功能，会在该界面中在对应的血脉上挂接对应的功能图标。</w:t>
      </w:r>
    </w:p>
    <w:p w:rsidR="00250314" w:rsidRDefault="004D6E86" w:rsidP="00250314">
      <w:pPr>
        <w:pStyle w:val="ab"/>
        <w:numPr>
          <w:ilvl w:val="1"/>
          <w:numId w:val="21"/>
        </w:numPr>
        <w:rPr>
          <w:b/>
          <w:lang w:eastAsia="zh-CN"/>
        </w:rPr>
      </w:pPr>
      <w:r>
        <w:rPr>
          <w:rFonts w:hint="eastAsia"/>
          <w:b/>
          <w:lang w:eastAsia="zh-CN"/>
        </w:rPr>
        <w:t>当未激活该血脉且等级不足激活时</w:t>
      </w:r>
      <w:r w:rsidR="00250314" w:rsidRPr="00380501">
        <w:rPr>
          <w:rFonts w:hint="eastAsia"/>
          <w:b/>
          <w:lang w:eastAsia="zh-CN"/>
        </w:rPr>
        <w:t>，功能图标为灰态。</w:t>
      </w:r>
    </w:p>
    <w:p w:rsidR="004D6E86" w:rsidRPr="00674F8A" w:rsidRDefault="004D6E86" w:rsidP="00250314">
      <w:pPr>
        <w:pStyle w:val="ab"/>
        <w:numPr>
          <w:ilvl w:val="1"/>
          <w:numId w:val="21"/>
        </w:numPr>
        <w:rPr>
          <w:b/>
          <w:highlight w:val="yellow"/>
          <w:lang w:eastAsia="zh-CN"/>
        </w:rPr>
      </w:pPr>
      <w:r>
        <w:rPr>
          <w:rFonts w:hint="eastAsia"/>
          <w:b/>
          <w:lang w:eastAsia="zh-CN"/>
        </w:rPr>
        <w:t>当未激活该血脉且等级足矣</w:t>
      </w:r>
      <w:r w:rsidR="004924F9">
        <w:rPr>
          <w:rFonts w:hint="eastAsia"/>
          <w:b/>
          <w:lang w:eastAsia="zh-CN"/>
        </w:rPr>
        <w:t>激活时，</w:t>
      </w:r>
      <w:r w:rsidR="004924F9" w:rsidRPr="00674F8A">
        <w:rPr>
          <w:rFonts w:hint="eastAsia"/>
          <w:b/>
          <w:highlight w:val="yellow"/>
          <w:lang w:eastAsia="zh-CN"/>
        </w:rPr>
        <w:t>功能图标为灰态发出黄色亮光。</w:t>
      </w:r>
    </w:p>
    <w:p w:rsidR="00313361" w:rsidRPr="00380501" w:rsidRDefault="00313361" w:rsidP="00250314">
      <w:pPr>
        <w:pStyle w:val="ab"/>
        <w:numPr>
          <w:ilvl w:val="1"/>
          <w:numId w:val="21"/>
        </w:numPr>
        <w:rPr>
          <w:b/>
          <w:lang w:eastAsia="zh-CN"/>
        </w:rPr>
      </w:pPr>
      <w:r w:rsidRPr="00380501">
        <w:rPr>
          <w:rFonts w:hint="eastAsia"/>
          <w:b/>
          <w:lang w:eastAsia="zh-CN"/>
        </w:rPr>
        <w:t>当已激活该血脉且有解锁功能时，功能图标为粉色高亮。</w:t>
      </w:r>
    </w:p>
    <w:p w:rsidR="00313361" w:rsidRPr="00380501" w:rsidRDefault="00313361" w:rsidP="00250314">
      <w:pPr>
        <w:pStyle w:val="ab"/>
        <w:numPr>
          <w:ilvl w:val="1"/>
          <w:numId w:val="21"/>
        </w:numPr>
        <w:rPr>
          <w:b/>
          <w:lang w:eastAsia="zh-CN"/>
        </w:rPr>
      </w:pPr>
      <w:r w:rsidRPr="00380501">
        <w:rPr>
          <w:rFonts w:hint="eastAsia"/>
          <w:b/>
          <w:lang w:eastAsia="zh-CN"/>
        </w:rPr>
        <w:t>当已激活该血脉但未有解锁功能时，功能图标为蓝色高亮。</w:t>
      </w:r>
    </w:p>
    <w:p w:rsidR="00B36F39" w:rsidRPr="00250314" w:rsidRDefault="00B36F39" w:rsidP="00B36F39">
      <w:pPr>
        <w:pStyle w:val="ab"/>
        <w:numPr>
          <w:ilvl w:val="0"/>
          <w:numId w:val="21"/>
        </w:numPr>
        <w:rPr>
          <w:lang w:eastAsia="zh-CN"/>
        </w:rPr>
      </w:pPr>
      <w:r w:rsidRPr="00C759DA">
        <w:rPr>
          <w:rFonts w:hint="eastAsia"/>
          <w:b/>
          <w:u w:val="single"/>
          <w:lang w:eastAsia="zh-CN"/>
        </w:rPr>
        <w:t>界面</w:t>
      </w:r>
      <w:r w:rsidR="00313361" w:rsidRPr="00C759DA">
        <w:rPr>
          <w:rFonts w:hint="eastAsia"/>
          <w:b/>
          <w:u w:val="single"/>
          <w:lang w:eastAsia="zh-CN"/>
        </w:rPr>
        <w:t>左上角</w:t>
      </w:r>
      <w:r>
        <w:rPr>
          <w:rFonts w:hint="eastAsia"/>
          <w:lang w:eastAsia="zh-CN"/>
        </w:rPr>
        <w:t>会有当前【可激活血脉】的计数，提示玩家有多少点血脉还未被激活。</w:t>
      </w:r>
    </w:p>
    <w:p w:rsidR="001A399E" w:rsidRPr="00DF1F9C" w:rsidRDefault="00250314" w:rsidP="006430B9">
      <w:pPr>
        <w:pStyle w:val="1"/>
        <w:rPr>
          <w:lang w:eastAsia="zh-CN"/>
        </w:rPr>
      </w:pPr>
      <w:r>
        <w:rPr>
          <w:rFonts w:hint="eastAsia"/>
          <w:lang w:eastAsia="zh-CN"/>
        </w:rPr>
        <w:t>功能说明</w:t>
      </w:r>
    </w:p>
    <w:p w:rsidR="00313361" w:rsidRDefault="00313361" w:rsidP="00313361">
      <w:pPr>
        <w:pStyle w:val="ab"/>
        <w:numPr>
          <w:ilvl w:val="0"/>
          <w:numId w:val="22"/>
        </w:numPr>
        <w:rPr>
          <w:lang w:eastAsia="zh-CN"/>
        </w:rPr>
      </w:pPr>
      <w:r>
        <w:rPr>
          <w:rFonts w:hint="eastAsia"/>
          <w:lang w:eastAsia="zh-CN"/>
        </w:rPr>
        <w:lastRenderedPageBreak/>
        <w:t>血脉系统是游戏中的一个小玩法，玩家每点亮一个血脉，都能得到系统预设的属性加成。</w:t>
      </w:r>
    </w:p>
    <w:p w:rsidR="00313361" w:rsidRDefault="00313361" w:rsidP="00313361">
      <w:pPr>
        <w:pStyle w:val="ab"/>
        <w:numPr>
          <w:ilvl w:val="0"/>
          <w:numId w:val="22"/>
        </w:numPr>
        <w:rPr>
          <w:lang w:eastAsia="zh-CN"/>
        </w:rPr>
      </w:pPr>
      <w:r>
        <w:rPr>
          <w:rFonts w:hint="eastAsia"/>
          <w:lang w:eastAsia="zh-CN"/>
        </w:rPr>
        <w:t>血脉系统的主要作用是在玩家点亮每一个功能图标时，可以清楚的知道玩家在当前等级段已经开放或即将开放哪些功能。</w:t>
      </w:r>
    </w:p>
    <w:p w:rsidR="00313361" w:rsidRDefault="00C759DA" w:rsidP="00C759DA">
      <w:pPr>
        <w:pStyle w:val="5"/>
        <w:rPr>
          <w:lang w:eastAsia="zh-CN"/>
        </w:rPr>
      </w:pPr>
      <w:r>
        <w:rPr>
          <w:rFonts w:hint="eastAsia"/>
          <w:lang w:eastAsia="zh-CN"/>
        </w:rPr>
        <w:t>关于界面</w:t>
      </w:r>
    </w:p>
    <w:p w:rsidR="00C759DA" w:rsidRDefault="00C759DA" w:rsidP="004924F9">
      <w:pPr>
        <w:pStyle w:val="ab"/>
        <w:numPr>
          <w:ilvl w:val="0"/>
          <w:numId w:val="23"/>
        </w:numPr>
        <w:rPr>
          <w:lang w:eastAsia="zh-CN"/>
        </w:rPr>
      </w:pPr>
      <w:r>
        <w:rPr>
          <w:rFonts w:hint="eastAsia"/>
          <w:lang w:eastAsia="zh-CN"/>
        </w:rPr>
        <w:t>血脉系统主界面中按照玩家主角的等级来分页，每</w:t>
      </w:r>
      <w:r>
        <w:rPr>
          <w:rFonts w:hint="eastAsia"/>
          <w:lang w:eastAsia="zh-CN"/>
        </w:rPr>
        <w:t>10</w:t>
      </w:r>
      <w:r>
        <w:rPr>
          <w:rFonts w:hint="eastAsia"/>
          <w:lang w:eastAsia="zh-CN"/>
        </w:rPr>
        <w:t>级为一页。</w:t>
      </w:r>
    </w:p>
    <w:p w:rsidR="00C759DA" w:rsidRDefault="00C759DA" w:rsidP="004924F9">
      <w:pPr>
        <w:pStyle w:val="ab"/>
        <w:numPr>
          <w:ilvl w:val="0"/>
          <w:numId w:val="23"/>
        </w:numPr>
        <w:rPr>
          <w:lang w:eastAsia="zh-CN"/>
        </w:rPr>
      </w:pPr>
      <w:r>
        <w:rPr>
          <w:rFonts w:hint="eastAsia"/>
          <w:lang w:eastAsia="zh-CN"/>
        </w:rPr>
        <w:t>玩家可以通过界面左右的翻页键来查看以前和当前等级阶段的血脉图。</w:t>
      </w:r>
    </w:p>
    <w:p w:rsidR="00FF426B" w:rsidRDefault="00FF426B" w:rsidP="004924F9">
      <w:pPr>
        <w:pStyle w:val="ab"/>
        <w:numPr>
          <w:ilvl w:val="0"/>
          <w:numId w:val="23"/>
        </w:numPr>
        <w:rPr>
          <w:lang w:eastAsia="zh-CN"/>
        </w:rPr>
      </w:pPr>
      <w:r>
        <w:rPr>
          <w:rFonts w:hint="eastAsia"/>
          <w:lang w:eastAsia="zh-CN"/>
        </w:rPr>
        <w:t>无论玩家现在所在等级几级，主界面中都将显示玩家点至最高的血脉所在界面。</w:t>
      </w:r>
    </w:p>
    <w:p w:rsidR="00FF426B" w:rsidRDefault="00FF426B" w:rsidP="00FF426B">
      <w:pPr>
        <w:pStyle w:val="ab"/>
        <w:numPr>
          <w:ilvl w:val="1"/>
          <w:numId w:val="23"/>
        </w:numPr>
        <w:rPr>
          <w:lang w:eastAsia="zh-CN"/>
        </w:rPr>
      </w:pPr>
      <w:r>
        <w:rPr>
          <w:rFonts w:hint="eastAsia"/>
          <w:lang w:eastAsia="zh-CN"/>
        </w:rPr>
        <w:t>比如：一位</w:t>
      </w:r>
      <w:r>
        <w:rPr>
          <w:rFonts w:hint="eastAsia"/>
          <w:lang w:eastAsia="zh-CN"/>
        </w:rPr>
        <w:t>60</w:t>
      </w:r>
      <w:r>
        <w:rPr>
          <w:rFonts w:hint="eastAsia"/>
          <w:lang w:eastAsia="zh-CN"/>
        </w:rPr>
        <w:t>级的玩家，血脉只点到</w:t>
      </w:r>
      <w:r>
        <w:rPr>
          <w:rFonts w:hint="eastAsia"/>
          <w:lang w:eastAsia="zh-CN"/>
        </w:rPr>
        <w:t>24</w:t>
      </w:r>
      <w:r>
        <w:rPr>
          <w:rFonts w:hint="eastAsia"/>
          <w:lang w:eastAsia="zh-CN"/>
        </w:rPr>
        <w:t>级，则该玩家点开血脉系统，主界面依旧停留在</w:t>
      </w:r>
      <w:r>
        <w:rPr>
          <w:rFonts w:hint="eastAsia"/>
          <w:lang w:eastAsia="zh-CN"/>
        </w:rPr>
        <w:t>24</w:t>
      </w:r>
      <w:r>
        <w:rPr>
          <w:rFonts w:hint="eastAsia"/>
          <w:lang w:eastAsia="zh-CN"/>
        </w:rPr>
        <w:t>级的界面。</w:t>
      </w:r>
    </w:p>
    <w:p w:rsidR="00C759DA" w:rsidRDefault="00C759DA" w:rsidP="00C759DA">
      <w:pPr>
        <w:pStyle w:val="5"/>
        <w:rPr>
          <w:lang w:eastAsia="zh-CN"/>
        </w:rPr>
      </w:pPr>
      <w:r>
        <w:rPr>
          <w:rFonts w:hint="eastAsia"/>
          <w:lang w:eastAsia="zh-CN"/>
        </w:rPr>
        <w:t>关于点亮血脉</w:t>
      </w:r>
    </w:p>
    <w:p w:rsidR="00C759DA" w:rsidRDefault="004924F9" w:rsidP="004924F9">
      <w:pPr>
        <w:pStyle w:val="ab"/>
        <w:numPr>
          <w:ilvl w:val="0"/>
          <w:numId w:val="24"/>
        </w:numPr>
        <w:rPr>
          <w:lang w:eastAsia="zh-CN"/>
        </w:rPr>
      </w:pPr>
      <w:r>
        <w:rPr>
          <w:rFonts w:hint="eastAsia"/>
          <w:lang w:eastAsia="zh-CN"/>
        </w:rPr>
        <w:t>当玩家达到</w:t>
      </w:r>
      <w:r>
        <w:rPr>
          <w:rFonts w:hint="eastAsia"/>
          <w:lang w:eastAsia="zh-CN"/>
        </w:rPr>
        <w:t>10</w:t>
      </w:r>
      <w:r>
        <w:rPr>
          <w:rFonts w:hint="eastAsia"/>
          <w:lang w:eastAsia="zh-CN"/>
        </w:rPr>
        <w:t>级以后开启血脉系统，此时可以点亮血脉。</w:t>
      </w:r>
    </w:p>
    <w:p w:rsidR="00756C16" w:rsidRPr="00756C16" w:rsidRDefault="00756C16" w:rsidP="004924F9">
      <w:pPr>
        <w:pStyle w:val="ab"/>
        <w:numPr>
          <w:ilvl w:val="0"/>
          <w:numId w:val="24"/>
        </w:numPr>
        <w:rPr>
          <w:highlight w:val="yellow"/>
          <w:lang w:eastAsia="zh-CN"/>
        </w:rPr>
      </w:pPr>
      <w:r w:rsidRPr="00756C16">
        <w:rPr>
          <w:rFonts w:hint="eastAsia"/>
          <w:highlight w:val="yellow"/>
          <w:lang w:eastAsia="zh-CN"/>
        </w:rPr>
        <w:t>当每点亮一个新的血脉时，所激活的加成属性要加到血脉界面中的总属性版上。（相关特效由美术决定）</w:t>
      </w:r>
    </w:p>
    <w:p w:rsidR="004924F9" w:rsidRDefault="004924F9" w:rsidP="004924F9">
      <w:pPr>
        <w:pStyle w:val="ab"/>
        <w:numPr>
          <w:ilvl w:val="0"/>
          <w:numId w:val="24"/>
        </w:numPr>
        <w:rPr>
          <w:lang w:eastAsia="zh-CN"/>
        </w:rPr>
      </w:pPr>
      <w:r>
        <w:rPr>
          <w:rFonts w:hint="eastAsia"/>
          <w:lang w:eastAsia="zh-CN"/>
        </w:rPr>
        <w:t>每升一级都可以点亮血脉界面中对应自己当前等级的血脉。</w:t>
      </w:r>
    </w:p>
    <w:p w:rsidR="00E37A17" w:rsidRDefault="00E37A17" w:rsidP="004924F9">
      <w:pPr>
        <w:pStyle w:val="ab"/>
        <w:numPr>
          <w:ilvl w:val="0"/>
          <w:numId w:val="24"/>
        </w:numPr>
        <w:rPr>
          <w:lang w:eastAsia="zh-CN"/>
        </w:rPr>
      </w:pPr>
      <w:r>
        <w:rPr>
          <w:rFonts w:hint="eastAsia"/>
          <w:lang w:eastAsia="zh-CN"/>
        </w:rPr>
        <w:t>若玩家多次未前往点亮血脉，比如一位</w:t>
      </w:r>
      <w:r>
        <w:rPr>
          <w:rFonts w:hint="eastAsia"/>
          <w:lang w:eastAsia="zh-CN"/>
        </w:rPr>
        <w:t>20</w:t>
      </w:r>
      <w:r>
        <w:rPr>
          <w:rFonts w:hint="eastAsia"/>
          <w:lang w:eastAsia="zh-CN"/>
        </w:rPr>
        <w:t>级的玩家连升</w:t>
      </w:r>
      <w:r>
        <w:rPr>
          <w:rFonts w:hint="eastAsia"/>
          <w:lang w:eastAsia="zh-CN"/>
        </w:rPr>
        <w:t>3</w:t>
      </w:r>
      <w:r>
        <w:rPr>
          <w:rFonts w:hint="eastAsia"/>
          <w:lang w:eastAsia="zh-CN"/>
        </w:rPr>
        <w:t>级达到</w:t>
      </w:r>
      <w:r>
        <w:rPr>
          <w:rFonts w:hint="eastAsia"/>
          <w:lang w:eastAsia="zh-CN"/>
        </w:rPr>
        <w:t>23</w:t>
      </w:r>
      <w:r>
        <w:rPr>
          <w:rFonts w:hint="eastAsia"/>
          <w:lang w:eastAsia="zh-CN"/>
        </w:rPr>
        <w:t>以后才想到要去点下血脉，此时必须按照等级树来进行点，必须从</w:t>
      </w:r>
      <w:r>
        <w:rPr>
          <w:rFonts w:hint="eastAsia"/>
          <w:lang w:eastAsia="zh-CN"/>
        </w:rPr>
        <w:t>21</w:t>
      </w:r>
      <w:r>
        <w:rPr>
          <w:rFonts w:hint="eastAsia"/>
          <w:lang w:eastAsia="zh-CN"/>
        </w:rPr>
        <w:t>开始点即</w:t>
      </w:r>
      <w:r>
        <w:rPr>
          <w:rFonts w:hint="eastAsia"/>
          <w:lang w:eastAsia="zh-CN"/>
        </w:rPr>
        <w:t>21-22-23</w:t>
      </w:r>
      <w:r>
        <w:rPr>
          <w:rFonts w:hint="eastAsia"/>
          <w:lang w:eastAsia="zh-CN"/>
        </w:rPr>
        <w:t>，不能跳着点。</w:t>
      </w:r>
    </w:p>
    <w:p w:rsidR="004924F9" w:rsidRDefault="004924F9" w:rsidP="004924F9">
      <w:pPr>
        <w:pStyle w:val="ab"/>
        <w:numPr>
          <w:ilvl w:val="0"/>
          <w:numId w:val="24"/>
        </w:numPr>
        <w:rPr>
          <w:lang w:eastAsia="zh-CN"/>
        </w:rPr>
      </w:pPr>
      <w:r>
        <w:rPr>
          <w:rFonts w:hint="eastAsia"/>
          <w:lang w:eastAsia="zh-CN"/>
        </w:rPr>
        <w:t>玩家通过鼠标左键点击血脉即可完成点亮的操作。</w:t>
      </w:r>
    </w:p>
    <w:p w:rsidR="004924F9" w:rsidRDefault="004924F9" w:rsidP="004924F9">
      <w:pPr>
        <w:pStyle w:val="ab"/>
        <w:numPr>
          <w:ilvl w:val="1"/>
          <w:numId w:val="24"/>
        </w:numPr>
        <w:rPr>
          <w:lang w:eastAsia="zh-CN"/>
        </w:rPr>
      </w:pPr>
      <w:r>
        <w:rPr>
          <w:rFonts w:hint="eastAsia"/>
          <w:lang w:eastAsia="zh-CN"/>
        </w:rPr>
        <w:t>已点亮的血脉，左键点击无反应</w:t>
      </w:r>
    </w:p>
    <w:p w:rsidR="004924F9" w:rsidRDefault="00E37A17" w:rsidP="004924F9">
      <w:pPr>
        <w:pStyle w:val="ab"/>
        <w:numPr>
          <w:ilvl w:val="1"/>
          <w:numId w:val="24"/>
        </w:numPr>
        <w:rPr>
          <w:lang w:eastAsia="zh-CN"/>
        </w:rPr>
      </w:pPr>
      <w:r>
        <w:rPr>
          <w:rFonts w:hint="eastAsia"/>
          <w:b/>
          <w:lang w:eastAsia="zh-CN"/>
        </w:rPr>
        <w:t>当有未激活该血脉且等级足矣激活时，点亮后出现</w:t>
      </w:r>
      <w:r w:rsidRPr="00E37A17">
        <w:rPr>
          <w:rFonts w:hint="eastAsia"/>
          <w:b/>
          <w:highlight w:val="yellow"/>
          <w:lang w:eastAsia="zh-CN"/>
        </w:rPr>
        <w:t>类似爆炸的特效</w:t>
      </w:r>
      <w:r>
        <w:rPr>
          <w:rFonts w:hint="eastAsia"/>
          <w:b/>
          <w:lang w:eastAsia="zh-CN"/>
        </w:rPr>
        <w:t>并转换血脉功能图标颜色。</w:t>
      </w:r>
    </w:p>
    <w:p w:rsidR="004924F9" w:rsidRDefault="00E37A17" w:rsidP="00E37A17">
      <w:pPr>
        <w:pStyle w:val="5"/>
        <w:rPr>
          <w:lang w:eastAsia="zh-CN"/>
        </w:rPr>
      </w:pPr>
      <w:r>
        <w:rPr>
          <w:rFonts w:hint="eastAsia"/>
          <w:lang w:eastAsia="zh-CN"/>
        </w:rPr>
        <w:t>关于血脉系统的悬浮框</w:t>
      </w:r>
    </w:p>
    <w:p w:rsidR="00E37A17" w:rsidRPr="002D5074" w:rsidRDefault="00756C16" w:rsidP="00E37A17">
      <w:pPr>
        <w:rPr>
          <w:b/>
          <w:u w:val="single"/>
          <w:lang w:eastAsia="zh-CN"/>
        </w:rPr>
      </w:pPr>
      <w:r>
        <w:rPr>
          <w:rFonts w:hint="eastAsia"/>
          <w:lang w:eastAsia="zh-CN"/>
        </w:rPr>
        <w:t>当玩家将鼠标移动到血脉功能图标上时，显示悬浮框：“该血脉可为主角加成</w:t>
      </w:r>
      <w:r>
        <w:rPr>
          <w:rFonts w:hint="eastAsia"/>
          <w:lang w:eastAsia="zh-CN"/>
        </w:rPr>
        <w:t>XX</w:t>
      </w:r>
      <w:r>
        <w:rPr>
          <w:rFonts w:hint="eastAsia"/>
          <w:lang w:eastAsia="zh-CN"/>
        </w:rPr>
        <w:t>属性</w:t>
      </w:r>
      <w:r>
        <w:rPr>
          <w:rFonts w:hint="eastAsia"/>
          <w:lang w:eastAsia="zh-CN"/>
        </w:rPr>
        <w:t>+XX</w:t>
      </w:r>
      <w:r>
        <w:rPr>
          <w:rFonts w:hint="eastAsia"/>
          <w:lang w:eastAsia="zh-CN"/>
        </w:rPr>
        <w:t>（是否激活）”</w:t>
      </w:r>
      <w:r w:rsidRPr="002D5074">
        <w:rPr>
          <w:rFonts w:hint="eastAsia"/>
          <w:b/>
          <w:u w:val="single"/>
          <w:lang w:eastAsia="zh-CN"/>
        </w:rPr>
        <w:t>若已激活则显示</w:t>
      </w:r>
      <w:r w:rsidR="00747D7A" w:rsidRPr="002D5074">
        <w:rPr>
          <w:rFonts w:hint="eastAsia"/>
          <w:b/>
          <w:u w:val="single"/>
          <w:lang w:eastAsia="zh-CN"/>
        </w:rPr>
        <w:t>白色字样（已激活）；若未激活则显示红色字样（未激活）</w:t>
      </w:r>
      <w:r w:rsidR="002D5074" w:rsidRPr="002D5074">
        <w:rPr>
          <w:rFonts w:hint="eastAsia"/>
          <w:b/>
          <w:u w:val="single"/>
          <w:lang w:eastAsia="zh-CN"/>
        </w:rPr>
        <w:t>；</w:t>
      </w:r>
    </w:p>
    <w:p w:rsidR="00756C16" w:rsidRPr="00756C16" w:rsidRDefault="00747D7A" w:rsidP="00756C16">
      <w:pPr>
        <w:jc w:val="center"/>
        <w:rPr>
          <w:lang w:eastAsia="zh-CN"/>
        </w:rPr>
      </w:pPr>
      <w:r>
        <w:rPr>
          <w:rFonts w:hint="eastAsia"/>
          <w:noProof/>
          <w:lang w:eastAsia="zh-CN" w:bidi="ar-SA"/>
        </w:rPr>
        <w:drawing>
          <wp:inline distT="0" distB="0" distL="0" distR="0">
            <wp:extent cx="2505075" cy="1562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血脉悬浮框.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05075" cy="1562100"/>
                    </a:xfrm>
                    <a:prstGeom prst="rect">
                      <a:avLst/>
                    </a:prstGeom>
                  </pic:spPr>
                </pic:pic>
              </a:graphicData>
            </a:graphic>
          </wp:inline>
        </w:drawing>
      </w:r>
    </w:p>
    <w:p w:rsidR="004924F9" w:rsidRDefault="002D5074" w:rsidP="002D5074">
      <w:pPr>
        <w:pStyle w:val="1"/>
        <w:rPr>
          <w:lang w:eastAsia="zh-CN"/>
        </w:rPr>
      </w:pPr>
      <w:r>
        <w:rPr>
          <w:rFonts w:hint="eastAsia"/>
          <w:lang w:eastAsia="zh-CN"/>
        </w:rPr>
        <w:t>配置表</w:t>
      </w:r>
    </w:p>
    <w:tbl>
      <w:tblPr>
        <w:tblStyle w:val="afa"/>
        <w:tblW w:w="0" w:type="auto"/>
        <w:tblLook w:val="04A0"/>
      </w:tblPr>
      <w:tblGrid>
        <w:gridCol w:w="1809"/>
        <w:gridCol w:w="3969"/>
        <w:gridCol w:w="2744"/>
      </w:tblGrid>
      <w:tr w:rsidR="002D5074" w:rsidTr="00674F8A">
        <w:tc>
          <w:tcPr>
            <w:tcW w:w="1809" w:type="dxa"/>
            <w:shd w:val="clear" w:color="auto" w:fill="A6A6A6" w:themeFill="background1" w:themeFillShade="A6"/>
          </w:tcPr>
          <w:p w:rsidR="002D5074" w:rsidRPr="002D5074" w:rsidRDefault="002D5074" w:rsidP="00C759DA">
            <w:pPr>
              <w:rPr>
                <w:lang w:eastAsia="zh-CN"/>
              </w:rPr>
            </w:pPr>
            <w:r w:rsidRPr="002D5074">
              <w:rPr>
                <w:rFonts w:hint="eastAsia"/>
                <w:lang w:eastAsia="zh-CN"/>
              </w:rPr>
              <w:t>字段名</w:t>
            </w:r>
          </w:p>
        </w:tc>
        <w:tc>
          <w:tcPr>
            <w:tcW w:w="3969" w:type="dxa"/>
            <w:shd w:val="clear" w:color="auto" w:fill="A6A6A6" w:themeFill="background1" w:themeFillShade="A6"/>
          </w:tcPr>
          <w:p w:rsidR="002D5074" w:rsidRPr="002D5074" w:rsidRDefault="002D5074" w:rsidP="00C759DA">
            <w:pPr>
              <w:rPr>
                <w:lang w:eastAsia="zh-CN"/>
              </w:rPr>
            </w:pPr>
            <w:r w:rsidRPr="002D5074">
              <w:rPr>
                <w:rFonts w:hint="eastAsia"/>
                <w:lang w:eastAsia="zh-CN"/>
              </w:rPr>
              <w:t>说明</w:t>
            </w:r>
          </w:p>
        </w:tc>
        <w:tc>
          <w:tcPr>
            <w:tcW w:w="2744" w:type="dxa"/>
            <w:shd w:val="clear" w:color="auto" w:fill="A6A6A6" w:themeFill="background1" w:themeFillShade="A6"/>
          </w:tcPr>
          <w:p w:rsidR="002D5074" w:rsidRPr="002D5074" w:rsidRDefault="002D5074" w:rsidP="00C759DA">
            <w:pPr>
              <w:rPr>
                <w:lang w:eastAsia="zh-CN"/>
              </w:rPr>
            </w:pPr>
            <w:r w:rsidRPr="002D5074">
              <w:rPr>
                <w:rFonts w:hint="eastAsia"/>
                <w:lang w:eastAsia="zh-CN"/>
              </w:rPr>
              <w:t>备注</w:t>
            </w:r>
          </w:p>
        </w:tc>
      </w:tr>
      <w:tr w:rsidR="002D5074" w:rsidTr="00674F8A">
        <w:tc>
          <w:tcPr>
            <w:tcW w:w="1809" w:type="dxa"/>
          </w:tcPr>
          <w:p w:rsidR="002D5074" w:rsidRDefault="00FF426B" w:rsidP="00C759DA">
            <w:pPr>
              <w:rPr>
                <w:lang w:eastAsia="zh-CN"/>
              </w:rPr>
            </w:pPr>
            <w:r>
              <w:rPr>
                <w:rFonts w:hint="eastAsia"/>
                <w:lang w:eastAsia="zh-CN"/>
              </w:rPr>
              <w:t>血脉</w:t>
            </w:r>
            <w:r>
              <w:rPr>
                <w:rFonts w:hint="eastAsia"/>
                <w:lang w:eastAsia="zh-CN"/>
              </w:rPr>
              <w:t>ID</w:t>
            </w:r>
          </w:p>
        </w:tc>
        <w:tc>
          <w:tcPr>
            <w:tcW w:w="3969" w:type="dxa"/>
          </w:tcPr>
          <w:p w:rsidR="002D5074" w:rsidRDefault="00FF426B" w:rsidP="00C759DA">
            <w:pPr>
              <w:rPr>
                <w:lang w:eastAsia="zh-CN"/>
              </w:rPr>
            </w:pPr>
            <w:r>
              <w:rPr>
                <w:rFonts w:hint="eastAsia"/>
                <w:lang w:eastAsia="zh-CN"/>
              </w:rPr>
              <w:t>血脉的</w:t>
            </w:r>
            <w:r>
              <w:rPr>
                <w:rFonts w:hint="eastAsia"/>
                <w:lang w:eastAsia="zh-CN"/>
              </w:rPr>
              <w:t>ID</w:t>
            </w:r>
            <w:r>
              <w:rPr>
                <w:rFonts w:hint="eastAsia"/>
                <w:lang w:eastAsia="zh-CN"/>
              </w:rPr>
              <w:t>字段</w:t>
            </w:r>
          </w:p>
        </w:tc>
        <w:tc>
          <w:tcPr>
            <w:tcW w:w="2744" w:type="dxa"/>
          </w:tcPr>
          <w:p w:rsidR="002D5074" w:rsidRDefault="007E76A2" w:rsidP="00C759DA">
            <w:pPr>
              <w:rPr>
                <w:lang w:eastAsia="zh-CN"/>
              </w:rPr>
            </w:pPr>
            <w:r>
              <w:rPr>
                <w:rFonts w:hint="eastAsia"/>
                <w:lang w:eastAsia="zh-CN"/>
              </w:rPr>
              <w:t>从</w:t>
            </w:r>
            <w:r>
              <w:rPr>
                <w:rFonts w:hint="eastAsia"/>
                <w:lang w:eastAsia="zh-CN"/>
              </w:rPr>
              <w:t>10</w:t>
            </w:r>
            <w:r>
              <w:rPr>
                <w:rFonts w:hint="eastAsia"/>
                <w:lang w:eastAsia="zh-CN"/>
              </w:rPr>
              <w:t>级开始第一个字段</w:t>
            </w:r>
            <w:r>
              <w:rPr>
                <w:rFonts w:hint="eastAsia"/>
                <w:lang w:eastAsia="zh-CN"/>
              </w:rPr>
              <w:t>010</w:t>
            </w:r>
          </w:p>
        </w:tc>
      </w:tr>
      <w:tr w:rsidR="002D5074" w:rsidTr="00674F8A">
        <w:tc>
          <w:tcPr>
            <w:tcW w:w="1809" w:type="dxa"/>
          </w:tcPr>
          <w:p w:rsidR="002D5074" w:rsidRDefault="00FF426B" w:rsidP="00C759DA">
            <w:pPr>
              <w:rPr>
                <w:lang w:eastAsia="zh-CN"/>
              </w:rPr>
            </w:pPr>
            <w:r>
              <w:rPr>
                <w:rFonts w:hint="eastAsia"/>
                <w:lang w:eastAsia="zh-CN"/>
              </w:rPr>
              <w:lastRenderedPageBreak/>
              <w:t>界面</w:t>
            </w:r>
            <w:r>
              <w:rPr>
                <w:rFonts w:hint="eastAsia"/>
                <w:lang w:eastAsia="zh-CN"/>
              </w:rPr>
              <w:t>ID</w:t>
            </w:r>
          </w:p>
        </w:tc>
        <w:tc>
          <w:tcPr>
            <w:tcW w:w="3969" w:type="dxa"/>
          </w:tcPr>
          <w:p w:rsidR="002D5074" w:rsidRDefault="00FF426B" w:rsidP="00C759DA">
            <w:pPr>
              <w:rPr>
                <w:lang w:eastAsia="zh-CN"/>
              </w:rPr>
            </w:pPr>
            <w:r>
              <w:rPr>
                <w:rFonts w:hint="eastAsia"/>
                <w:lang w:eastAsia="zh-CN"/>
              </w:rPr>
              <w:t>界面的</w:t>
            </w:r>
            <w:r>
              <w:rPr>
                <w:rFonts w:hint="eastAsia"/>
                <w:lang w:eastAsia="zh-CN"/>
              </w:rPr>
              <w:t>ID</w:t>
            </w:r>
            <w:r>
              <w:rPr>
                <w:rFonts w:hint="eastAsia"/>
                <w:lang w:eastAsia="zh-CN"/>
              </w:rPr>
              <w:t>字段</w:t>
            </w:r>
          </w:p>
        </w:tc>
        <w:tc>
          <w:tcPr>
            <w:tcW w:w="2744" w:type="dxa"/>
          </w:tcPr>
          <w:p w:rsidR="002D5074" w:rsidRDefault="00FF426B" w:rsidP="00C759DA">
            <w:pPr>
              <w:rPr>
                <w:lang w:eastAsia="zh-CN"/>
              </w:rPr>
            </w:pPr>
            <w:r>
              <w:rPr>
                <w:rFonts w:hint="eastAsia"/>
                <w:lang w:eastAsia="zh-CN"/>
              </w:rPr>
              <w:t>每</w:t>
            </w:r>
            <w:r>
              <w:rPr>
                <w:rFonts w:hint="eastAsia"/>
                <w:lang w:eastAsia="zh-CN"/>
              </w:rPr>
              <w:t>10</w:t>
            </w:r>
            <w:r>
              <w:rPr>
                <w:rFonts w:hint="eastAsia"/>
                <w:lang w:eastAsia="zh-CN"/>
              </w:rPr>
              <w:t>级一个新界面</w:t>
            </w:r>
          </w:p>
        </w:tc>
      </w:tr>
      <w:tr w:rsidR="007E76A2" w:rsidTr="00674F8A">
        <w:tc>
          <w:tcPr>
            <w:tcW w:w="1809" w:type="dxa"/>
          </w:tcPr>
          <w:p w:rsidR="007E76A2" w:rsidRDefault="00674F8A" w:rsidP="00C759DA">
            <w:pPr>
              <w:rPr>
                <w:lang w:eastAsia="zh-CN"/>
              </w:rPr>
            </w:pPr>
            <w:r>
              <w:rPr>
                <w:rFonts w:hint="eastAsia"/>
                <w:lang w:eastAsia="zh-CN"/>
              </w:rPr>
              <w:t>解锁等级</w:t>
            </w:r>
          </w:p>
        </w:tc>
        <w:tc>
          <w:tcPr>
            <w:tcW w:w="3969" w:type="dxa"/>
          </w:tcPr>
          <w:p w:rsidR="007E76A2" w:rsidRDefault="00674F8A" w:rsidP="00C759DA">
            <w:pPr>
              <w:rPr>
                <w:lang w:eastAsia="zh-CN"/>
              </w:rPr>
            </w:pPr>
            <w:r>
              <w:rPr>
                <w:rFonts w:hint="eastAsia"/>
                <w:lang w:eastAsia="zh-CN"/>
              </w:rPr>
              <w:t>对应血脉</w:t>
            </w:r>
            <w:r>
              <w:rPr>
                <w:rFonts w:hint="eastAsia"/>
                <w:lang w:eastAsia="zh-CN"/>
              </w:rPr>
              <w:t>ID 11</w:t>
            </w:r>
            <w:r>
              <w:rPr>
                <w:rFonts w:hint="eastAsia"/>
                <w:lang w:eastAsia="zh-CN"/>
              </w:rPr>
              <w:t>级开启</w:t>
            </w:r>
            <w:r>
              <w:rPr>
                <w:rFonts w:hint="eastAsia"/>
                <w:lang w:eastAsia="zh-CN"/>
              </w:rPr>
              <w:t>11</w:t>
            </w:r>
            <w:r>
              <w:rPr>
                <w:rFonts w:hint="eastAsia"/>
                <w:lang w:eastAsia="zh-CN"/>
              </w:rPr>
              <w:t>号血脉</w:t>
            </w:r>
            <w:r>
              <w:rPr>
                <w:rFonts w:hint="eastAsia"/>
                <w:lang w:eastAsia="zh-CN"/>
              </w:rPr>
              <w:t xml:space="preserve"> 12</w:t>
            </w:r>
            <w:r>
              <w:rPr>
                <w:rFonts w:hint="eastAsia"/>
                <w:lang w:eastAsia="zh-CN"/>
              </w:rPr>
              <w:t>级开启</w:t>
            </w:r>
            <w:r>
              <w:rPr>
                <w:rFonts w:hint="eastAsia"/>
                <w:lang w:eastAsia="zh-CN"/>
              </w:rPr>
              <w:t>12</w:t>
            </w:r>
            <w:r>
              <w:rPr>
                <w:rFonts w:hint="eastAsia"/>
                <w:lang w:eastAsia="zh-CN"/>
              </w:rPr>
              <w:t>号血脉</w:t>
            </w:r>
          </w:p>
        </w:tc>
        <w:tc>
          <w:tcPr>
            <w:tcW w:w="2744" w:type="dxa"/>
          </w:tcPr>
          <w:p w:rsidR="007E76A2" w:rsidRDefault="007E76A2" w:rsidP="00C759DA">
            <w:pPr>
              <w:rPr>
                <w:lang w:eastAsia="zh-CN"/>
              </w:rPr>
            </w:pPr>
          </w:p>
        </w:tc>
      </w:tr>
      <w:tr w:rsidR="00674F8A" w:rsidTr="00674F8A">
        <w:tc>
          <w:tcPr>
            <w:tcW w:w="1809" w:type="dxa"/>
          </w:tcPr>
          <w:p w:rsidR="00674F8A" w:rsidRDefault="00674F8A" w:rsidP="00313FAB">
            <w:pPr>
              <w:rPr>
                <w:lang w:eastAsia="zh-CN"/>
              </w:rPr>
            </w:pPr>
            <w:r>
              <w:rPr>
                <w:rFonts w:hint="eastAsia"/>
                <w:lang w:eastAsia="zh-CN"/>
              </w:rPr>
              <w:t>美术资源</w:t>
            </w:r>
          </w:p>
        </w:tc>
        <w:tc>
          <w:tcPr>
            <w:tcW w:w="3969" w:type="dxa"/>
          </w:tcPr>
          <w:p w:rsidR="00674F8A" w:rsidRDefault="00674F8A" w:rsidP="00313FAB">
            <w:pPr>
              <w:rPr>
                <w:lang w:eastAsia="zh-CN"/>
              </w:rPr>
            </w:pPr>
            <w:r>
              <w:rPr>
                <w:rFonts w:hint="eastAsia"/>
                <w:lang w:eastAsia="zh-CN"/>
              </w:rPr>
              <w:t>1.</w:t>
            </w:r>
            <w:r>
              <w:rPr>
                <w:rFonts w:hint="eastAsia"/>
                <w:lang w:eastAsia="zh-CN"/>
              </w:rPr>
              <w:t>含有解锁功能的粉色高亮功能图标</w:t>
            </w:r>
            <w:r>
              <w:rPr>
                <w:rFonts w:hint="eastAsia"/>
                <w:lang w:eastAsia="zh-CN"/>
              </w:rPr>
              <w:t xml:space="preserve"> 2.</w:t>
            </w:r>
            <w:r>
              <w:rPr>
                <w:rFonts w:hint="eastAsia"/>
                <w:lang w:eastAsia="zh-CN"/>
              </w:rPr>
              <w:t>未含有解锁功能的蓝色高亮功能图标</w:t>
            </w:r>
            <w:r>
              <w:rPr>
                <w:rFonts w:hint="eastAsia"/>
                <w:lang w:eastAsia="zh-CN"/>
              </w:rPr>
              <w:t xml:space="preserve"> 3.</w:t>
            </w:r>
            <w:r>
              <w:rPr>
                <w:rFonts w:hint="eastAsia"/>
                <w:lang w:eastAsia="zh-CN"/>
              </w:rPr>
              <w:t>未激活的灰态功能图标</w:t>
            </w:r>
          </w:p>
        </w:tc>
        <w:tc>
          <w:tcPr>
            <w:tcW w:w="2744" w:type="dxa"/>
          </w:tcPr>
          <w:p w:rsidR="00674F8A" w:rsidRPr="00674F8A" w:rsidRDefault="00674F8A" w:rsidP="00313FAB">
            <w:pPr>
              <w:rPr>
                <w:highlight w:val="yellow"/>
                <w:lang w:eastAsia="zh-CN"/>
              </w:rPr>
            </w:pPr>
            <w:r w:rsidRPr="00674F8A">
              <w:rPr>
                <w:rFonts w:hint="eastAsia"/>
                <w:lang w:eastAsia="zh-CN"/>
              </w:rPr>
              <w:t>当未激活该血脉且等级足矣激活时，功能图标为灰态发出黄色亮光。</w:t>
            </w:r>
          </w:p>
        </w:tc>
      </w:tr>
      <w:tr w:rsidR="002D5074" w:rsidTr="00674F8A">
        <w:tc>
          <w:tcPr>
            <w:tcW w:w="1809" w:type="dxa"/>
          </w:tcPr>
          <w:p w:rsidR="002D5074" w:rsidRDefault="00674F8A" w:rsidP="00C759DA">
            <w:pPr>
              <w:rPr>
                <w:lang w:eastAsia="zh-CN"/>
              </w:rPr>
            </w:pPr>
            <w:r>
              <w:rPr>
                <w:rFonts w:hint="eastAsia"/>
                <w:lang w:eastAsia="zh-CN"/>
              </w:rPr>
              <w:t>增加属性的类型</w:t>
            </w:r>
          </w:p>
        </w:tc>
        <w:tc>
          <w:tcPr>
            <w:tcW w:w="3969" w:type="dxa"/>
          </w:tcPr>
          <w:p w:rsidR="002D5074" w:rsidRPr="00DE6F31" w:rsidRDefault="007E76A2" w:rsidP="007E76A2">
            <w:pPr>
              <w:rPr>
                <w:lang w:eastAsia="zh-CN"/>
              </w:rPr>
            </w:pPr>
            <w:r>
              <w:rPr>
                <w:rFonts w:hint="eastAsia"/>
                <w:lang w:eastAsia="zh-CN"/>
              </w:rPr>
              <w:t>1.</w:t>
            </w:r>
            <w:r>
              <w:rPr>
                <w:rFonts w:hint="eastAsia"/>
                <w:lang w:eastAsia="zh-CN"/>
              </w:rPr>
              <w:t>攻击</w:t>
            </w:r>
            <w:r>
              <w:rPr>
                <w:rFonts w:hint="eastAsia"/>
                <w:lang w:eastAsia="zh-CN"/>
              </w:rPr>
              <w:t xml:space="preserve"> 2.</w:t>
            </w:r>
            <w:r>
              <w:rPr>
                <w:rFonts w:hint="eastAsia"/>
                <w:lang w:eastAsia="zh-CN"/>
              </w:rPr>
              <w:t>物防</w:t>
            </w:r>
            <w:r>
              <w:rPr>
                <w:rFonts w:hint="eastAsia"/>
                <w:lang w:eastAsia="zh-CN"/>
              </w:rPr>
              <w:t xml:space="preserve"> 3.</w:t>
            </w:r>
            <w:r>
              <w:rPr>
                <w:rFonts w:hint="eastAsia"/>
                <w:lang w:eastAsia="zh-CN"/>
              </w:rPr>
              <w:t>法防</w:t>
            </w:r>
            <w:r>
              <w:rPr>
                <w:rFonts w:hint="eastAsia"/>
                <w:lang w:eastAsia="zh-CN"/>
              </w:rPr>
              <w:t xml:space="preserve"> 4.</w:t>
            </w:r>
            <w:r>
              <w:rPr>
                <w:rFonts w:hint="eastAsia"/>
                <w:lang w:eastAsia="zh-CN"/>
              </w:rPr>
              <w:t>生命</w:t>
            </w:r>
            <w:r>
              <w:rPr>
                <w:rFonts w:hint="eastAsia"/>
                <w:lang w:eastAsia="zh-CN"/>
              </w:rPr>
              <w:t xml:space="preserve"> 5.</w:t>
            </w:r>
            <w:r>
              <w:rPr>
                <w:rFonts w:hint="eastAsia"/>
                <w:lang w:eastAsia="zh-CN"/>
              </w:rPr>
              <w:t>暴击</w:t>
            </w:r>
            <w:r>
              <w:rPr>
                <w:rFonts w:hint="eastAsia"/>
                <w:lang w:eastAsia="zh-CN"/>
              </w:rPr>
              <w:t xml:space="preserve"> 6.</w:t>
            </w:r>
            <w:r w:rsidR="00DE6F31">
              <w:rPr>
                <w:rFonts w:hint="eastAsia"/>
                <w:lang w:eastAsia="zh-CN"/>
              </w:rPr>
              <w:t>韧性</w:t>
            </w:r>
          </w:p>
          <w:p w:rsidR="007E76A2" w:rsidRDefault="007E76A2" w:rsidP="007E76A2">
            <w:pPr>
              <w:rPr>
                <w:lang w:eastAsia="zh-CN"/>
              </w:rPr>
            </w:pPr>
            <w:r>
              <w:rPr>
                <w:rFonts w:hint="eastAsia"/>
                <w:lang w:eastAsia="zh-CN"/>
              </w:rPr>
              <w:t>7.</w:t>
            </w:r>
            <w:r w:rsidR="00DE6F31">
              <w:rPr>
                <w:rFonts w:hint="eastAsia"/>
                <w:lang w:eastAsia="zh-CN"/>
              </w:rPr>
              <w:t>穿刺</w:t>
            </w:r>
            <w:r w:rsidR="00DE6F31">
              <w:rPr>
                <w:rFonts w:hint="eastAsia"/>
                <w:lang w:eastAsia="zh-CN"/>
              </w:rPr>
              <w:t xml:space="preserve"> 8.</w:t>
            </w:r>
            <w:r w:rsidR="00DE6F31">
              <w:rPr>
                <w:rFonts w:hint="eastAsia"/>
                <w:lang w:eastAsia="zh-CN"/>
              </w:rPr>
              <w:t>抵抗</w:t>
            </w:r>
          </w:p>
        </w:tc>
        <w:tc>
          <w:tcPr>
            <w:tcW w:w="2744" w:type="dxa"/>
          </w:tcPr>
          <w:p w:rsidR="002D5074" w:rsidRPr="00674F8A" w:rsidRDefault="002D5074" w:rsidP="00C759DA">
            <w:pPr>
              <w:rPr>
                <w:lang w:eastAsia="zh-CN"/>
              </w:rPr>
            </w:pPr>
          </w:p>
        </w:tc>
      </w:tr>
      <w:tr w:rsidR="002D5074" w:rsidTr="00674F8A">
        <w:tc>
          <w:tcPr>
            <w:tcW w:w="1809" w:type="dxa"/>
          </w:tcPr>
          <w:p w:rsidR="002D5074" w:rsidRDefault="00674F8A" w:rsidP="00C759DA">
            <w:pPr>
              <w:rPr>
                <w:lang w:eastAsia="zh-CN"/>
              </w:rPr>
            </w:pPr>
            <w:r>
              <w:rPr>
                <w:rFonts w:hint="eastAsia"/>
                <w:lang w:eastAsia="zh-CN"/>
              </w:rPr>
              <w:t>增加的</w:t>
            </w:r>
            <w:r w:rsidR="007E76A2">
              <w:rPr>
                <w:rFonts w:hint="eastAsia"/>
                <w:lang w:eastAsia="zh-CN"/>
              </w:rPr>
              <w:t>数值</w:t>
            </w:r>
          </w:p>
        </w:tc>
        <w:tc>
          <w:tcPr>
            <w:tcW w:w="3969" w:type="dxa"/>
          </w:tcPr>
          <w:p w:rsidR="002D5074" w:rsidRDefault="007E76A2" w:rsidP="00C759DA">
            <w:pPr>
              <w:rPr>
                <w:lang w:eastAsia="zh-CN"/>
              </w:rPr>
            </w:pPr>
            <w:r>
              <w:rPr>
                <w:rFonts w:hint="eastAsia"/>
                <w:lang w:eastAsia="zh-CN"/>
              </w:rPr>
              <w:t>用来决定血脉给角色增加的属性量</w:t>
            </w:r>
          </w:p>
        </w:tc>
        <w:tc>
          <w:tcPr>
            <w:tcW w:w="2744" w:type="dxa"/>
          </w:tcPr>
          <w:p w:rsidR="002D5074" w:rsidRDefault="002D5074" w:rsidP="00C759DA">
            <w:pPr>
              <w:rPr>
                <w:lang w:eastAsia="zh-CN"/>
              </w:rPr>
            </w:pPr>
          </w:p>
        </w:tc>
      </w:tr>
      <w:tr w:rsidR="002D5074" w:rsidTr="00674F8A">
        <w:tc>
          <w:tcPr>
            <w:tcW w:w="1809" w:type="dxa"/>
          </w:tcPr>
          <w:p w:rsidR="002D5074" w:rsidRDefault="00674F8A" w:rsidP="00C759DA">
            <w:pPr>
              <w:rPr>
                <w:lang w:eastAsia="zh-CN"/>
              </w:rPr>
            </w:pPr>
            <w:r>
              <w:rPr>
                <w:rFonts w:hint="eastAsia"/>
                <w:lang w:eastAsia="zh-CN"/>
              </w:rPr>
              <w:t>解锁功能的显示</w:t>
            </w:r>
            <w:r>
              <w:rPr>
                <w:rFonts w:hint="eastAsia"/>
                <w:lang w:eastAsia="zh-CN"/>
              </w:rPr>
              <w:t>1</w:t>
            </w:r>
          </w:p>
        </w:tc>
        <w:tc>
          <w:tcPr>
            <w:tcW w:w="3969" w:type="dxa"/>
          </w:tcPr>
          <w:p w:rsidR="002D5074" w:rsidRDefault="00674F8A" w:rsidP="00C759DA">
            <w:pPr>
              <w:rPr>
                <w:lang w:eastAsia="zh-CN"/>
              </w:rPr>
            </w:pPr>
            <w:r>
              <w:rPr>
                <w:rFonts w:hint="eastAsia"/>
                <w:lang w:eastAsia="zh-CN"/>
              </w:rPr>
              <w:t>在功能图标正下方显示其资源图标</w:t>
            </w:r>
            <w:r>
              <w:rPr>
                <w:rFonts w:hint="eastAsia"/>
                <w:lang w:eastAsia="zh-CN"/>
              </w:rPr>
              <w:t>1</w:t>
            </w:r>
          </w:p>
        </w:tc>
        <w:tc>
          <w:tcPr>
            <w:tcW w:w="2744" w:type="dxa"/>
          </w:tcPr>
          <w:p w:rsidR="002D5074" w:rsidRDefault="002D5074" w:rsidP="00C759DA">
            <w:pPr>
              <w:rPr>
                <w:lang w:eastAsia="zh-CN"/>
              </w:rPr>
            </w:pPr>
          </w:p>
        </w:tc>
      </w:tr>
      <w:tr w:rsidR="002D5074" w:rsidTr="00674F8A">
        <w:tc>
          <w:tcPr>
            <w:tcW w:w="1809" w:type="dxa"/>
          </w:tcPr>
          <w:p w:rsidR="002D5074" w:rsidRDefault="00674F8A" w:rsidP="00C759DA">
            <w:pPr>
              <w:rPr>
                <w:lang w:eastAsia="zh-CN"/>
              </w:rPr>
            </w:pPr>
            <w:r>
              <w:rPr>
                <w:rFonts w:hint="eastAsia"/>
                <w:lang w:eastAsia="zh-CN"/>
              </w:rPr>
              <w:t>功能说明</w:t>
            </w:r>
            <w:r>
              <w:rPr>
                <w:rFonts w:hint="eastAsia"/>
                <w:lang w:eastAsia="zh-CN"/>
              </w:rPr>
              <w:t>1</w:t>
            </w:r>
          </w:p>
        </w:tc>
        <w:tc>
          <w:tcPr>
            <w:tcW w:w="3969" w:type="dxa"/>
          </w:tcPr>
          <w:p w:rsidR="002D5074" w:rsidRDefault="00674F8A" w:rsidP="00C759DA">
            <w:pPr>
              <w:rPr>
                <w:lang w:eastAsia="zh-CN"/>
              </w:rPr>
            </w:pPr>
            <w:r>
              <w:rPr>
                <w:rFonts w:hint="eastAsia"/>
                <w:lang w:eastAsia="zh-CN"/>
              </w:rPr>
              <w:t>悬浮框信息显示其功能作用</w:t>
            </w:r>
            <w:r>
              <w:rPr>
                <w:rFonts w:hint="eastAsia"/>
                <w:lang w:eastAsia="zh-CN"/>
              </w:rPr>
              <w:t>1</w:t>
            </w:r>
          </w:p>
        </w:tc>
        <w:tc>
          <w:tcPr>
            <w:tcW w:w="2744" w:type="dxa"/>
          </w:tcPr>
          <w:p w:rsidR="002D5074" w:rsidRDefault="002D5074" w:rsidP="00C759DA">
            <w:pPr>
              <w:rPr>
                <w:lang w:eastAsia="zh-CN"/>
              </w:rPr>
            </w:pPr>
            <w:bookmarkStart w:id="0" w:name="_GoBack"/>
            <w:bookmarkEnd w:id="0"/>
          </w:p>
        </w:tc>
      </w:tr>
      <w:tr w:rsidR="00674F8A" w:rsidTr="00674F8A">
        <w:tc>
          <w:tcPr>
            <w:tcW w:w="1809" w:type="dxa"/>
          </w:tcPr>
          <w:p w:rsidR="00674F8A" w:rsidRDefault="00674F8A" w:rsidP="00313FAB">
            <w:pPr>
              <w:rPr>
                <w:lang w:eastAsia="zh-CN"/>
              </w:rPr>
            </w:pPr>
            <w:r>
              <w:rPr>
                <w:rFonts w:hint="eastAsia"/>
                <w:lang w:eastAsia="zh-CN"/>
              </w:rPr>
              <w:t>解锁功能的显示</w:t>
            </w:r>
            <w:r>
              <w:rPr>
                <w:rFonts w:hint="eastAsia"/>
                <w:lang w:eastAsia="zh-CN"/>
              </w:rPr>
              <w:t>2</w:t>
            </w:r>
          </w:p>
        </w:tc>
        <w:tc>
          <w:tcPr>
            <w:tcW w:w="3969" w:type="dxa"/>
          </w:tcPr>
          <w:p w:rsidR="00674F8A" w:rsidRDefault="00674F8A" w:rsidP="00C759DA">
            <w:pPr>
              <w:rPr>
                <w:rFonts w:hint="eastAsia"/>
                <w:lang w:eastAsia="zh-CN"/>
              </w:rPr>
            </w:pPr>
            <w:r>
              <w:rPr>
                <w:rFonts w:hint="eastAsia"/>
                <w:lang w:eastAsia="zh-CN"/>
              </w:rPr>
              <w:t>在功能图标正下方显示其资源图标</w:t>
            </w:r>
            <w:r>
              <w:rPr>
                <w:rFonts w:hint="eastAsia"/>
                <w:lang w:eastAsia="zh-CN"/>
              </w:rPr>
              <w:t>2</w:t>
            </w:r>
          </w:p>
        </w:tc>
        <w:tc>
          <w:tcPr>
            <w:tcW w:w="2744" w:type="dxa"/>
          </w:tcPr>
          <w:p w:rsidR="00674F8A" w:rsidRDefault="00674F8A" w:rsidP="00C759DA">
            <w:pPr>
              <w:rPr>
                <w:rFonts w:hint="eastAsia"/>
                <w:lang w:eastAsia="zh-CN"/>
              </w:rPr>
            </w:pPr>
            <w:r>
              <w:rPr>
                <w:rFonts w:hint="eastAsia"/>
                <w:lang w:eastAsia="zh-CN"/>
              </w:rPr>
              <w:t>若无则只显示解锁功能</w:t>
            </w:r>
            <w:r>
              <w:rPr>
                <w:rFonts w:hint="eastAsia"/>
                <w:lang w:eastAsia="zh-CN"/>
              </w:rPr>
              <w:t>1</w:t>
            </w:r>
          </w:p>
        </w:tc>
      </w:tr>
      <w:tr w:rsidR="00674F8A" w:rsidTr="00674F8A">
        <w:tc>
          <w:tcPr>
            <w:tcW w:w="1809" w:type="dxa"/>
          </w:tcPr>
          <w:p w:rsidR="00674F8A" w:rsidRDefault="00674F8A" w:rsidP="00313FAB">
            <w:pPr>
              <w:rPr>
                <w:lang w:eastAsia="zh-CN"/>
              </w:rPr>
            </w:pPr>
            <w:r>
              <w:rPr>
                <w:rFonts w:hint="eastAsia"/>
                <w:lang w:eastAsia="zh-CN"/>
              </w:rPr>
              <w:t>功能说明</w:t>
            </w:r>
            <w:r>
              <w:rPr>
                <w:rFonts w:hint="eastAsia"/>
                <w:lang w:eastAsia="zh-CN"/>
              </w:rPr>
              <w:t>2</w:t>
            </w:r>
          </w:p>
        </w:tc>
        <w:tc>
          <w:tcPr>
            <w:tcW w:w="3969" w:type="dxa"/>
          </w:tcPr>
          <w:p w:rsidR="00674F8A" w:rsidRDefault="00674F8A" w:rsidP="00C759DA">
            <w:pPr>
              <w:rPr>
                <w:rFonts w:hint="eastAsia"/>
                <w:lang w:eastAsia="zh-CN"/>
              </w:rPr>
            </w:pPr>
            <w:r>
              <w:rPr>
                <w:rFonts w:hint="eastAsia"/>
                <w:lang w:eastAsia="zh-CN"/>
              </w:rPr>
              <w:t>悬浮框信息显示其功能作用</w:t>
            </w:r>
            <w:r>
              <w:rPr>
                <w:rFonts w:hint="eastAsia"/>
                <w:lang w:eastAsia="zh-CN"/>
              </w:rPr>
              <w:t>2</w:t>
            </w:r>
          </w:p>
        </w:tc>
        <w:tc>
          <w:tcPr>
            <w:tcW w:w="2744" w:type="dxa"/>
          </w:tcPr>
          <w:p w:rsidR="00674F8A" w:rsidRDefault="00674F8A" w:rsidP="00C759DA">
            <w:pPr>
              <w:rPr>
                <w:rFonts w:hint="eastAsia"/>
                <w:lang w:eastAsia="zh-CN"/>
              </w:rPr>
            </w:pPr>
          </w:p>
        </w:tc>
      </w:tr>
    </w:tbl>
    <w:p w:rsidR="004924F9" w:rsidRPr="00160528" w:rsidRDefault="004924F9" w:rsidP="00C759DA">
      <w:pPr>
        <w:rPr>
          <w:lang w:eastAsia="zh-CN"/>
        </w:rPr>
      </w:pPr>
    </w:p>
    <w:sectPr w:rsidR="004924F9" w:rsidRPr="00160528" w:rsidSect="005368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A84" w:rsidRDefault="00E82A84" w:rsidP="0065024A">
      <w:pPr>
        <w:spacing w:before="0" w:after="0" w:line="240" w:lineRule="auto"/>
      </w:pPr>
      <w:r>
        <w:separator/>
      </w:r>
    </w:p>
  </w:endnote>
  <w:endnote w:type="continuationSeparator" w:id="1">
    <w:p w:rsidR="00E82A84" w:rsidRDefault="00E82A84" w:rsidP="0065024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A84" w:rsidRDefault="00E82A84" w:rsidP="0065024A">
      <w:pPr>
        <w:spacing w:before="0" w:after="0" w:line="240" w:lineRule="auto"/>
      </w:pPr>
      <w:r>
        <w:separator/>
      </w:r>
    </w:p>
  </w:footnote>
  <w:footnote w:type="continuationSeparator" w:id="1">
    <w:p w:rsidR="00E82A84" w:rsidRDefault="00E82A84" w:rsidP="0065024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0B8"/>
    <w:multiLevelType w:val="hybridMultilevel"/>
    <w:tmpl w:val="9E18A2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D53527A"/>
    <w:multiLevelType w:val="hybridMultilevel"/>
    <w:tmpl w:val="AF0E630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02348C3"/>
    <w:multiLevelType w:val="hybridMultilevel"/>
    <w:tmpl w:val="5310EC1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D669F5"/>
    <w:multiLevelType w:val="hybridMultilevel"/>
    <w:tmpl w:val="18E2E74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D3E0964"/>
    <w:multiLevelType w:val="hybridMultilevel"/>
    <w:tmpl w:val="03CAB6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F1A6C76"/>
    <w:multiLevelType w:val="hybridMultilevel"/>
    <w:tmpl w:val="940642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20B4432"/>
    <w:multiLevelType w:val="hybridMultilevel"/>
    <w:tmpl w:val="D67CDF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6D616EF"/>
    <w:multiLevelType w:val="hybridMultilevel"/>
    <w:tmpl w:val="0104419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7F0550B"/>
    <w:multiLevelType w:val="hybridMultilevel"/>
    <w:tmpl w:val="AEA0B3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AC035F5"/>
    <w:multiLevelType w:val="hybridMultilevel"/>
    <w:tmpl w:val="8630454A"/>
    <w:lvl w:ilvl="0" w:tplc="BB4A8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224959"/>
    <w:multiLevelType w:val="hybridMultilevel"/>
    <w:tmpl w:val="624EA5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C4B6AF5"/>
    <w:multiLevelType w:val="hybridMultilevel"/>
    <w:tmpl w:val="F6CA409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5B75A78"/>
    <w:multiLevelType w:val="hybridMultilevel"/>
    <w:tmpl w:val="11A07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A99428F"/>
    <w:multiLevelType w:val="hybridMultilevel"/>
    <w:tmpl w:val="56DA50D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41E7FDB"/>
    <w:multiLevelType w:val="hybridMultilevel"/>
    <w:tmpl w:val="8550E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0644704"/>
    <w:multiLevelType w:val="hybridMultilevel"/>
    <w:tmpl w:val="442E06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8C12AA"/>
    <w:multiLevelType w:val="hybridMultilevel"/>
    <w:tmpl w:val="605067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E3A0FA9"/>
    <w:multiLevelType w:val="hybridMultilevel"/>
    <w:tmpl w:val="FE30F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FE9337C"/>
    <w:multiLevelType w:val="hybridMultilevel"/>
    <w:tmpl w:val="D438F5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D1E5A1F"/>
    <w:multiLevelType w:val="hybridMultilevel"/>
    <w:tmpl w:val="E25ED4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36A05EC"/>
    <w:multiLevelType w:val="hybridMultilevel"/>
    <w:tmpl w:val="B5FE419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6242203"/>
    <w:multiLevelType w:val="hybridMultilevel"/>
    <w:tmpl w:val="F10E30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DB6E55"/>
    <w:multiLevelType w:val="hybridMultilevel"/>
    <w:tmpl w:val="41642D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3">
    <w:nsid w:val="7C175F27"/>
    <w:multiLevelType w:val="hybridMultilevel"/>
    <w:tmpl w:val="48C8B7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FC50421"/>
    <w:multiLevelType w:val="hybridMultilevel"/>
    <w:tmpl w:val="2D9E5E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8"/>
  </w:num>
  <w:num w:numId="2">
    <w:abstractNumId w:val="4"/>
  </w:num>
  <w:num w:numId="3">
    <w:abstractNumId w:val="7"/>
  </w:num>
  <w:num w:numId="4">
    <w:abstractNumId w:val="5"/>
  </w:num>
  <w:num w:numId="5">
    <w:abstractNumId w:val="23"/>
  </w:num>
  <w:num w:numId="6">
    <w:abstractNumId w:val="2"/>
  </w:num>
  <w:num w:numId="7">
    <w:abstractNumId w:val="24"/>
  </w:num>
  <w:num w:numId="8">
    <w:abstractNumId w:val="15"/>
  </w:num>
  <w:num w:numId="9">
    <w:abstractNumId w:val="1"/>
  </w:num>
  <w:num w:numId="10">
    <w:abstractNumId w:val="17"/>
  </w:num>
  <w:num w:numId="11">
    <w:abstractNumId w:val="8"/>
  </w:num>
  <w:num w:numId="12">
    <w:abstractNumId w:val="13"/>
  </w:num>
  <w:num w:numId="13">
    <w:abstractNumId w:val="21"/>
  </w:num>
  <w:num w:numId="14">
    <w:abstractNumId w:val="20"/>
  </w:num>
  <w:num w:numId="15">
    <w:abstractNumId w:val="19"/>
  </w:num>
  <w:num w:numId="16">
    <w:abstractNumId w:val="10"/>
  </w:num>
  <w:num w:numId="17">
    <w:abstractNumId w:val="22"/>
  </w:num>
  <w:num w:numId="18">
    <w:abstractNumId w:val="3"/>
  </w:num>
  <w:num w:numId="19">
    <w:abstractNumId w:val="12"/>
  </w:num>
  <w:num w:numId="20">
    <w:abstractNumId w:val="14"/>
  </w:num>
  <w:num w:numId="21">
    <w:abstractNumId w:val="16"/>
  </w:num>
  <w:num w:numId="22">
    <w:abstractNumId w:val="6"/>
  </w:num>
  <w:num w:numId="23">
    <w:abstractNumId w:val="11"/>
  </w:num>
  <w:num w:numId="24">
    <w:abstractNumId w:val="0"/>
  </w:num>
  <w:num w:numId="25">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024A"/>
    <w:rsid w:val="00005129"/>
    <w:rsid w:val="00010EF8"/>
    <w:rsid w:val="00020C7D"/>
    <w:rsid w:val="00030DC4"/>
    <w:rsid w:val="00032B96"/>
    <w:rsid w:val="0003383D"/>
    <w:rsid w:val="00070B5E"/>
    <w:rsid w:val="0008200E"/>
    <w:rsid w:val="00083928"/>
    <w:rsid w:val="000861AC"/>
    <w:rsid w:val="00091CB3"/>
    <w:rsid w:val="00093C81"/>
    <w:rsid w:val="000A792F"/>
    <w:rsid w:val="000A7D71"/>
    <w:rsid w:val="000C3F4B"/>
    <w:rsid w:val="000D1763"/>
    <w:rsid w:val="000D47CB"/>
    <w:rsid w:val="000E19A1"/>
    <w:rsid w:val="000E2170"/>
    <w:rsid w:val="000E5EE0"/>
    <w:rsid w:val="000E7FAC"/>
    <w:rsid w:val="000F03D4"/>
    <w:rsid w:val="000F1980"/>
    <w:rsid w:val="000F421B"/>
    <w:rsid w:val="001027E4"/>
    <w:rsid w:val="00104A04"/>
    <w:rsid w:val="00113429"/>
    <w:rsid w:val="0011693A"/>
    <w:rsid w:val="0012162A"/>
    <w:rsid w:val="001437BC"/>
    <w:rsid w:val="00145ADA"/>
    <w:rsid w:val="001531B0"/>
    <w:rsid w:val="001561C6"/>
    <w:rsid w:val="00156974"/>
    <w:rsid w:val="00160528"/>
    <w:rsid w:val="001831ED"/>
    <w:rsid w:val="0018566E"/>
    <w:rsid w:val="001A0C9F"/>
    <w:rsid w:val="001A399E"/>
    <w:rsid w:val="001C0AD7"/>
    <w:rsid w:val="001C0E4B"/>
    <w:rsid w:val="001D05ED"/>
    <w:rsid w:val="001D7E88"/>
    <w:rsid w:val="001E725C"/>
    <w:rsid w:val="001F3754"/>
    <w:rsid w:val="001F4BA3"/>
    <w:rsid w:val="001F5B4B"/>
    <w:rsid w:val="00210B1D"/>
    <w:rsid w:val="002166C5"/>
    <w:rsid w:val="0021717C"/>
    <w:rsid w:val="00233910"/>
    <w:rsid w:val="00237BCA"/>
    <w:rsid w:val="00250314"/>
    <w:rsid w:val="00257C6A"/>
    <w:rsid w:val="00266798"/>
    <w:rsid w:val="00281460"/>
    <w:rsid w:val="00281D56"/>
    <w:rsid w:val="002852D8"/>
    <w:rsid w:val="002A18F2"/>
    <w:rsid w:val="002A33CD"/>
    <w:rsid w:val="002A3C78"/>
    <w:rsid w:val="002B3ED7"/>
    <w:rsid w:val="002B61F7"/>
    <w:rsid w:val="002B718A"/>
    <w:rsid w:val="002B7828"/>
    <w:rsid w:val="002C3BBC"/>
    <w:rsid w:val="002C787D"/>
    <w:rsid w:val="002C7A38"/>
    <w:rsid w:val="002D5074"/>
    <w:rsid w:val="00303996"/>
    <w:rsid w:val="00311ABE"/>
    <w:rsid w:val="00313361"/>
    <w:rsid w:val="00317067"/>
    <w:rsid w:val="003246E0"/>
    <w:rsid w:val="00326660"/>
    <w:rsid w:val="0033390A"/>
    <w:rsid w:val="003506FF"/>
    <w:rsid w:val="00351820"/>
    <w:rsid w:val="00356319"/>
    <w:rsid w:val="00357004"/>
    <w:rsid w:val="0035748E"/>
    <w:rsid w:val="00370BFB"/>
    <w:rsid w:val="00380501"/>
    <w:rsid w:val="00382D1C"/>
    <w:rsid w:val="00386D25"/>
    <w:rsid w:val="00391F04"/>
    <w:rsid w:val="003A4F33"/>
    <w:rsid w:val="003A77D2"/>
    <w:rsid w:val="003B33B2"/>
    <w:rsid w:val="003C0024"/>
    <w:rsid w:val="003C133E"/>
    <w:rsid w:val="003C3369"/>
    <w:rsid w:val="003C41CF"/>
    <w:rsid w:val="003D1D1C"/>
    <w:rsid w:val="003F1E0C"/>
    <w:rsid w:val="003F325A"/>
    <w:rsid w:val="003F6A21"/>
    <w:rsid w:val="00402177"/>
    <w:rsid w:val="00404F32"/>
    <w:rsid w:val="0041639D"/>
    <w:rsid w:val="004173E8"/>
    <w:rsid w:val="00433F79"/>
    <w:rsid w:val="00437266"/>
    <w:rsid w:val="004420A2"/>
    <w:rsid w:val="0044321E"/>
    <w:rsid w:val="00444C57"/>
    <w:rsid w:val="00447D58"/>
    <w:rsid w:val="00485F1F"/>
    <w:rsid w:val="00491EEF"/>
    <w:rsid w:val="004924F9"/>
    <w:rsid w:val="0049286D"/>
    <w:rsid w:val="004A65C2"/>
    <w:rsid w:val="004A6A1A"/>
    <w:rsid w:val="004B184F"/>
    <w:rsid w:val="004B635D"/>
    <w:rsid w:val="004C2FB7"/>
    <w:rsid w:val="004C32F4"/>
    <w:rsid w:val="004C3887"/>
    <w:rsid w:val="004D6E86"/>
    <w:rsid w:val="004E4D5E"/>
    <w:rsid w:val="004F2CD5"/>
    <w:rsid w:val="004F5F51"/>
    <w:rsid w:val="005103A5"/>
    <w:rsid w:val="00515B06"/>
    <w:rsid w:val="005244CE"/>
    <w:rsid w:val="005368DB"/>
    <w:rsid w:val="00536DC1"/>
    <w:rsid w:val="00544C5D"/>
    <w:rsid w:val="0055011C"/>
    <w:rsid w:val="00550EB6"/>
    <w:rsid w:val="00552AD0"/>
    <w:rsid w:val="005611D3"/>
    <w:rsid w:val="00565233"/>
    <w:rsid w:val="00565368"/>
    <w:rsid w:val="00566A15"/>
    <w:rsid w:val="005753FC"/>
    <w:rsid w:val="005820A1"/>
    <w:rsid w:val="0058472C"/>
    <w:rsid w:val="00597FBE"/>
    <w:rsid w:val="00597FCA"/>
    <w:rsid w:val="005A1008"/>
    <w:rsid w:val="005A31B2"/>
    <w:rsid w:val="005B0990"/>
    <w:rsid w:val="005B2544"/>
    <w:rsid w:val="005B6802"/>
    <w:rsid w:val="005C50C0"/>
    <w:rsid w:val="005C6533"/>
    <w:rsid w:val="005D412C"/>
    <w:rsid w:val="005E04D0"/>
    <w:rsid w:val="005E6FB9"/>
    <w:rsid w:val="005F0C56"/>
    <w:rsid w:val="006067D2"/>
    <w:rsid w:val="00620279"/>
    <w:rsid w:val="0062198D"/>
    <w:rsid w:val="00623E2B"/>
    <w:rsid w:val="00624E54"/>
    <w:rsid w:val="006430B9"/>
    <w:rsid w:val="0065024A"/>
    <w:rsid w:val="006513A7"/>
    <w:rsid w:val="0065613C"/>
    <w:rsid w:val="006674ED"/>
    <w:rsid w:val="00674F8A"/>
    <w:rsid w:val="0068182D"/>
    <w:rsid w:val="00687AB4"/>
    <w:rsid w:val="00693E96"/>
    <w:rsid w:val="00694395"/>
    <w:rsid w:val="006A25D9"/>
    <w:rsid w:val="006A58CD"/>
    <w:rsid w:val="006B73BD"/>
    <w:rsid w:val="006D4EF4"/>
    <w:rsid w:val="006D7F63"/>
    <w:rsid w:val="00702195"/>
    <w:rsid w:val="0070371C"/>
    <w:rsid w:val="007040F3"/>
    <w:rsid w:val="007056EA"/>
    <w:rsid w:val="00710A19"/>
    <w:rsid w:val="00711C30"/>
    <w:rsid w:val="00712733"/>
    <w:rsid w:val="007150C8"/>
    <w:rsid w:val="00724C96"/>
    <w:rsid w:val="007305B0"/>
    <w:rsid w:val="00731D0B"/>
    <w:rsid w:val="00742453"/>
    <w:rsid w:val="00743D4C"/>
    <w:rsid w:val="0074519C"/>
    <w:rsid w:val="00747D7A"/>
    <w:rsid w:val="00752A34"/>
    <w:rsid w:val="00754339"/>
    <w:rsid w:val="00756C16"/>
    <w:rsid w:val="00761ED4"/>
    <w:rsid w:val="0076606C"/>
    <w:rsid w:val="00770E84"/>
    <w:rsid w:val="0077514B"/>
    <w:rsid w:val="007753B7"/>
    <w:rsid w:val="00777FFD"/>
    <w:rsid w:val="00782AFE"/>
    <w:rsid w:val="0078430F"/>
    <w:rsid w:val="0078566E"/>
    <w:rsid w:val="00797CF1"/>
    <w:rsid w:val="007A33FC"/>
    <w:rsid w:val="007A561A"/>
    <w:rsid w:val="007A6523"/>
    <w:rsid w:val="007B4D5B"/>
    <w:rsid w:val="007B6714"/>
    <w:rsid w:val="007C01A2"/>
    <w:rsid w:val="007C05C6"/>
    <w:rsid w:val="007D2F2B"/>
    <w:rsid w:val="007D3E4B"/>
    <w:rsid w:val="007D4CB0"/>
    <w:rsid w:val="007E76A2"/>
    <w:rsid w:val="007F0DD4"/>
    <w:rsid w:val="00800F07"/>
    <w:rsid w:val="00801B98"/>
    <w:rsid w:val="008371E2"/>
    <w:rsid w:val="00840DEB"/>
    <w:rsid w:val="00841153"/>
    <w:rsid w:val="00855981"/>
    <w:rsid w:val="00856CAC"/>
    <w:rsid w:val="00865E76"/>
    <w:rsid w:val="00881D3A"/>
    <w:rsid w:val="008C1485"/>
    <w:rsid w:val="008C2E4A"/>
    <w:rsid w:val="008C5960"/>
    <w:rsid w:val="008D123B"/>
    <w:rsid w:val="008D1C65"/>
    <w:rsid w:val="008E7C1C"/>
    <w:rsid w:val="008F53F5"/>
    <w:rsid w:val="009110E9"/>
    <w:rsid w:val="00937BF9"/>
    <w:rsid w:val="009443F4"/>
    <w:rsid w:val="009668C9"/>
    <w:rsid w:val="00977E3D"/>
    <w:rsid w:val="00995285"/>
    <w:rsid w:val="009A66AA"/>
    <w:rsid w:val="009A7E0C"/>
    <w:rsid w:val="009B478C"/>
    <w:rsid w:val="009D74F3"/>
    <w:rsid w:val="00A24298"/>
    <w:rsid w:val="00A262E0"/>
    <w:rsid w:val="00A435FC"/>
    <w:rsid w:val="00A476EA"/>
    <w:rsid w:val="00A50497"/>
    <w:rsid w:val="00A666FF"/>
    <w:rsid w:val="00A72209"/>
    <w:rsid w:val="00A808FE"/>
    <w:rsid w:val="00A8551A"/>
    <w:rsid w:val="00A91409"/>
    <w:rsid w:val="00A96291"/>
    <w:rsid w:val="00AA1992"/>
    <w:rsid w:val="00AA2205"/>
    <w:rsid w:val="00AB1A9B"/>
    <w:rsid w:val="00AC377C"/>
    <w:rsid w:val="00AC3F6D"/>
    <w:rsid w:val="00AD0776"/>
    <w:rsid w:val="00AD7D50"/>
    <w:rsid w:val="00AE34DA"/>
    <w:rsid w:val="00AE49FC"/>
    <w:rsid w:val="00AE6F32"/>
    <w:rsid w:val="00AE775E"/>
    <w:rsid w:val="00AF1875"/>
    <w:rsid w:val="00AF32AF"/>
    <w:rsid w:val="00B114FB"/>
    <w:rsid w:val="00B1330D"/>
    <w:rsid w:val="00B13A5A"/>
    <w:rsid w:val="00B1673B"/>
    <w:rsid w:val="00B208F4"/>
    <w:rsid w:val="00B23363"/>
    <w:rsid w:val="00B3024D"/>
    <w:rsid w:val="00B32598"/>
    <w:rsid w:val="00B36F39"/>
    <w:rsid w:val="00B41084"/>
    <w:rsid w:val="00B41D5A"/>
    <w:rsid w:val="00B42B28"/>
    <w:rsid w:val="00B47855"/>
    <w:rsid w:val="00B50C21"/>
    <w:rsid w:val="00B51BEC"/>
    <w:rsid w:val="00B546C7"/>
    <w:rsid w:val="00B55C2C"/>
    <w:rsid w:val="00B60ABD"/>
    <w:rsid w:val="00B64C1B"/>
    <w:rsid w:val="00B709D4"/>
    <w:rsid w:val="00B70DF8"/>
    <w:rsid w:val="00B71B05"/>
    <w:rsid w:val="00B82D9A"/>
    <w:rsid w:val="00B9008E"/>
    <w:rsid w:val="00B975F6"/>
    <w:rsid w:val="00BA3EA5"/>
    <w:rsid w:val="00BA7BF4"/>
    <w:rsid w:val="00BB6EBF"/>
    <w:rsid w:val="00BD06C7"/>
    <w:rsid w:val="00BD63FF"/>
    <w:rsid w:val="00BE15BE"/>
    <w:rsid w:val="00BE206D"/>
    <w:rsid w:val="00BF39E8"/>
    <w:rsid w:val="00C057FF"/>
    <w:rsid w:val="00C06168"/>
    <w:rsid w:val="00C13C7A"/>
    <w:rsid w:val="00C43D3A"/>
    <w:rsid w:val="00C52265"/>
    <w:rsid w:val="00C53264"/>
    <w:rsid w:val="00C679B7"/>
    <w:rsid w:val="00C726B1"/>
    <w:rsid w:val="00C759DA"/>
    <w:rsid w:val="00C91FE1"/>
    <w:rsid w:val="00C968D1"/>
    <w:rsid w:val="00CA43B6"/>
    <w:rsid w:val="00CA658C"/>
    <w:rsid w:val="00CB04D4"/>
    <w:rsid w:val="00CB6648"/>
    <w:rsid w:val="00CB6B1D"/>
    <w:rsid w:val="00CB7AEE"/>
    <w:rsid w:val="00CC0643"/>
    <w:rsid w:val="00CC15EC"/>
    <w:rsid w:val="00CC42AB"/>
    <w:rsid w:val="00CD36D9"/>
    <w:rsid w:val="00CD5035"/>
    <w:rsid w:val="00CE0F29"/>
    <w:rsid w:val="00CE4C8D"/>
    <w:rsid w:val="00D0783B"/>
    <w:rsid w:val="00D118C7"/>
    <w:rsid w:val="00D27FCB"/>
    <w:rsid w:val="00D30F58"/>
    <w:rsid w:val="00D43489"/>
    <w:rsid w:val="00D43A6E"/>
    <w:rsid w:val="00D53E79"/>
    <w:rsid w:val="00D546F5"/>
    <w:rsid w:val="00D623DC"/>
    <w:rsid w:val="00D71752"/>
    <w:rsid w:val="00D74605"/>
    <w:rsid w:val="00D766F9"/>
    <w:rsid w:val="00D84B3C"/>
    <w:rsid w:val="00D85E46"/>
    <w:rsid w:val="00DA1B4D"/>
    <w:rsid w:val="00DB2EC5"/>
    <w:rsid w:val="00DC02A4"/>
    <w:rsid w:val="00DC3843"/>
    <w:rsid w:val="00DE6F31"/>
    <w:rsid w:val="00DF1F9C"/>
    <w:rsid w:val="00E1072A"/>
    <w:rsid w:val="00E12063"/>
    <w:rsid w:val="00E158FE"/>
    <w:rsid w:val="00E20F92"/>
    <w:rsid w:val="00E37A17"/>
    <w:rsid w:val="00E57646"/>
    <w:rsid w:val="00E726A8"/>
    <w:rsid w:val="00E72945"/>
    <w:rsid w:val="00E772D3"/>
    <w:rsid w:val="00E80892"/>
    <w:rsid w:val="00E80919"/>
    <w:rsid w:val="00E82A84"/>
    <w:rsid w:val="00EA65EB"/>
    <w:rsid w:val="00EA7858"/>
    <w:rsid w:val="00EB51FB"/>
    <w:rsid w:val="00EB666A"/>
    <w:rsid w:val="00EB68B8"/>
    <w:rsid w:val="00EB6D4C"/>
    <w:rsid w:val="00EB7DFB"/>
    <w:rsid w:val="00EC4F49"/>
    <w:rsid w:val="00ED0FB0"/>
    <w:rsid w:val="00ED3162"/>
    <w:rsid w:val="00ED5FBC"/>
    <w:rsid w:val="00EE10D4"/>
    <w:rsid w:val="00EE1BF8"/>
    <w:rsid w:val="00EE3F2C"/>
    <w:rsid w:val="00EE65A1"/>
    <w:rsid w:val="00EE71F3"/>
    <w:rsid w:val="00EF3A28"/>
    <w:rsid w:val="00EF58B0"/>
    <w:rsid w:val="00F35456"/>
    <w:rsid w:val="00F50FA9"/>
    <w:rsid w:val="00F55304"/>
    <w:rsid w:val="00F56230"/>
    <w:rsid w:val="00F6537E"/>
    <w:rsid w:val="00F65C06"/>
    <w:rsid w:val="00F730DE"/>
    <w:rsid w:val="00F74951"/>
    <w:rsid w:val="00F75C43"/>
    <w:rsid w:val="00FA15DE"/>
    <w:rsid w:val="00FA7753"/>
    <w:rsid w:val="00FB4178"/>
    <w:rsid w:val="00FB4D08"/>
    <w:rsid w:val="00FB554A"/>
    <w:rsid w:val="00FC67AA"/>
    <w:rsid w:val="00FC78B7"/>
    <w:rsid w:val="00FE0164"/>
    <w:rsid w:val="00FE061F"/>
    <w:rsid w:val="00FE70D9"/>
    <w:rsid w:val="00FE7B47"/>
    <w:rsid w:val="00FF426B"/>
    <w:rsid w:val="00FF60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24A"/>
    <w:rPr>
      <w:sz w:val="20"/>
      <w:szCs w:val="20"/>
    </w:rPr>
  </w:style>
  <w:style w:type="paragraph" w:styleId="1">
    <w:name w:val="heading 1"/>
    <w:basedOn w:val="a"/>
    <w:next w:val="a"/>
    <w:link w:val="1Char"/>
    <w:uiPriority w:val="9"/>
    <w:qFormat/>
    <w:rsid w:val="0065024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65024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65024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65024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65024A"/>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65024A"/>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65024A"/>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65024A"/>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65024A"/>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02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024A"/>
    <w:rPr>
      <w:sz w:val="18"/>
      <w:szCs w:val="18"/>
    </w:rPr>
  </w:style>
  <w:style w:type="paragraph" w:styleId="a4">
    <w:name w:val="footer"/>
    <w:basedOn w:val="a"/>
    <w:link w:val="Char0"/>
    <w:uiPriority w:val="99"/>
    <w:unhideWhenUsed/>
    <w:rsid w:val="0065024A"/>
    <w:pPr>
      <w:tabs>
        <w:tab w:val="center" w:pos="4153"/>
        <w:tab w:val="right" w:pos="8306"/>
      </w:tabs>
      <w:snapToGrid w:val="0"/>
    </w:pPr>
    <w:rPr>
      <w:sz w:val="18"/>
      <w:szCs w:val="18"/>
    </w:rPr>
  </w:style>
  <w:style w:type="character" w:customStyle="1" w:styleId="Char0">
    <w:name w:val="页脚 Char"/>
    <w:basedOn w:val="a0"/>
    <w:link w:val="a4"/>
    <w:uiPriority w:val="99"/>
    <w:rsid w:val="0065024A"/>
    <w:rPr>
      <w:sz w:val="18"/>
      <w:szCs w:val="18"/>
    </w:rPr>
  </w:style>
  <w:style w:type="character" w:customStyle="1" w:styleId="1Char">
    <w:name w:val="标题 1 Char"/>
    <w:basedOn w:val="a0"/>
    <w:link w:val="1"/>
    <w:uiPriority w:val="9"/>
    <w:rsid w:val="0065024A"/>
    <w:rPr>
      <w:b/>
      <w:bCs/>
      <w:caps/>
      <w:color w:val="FFFFFF" w:themeColor="background1"/>
      <w:spacing w:val="15"/>
      <w:shd w:val="clear" w:color="auto" w:fill="4F81BD" w:themeFill="accent1"/>
    </w:rPr>
  </w:style>
  <w:style w:type="character" w:customStyle="1" w:styleId="2Char">
    <w:name w:val="标题 2 Char"/>
    <w:basedOn w:val="a0"/>
    <w:link w:val="2"/>
    <w:uiPriority w:val="9"/>
    <w:rsid w:val="0065024A"/>
    <w:rPr>
      <w:caps/>
      <w:spacing w:val="15"/>
      <w:shd w:val="clear" w:color="auto" w:fill="DBE5F1" w:themeFill="accent1" w:themeFillTint="33"/>
    </w:rPr>
  </w:style>
  <w:style w:type="character" w:customStyle="1" w:styleId="3Char">
    <w:name w:val="标题 3 Char"/>
    <w:basedOn w:val="a0"/>
    <w:link w:val="3"/>
    <w:uiPriority w:val="9"/>
    <w:rsid w:val="0065024A"/>
    <w:rPr>
      <w:caps/>
      <w:color w:val="243F60" w:themeColor="accent1" w:themeShade="7F"/>
      <w:spacing w:val="15"/>
    </w:rPr>
  </w:style>
  <w:style w:type="character" w:customStyle="1" w:styleId="4Char">
    <w:name w:val="标题 4 Char"/>
    <w:basedOn w:val="a0"/>
    <w:link w:val="4"/>
    <w:uiPriority w:val="9"/>
    <w:rsid w:val="0065024A"/>
    <w:rPr>
      <w:caps/>
      <w:color w:val="365F91" w:themeColor="accent1" w:themeShade="BF"/>
      <w:spacing w:val="10"/>
    </w:rPr>
  </w:style>
  <w:style w:type="character" w:customStyle="1" w:styleId="5Char">
    <w:name w:val="标题 5 Char"/>
    <w:basedOn w:val="a0"/>
    <w:link w:val="5"/>
    <w:uiPriority w:val="9"/>
    <w:rsid w:val="0065024A"/>
    <w:rPr>
      <w:caps/>
      <w:color w:val="365F91" w:themeColor="accent1" w:themeShade="BF"/>
      <w:spacing w:val="10"/>
    </w:rPr>
  </w:style>
  <w:style w:type="character" w:customStyle="1" w:styleId="6Char">
    <w:name w:val="标题 6 Char"/>
    <w:basedOn w:val="a0"/>
    <w:link w:val="6"/>
    <w:uiPriority w:val="9"/>
    <w:semiHidden/>
    <w:rsid w:val="0065024A"/>
    <w:rPr>
      <w:caps/>
      <w:color w:val="365F91" w:themeColor="accent1" w:themeShade="BF"/>
      <w:spacing w:val="10"/>
    </w:rPr>
  </w:style>
  <w:style w:type="character" w:customStyle="1" w:styleId="7Char">
    <w:name w:val="标题 7 Char"/>
    <w:basedOn w:val="a0"/>
    <w:link w:val="7"/>
    <w:uiPriority w:val="9"/>
    <w:semiHidden/>
    <w:rsid w:val="0065024A"/>
    <w:rPr>
      <w:caps/>
      <w:color w:val="365F91" w:themeColor="accent1" w:themeShade="BF"/>
      <w:spacing w:val="10"/>
    </w:rPr>
  </w:style>
  <w:style w:type="character" w:customStyle="1" w:styleId="8Char">
    <w:name w:val="标题 8 Char"/>
    <w:basedOn w:val="a0"/>
    <w:link w:val="8"/>
    <w:uiPriority w:val="9"/>
    <w:semiHidden/>
    <w:rsid w:val="0065024A"/>
    <w:rPr>
      <w:caps/>
      <w:spacing w:val="10"/>
      <w:sz w:val="18"/>
      <w:szCs w:val="18"/>
    </w:rPr>
  </w:style>
  <w:style w:type="character" w:customStyle="1" w:styleId="9Char">
    <w:name w:val="标题 9 Char"/>
    <w:basedOn w:val="a0"/>
    <w:link w:val="9"/>
    <w:uiPriority w:val="9"/>
    <w:semiHidden/>
    <w:rsid w:val="0065024A"/>
    <w:rPr>
      <w:i/>
      <w:caps/>
      <w:spacing w:val="10"/>
      <w:sz w:val="18"/>
      <w:szCs w:val="18"/>
    </w:rPr>
  </w:style>
  <w:style w:type="paragraph" w:styleId="a5">
    <w:name w:val="caption"/>
    <w:basedOn w:val="a"/>
    <w:next w:val="a"/>
    <w:uiPriority w:val="35"/>
    <w:semiHidden/>
    <w:unhideWhenUsed/>
    <w:qFormat/>
    <w:rsid w:val="0065024A"/>
    <w:rPr>
      <w:b/>
      <w:bCs/>
      <w:color w:val="365F91" w:themeColor="accent1" w:themeShade="BF"/>
      <w:sz w:val="16"/>
      <w:szCs w:val="16"/>
    </w:rPr>
  </w:style>
  <w:style w:type="paragraph" w:styleId="a6">
    <w:name w:val="Title"/>
    <w:basedOn w:val="a"/>
    <w:next w:val="a"/>
    <w:link w:val="Char1"/>
    <w:uiPriority w:val="10"/>
    <w:qFormat/>
    <w:rsid w:val="0065024A"/>
    <w:pPr>
      <w:spacing w:before="720"/>
    </w:pPr>
    <w:rPr>
      <w:caps/>
      <w:color w:val="4F81BD" w:themeColor="accent1"/>
      <w:spacing w:val="10"/>
      <w:kern w:val="28"/>
      <w:sz w:val="52"/>
      <w:szCs w:val="52"/>
    </w:rPr>
  </w:style>
  <w:style w:type="character" w:customStyle="1" w:styleId="Char1">
    <w:name w:val="标题 Char"/>
    <w:basedOn w:val="a0"/>
    <w:link w:val="a6"/>
    <w:uiPriority w:val="10"/>
    <w:rsid w:val="0065024A"/>
    <w:rPr>
      <w:caps/>
      <w:color w:val="4F81BD" w:themeColor="accent1"/>
      <w:spacing w:val="10"/>
      <w:kern w:val="28"/>
      <w:sz w:val="52"/>
      <w:szCs w:val="52"/>
    </w:rPr>
  </w:style>
  <w:style w:type="paragraph" w:styleId="a7">
    <w:name w:val="Subtitle"/>
    <w:basedOn w:val="a"/>
    <w:next w:val="a"/>
    <w:link w:val="Char2"/>
    <w:uiPriority w:val="11"/>
    <w:qFormat/>
    <w:rsid w:val="0065024A"/>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65024A"/>
    <w:rPr>
      <w:caps/>
      <w:color w:val="595959" w:themeColor="text1" w:themeTint="A6"/>
      <w:spacing w:val="10"/>
      <w:sz w:val="24"/>
      <w:szCs w:val="24"/>
    </w:rPr>
  </w:style>
  <w:style w:type="character" w:styleId="a8">
    <w:name w:val="Strong"/>
    <w:uiPriority w:val="22"/>
    <w:qFormat/>
    <w:rsid w:val="0065024A"/>
    <w:rPr>
      <w:b/>
      <w:bCs/>
    </w:rPr>
  </w:style>
  <w:style w:type="character" w:styleId="a9">
    <w:name w:val="Emphasis"/>
    <w:uiPriority w:val="20"/>
    <w:qFormat/>
    <w:rsid w:val="0065024A"/>
    <w:rPr>
      <w:caps/>
      <w:color w:val="243F60" w:themeColor="accent1" w:themeShade="7F"/>
      <w:spacing w:val="5"/>
    </w:rPr>
  </w:style>
  <w:style w:type="paragraph" w:styleId="aa">
    <w:name w:val="No Spacing"/>
    <w:basedOn w:val="a"/>
    <w:link w:val="Char3"/>
    <w:uiPriority w:val="1"/>
    <w:qFormat/>
    <w:rsid w:val="0065024A"/>
    <w:pPr>
      <w:spacing w:before="0" w:after="0" w:line="240" w:lineRule="auto"/>
    </w:pPr>
  </w:style>
  <w:style w:type="paragraph" w:styleId="ab">
    <w:name w:val="List Paragraph"/>
    <w:basedOn w:val="a"/>
    <w:uiPriority w:val="34"/>
    <w:qFormat/>
    <w:rsid w:val="0065024A"/>
    <w:pPr>
      <w:ind w:left="720"/>
      <w:contextualSpacing/>
    </w:pPr>
  </w:style>
  <w:style w:type="paragraph" w:styleId="ac">
    <w:name w:val="Quote"/>
    <w:basedOn w:val="a"/>
    <w:next w:val="a"/>
    <w:link w:val="Char4"/>
    <w:uiPriority w:val="29"/>
    <w:qFormat/>
    <w:rsid w:val="0065024A"/>
    <w:rPr>
      <w:i/>
      <w:iCs/>
    </w:rPr>
  </w:style>
  <w:style w:type="character" w:customStyle="1" w:styleId="Char4">
    <w:name w:val="引用 Char"/>
    <w:basedOn w:val="a0"/>
    <w:link w:val="ac"/>
    <w:uiPriority w:val="29"/>
    <w:rsid w:val="0065024A"/>
    <w:rPr>
      <w:i/>
      <w:iCs/>
      <w:sz w:val="20"/>
      <w:szCs w:val="20"/>
    </w:rPr>
  </w:style>
  <w:style w:type="paragraph" w:styleId="ad">
    <w:name w:val="Intense Quote"/>
    <w:basedOn w:val="a"/>
    <w:next w:val="a"/>
    <w:link w:val="Char5"/>
    <w:uiPriority w:val="30"/>
    <w:qFormat/>
    <w:rsid w:val="0065024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65024A"/>
    <w:rPr>
      <w:i/>
      <w:iCs/>
      <w:color w:val="4F81BD" w:themeColor="accent1"/>
      <w:sz w:val="20"/>
      <w:szCs w:val="20"/>
    </w:rPr>
  </w:style>
  <w:style w:type="character" w:styleId="ae">
    <w:name w:val="Subtle Emphasis"/>
    <w:uiPriority w:val="19"/>
    <w:qFormat/>
    <w:rsid w:val="0065024A"/>
    <w:rPr>
      <w:i/>
      <w:iCs/>
      <w:color w:val="243F60" w:themeColor="accent1" w:themeShade="7F"/>
    </w:rPr>
  </w:style>
  <w:style w:type="character" w:styleId="af">
    <w:name w:val="Intense Emphasis"/>
    <w:uiPriority w:val="21"/>
    <w:qFormat/>
    <w:rsid w:val="0065024A"/>
    <w:rPr>
      <w:b/>
      <w:bCs/>
      <w:caps/>
      <w:color w:val="243F60" w:themeColor="accent1" w:themeShade="7F"/>
      <w:spacing w:val="10"/>
    </w:rPr>
  </w:style>
  <w:style w:type="character" w:styleId="af0">
    <w:name w:val="Subtle Reference"/>
    <w:uiPriority w:val="31"/>
    <w:qFormat/>
    <w:rsid w:val="0065024A"/>
    <w:rPr>
      <w:b/>
      <w:bCs/>
      <w:color w:val="4F81BD" w:themeColor="accent1"/>
    </w:rPr>
  </w:style>
  <w:style w:type="character" w:styleId="af1">
    <w:name w:val="Intense Reference"/>
    <w:uiPriority w:val="32"/>
    <w:qFormat/>
    <w:rsid w:val="0065024A"/>
    <w:rPr>
      <w:b/>
      <w:bCs/>
      <w:i/>
      <w:iCs/>
      <w:caps/>
      <w:color w:val="4F81BD" w:themeColor="accent1"/>
    </w:rPr>
  </w:style>
  <w:style w:type="character" w:styleId="af2">
    <w:name w:val="Book Title"/>
    <w:uiPriority w:val="33"/>
    <w:qFormat/>
    <w:rsid w:val="0065024A"/>
    <w:rPr>
      <w:b/>
      <w:bCs/>
      <w:i/>
      <w:iCs/>
      <w:spacing w:val="9"/>
    </w:rPr>
  </w:style>
  <w:style w:type="paragraph" w:styleId="TOC">
    <w:name w:val="TOC Heading"/>
    <w:basedOn w:val="1"/>
    <w:next w:val="a"/>
    <w:uiPriority w:val="39"/>
    <w:semiHidden/>
    <w:unhideWhenUsed/>
    <w:qFormat/>
    <w:rsid w:val="0065024A"/>
    <w:pPr>
      <w:outlineLvl w:val="9"/>
    </w:pPr>
  </w:style>
  <w:style w:type="character" w:customStyle="1" w:styleId="Char3">
    <w:name w:val="无间隔 Char"/>
    <w:basedOn w:val="a0"/>
    <w:link w:val="aa"/>
    <w:uiPriority w:val="1"/>
    <w:rsid w:val="0065024A"/>
    <w:rPr>
      <w:sz w:val="20"/>
      <w:szCs w:val="20"/>
    </w:rPr>
  </w:style>
  <w:style w:type="paragraph" w:styleId="af3">
    <w:name w:val="Balloon Text"/>
    <w:basedOn w:val="a"/>
    <w:link w:val="Char6"/>
    <w:uiPriority w:val="99"/>
    <w:semiHidden/>
    <w:unhideWhenUsed/>
    <w:rsid w:val="0065024A"/>
    <w:pPr>
      <w:spacing w:before="0" w:after="0" w:line="240" w:lineRule="auto"/>
    </w:pPr>
    <w:rPr>
      <w:sz w:val="18"/>
      <w:szCs w:val="18"/>
    </w:rPr>
  </w:style>
  <w:style w:type="character" w:customStyle="1" w:styleId="Char6">
    <w:name w:val="批注框文本 Char"/>
    <w:basedOn w:val="a0"/>
    <w:link w:val="af3"/>
    <w:uiPriority w:val="99"/>
    <w:semiHidden/>
    <w:rsid w:val="0065024A"/>
    <w:rPr>
      <w:sz w:val="18"/>
      <w:szCs w:val="18"/>
    </w:rPr>
  </w:style>
  <w:style w:type="character" w:styleId="af4">
    <w:name w:val="Hyperlink"/>
    <w:basedOn w:val="a0"/>
    <w:uiPriority w:val="99"/>
    <w:unhideWhenUsed/>
    <w:rsid w:val="009A7E0C"/>
    <w:rPr>
      <w:color w:val="0000FF" w:themeColor="hyperlink"/>
      <w:u w:val="single"/>
    </w:rPr>
  </w:style>
  <w:style w:type="character" w:styleId="af5">
    <w:name w:val="FollowedHyperlink"/>
    <w:basedOn w:val="a0"/>
    <w:uiPriority w:val="99"/>
    <w:semiHidden/>
    <w:unhideWhenUsed/>
    <w:rsid w:val="009A7E0C"/>
    <w:rPr>
      <w:color w:val="800080" w:themeColor="followedHyperlink"/>
      <w:u w:val="single"/>
    </w:rPr>
  </w:style>
  <w:style w:type="character" w:styleId="af6">
    <w:name w:val="annotation reference"/>
    <w:basedOn w:val="a0"/>
    <w:uiPriority w:val="99"/>
    <w:semiHidden/>
    <w:unhideWhenUsed/>
    <w:rsid w:val="00D118C7"/>
    <w:rPr>
      <w:sz w:val="21"/>
      <w:szCs w:val="21"/>
    </w:rPr>
  </w:style>
  <w:style w:type="paragraph" w:styleId="af7">
    <w:name w:val="annotation text"/>
    <w:basedOn w:val="a"/>
    <w:link w:val="Char7"/>
    <w:uiPriority w:val="99"/>
    <w:semiHidden/>
    <w:unhideWhenUsed/>
    <w:rsid w:val="00D118C7"/>
  </w:style>
  <w:style w:type="character" w:customStyle="1" w:styleId="Char7">
    <w:name w:val="批注文字 Char"/>
    <w:basedOn w:val="a0"/>
    <w:link w:val="af7"/>
    <w:uiPriority w:val="99"/>
    <w:semiHidden/>
    <w:rsid w:val="00D118C7"/>
    <w:rPr>
      <w:sz w:val="20"/>
      <w:szCs w:val="20"/>
    </w:rPr>
  </w:style>
  <w:style w:type="paragraph" w:styleId="af8">
    <w:name w:val="annotation subject"/>
    <w:basedOn w:val="af7"/>
    <w:next w:val="af7"/>
    <w:link w:val="Char8"/>
    <w:uiPriority w:val="99"/>
    <w:semiHidden/>
    <w:unhideWhenUsed/>
    <w:rsid w:val="00D118C7"/>
    <w:rPr>
      <w:b/>
      <w:bCs/>
    </w:rPr>
  </w:style>
  <w:style w:type="character" w:customStyle="1" w:styleId="Char8">
    <w:name w:val="批注主题 Char"/>
    <w:basedOn w:val="Char7"/>
    <w:link w:val="af8"/>
    <w:uiPriority w:val="99"/>
    <w:semiHidden/>
    <w:rsid w:val="00D118C7"/>
    <w:rPr>
      <w:b/>
      <w:bCs/>
      <w:sz w:val="20"/>
      <w:szCs w:val="20"/>
    </w:rPr>
  </w:style>
  <w:style w:type="paragraph" w:styleId="af9">
    <w:name w:val="Document Map"/>
    <w:basedOn w:val="a"/>
    <w:link w:val="Char9"/>
    <w:uiPriority w:val="99"/>
    <w:semiHidden/>
    <w:unhideWhenUsed/>
    <w:rsid w:val="00233910"/>
    <w:rPr>
      <w:rFonts w:ascii="宋体" w:eastAsia="宋体"/>
      <w:sz w:val="18"/>
      <w:szCs w:val="18"/>
    </w:rPr>
  </w:style>
  <w:style w:type="character" w:customStyle="1" w:styleId="Char9">
    <w:name w:val="文档结构图 Char"/>
    <w:basedOn w:val="a0"/>
    <w:link w:val="af9"/>
    <w:uiPriority w:val="99"/>
    <w:semiHidden/>
    <w:rsid w:val="00233910"/>
    <w:rPr>
      <w:rFonts w:ascii="宋体" w:eastAsia="宋体"/>
      <w:sz w:val="18"/>
      <w:szCs w:val="18"/>
    </w:rPr>
  </w:style>
  <w:style w:type="table" w:styleId="afa">
    <w:name w:val="Table Grid"/>
    <w:basedOn w:val="a1"/>
    <w:uiPriority w:val="59"/>
    <w:rsid w:val="002D507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13401">
      <w:bodyDiv w:val="1"/>
      <w:marLeft w:val="0"/>
      <w:marRight w:val="0"/>
      <w:marTop w:val="0"/>
      <w:marBottom w:val="0"/>
      <w:divBdr>
        <w:top w:val="none" w:sz="0" w:space="0" w:color="auto"/>
        <w:left w:val="none" w:sz="0" w:space="0" w:color="auto"/>
        <w:bottom w:val="none" w:sz="0" w:space="0" w:color="auto"/>
        <w:right w:val="none" w:sz="0" w:space="0" w:color="auto"/>
      </w:divBdr>
    </w:div>
    <w:div w:id="269512206">
      <w:bodyDiv w:val="1"/>
      <w:marLeft w:val="0"/>
      <w:marRight w:val="0"/>
      <w:marTop w:val="0"/>
      <w:marBottom w:val="0"/>
      <w:divBdr>
        <w:top w:val="none" w:sz="0" w:space="0" w:color="auto"/>
        <w:left w:val="none" w:sz="0" w:space="0" w:color="auto"/>
        <w:bottom w:val="none" w:sz="0" w:space="0" w:color="auto"/>
        <w:right w:val="none" w:sz="0" w:space="0" w:color="auto"/>
      </w:divBdr>
      <w:divsChild>
        <w:div w:id="2028864514">
          <w:marLeft w:val="677"/>
          <w:marRight w:val="0"/>
          <w:marTop w:val="0"/>
          <w:marBottom w:val="0"/>
          <w:divBdr>
            <w:top w:val="none" w:sz="0" w:space="0" w:color="auto"/>
            <w:left w:val="none" w:sz="0" w:space="0" w:color="auto"/>
            <w:bottom w:val="none" w:sz="0" w:space="0" w:color="auto"/>
            <w:right w:val="none" w:sz="0" w:space="0" w:color="auto"/>
          </w:divBdr>
        </w:div>
        <w:div w:id="1195770920">
          <w:marLeft w:val="677"/>
          <w:marRight w:val="0"/>
          <w:marTop w:val="0"/>
          <w:marBottom w:val="0"/>
          <w:divBdr>
            <w:top w:val="none" w:sz="0" w:space="0" w:color="auto"/>
            <w:left w:val="none" w:sz="0" w:space="0" w:color="auto"/>
            <w:bottom w:val="none" w:sz="0" w:space="0" w:color="auto"/>
            <w:right w:val="none" w:sz="0" w:space="0" w:color="auto"/>
          </w:divBdr>
        </w:div>
        <w:div w:id="1984121299">
          <w:marLeft w:val="677"/>
          <w:marRight w:val="0"/>
          <w:marTop w:val="0"/>
          <w:marBottom w:val="0"/>
          <w:divBdr>
            <w:top w:val="none" w:sz="0" w:space="0" w:color="auto"/>
            <w:left w:val="none" w:sz="0" w:space="0" w:color="auto"/>
            <w:bottom w:val="none" w:sz="0" w:space="0" w:color="auto"/>
            <w:right w:val="none" w:sz="0" w:space="0" w:color="auto"/>
          </w:divBdr>
        </w:div>
        <w:div w:id="978613252">
          <w:marLeft w:val="677"/>
          <w:marRight w:val="0"/>
          <w:marTop w:val="0"/>
          <w:marBottom w:val="0"/>
          <w:divBdr>
            <w:top w:val="none" w:sz="0" w:space="0" w:color="auto"/>
            <w:left w:val="none" w:sz="0" w:space="0" w:color="auto"/>
            <w:bottom w:val="none" w:sz="0" w:space="0" w:color="auto"/>
            <w:right w:val="none" w:sz="0" w:space="0" w:color="auto"/>
          </w:divBdr>
        </w:div>
        <w:div w:id="1837308324">
          <w:marLeft w:val="1397"/>
          <w:marRight w:val="0"/>
          <w:marTop w:val="0"/>
          <w:marBottom w:val="0"/>
          <w:divBdr>
            <w:top w:val="none" w:sz="0" w:space="0" w:color="auto"/>
            <w:left w:val="none" w:sz="0" w:space="0" w:color="auto"/>
            <w:bottom w:val="none" w:sz="0" w:space="0" w:color="auto"/>
            <w:right w:val="none" w:sz="0" w:space="0" w:color="auto"/>
          </w:divBdr>
        </w:div>
        <w:div w:id="1070884322">
          <w:marLeft w:val="1397"/>
          <w:marRight w:val="0"/>
          <w:marTop w:val="0"/>
          <w:marBottom w:val="0"/>
          <w:divBdr>
            <w:top w:val="none" w:sz="0" w:space="0" w:color="auto"/>
            <w:left w:val="none" w:sz="0" w:space="0" w:color="auto"/>
            <w:bottom w:val="none" w:sz="0" w:space="0" w:color="auto"/>
            <w:right w:val="none" w:sz="0" w:space="0" w:color="auto"/>
          </w:divBdr>
        </w:div>
        <w:div w:id="829369221">
          <w:marLeft w:val="1397"/>
          <w:marRight w:val="0"/>
          <w:marTop w:val="0"/>
          <w:marBottom w:val="0"/>
          <w:divBdr>
            <w:top w:val="none" w:sz="0" w:space="0" w:color="auto"/>
            <w:left w:val="none" w:sz="0" w:space="0" w:color="auto"/>
            <w:bottom w:val="none" w:sz="0" w:space="0" w:color="auto"/>
            <w:right w:val="none" w:sz="0" w:space="0" w:color="auto"/>
          </w:divBdr>
        </w:div>
      </w:divsChild>
    </w:div>
    <w:div w:id="324018745">
      <w:bodyDiv w:val="1"/>
      <w:marLeft w:val="0"/>
      <w:marRight w:val="0"/>
      <w:marTop w:val="0"/>
      <w:marBottom w:val="0"/>
      <w:divBdr>
        <w:top w:val="none" w:sz="0" w:space="0" w:color="auto"/>
        <w:left w:val="none" w:sz="0" w:space="0" w:color="auto"/>
        <w:bottom w:val="none" w:sz="0" w:space="0" w:color="auto"/>
        <w:right w:val="none" w:sz="0" w:space="0" w:color="auto"/>
      </w:divBdr>
      <w:divsChild>
        <w:div w:id="1392341411">
          <w:marLeft w:val="0"/>
          <w:marRight w:val="0"/>
          <w:marTop w:val="0"/>
          <w:marBottom w:val="0"/>
          <w:divBdr>
            <w:top w:val="none" w:sz="0" w:space="0" w:color="auto"/>
            <w:left w:val="none" w:sz="0" w:space="0" w:color="auto"/>
            <w:bottom w:val="none" w:sz="0" w:space="0" w:color="auto"/>
            <w:right w:val="none" w:sz="0" w:space="0" w:color="auto"/>
          </w:divBdr>
        </w:div>
      </w:divsChild>
    </w:div>
    <w:div w:id="356586766">
      <w:bodyDiv w:val="1"/>
      <w:marLeft w:val="0"/>
      <w:marRight w:val="0"/>
      <w:marTop w:val="0"/>
      <w:marBottom w:val="0"/>
      <w:divBdr>
        <w:top w:val="none" w:sz="0" w:space="0" w:color="auto"/>
        <w:left w:val="none" w:sz="0" w:space="0" w:color="auto"/>
        <w:bottom w:val="none" w:sz="0" w:space="0" w:color="auto"/>
        <w:right w:val="none" w:sz="0" w:space="0" w:color="auto"/>
      </w:divBdr>
    </w:div>
    <w:div w:id="424108322">
      <w:bodyDiv w:val="1"/>
      <w:marLeft w:val="0"/>
      <w:marRight w:val="0"/>
      <w:marTop w:val="0"/>
      <w:marBottom w:val="0"/>
      <w:divBdr>
        <w:top w:val="none" w:sz="0" w:space="0" w:color="auto"/>
        <w:left w:val="none" w:sz="0" w:space="0" w:color="auto"/>
        <w:bottom w:val="none" w:sz="0" w:space="0" w:color="auto"/>
        <w:right w:val="none" w:sz="0" w:space="0" w:color="auto"/>
      </w:divBdr>
    </w:div>
    <w:div w:id="608049664">
      <w:bodyDiv w:val="1"/>
      <w:marLeft w:val="0"/>
      <w:marRight w:val="0"/>
      <w:marTop w:val="0"/>
      <w:marBottom w:val="0"/>
      <w:divBdr>
        <w:top w:val="none" w:sz="0" w:space="0" w:color="auto"/>
        <w:left w:val="none" w:sz="0" w:space="0" w:color="auto"/>
        <w:bottom w:val="none" w:sz="0" w:space="0" w:color="auto"/>
        <w:right w:val="none" w:sz="0" w:space="0" w:color="auto"/>
      </w:divBdr>
    </w:div>
    <w:div w:id="640580525">
      <w:bodyDiv w:val="1"/>
      <w:marLeft w:val="0"/>
      <w:marRight w:val="0"/>
      <w:marTop w:val="0"/>
      <w:marBottom w:val="0"/>
      <w:divBdr>
        <w:top w:val="none" w:sz="0" w:space="0" w:color="auto"/>
        <w:left w:val="none" w:sz="0" w:space="0" w:color="auto"/>
        <w:bottom w:val="none" w:sz="0" w:space="0" w:color="auto"/>
        <w:right w:val="none" w:sz="0" w:space="0" w:color="auto"/>
      </w:divBdr>
      <w:divsChild>
        <w:div w:id="1510829251">
          <w:marLeft w:val="0"/>
          <w:marRight w:val="0"/>
          <w:marTop w:val="0"/>
          <w:marBottom w:val="0"/>
          <w:divBdr>
            <w:top w:val="none" w:sz="0" w:space="0" w:color="auto"/>
            <w:left w:val="none" w:sz="0" w:space="0" w:color="auto"/>
            <w:bottom w:val="none" w:sz="0" w:space="0" w:color="auto"/>
            <w:right w:val="none" w:sz="0" w:space="0" w:color="auto"/>
          </w:divBdr>
        </w:div>
      </w:divsChild>
    </w:div>
    <w:div w:id="813832653">
      <w:bodyDiv w:val="1"/>
      <w:marLeft w:val="0"/>
      <w:marRight w:val="0"/>
      <w:marTop w:val="0"/>
      <w:marBottom w:val="0"/>
      <w:divBdr>
        <w:top w:val="none" w:sz="0" w:space="0" w:color="auto"/>
        <w:left w:val="none" w:sz="0" w:space="0" w:color="auto"/>
        <w:bottom w:val="none" w:sz="0" w:space="0" w:color="auto"/>
        <w:right w:val="none" w:sz="0" w:space="0" w:color="auto"/>
      </w:divBdr>
    </w:div>
    <w:div w:id="850215679">
      <w:bodyDiv w:val="1"/>
      <w:marLeft w:val="0"/>
      <w:marRight w:val="0"/>
      <w:marTop w:val="0"/>
      <w:marBottom w:val="0"/>
      <w:divBdr>
        <w:top w:val="none" w:sz="0" w:space="0" w:color="auto"/>
        <w:left w:val="none" w:sz="0" w:space="0" w:color="auto"/>
        <w:bottom w:val="none" w:sz="0" w:space="0" w:color="auto"/>
        <w:right w:val="none" w:sz="0" w:space="0" w:color="auto"/>
      </w:divBdr>
    </w:div>
    <w:div w:id="1104418147">
      <w:bodyDiv w:val="1"/>
      <w:marLeft w:val="0"/>
      <w:marRight w:val="0"/>
      <w:marTop w:val="0"/>
      <w:marBottom w:val="0"/>
      <w:divBdr>
        <w:top w:val="none" w:sz="0" w:space="0" w:color="auto"/>
        <w:left w:val="none" w:sz="0" w:space="0" w:color="auto"/>
        <w:bottom w:val="none" w:sz="0" w:space="0" w:color="auto"/>
        <w:right w:val="none" w:sz="0" w:space="0" w:color="auto"/>
      </w:divBdr>
    </w:div>
    <w:div w:id="1185560222">
      <w:bodyDiv w:val="1"/>
      <w:marLeft w:val="0"/>
      <w:marRight w:val="0"/>
      <w:marTop w:val="0"/>
      <w:marBottom w:val="0"/>
      <w:divBdr>
        <w:top w:val="none" w:sz="0" w:space="0" w:color="auto"/>
        <w:left w:val="none" w:sz="0" w:space="0" w:color="auto"/>
        <w:bottom w:val="none" w:sz="0" w:space="0" w:color="auto"/>
        <w:right w:val="none" w:sz="0" w:space="0" w:color="auto"/>
      </w:divBdr>
    </w:div>
    <w:div w:id="1493989238">
      <w:bodyDiv w:val="1"/>
      <w:marLeft w:val="0"/>
      <w:marRight w:val="0"/>
      <w:marTop w:val="0"/>
      <w:marBottom w:val="0"/>
      <w:divBdr>
        <w:top w:val="none" w:sz="0" w:space="0" w:color="auto"/>
        <w:left w:val="none" w:sz="0" w:space="0" w:color="auto"/>
        <w:bottom w:val="none" w:sz="0" w:space="0" w:color="auto"/>
        <w:right w:val="none" w:sz="0" w:space="0" w:color="auto"/>
      </w:divBdr>
      <w:divsChild>
        <w:div w:id="1848204096">
          <w:marLeft w:val="0"/>
          <w:marRight w:val="0"/>
          <w:marTop w:val="0"/>
          <w:marBottom w:val="0"/>
          <w:divBdr>
            <w:top w:val="none" w:sz="0" w:space="0" w:color="auto"/>
            <w:left w:val="none" w:sz="0" w:space="0" w:color="auto"/>
            <w:bottom w:val="none" w:sz="0" w:space="0" w:color="auto"/>
            <w:right w:val="none" w:sz="0" w:space="0" w:color="auto"/>
          </w:divBdr>
        </w:div>
      </w:divsChild>
    </w:div>
    <w:div w:id="1558737064">
      <w:bodyDiv w:val="1"/>
      <w:marLeft w:val="0"/>
      <w:marRight w:val="0"/>
      <w:marTop w:val="0"/>
      <w:marBottom w:val="0"/>
      <w:divBdr>
        <w:top w:val="none" w:sz="0" w:space="0" w:color="auto"/>
        <w:left w:val="none" w:sz="0" w:space="0" w:color="auto"/>
        <w:bottom w:val="none" w:sz="0" w:space="0" w:color="auto"/>
        <w:right w:val="none" w:sz="0" w:space="0" w:color="auto"/>
      </w:divBdr>
      <w:divsChild>
        <w:div w:id="1809125519">
          <w:marLeft w:val="0"/>
          <w:marRight w:val="0"/>
          <w:marTop w:val="0"/>
          <w:marBottom w:val="0"/>
          <w:divBdr>
            <w:top w:val="none" w:sz="0" w:space="0" w:color="auto"/>
            <w:left w:val="none" w:sz="0" w:space="0" w:color="auto"/>
            <w:bottom w:val="none" w:sz="0" w:space="0" w:color="auto"/>
            <w:right w:val="none" w:sz="0" w:space="0" w:color="auto"/>
          </w:divBdr>
        </w:div>
      </w:divsChild>
    </w:div>
    <w:div w:id="1603415191">
      <w:bodyDiv w:val="1"/>
      <w:marLeft w:val="0"/>
      <w:marRight w:val="0"/>
      <w:marTop w:val="0"/>
      <w:marBottom w:val="0"/>
      <w:divBdr>
        <w:top w:val="none" w:sz="0" w:space="0" w:color="auto"/>
        <w:left w:val="none" w:sz="0" w:space="0" w:color="auto"/>
        <w:bottom w:val="none" w:sz="0" w:space="0" w:color="auto"/>
        <w:right w:val="none" w:sz="0" w:space="0" w:color="auto"/>
      </w:divBdr>
    </w:div>
    <w:div w:id="1656059156">
      <w:bodyDiv w:val="1"/>
      <w:marLeft w:val="0"/>
      <w:marRight w:val="0"/>
      <w:marTop w:val="0"/>
      <w:marBottom w:val="0"/>
      <w:divBdr>
        <w:top w:val="none" w:sz="0" w:space="0" w:color="auto"/>
        <w:left w:val="none" w:sz="0" w:space="0" w:color="auto"/>
        <w:bottom w:val="none" w:sz="0" w:space="0" w:color="auto"/>
        <w:right w:val="none" w:sz="0" w:space="0" w:color="auto"/>
      </w:divBdr>
    </w:div>
    <w:div w:id="1715959437">
      <w:bodyDiv w:val="1"/>
      <w:marLeft w:val="0"/>
      <w:marRight w:val="0"/>
      <w:marTop w:val="0"/>
      <w:marBottom w:val="0"/>
      <w:divBdr>
        <w:top w:val="none" w:sz="0" w:space="0" w:color="auto"/>
        <w:left w:val="none" w:sz="0" w:space="0" w:color="auto"/>
        <w:bottom w:val="none" w:sz="0" w:space="0" w:color="auto"/>
        <w:right w:val="none" w:sz="0" w:space="0" w:color="auto"/>
      </w:divBdr>
      <w:divsChild>
        <w:div w:id="2102289554">
          <w:marLeft w:val="0"/>
          <w:marRight w:val="0"/>
          <w:marTop w:val="0"/>
          <w:marBottom w:val="0"/>
          <w:divBdr>
            <w:top w:val="none" w:sz="0" w:space="0" w:color="auto"/>
            <w:left w:val="none" w:sz="0" w:space="0" w:color="auto"/>
            <w:bottom w:val="none" w:sz="0" w:space="0" w:color="auto"/>
            <w:right w:val="none" w:sz="0" w:space="0" w:color="auto"/>
          </w:divBdr>
        </w:div>
      </w:divsChild>
    </w:div>
    <w:div w:id="1767723071">
      <w:bodyDiv w:val="1"/>
      <w:marLeft w:val="0"/>
      <w:marRight w:val="0"/>
      <w:marTop w:val="0"/>
      <w:marBottom w:val="0"/>
      <w:divBdr>
        <w:top w:val="none" w:sz="0" w:space="0" w:color="auto"/>
        <w:left w:val="none" w:sz="0" w:space="0" w:color="auto"/>
        <w:bottom w:val="none" w:sz="0" w:space="0" w:color="auto"/>
        <w:right w:val="none" w:sz="0" w:space="0" w:color="auto"/>
      </w:divBdr>
    </w:div>
    <w:div w:id="1855729647">
      <w:bodyDiv w:val="1"/>
      <w:marLeft w:val="0"/>
      <w:marRight w:val="0"/>
      <w:marTop w:val="0"/>
      <w:marBottom w:val="0"/>
      <w:divBdr>
        <w:top w:val="none" w:sz="0" w:space="0" w:color="auto"/>
        <w:left w:val="none" w:sz="0" w:space="0" w:color="auto"/>
        <w:bottom w:val="none" w:sz="0" w:space="0" w:color="auto"/>
        <w:right w:val="none" w:sz="0" w:space="0" w:color="auto"/>
      </w:divBdr>
    </w:div>
    <w:div w:id="1957174886">
      <w:bodyDiv w:val="1"/>
      <w:marLeft w:val="0"/>
      <w:marRight w:val="0"/>
      <w:marTop w:val="0"/>
      <w:marBottom w:val="0"/>
      <w:divBdr>
        <w:top w:val="none" w:sz="0" w:space="0" w:color="auto"/>
        <w:left w:val="none" w:sz="0" w:space="0" w:color="auto"/>
        <w:bottom w:val="none" w:sz="0" w:space="0" w:color="auto"/>
        <w:right w:val="none" w:sz="0" w:space="0" w:color="auto"/>
      </w:divBdr>
      <w:divsChild>
        <w:div w:id="619723517">
          <w:marLeft w:val="677"/>
          <w:marRight w:val="0"/>
          <w:marTop w:val="0"/>
          <w:marBottom w:val="0"/>
          <w:divBdr>
            <w:top w:val="none" w:sz="0" w:space="0" w:color="auto"/>
            <w:left w:val="none" w:sz="0" w:space="0" w:color="auto"/>
            <w:bottom w:val="none" w:sz="0" w:space="0" w:color="auto"/>
            <w:right w:val="none" w:sz="0" w:space="0" w:color="auto"/>
          </w:divBdr>
        </w:div>
        <w:div w:id="355159440">
          <w:marLeft w:val="1397"/>
          <w:marRight w:val="0"/>
          <w:marTop w:val="0"/>
          <w:marBottom w:val="0"/>
          <w:divBdr>
            <w:top w:val="none" w:sz="0" w:space="0" w:color="auto"/>
            <w:left w:val="none" w:sz="0" w:space="0" w:color="auto"/>
            <w:bottom w:val="none" w:sz="0" w:space="0" w:color="auto"/>
            <w:right w:val="none" w:sz="0" w:space="0" w:color="auto"/>
          </w:divBdr>
        </w:div>
        <w:div w:id="780104578">
          <w:marLeft w:val="1397"/>
          <w:marRight w:val="0"/>
          <w:marTop w:val="0"/>
          <w:marBottom w:val="0"/>
          <w:divBdr>
            <w:top w:val="none" w:sz="0" w:space="0" w:color="auto"/>
            <w:left w:val="none" w:sz="0" w:space="0" w:color="auto"/>
            <w:bottom w:val="none" w:sz="0" w:space="0" w:color="auto"/>
            <w:right w:val="none" w:sz="0" w:space="0" w:color="auto"/>
          </w:divBdr>
        </w:div>
        <w:div w:id="1639601558">
          <w:marLeft w:val="1397"/>
          <w:marRight w:val="0"/>
          <w:marTop w:val="0"/>
          <w:marBottom w:val="0"/>
          <w:divBdr>
            <w:top w:val="none" w:sz="0" w:space="0" w:color="auto"/>
            <w:left w:val="none" w:sz="0" w:space="0" w:color="auto"/>
            <w:bottom w:val="none" w:sz="0" w:space="0" w:color="auto"/>
            <w:right w:val="none" w:sz="0" w:space="0" w:color="auto"/>
          </w:divBdr>
        </w:div>
        <w:div w:id="231543921">
          <w:marLeft w:val="677"/>
          <w:marRight w:val="0"/>
          <w:marTop w:val="0"/>
          <w:marBottom w:val="0"/>
          <w:divBdr>
            <w:top w:val="none" w:sz="0" w:space="0" w:color="auto"/>
            <w:left w:val="none" w:sz="0" w:space="0" w:color="auto"/>
            <w:bottom w:val="none" w:sz="0" w:space="0" w:color="auto"/>
            <w:right w:val="none" w:sz="0" w:space="0" w:color="auto"/>
          </w:divBdr>
        </w:div>
        <w:div w:id="1345983174">
          <w:marLeft w:val="1397"/>
          <w:marRight w:val="0"/>
          <w:marTop w:val="0"/>
          <w:marBottom w:val="0"/>
          <w:divBdr>
            <w:top w:val="none" w:sz="0" w:space="0" w:color="auto"/>
            <w:left w:val="none" w:sz="0" w:space="0" w:color="auto"/>
            <w:bottom w:val="none" w:sz="0" w:space="0" w:color="auto"/>
            <w:right w:val="none" w:sz="0" w:space="0" w:color="auto"/>
          </w:divBdr>
        </w:div>
        <w:div w:id="932318802">
          <w:marLeft w:val="1397"/>
          <w:marRight w:val="0"/>
          <w:marTop w:val="0"/>
          <w:marBottom w:val="0"/>
          <w:divBdr>
            <w:top w:val="none" w:sz="0" w:space="0" w:color="auto"/>
            <w:left w:val="none" w:sz="0" w:space="0" w:color="auto"/>
            <w:bottom w:val="none" w:sz="0" w:space="0" w:color="auto"/>
            <w:right w:val="none" w:sz="0" w:space="0" w:color="auto"/>
          </w:divBdr>
        </w:div>
        <w:div w:id="2088064941">
          <w:marLeft w:val="1397"/>
          <w:marRight w:val="0"/>
          <w:marTop w:val="0"/>
          <w:marBottom w:val="0"/>
          <w:divBdr>
            <w:top w:val="none" w:sz="0" w:space="0" w:color="auto"/>
            <w:left w:val="none" w:sz="0" w:space="0" w:color="auto"/>
            <w:bottom w:val="none" w:sz="0" w:space="0" w:color="auto"/>
            <w:right w:val="none" w:sz="0" w:space="0" w:color="auto"/>
          </w:divBdr>
        </w:div>
        <w:div w:id="502283601">
          <w:marLeft w:val="139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CE2A093-904C-4C9D-AE0F-20EFB4EAC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5008</TotalTime>
  <Pages>3</Pages>
  <Words>206</Words>
  <Characters>1175</Characters>
  <Application>Microsoft Office Word</Application>
  <DocSecurity>0</DocSecurity>
  <Lines>9</Lines>
  <Paragraphs>2</Paragraphs>
  <ScaleCrop>false</ScaleCrop>
  <Company>微软用户</Company>
  <LinksUpToDate>false</LinksUpToDate>
  <CharactersWithSpaces>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zhuzhengjie</cp:lastModifiedBy>
  <cp:revision>251</cp:revision>
  <dcterms:created xsi:type="dcterms:W3CDTF">2013-10-11T02:25:00Z</dcterms:created>
  <dcterms:modified xsi:type="dcterms:W3CDTF">2014-04-14T12:02:00Z</dcterms:modified>
</cp:coreProperties>
</file>