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npleubra9wci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CONTRATO DE TRABALHO POR TEMPO INDETERMINADO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ENTRE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SANO DIA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(SU), SA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yti96r6xa4p9" w:id="1"/>
      <w:bookmarkEnd w:id="1"/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{{employee_name}}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2025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CONTRATO DE TRABALHO POR TEMPO INDETERMINADO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ENTRE: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SANO DIA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(SU), SA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sociedade comercial de direito angolano com sede em Luanda, Município de Luanda, Rua Cirilo da Conceição e Silva, com o NIF 5417663778, representada neste acto pelo Senhor Sarfaraj Altafhushen Sumra, na qualidade de Administrador Único, doravante denominada ENTIDADE EMPREGADORA;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wvvesnkom01t" w:id="2"/>
      <w:bookmarkEnd w:id="2"/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{{employee_name}}, 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titular do Bilhete de Identidade n.º {{employee_id}}, emitido aos {{employee_id_issue_date}}, válido até {{employee_id_expiry}}, emitido pelos Serviços de Identificação Civil, residente atualmente em CCUACO Vila, Província de Luanda, Cacuaco, adiante designado como TRABALHADOR (A).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(ENTIDADE EMPREGADORA e TRABALHADOR (A) serão doravante também designados por “PARTES”, quando referidos em conjunto, ou por “PARTE”, quando referidos individualmente).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Considerando Que: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36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Entidade Empregadora, irá abraçar novos desafios, tendo a necessidade de contratação e formação de quadros profissionais de formas a apresentar aos seus clientes um melhor atendimento e consequente qualidade dos produtos e/ou serviços;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36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o Trabalhador pretende integrar o quadro funcional da Empresa a fim de contribuir para o crescimento e desenvolvimento da mesma;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É, LIVREMENTE E DE BOA-FÉ, CELEBRADO E RECIPROCAMENTE ACEITE O PRESENTE 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CONTRATO DE TRABALHO POR TEMPO INDETERMINADO “O CONTRATO”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QUE SE REGE PELAS CLÁUSULAS SEGUINTES: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CLÁUSULA PRIMEIRA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(Admissão, Categoria, Funções e Mobilidade Funcional)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360"/>
        <w:jc w:val="both"/>
        <w:rPr>
          <w:rFonts w:ascii="Arial Narrow" w:cs="Arial Narrow" w:eastAsia="Arial Narrow" w:hAnsi="Arial Narro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Pelo presente Contrato, a ENTIDADE EMPREGADORA admite ao seu serviço o (a) TRABALHADOR (A) para que este (a), sob a sua autoridade, direcção e fiscalização lhe preste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subordinadamente, os serviços correspondentes à classificação profissional de 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{{job_title}}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360"/>
        <w:jc w:val="both"/>
        <w:rPr>
          <w:rFonts w:ascii="Arial Narrow" w:cs="Arial Narrow" w:eastAsia="Arial Narrow" w:hAnsi="Arial Narro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Pertencente a categoria ocupacional de 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{{job_title}}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no Qualificador de Profissões da empresa {{employer_name}}.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360"/>
        <w:jc w:val="both"/>
        <w:rPr>
          <w:rFonts w:ascii="Arial Narrow" w:cs="Arial Narrow" w:eastAsia="Arial Narrow" w:hAnsi="Arial Narro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(A) TRABALHADOR (A) deverá executar todas as funções necessárias ao acompanhamento e desenvolvimento da actividade da ENTIDADE EMPREGADORA, designadamente as inerentes à categoria ocupacional mencionada no número anterior.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360"/>
        <w:jc w:val="both"/>
        <w:rPr>
          <w:rFonts w:ascii="Arial Narrow" w:cs="Arial Narrow" w:eastAsia="Arial Narrow" w:hAnsi="Arial Narro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ENTIDADE EMPREGADORA poderá transferir temporariamente o (a) TRABALHADOR (A) do posto de trabalho ou encarregá-lo (a) de funções próprias de diferente categoria ocupacional, desde que da transferência não resulte modificação substancial da situação jurídico-laboral do (a) trabalhador (a).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360"/>
        <w:jc w:val="both"/>
        <w:rPr>
          <w:rFonts w:ascii="Arial Narrow" w:cs="Arial Narrow" w:eastAsia="Arial Narrow" w:hAnsi="Arial Narro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transferência temporária descrita no número anterior não poderá durar mais de 15 (quinze) meses, salvo se visar a substituição de um trabalhador temporariamente impedido ou se for acordado pelas PARTES o prolongamento desse período.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360"/>
        <w:jc w:val="both"/>
        <w:rPr>
          <w:rFonts w:ascii="Arial Narrow" w:cs="Arial Narrow" w:eastAsia="Arial Narrow" w:hAnsi="Arial Narro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(A) TRABALHADOR (A) deverá, acessoriamente, realizar quaisquer outras tarefas que lhe sejam indicadas pela ENTIDADE EMPREGADORA, para as quais tenha qualificação ou capacidade bastante, e que tenham afinidade funcional com as que habitualmente correspondem às suas funções normais, sem qualquer prejuízo para a sua posição na empresa.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CLÁUSULA SEGUNDA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(Local de Trabalho)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360"/>
        <w:jc w:val="both"/>
        <w:rPr>
          <w:rFonts w:ascii="Arial Narrow" w:cs="Arial Narrow" w:eastAsia="Arial Narrow" w:hAnsi="Arial Narro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(A) TRABALHADOR (A) desempenhará a sua actividade profissional nas instalações da ENTIDADE EMPREGADORA, sem prejuízo da mobilidade necessária para assegurar o exercício das suas funções, de acordo com as necessidades e ordens de serviço da ENTIDADE EMPREGADORA.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360"/>
        <w:jc w:val="both"/>
        <w:rPr>
          <w:rFonts w:ascii="Arial Narrow" w:cs="Arial Narrow" w:eastAsia="Arial Narrow" w:hAnsi="Arial Narro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Dentro dos limites da lei, a ENTIDADE EMPREGADORA poderá transferir o (a) TRABALHADOR (A), temporária ou definitivamente, para qualquer outro local onde exerça a sua actividade na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360"/>
        <w:jc w:val="both"/>
        <w:rPr>
          <w:rFonts w:ascii="Arial Narrow" w:cs="Arial Narrow" w:eastAsia="Arial Narrow" w:hAnsi="Arial Narro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República de Angola, sempre que tal for exigido por razões e necessidades técnicas, organizativas, de produção ou outras circunstâncias que o justifiquem, o que o (a) TRABALHADOR (A), desde já, aceita.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360"/>
        <w:jc w:val="both"/>
        <w:rPr>
          <w:rFonts w:ascii="Arial Narrow" w:cs="Arial Narrow" w:eastAsia="Arial Narrow" w:hAnsi="Arial Narro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(A) TRABALHADOR (A) declara, desde já, aceitar realizar a prestação de trabalho ora contratada em qualquer outro estabelecimento e/ou instalações em que a ENTIDADE EMPREGADORA exerça ou venha a exercer a sua actividade.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360"/>
        <w:jc w:val="both"/>
        <w:rPr>
          <w:rFonts w:ascii="Arial Narrow" w:cs="Arial Narrow" w:eastAsia="Arial Narrow" w:hAnsi="Arial Narro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(A) TRABALHADOR (A) aceita, ainda, expressamente, frequentar, de forma assídua e diligente, reuniões da ENTIDADE EMPREGADORA, cursos ou estágios de formação, ou aperfeiçoamento profissional e deslocações, quer no país, quer no estrangeiro, ao serviço daquela, desde que, em qualquer dos casos, se revelem úteis ou necessários, na perspectiva da ENTIDADE EMPREGADORA.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CLÁUSULA TERCEIRA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(Período Normal de Trabalho)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360"/>
        <w:jc w:val="both"/>
        <w:rPr>
          <w:rFonts w:ascii="Arial Narrow" w:cs="Arial Narrow" w:eastAsia="Arial Narrow" w:hAnsi="Arial Narro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(A) TRABALHADOR (A) obriga-se a prestar </w:t>
      </w: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{{work_hours}}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horas de trabalho por semana, distribuídas por 6 dias da semana, de acordo com o horário em vigor no seio da ENTIDADE EMPREGADORA para trabalhadores com a sua classificação profissional e categoria ocupacional.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360"/>
        <w:jc w:val="both"/>
        <w:rPr>
          <w:rFonts w:ascii="Arial Narrow" w:cs="Arial Narrow" w:eastAsia="Arial Narrow" w:hAnsi="Arial Narro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(A) TRABALHADOR (A) encontra-se sujeito (a) às variações de horário resultantes do regime de funcionamento do centro de trabalho ao qual esteja afecto (a) e não poderá recusar-se a prestar trabalho extraordinário quando necessidades imperiosas de serviço o exijam, desde que respeitados sejam os limites legais, bem como as normais necessidades de descanso do (a) TRABALHADOR (A).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360"/>
        <w:jc w:val="both"/>
        <w:rPr>
          <w:rFonts w:ascii="Arial Narrow" w:cs="Arial Narrow" w:eastAsia="Arial Narrow" w:hAnsi="Arial Narro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À ENTIDADE EMPREGADORA assiste o direito de nos termos da lei, estabelecer e alterar unilateralmente o horário de trabalho do (a) TRABALHADOR (A), devendo, contudo, ouvir previamente o órgão representativo dos trabalhadores quer quanto ao estabelecimento do horário de trabalho, quer no que respeita às suas alterações.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360"/>
        <w:jc w:val="both"/>
        <w:rPr>
          <w:rFonts w:ascii="Arial Narrow" w:cs="Arial Narrow" w:eastAsia="Arial Narrow" w:hAnsi="Arial Narro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momento da celebração do presente Contrato, o (a) TRABALHADOR (A) declara para todos os efeitos legais ter tomado conhecimento do horário de trabalho em vigor, obrigando-se a respeitá-lo.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CLÁUSULA QUARTA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(Valor, Forma e Data de Pagamento da Retribuição)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360"/>
        <w:jc w:val="both"/>
        <w:rPr>
          <w:rFonts w:ascii="Arial Narrow" w:cs="Arial Narrow" w:eastAsia="Arial Narrow" w:hAnsi="Arial Narro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Como contrapartida pelo trabalho prestado à ENTIDADE EMPREGADORA, o (a) TRABALHADOR (A) auferirá o salário mensal fixo e ilíquido, no montante de 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AOA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115 000,00 </w:t>
      </w: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{{salary}} 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{{salary_number}}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sujeito aos respectivos descontos/impostos e quaisquer outras contribuições legalmente exigíveis.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 Narrow" w:cs="Arial Narrow" w:eastAsia="Arial Narrow" w:hAnsi="Arial Narro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Além da remuneração estabelecida na cláusula 4ª, o TRABALHADOR(A), terá direito aos seguintes benefícios: 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Alimentação Fornecida pela Empresa.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360"/>
        <w:jc w:val="both"/>
        <w:rPr>
          <w:rFonts w:ascii="Arial Narrow" w:cs="Arial Narrow" w:eastAsia="Arial Narrow" w:hAnsi="Arial Narro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(A) TRABALHADOR (A) obriga-se a assinar o recibo de quitação de todas as importâncias pagas ou postas à sua disposição pela ENTIDADE EMPREGADORA.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360"/>
        <w:jc w:val="both"/>
        <w:rPr>
          <w:rFonts w:ascii="Arial Narrow" w:cs="Arial Narrow" w:eastAsia="Arial Narrow" w:hAnsi="Arial Narro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pagamento do valor mencionado no número anterior, será efectuado mediante transferência bancária, na seguinte coordenada bancária: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0"/>
        <w:jc w:val="both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BANCO: {{bank_name}}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0"/>
        <w:jc w:val="both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IBAN: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{{iban}}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0"/>
        <w:jc w:val="both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TITULAR DA CONTA: {{employee_name}}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360"/>
        <w:jc w:val="both"/>
        <w:rPr>
          <w:rFonts w:ascii="Arial Narrow" w:cs="Arial Narrow" w:eastAsia="Arial Narrow" w:hAnsi="Arial Narro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Quaisquer pagamentos adicionais e/ou regalias que o (a) TRABALHADOR (A), venha a receber, para além dos acima definidos e, bem assim, dos discriminados nas cláusulas seguintes, serão considerados como efectuados pela ENTIDADE EMPREGADORA a título de mera liberalidade, podendo, assim, ser suspensos ou retirados a todo o tempo, por decisão unilateral da ENTIDADE EMPREGADORA, mesmo nos casos em que o (a) TRABALHADOR (A) os tenha recebido ou deles tenha beneficiado por diversas vezes.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CLÁUSULA QUINTA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(Duração do Contrato)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360"/>
        <w:jc w:val="both"/>
        <w:rPr>
          <w:rFonts w:ascii="Arial Narrow" w:cs="Arial Narrow" w:eastAsia="Arial Narrow" w:hAnsi="Arial Narro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presente Contrato é celebrado por tempo indeterminado, tendo início e produzindo os seus efeitos a partir de 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{{start_date}}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360"/>
        <w:jc w:val="both"/>
        <w:rPr>
          <w:rFonts w:ascii="Arial Narrow" w:cs="Arial Narrow" w:eastAsia="Arial Narrow" w:hAnsi="Arial Narro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(A) TRABALHADOR (A) iniciará o exercício das suas funções na data referida no número um da presente cláusula.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CLÁUSULA SEXTA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(Regime de Férias)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360"/>
        <w:jc w:val="both"/>
        <w:rPr>
          <w:rFonts w:ascii="Arial Narrow" w:cs="Arial Narrow" w:eastAsia="Arial Narrow" w:hAnsi="Arial Narro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(A) TRABALHADOR (A) terá direito, em cada ano civil, a um período de férias remuneradas, a fixar, na medida do possível, por acordo entre as PARTES, atendendo aos interesses da ENTIDADE EMPREGADORA e do (a) TRABALHADOR (A). Na falta de acordo, competirá à ENTIDADE EMPREGADORA decidir e proceder à marcação do período de férias.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360"/>
        <w:jc w:val="both"/>
        <w:rPr>
          <w:rFonts w:ascii="Arial Narrow" w:cs="Arial Narrow" w:eastAsia="Arial Narrow" w:hAnsi="Arial Narro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direito a férias adquire-se com a celebração do Contrato de Trabalho, e vence-se no dia 1 (um) de Janeiro de cada ano, sendo que as relativas ao ano de admissão vencem-se a 1 (um) de Janeiro do ano seguinte, só podendo, no entanto, ser gozadas férias depois de completados 6 (seis) meses de trabalho efectivo.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360"/>
        <w:jc w:val="both"/>
        <w:rPr>
          <w:rFonts w:ascii="Arial Narrow" w:cs="Arial Narrow" w:eastAsia="Arial Narrow" w:hAnsi="Arial Narro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período de férias é de 22 (vinte e dois) dias úteis em cada ano, com excepção das férias que se reportam ao ano da admissão ao trabalho, que são correspondentes a 2 (dois) dias úteis por cada mês completo de trabalho no ano da admissão.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CLÁUSULA SÉTIMA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(Período Experimental)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360"/>
        <w:jc w:val="both"/>
        <w:rPr>
          <w:rFonts w:ascii="Arial Narrow" w:cs="Arial Narrow" w:eastAsia="Arial Narrow" w:hAnsi="Arial Narro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Durante os primeiros {{trial_period_days}} de prestação do trabalho, qualquer das PARTES poderá denunciar o Contrato, sem obrigação de prévio-aviso e sem necessidade de invocação de justa causa, não havendo direito a qualquer compensação ou indemnização, pelo que a ENTIDADE EMPREGADORA apenas deverá assegurar ao (à) TRABALHADOR (A) o pagamento da remuneração correspondente aos dias de trabalho prestado.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360"/>
        <w:jc w:val="both"/>
        <w:rPr>
          <w:rFonts w:ascii="Arial Narrow" w:cs="Arial Narrow" w:eastAsia="Arial Narrow" w:hAnsi="Arial Narro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período referido no número anterior começa a contar-se desde a data do início da prestação do trabalho e não inclui os dias de faltas, ainda que justificadas, de férias, de licença, de dispensa e, bem assim, de suspensão do Contrato.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360"/>
        <w:jc w:val="both"/>
        <w:rPr>
          <w:rFonts w:ascii="Arial Narrow" w:cs="Arial Narrow" w:eastAsia="Arial Narrow" w:hAnsi="Arial Narro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Durante o referido período, o (a) TRABALHADOR (A) compromete-se a entregar à ENTIDADE EMPREGADORA um documento médico atestando que possui os requisitos físicos e de saúde adequados ao trabalho que aceitou prestar.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CLÁUSULA OITAVA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(Deveres do (a) TRABALHADOR (A))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(A) TRABALHADOR (A) fica especialmente obrigado (a), para além do cumprimento de todos os demais deveres que da relação de trabalho resultem para o trabalhador, a: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Prestar o trabalho com diligência e zelo na forma, tempo e local estabelecido, aproveitando plenamente o tempo de trabalho e capacidade produtiva e contribuindo para a melhoria da produtividade e da qualidade dos bens e serviços, desempenhando, em consequência, as suas funções com a diligência, zelo, prudência e dedicação exigíveis, quer pela legislação vigente, quer pelos regulamentos internos da Empresa, atendendo às necessidades da ENTIDADE EMPREGADORA;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Cumprir as ordens e instruções dos responsáveis, relativas à execução, disciplina e segurança no trabalho, nos termos da lei;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Comparecer ao trabalho de forma assídua e pontual e avisar/comunicar à ENTIDADE EMPREGADORA em caso de impossibilidade de comparência, bem como justificar os motivos da ausência e apresentar, logo que possível (mas sempre antes de retomar o trabalho), documento comprovativo bastante dos motivos invocados e/ou da impossibilidade de comunicação/justificação atempadas nos termos legais;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Informar e solicitar à ENTIDADE EMPREGADORA, com a antecedência mínima de (1) uma semana a necessidade de se ausentar do serviço e respectivo motivo, bem como a duração prevista para a ausência exibindo nessa altura a notificação, requisição ou convocatória que eventualmente lhe tenha sido dirigida, prestando ainda os devidos esclarecimentos quanto ao motivo e a duração prevista da ausência ou, sendo a ausência imprevista, prestando as informações quanto ao motivo e duração desta logo que possível, mas sempre antes de retornar ao trabalho;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Guardar lealdade, respeitar e tratar com urbanidade e lealdade a ENTIDADE EMPREGADORA, os responsáveis, bem como os companheiros de trabalho e as pessoas que estejam ou entrem em contacto com a ENTIDADE EMPREGADORA, ficando adstrito à obrigação de prestar auxílio em caso de acidente ou perigo no local de trabalho;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Manter uma relação laboral única e exclusiva com a ENTIDADE EMPREGADORA;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Utilizar de forma adequada os instrumentos e materiais fornecidos pela ENTIDADE EMPREGADORA para a realização do trabalho, incluindo os equipamentos de protecção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individual e colectiva e proteger os bens da empresa e os resultados da produção contra danos, destruição, perdas e desvios;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Cumprir rigorosamente as regras e instruções de segurança, saúde e higiene no trabalho e de prevenção de incêndios e contribuir para evitar riscos que possam pôr em perigo a sua segurança, dos companheiros, de terceiros e da ENTIDADE EMPREGADORA, as instalações e materiais da empresa, e respeitar escrupulosamente todos os procedimentos e regras de funcionamento em prática no seio da ENTIDADE EMPREGADORA, desde a respectiva entrada em vigor, designadamente os que respeitem directamente à conduta a observar nas instalações e espaços da ENTIDADE EMPREGADORA, nomeadamente quanto ao manuseamento de equipamentos técnicos e de outros mecanismos;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Abster-se de adoptar qualquer conduta que possa prejudicar o nome e a imagem da ENTIDADE EMPREGADORA ou dos seus representantes;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Guardar sigilo profissional, não divulgando informações sobre a organização, métodos e técnicas de produção, negócios da ENTIDADE EMPREGADORA;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Não realizar reuniões de índole partidária no centro de trabalho;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Cumprir e respeitar todas as normas, directivas, ordens e instruções de serviço, regulamentos, comunicados, planos de trabalho ou outros de idêntica natureza, verbais ou escritos, provenientes da ENTIDADE EMPREGADORA e/ou dos seus superiores hierárquicos, perante os quais responde;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Cumprir as demais obrigações impostas por lei ou convenção colectiva de trabalho, ou estabelecidas pela ENTIDADE EMPREGADORA dentro dos seus poderes de direcção e organização.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CLÁUSULA NONA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(Apólice de Seguro e Segurança Social)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(A) TRABALHADOR (A) será, nos termos da lei, abrangido por um seguro de acidentes de trabalho e doenças profissionais.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(A) TRABALHADOR (A) será inscrito (a) no competente Centro de Segurança Social, comparticipando cada uma das PARTES, durante a vigência deste Contrato, para esse Centro com as percentagens que se encontrem legalmente estabelecidas sobre as remunerações recebidas e pagas.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CLÁUSULA DÉCIMA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(Dever de Sigilo)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(A) TRABALHADOR (A) obriga-se, expressamente e para todos os efeitos legais, designadamente civis e criminais, a manter confidencial toda a informação de que tenha, ou venha a ter, conhecimento relativamente a quaisquer produtos comercializados pela ENTIDADE EMPREGADORA, respectivos clientes e/ou fornecedores, bem como quanto a qualquer documentação ou </w:t>
      </w:r>
      <w:r w:rsidDel="00000000" w:rsidR="00000000" w:rsidRPr="00000000">
        <w:rPr>
          <w:rFonts w:ascii="Arial Narrow" w:cs="Arial Narrow" w:eastAsia="Arial Narrow" w:hAnsi="Arial Narro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know-how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técnico ou comercial inerente aos mesmos, à actividade e/ou trabalhos desenvolvidos pela ENTIDADE EMPREGADORA, incluindo a informação de que tome conhecimento no âmbito da execução dos serviços por si prestados ou fora desta.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obrigação de confidencialidade prevista na presente Cláusula vigora durante todo o período de duração do presente Contrato e permanecerá mesmo após a cessação da relação laboral, a qualquer título.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violação da obrigação de confidencialidade é, para todos os efeitos, considerada falta muito grave e indesculpável, susceptível de quebrar a confiança de forma irreparável, bem como de tornar imediata e praticamente impossível a relação de trabalho, podendo vir a constituir, nos termos da lei, eventual justa causa de despedimento.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Sem prejuízo do disposto no número anterior, a ENTIDADE EMPREGADORA reserva-se o direito de vir a reclamar uma indemnização ao (à) TRABALHADOR (A), em virtude de quaisquer prejuízos que possa vir a sofrer em virtude do incumprimento das obrigações por este (a) assumidas ao abrigo da presente Cláusula.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CLÁUSULA DÉCIMA PRIMEIRA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(Testes e Exames Médicos)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o bom desempenho das funções contratadas, atenta a duração deste Contrato e a natureza da actividade a exercer, o (a) TRABALHADOR (A) aceita submeter-se, sem quaisquer encargos adicionais para si, sempre e quando a ENTIDADE EMPREGADORA o considere necessário ou conveniente, a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testes, exames e inspecções clínico-sanitárias para atestar a respectiva aptidão profissional, quer os mesmos ocorram dentro ou fora do local de trabalho.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CLÁUSULA DÉCIMA SEGUNDA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(Modificações do Contrato)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presente Contrato representa a totalidade do acordado entre as PARTES, revogando quaisquer acordos ou entendimentos anteriores, orais ou escritos, respeitantes ao seu objecto, e apenas poderá ser modificado por documento escrito assinado pelas PARTES.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CLÁUSULA DÉCIMA TERCEIRA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(Rescisão do Contrato)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caso de uma das partes pretender rescindir o Contrato, deverá comunicar tal intenção a outra parte, por escrito, com a antecedência mínima de 30 (trinta) dias em relação à data em que pretende que aquela rescisão produza os seus efeitos.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falta, total ou parcial, do aviso prévio constitui a parte faltosa na obrigação de indemnizar a parte lesada com o valor correspondente ao período do aviso prévio em falta.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CLÁUSULA DÉCIMA QUARTA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(Foro Competente)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dirimir qualquer litígio emergente da interpretação, execução e incumprimento deste Contrato, as PARTES, desde já, convencionam como exclusivamente competente a Sala do Trabalho do Tribunal Comarca de Luanda, com expressa renúncia a qualquer outro.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CLÁUSULA DÉCIMA QUINTA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(Casos Omissos)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 tudo o que não estiver expressamente previsto no clausulado do presente Contrato, aplicar-se-ão as disposições legais aplicáveis, em particular as constantes na Lei Geral do Trabalho, aprovada pela Lei n.º 12/23, de 27 de Dezembro, e respectiva legislação regulamentar e complementar.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CLÁUSULA DÉCIMA SEXTA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(Aceitação)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(A) TRABALHADOR (A) aceita ser admitido (a) ao serviço da ENTIDADE EMPREGADORA nos termos e condições acima referidos.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presente Contrato é redigido em língua portuguesa, mediante a emissão de três exemplares, de igual forma e teor, todos produzindo os mesmos efeitos jurídicos, ficando dois exemplares na posse da ENTIDADE EMPREGADORA e um na posse do (a) TRABALHADOR (A).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{{contract_date_local}}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ENTIDADE EMPREGADORA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TRABALHADOR (A)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</w:t>
      </w:r>
    </w:p>
    <w:p w:rsidR="00000000" w:rsidDel="00000000" w:rsidP="00000000" w:rsidRDefault="00000000" w:rsidRPr="00000000" w14:paraId="000000E0">
      <w:pPr>
        <w:widowControl w:val="0"/>
        <w:spacing w:after="0" w:line="240" w:lineRule="auto"/>
        <w:ind w:left="275" w:firstLine="0"/>
        <w:jc w:val="center"/>
        <w:rPr>
          <w:rFonts w:ascii="Arial" w:cs="Arial" w:eastAsia="Arial" w:hAnsi="Arial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0"/>
        <w:spacing w:after="0" w:line="240" w:lineRule="auto"/>
        <w:ind w:left="275" w:firstLine="0"/>
        <w:jc w:val="center"/>
        <w:rPr>
          <w:rFonts w:ascii="Arial" w:cs="Arial" w:eastAsia="Arial" w:hAnsi="Arial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0"/>
        <w:spacing w:after="0" w:line="240" w:lineRule="auto"/>
        <w:ind w:left="275" w:firstLine="0"/>
        <w:jc w:val="center"/>
        <w:rPr>
          <w:rFonts w:ascii="Arial" w:cs="Arial" w:eastAsia="Arial" w:hAnsi="Arial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spacing w:after="0" w:line="240" w:lineRule="auto"/>
        <w:ind w:left="275" w:firstLine="0"/>
        <w:jc w:val="center"/>
        <w:rPr>
          <w:rFonts w:ascii="Arial" w:cs="Arial" w:eastAsia="Arial" w:hAnsi="Arial"/>
          <w:sz w:val="19"/>
          <w:szCs w:val="19"/>
        </w:rPr>
        <w:sectPr>
          <w:headerReference r:id="rId6" w:type="default"/>
          <w:footerReference r:id="rId7" w:type="default"/>
          <w:pgSz w:h="16840" w:w="11910" w:orient="portrait"/>
          <w:pgMar w:bottom="1440" w:top="1440" w:left="1440" w:right="1440" w:header="862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0"/>
        <w:spacing w:after="0" w:line="240" w:lineRule="auto"/>
        <w:rPr>
          <w:rFonts w:ascii="Arial" w:cs="Arial" w:eastAsia="Arial" w:hAnsi="Arial"/>
          <w:sz w:val="18"/>
          <w:szCs w:val="18"/>
        </w:rPr>
        <w:sectPr>
          <w:type w:val="continuous"/>
          <w:pgSz w:h="16840" w:w="11910" w:orient="portrait"/>
          <w:pgMar w:bottom="1135" w:top="2020" w:left="780" w:right="260" w:header="720" w:footer="1767"/>
          <w:cols w:equalWidth="0" w:num="2">
            <w:col w:space="585" w:w="5142.5"/>
            <w:col w:space="0" w:w="5142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sectPr>
      <w:type w:val="continuous"/>
      <w:pgSz w:h="16840" w:w="11910" w:orient="portrait"/>
      <w:pgMar w:bottom="1276" w:top="2020" w:left="780" w:right="260" w:header="720" w:footer="324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6"/>
        <w:szCs w:val="6"/>
        <w:u w:val="none"/>
        <w:shd w:fill="auto" w:val="clear"/>
        <w:vertAlign w:val="baseline"/>
      </w:rPr>
      <mc:AlternateContent>
        <mc:Choice Requires="wpg">
          <w:drawing>
            <wp:inline distB="0" distT="0" distL="0" distR="0">
              <wp:extent cx="6579235" cy="876300"/>
              <wp:effectExtent b="0" l="0" r="0" t="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056375" y="3341850"/>
                        <a:ext cx="6579235" cy="876300"/>
                        <a:chOff x="2056375" y="3341850"/>
                        <a:chExt cx="6572275" cy="663875"/>
                      </a:xfrm>
                    </wpg:grpSpPr>
                    <wpg:grpSp>
                      <wpg:cNvGrpSpPr/>
                      <wpg:grpSpPr>
                        <a:xfrm>
                          <a:off x="2056383" y="3341850"/>
                          <a:ext cx="6572250" cy="663864"/>
                          <a:chOff x="0" y="0"/>
                          <a:chExt cx="10350" cy="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10350" cy="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7392" y="33"/>
                            <a:ext cx="420" cy="2"/>
                          </a:xfrm>
                          <a:custGeom>
                            <a:rect b="b" l="l" r="r" t="t"/>
                            <a:pathLst>
                              <a:path extrusionOk="0" h="120000" w="420">
                                <a:moveTo>
                                  <a:pt x="0" y="0"/>
                                </a:moveTo>
                                <a:lnTo>
                                  <a:pt x="419" y="0"/>
                                </a:lnTo>
                              </a:path>
                            </a:pathLst>
                          </a:custGeom>
                          <a:noFill/>
                          <a:ln cap="flat" cmpd="sng" w="41700">
                            <a:solidFill>
                              <a:srgbClr val="B1C835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7811" y="33"/>
                            <a:ext cx="420" cy="2"/>
                          </a:xfrm>
                          <a:custGeom>
                            <a:rect b="b" l="l" r="r" t="t"/>
                            <a:pathLst>
                              <a:path extrusionOk="0" h="120000" w="420">
                                <a:moveTo>
                                  <a:pt x="0" y="0"/>
                                </a:moveTo>
                                <a:lnTo>
                                  <a:pt x="419" y="0"/>
                                </a:lnTo>
                              </a:path>
                            </a:pathLst>
                          </a:custGeom>
                          <a:noFill/>
                          <a:ln cap="flat" cmpd="sng" w="41700">
                            <a:solidFill>
                              <a:srgbClr val="FFF484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8230" y="33"/>
                            <a:ext cx="420" cy="2"/>
                          </a:xfrm>
                          <a:custGeom>
                            <a:rect b="b" l="l" r="r" t="t"/>
                            <a:pathLst>
                              <a:path extrusionOk="0" h="120000" w="420">
                                <a:moveTo>
                                  <a:pt x="0" y="0"/>
                                </a:moveTo>
                                <a:lnTo>
                                  <a:pt x="420" y="0"/>
                                </a:lnTo>
                              </a:path>
                            </a:pathLst>
                          </a:custGeom>
                          <a:noFill/>
                          <a:ln cap="flat" cmpd="sng" w="41700">
                            <a:solidFill>
                              <a:srgbClr val="F4A81D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8650" y="33"/>
                            <a:ext cx="420" cy="2"/>
                          </a:xfrm>
                          <a:custGeom>
                            <a:rect b="b" l="l" r="r" t="t"/>
                            <a:pathLst>
                              <a:path extrusionOk="0" h="120000" w="420">
                                <a:moveTo>
                                  <a:pt x="0" y="0"/>
                                </a:moveTo>
                                <a:lnTo>
                                  <a:pt x="419" y="0"/>
                                </a:lnTo>
                              </a:path>
                            </a:pathLst>
                          </a:custGeom>
                          <a:noFill/>
                          <a:ln cap="flat" cmpd="sng" w="41700">
                            <a:solidFill>
                              <a:srgbClr val="ED8AB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9069" y="33"/>
                            <a:ext cx="420" cy="2"/>
                          </a:xfrm>
                          <a:custGeom>
                            <a:rect b="b" l="l" r="r" t="t"/>
                            <a:pathLst>
                              <a:path extrusionOk="0" h="120000" w="420">
                                <a:moveTo>
                                  <a:pt x="0" y="0"/>
                                </a:moveTo>
                                <a:lnTo>
                                  <a:pt x="420" y="0"/>
                                </a:lnTo>
                              </a:path>
                            </a:pathLst>
                          </a:custGeom>
                          <a:noFill/>
                          <a:ln cap="flat" cmpd="sng" w="41700">
                            <a:solidFill>
                              <a:srgbClr val="62C6EC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9488" y="33"/>
                            <a:ext cx="420" cy="2"/>
                          </a:xfrm>
                          <a:custGeom>
                            <a:rect b="b" l="l" r="r" t="t"/>
                            <a:pathLst>
                              <a:path extrusionOk="0" h="120000" w="420">
                                <a:moveTo>
                                  <a:pt x="0" y="0"/>
                                </a:moveTo>
                                <a:lnTo>
                                  <a:pt x="420" y="0"/>
                                </a:lnTo>
                              </a:path>
                            </a:pathLst>
                          </a:custGeom>
                          <a:noFill/>
                          <a:ln cap="flat" cmpd="sng" w="41700">
                            <a:solidFill>
                              <a:srgbClr val="A76FA7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9908" y="33"/>
                            <a:ext cx="420" cy="2"/>
                          </a:xfrm>
                          <a:custGeom>
                            <a:rect b="b" l="l" r="r" t="t"/>
                            <a:pathLst>
                              <a:path extrusionOk="0" h="120000" w="420">
                                <a:moveTo>
                                  <a:pt x="0" y="0"/>
                                </a:moveTo>
                                <a:lnTo>
                                  <a:pt x="419" y="0"/>
                                </a:lnTo>
                              </a:path>
                            </a:pathLst>
                          </a:custGeom>
                          <a:noFill/>
                          <a:ln cap="flat" cmpd="sng" w="41700">
                            <a:solidFill>
                              <a:srgbClr val="7D74AD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33" y="33"/>
                            <a:ext cx="7359" cy="2"/>
                          </a:xfrm>
                          <a:custGeom>
                            <a:rect b="b" l="l" r="r" t="t"/>
                            <a:pathLst>
                              <a:path extrusionOk="0" h="120000" w="7359">
                                <a:moveTo>
                                  <a:pt x="0" y="0"/>
                                </a:moveTo>
                                <a:lnTo>
                                  <a:pt x="7359" y="0"/>
                                </a:lnTo>
                              </a:path>
                            </a:pathLst>
                          </a:custGeom>
                          <a:noFill/>
                          <a:ln cap="flat" cmpd="sng" w="41700">
                            <a:solidFill>
                              <a:srgbClr val="403F4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6579235" cy="876300"/>
              <wp:effectExtent b="0" l="0" r="0" t="0"/>
              <wp:docPr id="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579235" cy="876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6">
    <w:pPr>
      <w:spacing w:line="14.399999999999999" w:lineRule="auto"/>
      <w:rPr>
        <w:sz w:val="20"/>
        <w:szCs w:val="20"/>
      </w:rPr>
    </w:pPr>
    <w:r w:rsidDel="00000000" w:rsidR="00000000" w:rsidRPr="00000000">
      <w:rPr/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565785</wp:posOffset>
              </wp:positionH>
              <wp:positionV relativeFrom="page">
                <wp:posOffset>1127760</wp:posOffset>
              </wp:positionV>
              <wp:extent cx="6268720" cy="56515"/>
              <wp:effectExtent b="0" l="0" r="0" t="0"/>
              <wp:wrapNone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211625" y="3751450"/>
                        <a:ext cx="6268720" cy="56515"/>
                        <a:chOff x="2211625" y="3751450"/>
                        <a:chExt cx="6254775" cy="56275"/>
                      </a:xfrm>
                    </wpg:grpSpPr>
                    <wpg:grpSp>
                      <wpg:cNvGrpSpPr/>
                      <wpg:grpSpPr>
                        <a:xfrm>
                          <a:off x="2211640" y="3751743"/>
                          <a:ext cx="6254750" cy="47625"/>
                          <a:chOff x="891" y="1941"/>
                          <a:chExt cx="9850" cy="75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891" y="1941"/>
                            <a:ext cx="9850" cy="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1170" y="1983"/>
                            <a:ext cx="9543" cy="2"/>
                          </a:xfrm>
                          <a:custGeom>
                            <a:rect b="b" l="l" r="r" t="t"/>
                            <a:pathLst>
                              <a:path extrusionOk="0" h="120000" w="9543">
                                <a:moveTo>
                                  <a:pt x="0" y="0"/>
                                </a:moveTo>
                                <a:lnTo>
                                  <a:pt x="9543" y="0"/>
                                </a:lnTo>
                              </a:path>
                            </a:pathLst>
                          </a:custGeom>
                          <a:noFill/>
                          <a:ln cap="flat" cmpd="sng" w="4500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1163" y="1983"/>
                            <a:ext cx="9557" cy="2"/>
                          </a:xfrm>
                          <a:custGeom>
                            <a:rect b="b" l="l" r="r" t="t"/>
                            <a:pathLst>
                              <a:path extrusionOk="0" h="120000" w="9557">
                                <a:moveTo>
                                  <a:pt x="0" y="0"/>
                                </a:moveTo>
                                <a:lnTo>
                                  <a:pt x="9557" y="0"/>
                                </a:lnTo>
                              </a:path>
                            </a:pathLst>
                          </a:custGeom>
                          <a:noFill/>
                          <a:ln cap="flat" cmpd="sng" w="539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934" y="1987"/>
                            <a:ext cx="180" cy="2"/>
                          </a:xfrm>
                          <a:custGeom>
                            <a:rect b="b" l="l" r="r" t="t"/>
                            <a:pathLst>
                              <a:path extrusionOk="0" h="120000" w="180">
                                <a:moveTo>
                                  <a:pt x="0" y="0"/>
                                </a:moveTo>
                                <a:lnTo>
                                  <a:pt x="179" y="0"/>
                                </a:lnTo>
                              </a:path>
                            </a:pathLst>
                          </a:custGeom>
                          <a:noFill/>
                          <a:ln cap="flat" cmpd="sng" w="53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565785</wp:posOffset>
              </wp:positionH>
              <wp:positionV relativeFrom="page">
                <wp:posOffset>1127760</wp:posOffset>
              </wp:positionV>
              <wp:extent cx="6268720" cy="56515"/>
              <wp:effectExtent b="0" l="0" r="0" t="0"/>
              <wp:wrapNone/>
              <wp:docPr id="3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68720" cy="5651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/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5090795</wp:posOffset>
          </wp:positionH>
          <wp:positionV relativeFrom="page">
            <wp:posOffset>647700</wp:posOffset>
          </wp:positionV>
          <wp:extent cx="128270" cy="129540"/>
          <wp:effectExtent b="0" l="0" r="0" t="0"/>
          <wp:wrapNone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8270" cy="12954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/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5083175</wp:posOffset>
          </wp:positionH>
          <wp:positionV relativeFrom="page">
            <wp:posOffset>499109</wp:posOffset>
          </wp:positionV>
          <wp:extent cx="128905" cy="129540"/>
          <wp:effectExtent b="0" l="0" r="0" t="0"/>
          <wp:wrapNone/>
          <wp:docPr id="7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8905" cy="12954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/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5083175</wp:posOffset>
          </wp:positionH>
          <wp:positionV relativeFrom="page">
            <wp:posOffset>334645</wp:posOffset>
          </wp:positionV>
          <wp:extent cx="128905" cy="129540"/>
          <wp:effectExtent b="0" l="0" r="0" t="0"/>
          <wp:wrapNone/>
          <wp:docPr id="8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8905" cy="12954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/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5244783</wp:posOffset>
              </wp:positionH>
              <wp:positionV relativeFrom="page">
                <wp:posOffset>334963</wp:posOffset>
              </wp:positionV>
              <wp:extent cx="1383665" cy="433705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18" name="Shape 18"/>
                    <wps:spPr>
                      <a:xfrm>
                        <a:off x="4658930" y="3567910"/>
                        <a:ext cx="1374140" cy="424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2.0000000298023224" w:line="277.99999237060547"/>
                            <w:ind w:left="43.00000190734863" w:right="0" w:firstLine="43.00000190734863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4"/>
                              <w:vertAlign w:val="baseline"/>
                            </w:rPr>
                            <w:t xml:space="preserve">00244 941 653 120 / 921 806 279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4.000000059604645" w:line="277.99999237060547"/>
                            <w:ind w:left="32.00000047683716" w:right="402.99999237060547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4"/>
                              <w:vertAlign w:val="baseline"/>
                            </w:rPr>
                            <w:t xml:space="preserve">admin1@newacogrupo.com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4"/>
                              <w:vertAlign w:val="baseline"/>
                            </w:rPr>
                            <w:t xml:space="preserve">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4"/>
                              <w:vertAlign w:val="baseline"/>
                            </w:rPr>
                            <w:t xml:space="preserve">www.newacogrupo.com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5244783</wp:posOffset>
              </wp:positionH>
              <wp:positionV relativeFrom="page">
                <wp:posOffset>334963</wp:posOffset>
              </wp:positionV>
              <wp:extent cx="1383665" cy="433705"/>
              <wp:effectExtent b="0" l="0" r="0" t="0"/>
              <wp:wrapNone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83665" cy="4337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/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1978977</wp:posOffset>
              </wp:positionH>
              <wp:positionV relativeFrom="page">
                <wp:posOffset>345758</wp:posOffset>
              </wp:positionV>
              <wp:extent cx="2125980" cy="492125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19" name="Shape 19"/>
                    <wps:spPr>
                      <a:xfrm>
                        <a:off x="4287773" y="3538700"/>
                        <a:ext cx="2116455" cy="482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18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5"/>
                              <w:vertAlign w:val="baseline"/>
                            </w:rPr>
                            <w:t xml:space="preserve">SANO DIA (SU).SA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5" w:line="245.9999942779541"/>
                            <w:ind w:left="20" w:right="17.999999523162842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5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5"/>
                              <w:vertAlign w:val="baseline"/>
                            </w:rPr>
                            <w:t xml:space="preserve">Rua Major Kanhangulo, Edificio Monumental, nº290,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5"/>
                              <w:vertAlign w:val="baseline"/>
                            </w:rPr>
                            <w:t xml:space="preserve"> 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5"/>
                              <w:vertAlign w:val="baseline"/>
                            </w:rPr>
                            <w:t xml:space="preserve">Largo do Ambiente 2º Andar, Município da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5"/>
                              <w:vertAlign w:val="baseline"/>
                            </w:rPr>
                            <w:t xml:space="preserve"> 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5"/>
                              <w:vertAlign w:val="baseline"/>
                            </w:rPr>
                            <w:t xml:space="preserve">Ingombota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1978977</wp:posOffset>
              </wp:positionH>
              <wp:positionV relativeFrom="page">
                <wp:posOffset>345758</wp:posOffset>
              </wp:positionV>
              <wp:extent cx="2125980" cy="492125"/>
              <wp:effectExtent b="0" l="0" r="0" t="0"/>
              <wp:wrapNone/>
              <wp:docPr id="5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25980" cy="4921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/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614045</wp:posOffset>
          </wp:positionH>
          <wp:positionV relativeFrom="page">
            <wp:posOffset>366395</wp:posOffset>
          </wp:positionV>
          <wp:extent cx="1302385" cy="591820"/>
          <wp:effectExtent b="0" l="0" r="0" t="0"/>
          <wp:wrapNone/>
          <wp:docPr id="9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5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02385" cy="59182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6339205</wp:posOffset>
              </wp:positionH>
              <wp:positionV relativeFrom="paragraph">
                <wp:posOffset>608330</wp:posOffset>
              </wp:positionV>
              <wp:extent cx="451485" cy="1270"/>
              <wp:effectExtent b="0" l="0" r="0" t="0"/>
              <wp:wrapNone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5120250" y="3755800"/>
                        <a:ext cx="451485" cy="1270"/>
                        <a:chOff x="5120250" y="3755800"/>
                        <a:chExt cx="451500" cy="47150"/>
                      </a:xfrm>
                    </wpg:grpSpPr>
                    <wpg:grpSp>
                      <wpg:cNvGrpSpPr/>
                      <wpg:grpSpPr>
                        <a:xfrm>
                          <a:off x="5120258" y="3779365"/>
                          <a:ext cx="451485" cy="1270"/>
                          <a:chOff x="10780" y="-711"/>
                          <a:chExt cx="711" cy="2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0780" y="-711"/>
                            <a:ext cx="70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10780" y="-711"/>
                            <a:ext cx="711" cy="2"/>
                          </a:xfrm>
                          <a:custGeom>
                            <a:rect b="b" l="l" r="r" t="t"/>
                            <a:pathLst>
                              <a:path extrusionOk="0" h="120000" w="711">
                                <a:moveTo>
                                  <a:pt x="0" y="0"/>
                                </a:moveTo>
                                <a:lnTo>
                                  <a:pt x="711" y="0"/>
                                </a:lnTo>
                              </a:path>
                            </a:pathLst>
                          </a:custGeom>
                          <a:noFill/>
                          <a:ln cap="flat" cmpd="sng" w="471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6339205</wp:posOffset>
              </wp:positionH>
              <wp:positionV relativeFrom="paragraph">
                <wp:posOffset>608330</wp:posOffset>
              </wp:positionV>
              <wp:extent cx="451485" cy="1270"/>
              <wp:effectExtent b="0" l="0" r="0" t="0"/>
              <wp:wrapNone/>
              <wp:docPr id="2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1485" cy="12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Roman"/>
      <w:lvlText w:val="%1."/>
      <w:lvlJc w:val="right"/>
      <w:pPr>
        <w:ind w:left="720" w:hanging="360"/>
      </w:pPr>
      <w:rPr/>
    </w:lvl>
    <w:lvl w:ilvl="1">
      <w:start w:val="1"/>
      <w:numFmt w:val="decimal"/>
      <w:lvlText w:val="%1.%2."/>
      <w:lvlJc w:val="left"/>
      <w:pPr>
        <w:ind w:left="927" w:hanging="360"/>
      </w:pPr>
      <w:rPr/>
    </w:lvl>
    <w:lvl w:ilvl="2">
      <w:start w:val="1"/>
      <w:numFmt w:val="decimal"/>
      <w:lvlText w:val="%1.%2.%3."/>
      <w:lvlJc w:val="left"/>
      <w:pPr>
        <w:ind w:left="1494" w:hanging="720"/>
      </w:pPr>
      <w:rPr/>
    </w:lvl>
    <w:lvl w:ilvl="3">
      <w:start w:val="1"/>
      <w:numFmt w:val="decimal"/>
      <w:lvlText w:val="%1.%2.%3.%4."/>
      <w:lvlJc w:val="left"/>
      <w:pPr>
        <w:ind w:left="1701" w:hanging="720"/>
      </w:pPr>
      <w:rPr/>
    </w:lvl>
    <w:lvl w:ilvl="4">
      <w:start w:val="1"/>
      <w:numFmt w:val="decimal"/>
      <w:lvlText w:val="%1.%2.%3.%4.%5."/>
      <w:lvlJc w:val="left"/>
      <w:pPr>
        <w:ind w:left="2268" w:hanging="1080"/>
      </w:pPr>
      <w:rPr/>
    </w:lvl>
    <w:lvl w:ilvl="5">
      <w:start w:val="1"/>
      <w:numFmt w:val="decimal"/>
      <w:lvlText w:val="%1.%2.%3.%4.%5.%6."/>
      <w:lvlJc w:val="left"/>
      <w:pPr>
        <w:ind w:left="2475" w:hanging="1080"/>
      </w:pPr>
      <w:rPr/>
    </w:lvl>
    <w:lvl w:ilvl="6">
      <w:start w:val="1"/>
      <w:numFmt w:val="decimal"/>
      <w:lvlText w:val="%1.%2.%3.%4.%5.%6.%7."/>
      <w:lvlJc w:val="left"/>
      <w:pPr>
        <w:ind w:left="3042" w:hanging="1440"/>
      </w:pPr>
      <w:rPr/>
    </w:lvl>
    <w:lvl w:ilvl="7">
      <w:start w:val="1"/>
      <w:numFmt w:val="decimal"/>
      <w:lvlText w:val="%1.%2.%3.%4.%5.%6.%7.%8."/>
      <w:lvlJc w:val="left"/>
      <w:pPr>
        <w:ind w:left="3249" w:hanging="1440.0000000000005"/>
      </w:pPr>
      <w:rPr/>
    </w:lvl>
    <w:lvl w:ilvl="8">
      <w:start w:val="1"/>
      <w:numFmt w:val="decimal"/>
      <w:lvlText w:val="%1.%2.%3.%4.%5.%6.%7.%8.%9."/>
      <w:lvlJc w:val="left"/>
      <w:pPr>
        <w:ind w:left="3816" w:hanging="1799.9999999999995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080" w:hanging="720"/>
      </w:pPr>
      <w:rPr/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ind w:left="2160" w:hanging="180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080" w:hanging="720"/>
      </w:pPr>
      <w:rPr/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ind w:left="2160" w:hanging="180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5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080" w:hanging="720"/>
      </w:pPr>
      <w:rPr/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ind w:left="2160" w:hanging="180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080" w:hanging="720"/>
      </w:pPr>
      <w:rPr/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ind w:left="2160" w:hanging="180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080" w:hanging="720"/>
      </w:pPr>
      <w:rPr/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ind w:left="2160" w:hanging="180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080" w:hanging="720"/>
      </w:pPr>
      <w:rPr/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ind w:left="2160" w:hanging="180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080" w:hanging="720"/>
      </w:pPr>
      <w:rPr/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ind w:left="2160" w:hanging="18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pt_PT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