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3AC9" w14:textId="4F028F5F" w:rsidR="004B0519" w:rsidRDefault="004B0519">
      <w:r>
        <w:t xml:space="preserve">Adopción de </w:t>
      </w:r>
      <w:proofErr w:type="spellStart"/>
      <w:r>
        <w:t>APs</w:t>
      </w:r>
      <w:proofErr w:type="spellEnd"/>
      <w:r>
        <w:t xml:space="preserve"> a un sitio dentro de un servidor virtual.</w:t>
      </w:r>
    </w:p>
    <w:p w14:paraId="24B87A56" w14:textId="77777777" w:rsidR="004B0519" w:rsidRDefault="004B0519"/>
    <w:p w14:paraId="59F4F4D4" w14:textId="06F8F73C" w:rsidR="00E12609" w:rsidRDefault="00E12609" w:rsidP="004B0519">
      <w:pPr>
        <w:pStyle w:val="ListParagraph"/>
        <w:numPr>
          <w:ilvl w:val="0"/>
          <w:numId w:val="1"/>
        </w:numPr>
      </w:pPr>
      <w:r>
        <w:t xml:space="preserve">Conectar el </w:t>
      </w:r>
      <w:proofErr w:type="spellStart"/>
      <w:r>
        <w:t>PoE</w:t>
      </w:r>
      <w:proofErr w:type="spellEnd"/>
      <w:r>
        <w:t xml:space="preserve"> </w:t>
      </w:r>
      <w:proofErr w:type="spellStart"/>
      <w:r>
        <w:t>injector</w:t>
      </w:r>
      <w:proofErr w:type="spellEnd"/>
      <w:r>
        <w:t xml:space="preserve"> al switch o modem que otorga internet (ISP), el puerto POE del </w:t>
      </w:r>
      <w:proofErr w:type="spellStart"/>
      <w:r>
        <w:t>PoE</w:t>
      </w:r>
      <w:proofErr w:type="spellEnd"/>
      <w:r>
        <w:t xml:space="preserve"> </w:t>
      </w:r>
      <w:proofErr w:type="spellStart"/>
      <w:r>
        <w:t>injector</w:t>
      </w:r>
      <w:proofErr w:type="spellEnd"/>
      <w:r>
        <w:t xml:space="preserve"> al AP, y el puerto LAN del </w:t>
      </w:r>
      <w:proofErr w:type="spellStart"/>
      <w:r>
        <w:t>PoE</w:t>
      </w:r>
      <w:proofErr w:type="spellEnd"/>
      <w:r>
        <w:t xml:space="preserve"> </w:t>
      </w:r>
      <w:proofErr w:type="spellStart"/>
      <w:r>
        <w:t>injector</w:t>
      </w:r>
      <w:proofErr w:type="spellEnd"/>
      <w:r>
        <w:t xml:space="preserve"> al equipo en donde se configurará.</w:t>
      </w:r>
      <w:r w:rsidR="00BE3DA1">
        <w:t xml:space="preserve"> En este caso, el cable con la leyenda “</w:t>
      </w:r>
      <w:proofErr w:type="spellStart"/>
      <w:r w:rsidR="00BE3DA1">
        <w:t>To</w:t>
      </w:r>
      <w:proofErr w:type="spellEnd"/>
      <w:r w:rsidR="00BE3DA1">
        <w:t xml:space="preserve"> Switch/</w:t>
      </w:r>
      <w:proofErr w:type="spellStart"/>
      <w:r w:rsidR="00BE3DA1">
        <w:t>Router</w:t>
      </w:r>
      <w:proofErr w:type="spellEnd"/>
      <w:r w:rsidR="00BE3DA1">
        <w:t>” es el que conectaríamos a nuestro equipo para la LAN.</w:t>
      </w:r>
    </w:p>
    <w:p w14:paraId="7736F87A" w14:textId="2ADAFE66" w:rsidR="00945A21" w:rsidRDefault="00BE3DA1" w:rsidP="00945A21">
      <w:pPr>
        <w:pStyle w:val="ListParagraph"/>
      </w:pPr>
      <w:r>
        <w:rPr>
          <w:noProof/>
        </w:rPr>
        <w:drawing>
          <wp:inline distT="0" distB="0" distL="0" distR="0" wp14:anchorId="3FDEDFA5" wp14:editId="152FAD03">
            <wp:extent cx="3109913" cy="1302442"/>
            <wp:effectExtent l="0" t="0" r="0" b="0"/>
            <wp:docPr id="97284938" name="Picture 1" descr="HowTo: Using the UniFi Controller - LinITX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To: Using the UniFi Controller - LinITX Blo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525" cy="131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9E42" w14:textId="3DCB2BCE" w:rsidR="00E12609" w:rsidRDefault="00E12609" w:rsidP="004B0519">
      <w:pPr>
        <w:pStyle w:val="ListParagraph"/>
        <w:numPr>
          <w:ilvl w:val="0"/>
          <w:numId w:val="1"/>
        </w:numPr>
      </w:pPr>
      <w:r w:rsidRPr="00E12609">
        <w:t xml:space="preserve">Abrir </w:t>
      </w:r>
      <w:proofErr w:type="spellStart"/>
      <w:r w:rsidRPr="00E12609">
        <w:t>putty</w:t>
      </w:r>
      <w:proofErr w:type="spellEnd"/>
      <w:r w:rsidRPr="00E12609">
        <w:t xml:space="preserve"> e ingresar</w:t>
      </w:r>
      <w:r>
        <w:t xml:space="preserve"> la </w:t>
      </w:r>
      <w:proofErr w:type="spellStart"/>
      <w:r w:rsidRPr="00E12609">
        <w:t>ip</w:t>
      </w:r>
      <w:proofErr w:type="spellEnd"/>
      <w:r w:rsidRPr="00E12609">
        <w:t xml:space="preserve"> </w:t>
      </w:r>
      <w:r>
        <w:t xml:space="preserve">predeterminada </w:t>
      </w:r>
      <w:r w:rsidRPr="00E12609">
        <w:t>d</w:t>
      </w:r>
      <w:r>
        <w:t xml:space="preserve">el </w:t>
      </w:r>
      <w:proofErr w:type="spellStart"/>
      <w:r>
        <w:t>ap</w:t>
      </w:r>
      <w:proofErr w:type="spellEnd"/>
      <w:r>
        <w:t>: 192.168.1.20</w:t>
      </w:r>
    </w:p>
    <w:p w14:paraId="12BE960C" w14:textId="1B584D6F" w:rsidR="00945A21" w:rsidRDefault="00BE3DA1" w:rsidP="00945A21">
      <w:pPr>
        <w:pStyle w:val="ListParagraph"/>
      </w:pPr>
      <w:r w:rsidRPr="00BE3DA1">
        <w:drawing>
          <wp:inline distT="0" distB="0" distL="0" distR="0" wp14:anchorId="259F52FF" wp14:editId="29B7BF7D">
            <wp:extent cx="2100263" cy="1981114"/>
            <wp:effectExtent l="0" t="0" r="0" b="635"/>
            <wp:docPr id="205451807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18071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2605" cy="19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A653" w14:textId="77777777" w:rsidR="00945A21" w:rsidRDefault="00945A21" w:rsidP="00945A21">
      <w:pPr>
        <w:pStyle w:val="ListParagraph"/>
      </w:pPr>
    </w:p>
    <w:p w14:paraId="761E1CCF" w14:textId="14D14CE0" w:rsidR="00945A21" w:rsidRDefault="00E12609" w:rsidP="00BE3DA1">
      <w:pPr>
        <w:pStyle w:val="ListParagraph"/>
        <w:numPr>
          <w:ilvl w:val="0"/>
          <w:numId w:val="1"/>
        </w:numPr>
      </w:pPr>
      <w:r>
        <w:t>Ingresar con las credenciales predeterminadas:</w:t>
      </w:r>
    </w:p>
    <w:p w14:paraId="755DE64D" w14:textId="202DDE8C" w:rsidR="00AA6065" w:rsidRDefault="00E12609" w:rsidP="00BE3DA1">
      <w:pPr>
        <w:pStyle w:val="ListParagraph"/>
        <w:numPr>
          <w:ilvl w:val="1"/>
          <w:numId w:val="1"/>
        </w:numPr>
      </w:pPr>
      <w:proofErr w:type="spellStart"/>
      <w:r>
        <w:t>Username</w:t>
      </w:r>
      <w:proofErr w:type="spellEnd"/>
      <w:r>
        <w:t xml:space="preserve">: </w:t>
      </w:r>
      <w:proofErr w:type="spellStart"/>
      <w:r>
        <w:t>ubnt</w:t>
      </w:r>
      <w:proofErr w:type="spellEnd"/>
    </w:p>
    <w:p w14:paraId="6055E082" w14:textId="708FD09F" w:rsidR="00945A21" w:rsidRDefault="00E12609" w:rsidP="00BE3DA1">
      <w:pPr>
        <w:pStyle w:val="ListParagraph"/>
        <w:numPr>
          <w:ilvl w:val="1"/>
          <w:numId w:val="1"/>
        </w:numPr>
      </w:pPr>
      <w:proofErr w:type="spellStart"/>
      <w:r>
        <w:t>Password</w:t>
      </w:r>
      <w:proofErr w:type="spellEnd"/>
      <w:r>
        <w:t xml:space="preserve">: </w:t>
      </w:r>
      <w:proofErr w:type="spellStart"/>
      <w:r>
        <w:t>ubnt</w:t>
      </w:r>
      <w:proofErr w:type="spellEnd"/>
    </w:p>
    <w:p w14:paraId="704F6FC5" w14:textId="22102097" w:rsidR="00945A21" w:rsidRDefault="00E12609" w:rsidP="00BE3DA1">
      <w:pPr>
        <w:pStyle w:val="ListParagraph"/>
        <w:numPr>
          <w:ilvl w:val="0"/>
          <w:numId w:val="1"/>
        </w:numPr>
      </w:pPr>
      <w:r>
        <w:t xml:space="preserve">Ingresar el comando: </w:t>
      </w:r>
      <w:r w:rsidRPr="00E12609">
        <w:t>set-</w:t>
      </w:r>
      <w:proofErr w:type="spellStart"/>
      <w:r w:rsidRPr="00E12609">
        <w:t>inform</w:t>
      </w:r>
      <w:proofErr w:type="spellEnd"/>
      <w:r w:rsidRPr="00E12609">
        <w:t xml:space="preserve"> </w:t>
      </w:r>
      <w:hyperlink r:id="rId9" w:history="1">
        <w:r w:rsidRPr="00992510">
          <w:rPr>
            <w:rStyle w:val="Hyperlink"/>
          </w:rPr>
          <w:t>http://controller.techxagon.io:8080/inform</w:t>
        </w:r>
      </w:hyperlink>
      <w:r>
        <w:t xml:space="preserve"> , el cual permitirá su conexión a la consola virtual de ese servidor. El AP se reportará al servidor una vez ingresado.</w:t>
      </w:r>
      <w:r w:rsidR="004A531D">
        <w:t xml:space="preserve"> La imagen es de referencia.</w:t>
      </w:r>
    </w:p>
    <w:p w14:paraId="256B1C64" w14:textId="769850C9" w:rsidR="00BE3DA1" w:rsidRDefault="00BE3DA1" w:rsidP="00BE3DA1">
      <w:pPr>
        <w:pStyle w:val="ListParagraph"/>
      </w:pPr>
      <w:r>
        <w:rPr>
          <w:noProof/>
        </w:rPr>
        <w:drawing>
          <wp:inline distT="0" distB="0" distL="0" distR="0" wp14:anchorId="199E2CE2" wp14:editId="4E60D6E5">
            <wp:extent cx="3524567" cy="1576388"/>
            <wp:effectExtent l="0" t="0" r="0" b="5080"/>
            <wp:docPr id="87300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762" cy="158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DE632" w14:textId="3E305DDC" w:rsidR="004B0519" w:rsidRDefault="00E12609" w:rsidP="004B0519">
      <w:pPr>
        <w:pStyle w:val="ListParagraph"/>
        <w:numPr>
          <w:ilvl w:val="0"/>
          <w:numId w:val="1"/>
        </w:numPr>
      </w:pPr>
      <w:r>
        <w:lastRenderedPageBreak/>
        <w:t xml:space="preserve">Dentro de </w:t>
      </w:r>
      <w:proofErr w:type="spellStart"/>
      <w:r>
        <w:t>unifi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, se accede al sitio </w:t>
      </w:r>
      <w:r w:rsidR="004B0519">
        <w:t xml:space="preserve">en el que se desea adoptar </w:t>
      </w:r>
      <w:r>
        <w:t xml:space="preserve">el AP, </w:t>
      </w:r>
      <w:r w:rsidR="004A531D">
        <w:t xml:space="preserve">lo seleccionamos </w:t>
      </w:r>
      <w:r>
        <w:t xml:space="preserve">y </w:t>
      </w:r>
      <w:r w:rsidR="004A531D">
        <w:t xml:space="preserve">damos </w:t>
      </w:r>
      <w:proofErr w:type="spellStart"/>
      <w:proofErr w:type="gramStart"/>
      <w:r w:rsidR="004A531D">
        <w:t>click</w:t>
      </w:r>
      <w:proofErr w:type="spellEnd"/>
      <w:proofErr w:type="gramEnd"/>
      <w:r w:rsidR="004A531D">
        <w:t xml:space="preserve"> en adoptar</w:t>
      </w:r>
      <w:r>
        <w:t>.</w:t>
      </w:r>
    </w:p>
    <w:p w14:paraId="2BDDFD7F" w14:textId="761F9BAF" w:rsidR="00BE3DA1" w:rsidRDefault="00BE3DA1" w:rsidP="00BE3DA1">
      <w:pPr>
        <w:pStyle w:val="ListParagraph"/>
      </w:pPr>
      <w:r>
        <w:rPr>
          <w:noProof/>
        </w:rPr>
        <w:drawing>
          <wp:inline distT="0" distB="0" distL="0" distR="0" wp14:anchorId="7C78622E" wp14:editId="533C44AF">
            <wp:extent cx="4229100" cy="1969062"/>
            <wp:effectExtent l="0" t="0" r="0" b="0"/>
            <wp:docPr id="2060911083" name="Picture 5" descr="Adopt unifi access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dopt unifi access poi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07" cy="197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67B8" w14:textId="77777777" w:rsidR="00945A21" w:rsidRDefault="00945A21" w:rsidP="00945A21">
      <w:pPr>
        <w:pStyle w:val="ListParagraph"/>
      </w:pPr>
    </w:p>
    <w:p w14:paraId="53FC043A" w14:textId="77777777" w:rsidR="00E12609" w:rsidRPr="00E12609" w:rsidRDefault="00E12609"/>
    <w:sectPr w:rsidR="00E12609" w:rsidRPr="00E1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57452" w14:textId="77777777" w:rsidR="00622D49" w:rsidRDefault="00622D49" w:rsidP="004B0519">
      <w:pPr>
        <w:spacing w:after="0" w:line="240" w:lineRule="auto"/>
      </w:pPr>
      <w:r>
        <w:separator/>
      </w:r>
    </w:p>
  </w:endnote>
  <w:endnote w:type="continuationSeparator" w:id="0">
    <w:p w14:paraId="165558C0" w14:textId="77777777" w:rsidR="00622D49" w:rsidRDefault="00622D49" w:rsidP="004B0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22A9" w14:textId="77777777" w:rsidR="00622D49" w:rsidRDefault="00622D49" w:rsidP="004B0519">
      <w:pPr>
        <w:spacing w:after="0" w:line="240" w:lineRule="auto"/>
      </w:pPr>
      <w:r>
        <w:separator/>
      </w:r>
    </w:p>
  </w:footnote>
  <w:footnote w:type="continuationSeparator" w:id="0">
    <w:p w14:paraId="2B0C74CC" w14:textId="77777777" w:rsidR="00622D49" w:rsidRDefault="00622D49" w:rsidP="004B0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6F2E"/>
    <w:multiLevelType w:val="hybridMultilevel"/>
    <w:tmpl w:val="2B06D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44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09"/>
    <w:rsid w:val="00493559"/>
    <w:rsid w:val="004A531D"/>
    <w:rsid w:val="004B0519"/>
    <w:rsid w:val="00622D49"/>
    <w:rsid w:val="00720142"/>
    <w:rsid w:val="00730620"/>
    <w:rsid w:val="007E2EFB"/>
    <w:rsid w:val="00945A21"/>
    <w:rsid w:val="00AA6065"/>
    <w:rsid w:val="00B610E2"/>
    <w:rsid w:val="00BE3DA1"/>
    <w:rsid w:val="00C64960"/>
    <w:rsid w:val="00E06C5E"/>
    <w:rsid w:val="00E1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03E7"/>
  <w15:chartTrackingRefBased/>
  <w15:docId w15:val="{A8676D74-B292-496C-B49D-1931A6DF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0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0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0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0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0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0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0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1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0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0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1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0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1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0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126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6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0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51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4B0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519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controller.techxagon.io:8080/in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Diaz Bustamante</dc:creator>
  <cp:keywords/>
  <dc:description/>
  <cp:lastModifiedBy>Karol Diaz Bustamante</cp:lastModifiedBy>
  <cp:revision>4</cp:revision>
  <dcterms:created xsi:type="dcterms:W3CDTF">2025-09-05T18:44:00Z</dcterms:created>
  <dcterms:modified xsi:type="dcterms:W3CDTF">2025-09-11T14:18:00Z</dcterms:modified>
</cp:coreProperties>
</file>