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3A025072" w14:textId="0AAAE711" w:rsidR="00400B51"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400B51">
        <w:rPr>
          <w:noProof/>
          <w:lang w:bidi="hi-IN"/>
        </w:rPr>
        <w:t>1 - Versions</w:t>
      </w:r>
      <w:r w:rsidR="00400B51">
        <w:rPr>
          <w:noProof/>
        </w:rPr>
        <w:tab/>
      </w:r>
      <w:r w:rsidR="00400B51">
        <w:rPr>
          <w:noProof/>
        </w:rPr>
        <w:fldChar w:fldCharType="begin"/>
      </w:r>
      <w:r w:rsidR="00400B51">
        <w:rPr>
          <w:noProof/>
        </w:rPr>
        <w:instrText xml:space="preserve"> PAGEREF _Toc70790847 \h </w:instrText>
      </w:r>
      <w:r w:rsidR="00400B51">
        <w:rPr>
          <w:noProof/>
        </w:rPr>
      </w:r>
      <w:r w:rsidR="00400B51">
        <w:rPr>
          <w:noProof/>
        </w:rPr>
        <w:fldChar w:fldCharType="separate"/>
      </w:r>
      <w:r w:rsidR="00400B51">
        <w:rPr>
          <w:noProof/>
        </w:rPr>
        <w:t>4</w:t>
      </w:r>
      <w:r w:rsidR="00400B51">
        <w:rPr>
          <w:noProof/>
        </w:rPr>
        <w:fldChar w:fldCharType="end"/>
      </w:r>
    </w:p>
    <w:p w14:paraId="05D4F85D" w14:textId="20EA30F9"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_Toc70790848 \h </w:instrText>
      </w:r>
      <w:r>
        <w:rPr>
          <w:noProof/>
        </w:rPr>
      </w:r>
      <w:r>
        <w:rPr>
          <w:noProof/>
        </w:rPr>
        <w:fldChar w:fldCharType="separate"/>
      </w:r>
      <w:r>
        <w:rPr>
          <w:noProof/>
        </w:rPr>
        <w:t>5</w:t>
      </w:r>
      <w:r>
        <w:rPr>
          <w:noProof/>
        </w:rPr>
        <w:fldChar w:fldCharType="end"/>
      </w:r>
    </w:p>
    <w:p w14:paraId="5648BE2F" w14:textId="58D08D6A" w:rsidR="00400B51" w:rsidRDefault="00400B51">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_Toc70790849 \h </w:instrText>
      </w:r>
      <w:r>
        <w:rPr>
          <w:noProof/>
        </w:rPr>
      </w:r>
      <w:r>
        <w:rPr>
          <w:noProof/>
        </w:rPr>
        <w:fldChar w:fldCharType="separate"/>
      </w:r>
      <w:r>
        <w:rPr>
          <w:noProof/>
        </w:rPr>
        <w:t>5</w:t>
      </w:r>
      <w:r>
        <w:rPr>
          <w:noProof/>
        </w:rPr>
        <w:fldChar w:fldCharType="end"/>
      </w:r>
    </w:p>
    <w:p w14:paraId="3FB4E5F8" w14:textId="53567BFA" w:rsidR="00400B51" w:rsidRDefault="00400B51">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_Toc70790850 \h </w:instrText>
      </w:r>
      <w:r>
        <w:rPr>
          <w:noProof/>
        </w:rPr>
      </w:r>
      <w:r>
        <w:rPr>
          <w:noProof/>
        </w:rPr>
        <w:fldChar w:fldCharType="separate"/>
      </w:r>
      <w:r>
        <w:rPr>
          <w:noProof/>
        </w:rPr>
        <w:t>5</w:t>
      </w:r>
      <w:r>
        <w:rPr>
          <w:noProof/>
        </w:rPr>
        <w:fldChar w:fldCharType="end"/>
      </w:r>
    </w:p>
    <w:p w14:paraId="19E72D38" w14:textId="4A991C9F"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2.3 -</w:t>
      </w:r>
      <w:r w:rsidRPr="00F95E64">
        <w:rPr>
          <w:rFonts w:eastAsia="DejaVu Sans" w:cs="DejaVu Sans"/>
          <w:noProof/>
          <w:lang w:bidi="hi-IN"/>
        </w:rPr>
        <w:t xml:space="preserve"> Besoins du client</w:t>
      </w:r>
      <w:r>
        <w:rPr>
          <w:noProof/>
        </w:rPr>
        <w:tab/>
      </w:r>
      <w:r>
        <w:rPr>
          <w:noProof/>
        </w:rPr>
        <w:fldChar w:fldCharType="begin"/>
      </w:r>
      <w:r>
        <w:rPr>
          <w:noProof/>
        </w:rPr>
        <w:instrText xml:space="preserve"> PAGEREF _Toc70790851 \h </w:instrText>
      </w:r>
      <w:r>
        <w:rPr>
          <w:noProof/>
        </w:rPr>
      </w:r>
      <w:r>
        <w:rPr>
          <w:noProof/>
        </w:rPr>
        <w:fldChar w:fldCharType="separate"/>
      </w:r>
      <w:r>
        <w:rPr>
          <w:noProof/>
        </w:rPr>
        <w:t>5</w:t>
      </w:r>
      <w:r>
        <w:rPr>
          <w:noProof/>
        </w:rPr>
        <w:fldChar w:fldCharType="end"/>
      </w:r>
    </w:p>
    <w:p w14:paraId="54BE73D1" w14:textId="1178B723"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2.3.1 - Contexte</w:t>
      </w:r>
      <w:r>
        <w:rPr>
          <w:noProof/>
        </w:rPr>
        <w:tab/>
      </w:r>
      <w:r>
        <w:rPr>
          <w:noProof/>
        </w:rPr>
        <w:fldChar w:fldCharType="begin"/>
      </w:r>
      <w:r>
        <w:rPr>
          <w:noProof/>
        </w:rPr>
        <w:instrText xml:space="preserve"> PAGEREF _Toc70790852 \h </w:instrText>
      </w:r>
      <w:r>
        <w:rPr>
          <w:noProof/>
        </w:rPr>
      </w:r>
      <w:r>
        <w:rPr>
          <w:noProof/>
        </w:rPr>
        <w:fldChar w:fldCharType="separate"/>
      </w:r>
      <w:r>
        <w:rPr>
          <w:noProof/>
        </w:rPr>
        <w:t>5</w:t>
      </w:r>
      <w:r>
        <w:rPr>
          <w:noProof/>
        </w:rPr>
        <w:fldChar w:fldCharType="end"/>
      </w:r>
    </w:p>
    <w:p w14:paraId="296DF4CA" w14:textId="755238C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2.3.2 - Enjeux et Objectifs</w:t>
      </w:r>
      <w:r>
        <w:rPr>
          <w:noProof/>
        </w:rPr>
        <w:tab/>
      </w:r>
      <w:r>
        <w:rPr>
          <w:noProof/>
        </w:rPr>
        <w:fldChar w:fldCharType="begin"/>
      </w:r>
      <w:r>
        <w:rPr>
          <w:noProof/>
        </w:rPr>
        <w:instrText xml:space="preserve"> PAGEREF _Toc70790853 \h </w:instrText>
      </w:r>
      <w:r>
        <w:rPr>
          <w:noProof/>
        </w:rPr>
      </w:r>
      <w:r>
        <w:rPr>
          <w:noProof/>
        </w:rPr>
        <w:fldChar w:fldCharType="separate"/>
      </w:r>
      <w:r>
        <w:rPr>
          <w:noProof/>
        </w:rPr>
        <w:t>6</w:t>
      </w:r>
      <w:r>
        <w:rPr>
          <w:noProof/>
        </w:rPr>
        <w:fldChar w:fldCharType="end"/>
      </w:r>
    </w:p>
    <w:p w14:paraId="7A54B761" w14:textId="1EFF739E" w:rsidR="00400B51" w:rsidRDefault="00400B51">
      <w:pPr>
        <w:pStyle w:val="TM1"/>
        <w:tabs>
          <w:tab w:val="right" w:leader="dot" w:pos="9628"/>
        </w:tabs>
        <w:rPr>
          <w:rFonts w:eastAsiaTheme="minorEastAsia" w:cstheme="minorBidi"/>
          <w:b w:val="0"/>
          <w:bCs w:val="0"/>
          <w:caps w:val="0"/>
          <w:noProof/>
          <w:sz w:val="24"/>
          <w:szCs w:val="24"/>
        </w:rPr>
      </w:pPr>
      <w:r w:rsidRPr="00F95E64">
        <w:rPr>
          <w:noProof/>
          <w:lang w:bidi="hi-IN"/>
        </w:rPr>
        <w:t>3 -</w:t>
      </w:r>
      <w:r w:rsidRPr="00F95E64">
        <w:rPr>
          <w:rFonts w:eastAsia="DejaVu Sans" w:cs="DejaVu Sans"/>
          <w:noProof/>
          <w:lang w:bidi="hi-IN"/>
        </w:rPr>
        <w:t xml:space="preserve"> Description </w:t>
      </w:r>
      <w:r w:rsidRPr="00F95E64">
        <w:rPr>
          <w:noProof/>
          <w:lang w:bidi="hi-IN"/>
        </w:rPr>
        <w:t>générale</w:t>
      </w:r>
      <w:r w:rsidRPr="00F95E64">
        <w:rPr>
          <w:rFonts w:eastAsia="DejaVu Sans" w:cs="DejaVu Sans"/>
          <w:noProof/>
          <w:lang w:bidi="hi-IN"/>
        </w:rPr>
        <w:t xml:space="preserve"> de la solution</w:t>
      </w:r>
      <w:r>
        <w:rPr>
          <w:noProof/>
        </w:rPr>
        <w:tab/>
      </w:r>
      <w:r>
        <w:rPr>
          <w:noProof/>
        </w:rPr>
        <w:fldChar w:fldCharType="begin"/>
      </w:r>
      <w:r>
        <w:rPr>
          <w:noProof/>
        </w:rPr>
        <w:instrText xml:space="preserve"> PAGEREF _Toc70790854 \h </w:instrText>
      </w:r>
      <w:r>
        <w:rPr>
          <w:noProof/>
        </w:rPr>
      </w:r>
      <w:r>
        <w:rPr>
          <w:noProof/>
        </w:rPr>
        <w:fldChar w:fldCharType="separate"/>
      </w:r>
      <w:r>
        <w:rPr>
          <w:noProof/>
        </w:rPr>
        <w:t>7</w:t>
      </w:r>
      <w:r>
        <w:rPr>
          <w:noProof/>
        </w:rPr>
        <w:fldChar w:fldCharType="end"/>
      </w:r>
    </w:p>
    <w:p w14:paraId="1F0C07D1" w14:textId="31225E9A" w:rsidR="00400B51" w:rsidRDefault="00400B51">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_Toc70790855 \h </w:instrText>
      </w:r>
      <w:r>
        <w:rPr>
          <w:noProof/>
        </w:rPr>
      </w:r>
      <w:r>
        <w:rPr>
          <w:noProof/>
        </w:rPr>
        <w:fldChar w:fldCharType="separate"/>
      </w:r>
      <w:r>
        <w:rPr>
          <w:noProof/>
        </w:rPr>
        <w:t>7</w:t>
      </w:r>
      <w:r>
        <w:rPr>
          <w:noProof/>
        </w:rPr>
        <w:fldChar w:fldCharType="end"/>
      </w:r>
    </w:p>
    <w:p w14:paraId="2B948EE8" w14:textId="4CB07BDC" w:rsidR="00400B51" w:rsidRDefault="00400B51">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_Toc70790856 \h </w:instrText>
      </w:r>
      <w:r>
        <w:rPr>
          <w:noProof/>
        </w:rPr>
      </w:r>
      <w:r>
        <w:rPr>
          <w:noProof/>
        </w:rPr>
        <w:fldChar w:fldCharType="separate"/>
      </w:r>
      <w:r>
        <w:rPr>
          <w:noProof/>
        </w:rPr>
        <w:t>10</w:t>
      </w:r>
      <w:r>
        <w:rPr>
          <w:noProof/>
        </w:rPr>
        <w:fldChar w:fldCharType="end"/>
      </w:r>
    </w:p>
    <w:p w14:paraId="7D3B13AC" w14:textId="63024DCC" w:rsidR="00400B51" w:rsidRDefault="00400B51">
      <w:pPr>
        <w:pStyle w:val="TM2"/>
        <w:tabs>
          <w:tab w:val="right" w:leader="dot" w:pos="9628"/>
        </w:tabs>
        <w:rPr>
          <w:rFonts w:eastAsiaTheme="minorEastAsia" w:cstheme="minorBidi"/>
          <w:smallCaps w:val="0"/>
          <w:noProof/>
          <w:sz w:val="24"/>
          <w:szCs w:val="24"/>
        </w:rPr>
      </w:pPr>
      <w:r>
        <w:rPr>
          <w:noProof/>
          <w:lang w:bidi="hi-IN"/>
        </w:rPr>
        <w:t>3.3 -</w:t>
      </w:r>
      <w:r w:rsidRPr="00F95E64">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_Toc70790857 \h </w:instrText>
      </w:r>
      <w:r>
        <w:rPr>
          <w:noProof/>
        </w:rPr>
      </w:r>
      <w:r>
        <w:rPr>
          <w:noProof/>
        </w:rPr>
        <w:fldChar w:fldCharType="separate"/>
      </w:r>
      <w:r>
        <w:rPr>
          <w:noProof/>
        </w:rPr>
        <w:t>12</w:t>
      </w:r>
      <w:r>
        <w:rPr>
          <w:noProof/>
        </w:rPr>
        <w:fldChar w:fldCharType="end"/>
      </w:r>
    </w:p>
    <w:p w14:paraId="5E6EB2EE" w14:textId="7F37C5B2" w:rsidR="00400B51" w:rsidRDefault="00400B51">
      <w:pPr>
        <w:pStyle w:val="TM1"/>
        <w:tabs>
          <w:tab w:val="right" w:leader="dot" w:pos="9628"/>
        </w:tabs>
        <w:rPr>
          <w:rFonts w:eastAsiaTheme="minorEastAsia" w:cstheme="minorBidi"/>
          <w:b w:val="0"/>
          <w:bCs w:val="0"/>
          <w:caps w:val="0"/>
          <w:noProof/>
          <w:sz w:val="24"/>
          <w:szCs w:val="24"/>
        </w:rPr>
      </w:pPr>
      <w:r w:rsidRPr="00F95E64">
        <w:rPr>
          <w:rFonts w:eastAsia="DejaVu Sans" w:cs="DejaVu Sans"/>
          <w:noProof/>
          <w:lang w:bidi="hi-IN"/>
        </w:rPr>
        <w:t>4 - Le domaine fonctionnel</w:t>
      </w:r>
      <w:r>
        <w:rPr>
          <w:noProof/>
        </w:rPr>
        <w:tab/>
      </w:r>
      <w:r>
        <w:rPr>
          <w:noProof/>
        </w:rPr>
        <w:fldChar w:fldCharType="begin"/>
      </w:r>
      <w:r>
        <w:rPr>
          <w:noProof/>
        </w:rPr>
        <w:instrText xml:space="preserve"> PAGEREF _Toc70790858 \h </w:instrText>
      </w:r>
      <w:r>
        <w:rPr>
          <w:noProof/>
        </w:rPr>
      </w:r>
      <w:r>
        <w:rPr>
          <w:noProof/>
        </w:rPr>
        <w:fldChar w:fldCharType="separate"/>
      </w:r>
      <w:r>
        <w:rPr>
          <w:noProof/>
        </w:rPr>
        <w:t>13</w:t>
      </w:r>
      <w:r>
        <w:rPr>
          <w:noProof/>
        </w:rPr>
        <w:fldChar w:fldCharType="end"/>
      </w:r>
    </w:p>
    <w:p w14:paraId="57D341A1" w14:textId="29C87413" w:rsidR="00400B51" w:rsidRDefault="00400B51">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_Toc70790859 \h </w:instrText>
      </w:r>
      <w:r>
        <w:rPr>
          <w:noProof/>
        </w:rPr>
      </w:r>
      <w:r>
        <w:rPr>
          <w:noProof/>
        </w:rPr>
        <w:fldChar w:fldCharType="separate"/>
      </w:r>
      <w:r>
        <w:rPr>
          <w:noProof/>
        </w:rPr>
        <w:t>13</w:t>
      </w:r>
      <w:r>
        <w:rPr>
          <w:noProof/>
        </w:rPr>
        <w:fldChar w:fldCharType="end"/>
      </w:r>
    </w:p>
    <w:p w14:paraId="5E89B047" w14:textId="4DFEE72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4.1.1 - Règles de gestion</w:t>
      </w:r>
      <w:r>
        <w:rPr>
          <w:noProof/>
        </w:rPr>
        <w:tab/>
      </w:r>
      <w:r>
        <w:rPr>
          <w:noProof/>
        </w:rPr>
        <w:fldChar w:fldCharType="begin"/>
      </w:r>
      <w:r>
        <w:rPr>
          <w:noProof/>
        </w:rPr>
        <w:instrText xml:space="preserve"> PAGEREF _Toc70790860 \h </w:instrText>
      </w:r>
      <w:r>
        <w:rPr>
          <w:noProof/>
        </w:rPr>
      </w:r>
      <w:r>
        <w:rPr>
          <w:noProof/>
        </w:rPr>
        <w:fldChar w:fldCharType="separate"/>
      </w:r>
      <w:r>
        <w:rPr>
          <w:noProof/>
        </w:rPr>
        <w:t>14</w:t>
      </w:r>
      <w:r>
        <w:rPr>
          <w:noProof/>
        </w:rPr>
        <w:fldChar w:fldCharType="end"/>
      </w:r>
    </w:p>
    <w:p w14:paraId="633C781F" w14:textId="0DED0616"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4.2 -</w:t>
      </w:r>
      <w:r w:rsidRPr="00F95E64">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_Toc70790861 \h </w:instrText>
      </w:r>
      <w:r>
        <w:rPr>
          <w:noProof/>
        </w:rPr>
      </w:r>
      <w:r>
        <w:rPr>
          <w:noProof/>
        </w:rPr>
        <w:fldChar w:fldCharType="separate"/>
      </w:r>
      <w:r>
        <w:rPr>
          <w:noProof/>
        </w:rPr>
        <w:t>16</w:t>
      </w:r>
      <w:r>
        <w:rPr>
          <w:noProof/>
        </w:rPr>
        <w:fldChar w:fldCharType="end"/>
      </w:r>
    </w:p>
    <w:p w14:paraId="21D91F6C" w14:textId="77179DE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_Toc70790862 \h </w:instrText>
      </w:r>
      <w:r>
        <w:rPr>
          <w:noProof/>
        </w:rPr>
      </w:r>
      <w:r>
        <w:rPr>
          <w:noProof/>
        </w:rPr>
        <w:fldChar w:fldCharType="separate"/>
      </w:r>
      <w:r>
        <w:rPr>
          <w:noProof/>
        </w:rPr>
        <w:t>18</w:t>
      </w:r>
      <w:r>
        <w:rPr>
          <w:noProof/>
        </w:rPr>
        <w:fldChar w:fldCharType="end"/>
      </w:r>
    </w:p>
    <w:p w14:paraId="219723C4" w14:textId="616F674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5.1 - Le diagramme d’activité de la vie d’une commande</w:t>
      </w:r>
      <w:r>
        <w:rPr>
          <w:noProof/>
        </w:rPr>
        <w:tab/>
      </w:r>
      <w:r>
        <w:rPr>
          <w:noProof/>
        </w:rPr>
        <w:fldChar w:fldCharType="begin"/>
      </w:r>
      <w:r>
        <w:rPr>
          <w:noProof/>
        </w:rPr>
        <w:instrText xml:space="preserve"> PAGEREF _Toc70790863 \h </w:instrText>
      </w:r>
      <w:r>
        <w:rPr>
          <w:noProof/>
        </w:rPr>
      </w:r>
      <w:r>
        <w:rPr>
          <w:noProof/>
        </w:rPr>
        <w:fldChar w:fldCharType="separate"/>
      </w:r>
      <w:r>
        <w:rPr>
          <w:noProof/>
        </w:rPr>
        <w:t>18</w:t>
      </w:r>
      <w:r>
        <w:rPr>
          <w:noProof/>
        </w:rPr>
        <w:fldChar w:fldCharType="end"/>
      </w:r>
    </w:p>
    <w:p w14:paraId="3E43CC27" w14:textId="124481D4"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5.2 - Le diagramme de séquence de la vie d’une commande</w:t>
      </w:r>
      <w:r>
        <w:rPr>
          <w:noProof/>
        </w:rPr>
        <w:tab/>
      </w:r>
      <w:r>
        <w:rPr>
          <w:noProof/>
        </w:rPr>
        <w:fldChar w:fldCharType="begin"/>
      </w:r>
      <w:r>
        <w:rPr>
          <w:noProof/>
        </w:rPr>
        <w:instrText xml:space="preserve"> PAGEREF _Toc70790864 \h </w:instrText>
      </w:r>
      <w:r>
        <w:rPr>
          <w:noProof/>
        </w:rPr>
      </w:r>
      <w:r>
        <w:rPr>
          <w:noProof/>
        </w:rPr>
        <w:fldChar w:fldCharType="separate"/>
      </w:r>
      <w:r>
        <w:rPr>
          <w:noProof/>
        </w:rPr>
        <w:t>19</w:t>
      </w:r>
      <w:r>
        <w:rPr>
          <w:noProof/>
        </w:rPr>
        <w:fldChar w:fldCharType="end"/>
      </w:r>
    </w:p>
    <w:p w14:paraId="49FBC59D" w14:textId="58257AE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_Toc70790865 \h </w:instrText>
      </w:r>
      <w:r>
        <w:rPr>
          <w:noProof/>
        </w:rPr>
      </w:r>
      <w:r>
        <w:rPr>
          <w:noProof/>
        </w:rPr>
        <w:fldChar w:fldCharType="separate"/>
      </w:r>
      <w:r>
        <w:rPr>
          <w:noProof/>
        </w:rPr>
        <w:t>20</w:t>
      </w:r>
      <w:r>
        <w:rPr>
          <w:noProof/>
        </w:rPr>
        <w:fldChar w:fldCharType="end"/>
      </w:r>
    </w:p>
    <w:p w14:paraId="5AD902E2" w14:textId="1CCCF356" w:rsidR="00400B51" w:rsidRDefault="00400B51">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_Toc70790866 \h </w:instrText>
      </w:r>
      <w:r>
        <w:rPr>
          <w:noProof/>
        </w:rPr>
      </w:r>
      <w:r>
        <w:rPr>
          <w:noProof/>
        </w:rPr>
        <w:fldChar w:fldCharType="separate"/>
      </w:r>
      <w:r>
        <w:rPr>
          <w:noProof/>
        </w:rPr>
        <w:t>20</w:t>
      </w:r>
      <w:r>
        <w:rPr>
          <w:noProof/>
        </w:rPr>
        <w:fldChar w:fldCharType="end"/>
      </w:r>
    </w:p>
    <w:p w14:paraId="525072B0" w14:textId="5D7BF5A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6.2 - Le diagramme de use case ACHAT</w:t>
      </w:r>
      <w:r>
        <w:rPr>
          <w:noProof/>
        </w:rPr>
        <w:tab/>
      </w:r>
      <w:r>
        <w:rPr>
          <w:noProof/>
        </w:rPr>
        <w:fldChar w:fldCharType="begin"/>
      </w:r>
      <w:r>
        <w:rPr>
          <w:noProof/>
        </w:rPr>
        <w:instrText xml:space="preserve"> PAGEREF _Toc70790867 \h </w:instrText>
      </w:r>
      <w:r>
        <w:rPr>
          <w:noProof/>
        </w:rPr>
      </w:r>
      <w:r>
        <w:rPr>
          <w:noProof/>
        </w:rPr>
        <w:fldChar w:fldCharType="separate"/>
      </w:r>
      <w:r>
        <w:rPr>
          <w:noProof/>
        </w:rPr>
        <w:t>20</w:t>
      </w:r>
      <w:r>
        <w:rPr>
          <w:noProof/>
        </w:rPr>
        <w:fldChar w:fldCharType="end"/>
      </w:r>
    </w:p>
    <w:p w14:paraId="734CBAED" w14:textId="54CCD33E"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6.3 - Les règles de gestion générales</w:t>
      </w:r>
      <w:r>
        <w:rPr>
          <w:noProof/>
        </w:rPr>
        <w:tab/>
      </w:r>
      <w:r>
        <w:rPr>
          <w:noProof/>
        </w:rPr>
        <w:fldChar w:fldCharType="begin"/>
      </w:r>
      <w:r>
        <w:rPr>
          <w:noProof/>
        </w:rPr>
        <w:instrText xml:space="preserve"> PAGEREF _Toc70790868 \h </w:instrText>
      </w:r>
      <w:r>
        <w:rPr>
          <w:noProof/>
        </w:rPr>
      </w:r>
      <w:r>
        <w:rPr>
          <w:noProof/>
        </w:rPr>
        <w:fldChar w:fldCharType="separate"/>
      </w:r>
      <w:r>
        <w:rPr>
          <w:noProof/>
        </w:rPr>
        <w:t>21</w:t>
      </w:r>
      <w:r>
        <w:rPr>
          <w:noProof/>
        </w:rPr>
        <w:fldChar w:fldCharType="end"/>
      </w:r>
    </w:p>
    <w:p w14:paraId="61AC1300" w14:textId="00A236C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6.4 - Les cas d’utilisation du package ACHAT</w:t>
      </w:r>
      <w:r>
        <w:rPr>
          <w:noProof/>
        </w:rPr>
        <w:tab/>
      </w:r>
      <w:r>
        <w:rPr>
          <w:noProof/>
        </w:rPr>
        <w:fldChar w:fldCharType="begin"/>
      </w:r>
      <w:r>
        <w:rPr>
          <w:noProof/>
        </w:rPr>
        <w:instrText xml:space="preserve"> PAGEREF _Toc70790869 \h </w:instrText>
      </w:r>
      <w:r>
        <w:rPr>
          <w:noProof/>
        </w:rPr>
      </w:r>
      <w:r>
        <w:rPr>
          <w:noProof/>
        </w:rPr>
        <w:fldChar w:fldCharType="separate"/>
      </w:r>
      <w:r>
        <w:rPr>
          <w:noProof/>
        </w:rPr>
        <w:t>21</w:t>
      </w:r>
      <w:r>
        <w:rPr>
          <w:noProof/>
        </w:rPr>
        <w:fldChar w:fldCharType="end"/>
      </w:r>
    </w:p>
    <w:p w14:paraId="2161DF69" w14:textId="0B3FC23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6.4.1 - UC1 – Cas d’utilisation « Consulter le catalogue de pizzas »</w:t>
      </w:r>
      <w:r>
        <w:rPr>
          <w:noProof/>
        </w:rPr>
        <w:tab/>
      </w:r>
      <w:r>
        <w:rPr>
          <w:noProof/>
        </w:rPr>
        <w:fldChar w:fldCharType="begin"/>
      </w:r>
      <w:r>
        <w:rPr>
          <w:noProof/>
        </w:rPr>
        <w:instrText xml:space="preserve"> PAGEREF _Toc70790870 \h </w:instrText>
      </w:r>
      <w:r>
        <w:rPr>
          <w:noProof/>
        </w:rPr>
      </w:r>
      <w:r>
        <w:rPr>
          <w:noProof/>
        </w:rPr>
        <w:fldChar w:fldCharType="separate"/>
      </w:r>
      <w:r>
        <w:rPr>
          <w:noProof/>
        </w:rPr>
        <w:t>21</w:t>
      </w:r>
      <w:r>
        <w:rPr>
          <w:noProof/>
        </w:rPr>
        <w:fldChar w:fldCharType="end"/>
      </w:r>
    </w:p>
    <w:p w14:paraId="42C49503" w14:textId="31D60D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6.4.2 - UC2 – Cas d’utilisation « Passer une commande »</w:t>
      </w:r>
      <w:r>
        <w:rPr>
          <w:noProof/>
        </w:rPr>
        <w:tab/>
      </w:r>
      <w:r>
        <w:rPr>
          <w:noProof/>
        </w:rPr>
        <w:fldChar w:fldCharType="begin"/>
      </w:r>
      <w:r>
        <w:rPr>
          <w:noProof/>
        </w:rPr>
        <w:instrText xml:space="preserve"> PAGEREF _Toc70790871 \h </w:instrText>
      </w:r>
      <w:r>
        <w:rPr>
          <w:noProof/>
        </w:rPr>
      </w:r>
      <w:r>
        <w:rPr>
          <w:noProof/>
        </w:rPr>
        <w:fldChar w:fldCharType="separate"/>
      </w:r>
      <w:r>
        <w:rPr>
          <w:noProof/>
        </w:rPr>
        <w:t>22</w:t>
      </w:r>
      <w:r>
        <w:rPr>
          <w:noProof/>
        </w:rPr>
        <w:fldChar w:fldCharType="end"/>
      </w:r>
    </w:p>
    <w:p w14:paraId="0A957414" w14:textId="0E5A25A2"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_Toc70790872 \h </w:instrText>
      </w:r>
      <w:r>
        <w:rPr>
          <w:noProof/>
        </w:rPr>
      </w:r>
      <w:r>
        <w:rPr>
          <w:noProof/>
        </w:rPr>
        <w:fldChar w:fldCharType="separate"/>
      </w:r>
      <w:r>
        <w:rPr>
          <w:noProof/>
        </w:rPr>
        <w:t>24</w:t>
      </w:r>
      <w:r>
        <w:rPr>
          <w:noProof/>
        </w:rPr>
        <w:fldChar w:fldCharType="end"/>
      </w:r>
    </w:p>
    <w:p w14:paraId="2292CA88" w14:textId="2A01A60B" w:rsidR="00400B51" w:rsidRDefault="00400B51">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_Toc70790873 \h </w:instrText>
      </w:r>
      <w:r>
        <w:rPr>
          <w:noProof/>
        </w:rPr>
      </w:r>
      <w:r>
        <w:rPr>
          <w:noProof/>
        </w:rPr>
        <w:fldChar w:fldCharType="separate"/>
      </w:r>
      <w:r>
        <w:rPr>
          <w:noProof/>
        </w:rPr>
        <w:t>24</w:t>
      </w:r>
      <w:r>
        <w:rPr>
          <w:noProof/>
        </w:rPr>
        <w:fldChar w:fldCharType="end"/>
      </w:r>
    </w:p>
    <w:p w14:paraId="74707DC6" w14:textId="60D1C3D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7.2 - Le diagramme de use case PRÉPARATION</w:t>
      </w:r>
      <w:r>
        <w:rPr>
          <w:noProof/>
        </w:rPr>
        <w:tab/>
      </w:r>
      <w:r>
        <w:rPr>
          <w:noProof/>
        </w:rPr>
        <w:fldChar w:fldCharType="begin"/>
      </w:r>
      <w:r>
        <w:rPr>
          <w:noProof/>
        </w:rPr>
        <w:instrText xml:space="preserve"> PAGEREF _Toc70790874 \h </w:instrText>
      </w:r>
      <w:r>
        <w:rPr>
          <w:noProof/>
        </w:rPr>
      </w:r>
      <w:r>
        <w:rPr>
          <w:noProof/>
        </w:rPr>
        <w:fldChar w:fldCharType="separate"/>
      </w:r>
      <w:r>
        <w:rPr>
          <w:noProof/>
        </w:rPr>
        <w:t>24</w:t>
      </w:r>
      <w:r>
        <w:rPr>
          <w:noProof/>
        </w:rPr>
        <w:fldChar w:fldCharType="end"/>
      </w:r>
    </w:p>
    <w:p w14:paraId="1A9601E1" w14:textId="2DD483C8"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7.3 - Les règles de gestion générales</w:t>
      </w:r>
      <w:r>
        <w:rPr>
          <w:noProof/>
        </w:rPr>
        <w:tab/>
      </w:r>
      <w:r>
        <w:rPr>
          <w:noProof/>
        </w:rPr>
        <w:fldChar w:fldCharType="begin"/>
      </w:r>
      <w:r>
        <w:rPr>
          <w:noProof/>
        </w:rPr>
        <w:instrText xml:space="preserve"> PAGEREF _Toc70790875 \h </w:instrText>
      </w:r>
      <w:r>
        <w:rPr>
          <w:noProof/>
        </w:rPr>
      </w:r>
      <w:r>
        <w:rPr>
          <w:noProof/>
        </w:rPr>
        <w:fldChar w:fldCharType="separate"/>
      </w:r>
      <w:r>
        <w:rPr>
          <w:noProof/>
        </w:rPr>
        <w:t>25</w:t>
      </w:r>
      <w:r>
        <w:rPr>
          <w:noProof/>
        </w:rPr>
        <w:fldChar w:fldCharType="end"/>
      </w:r>
    </w:p>
    <w:p w14:paraId="07D2CC6A" w14:textId="43CEB987"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7.4 - Les cas d’utilisation du package PRÉPARATION</w:t>
      </w:r>
      <w:r>
        <w:rPr>
          <w:noProof/>
        </w:rPr>
        <w:tab/>
      </w:r>
      <w:r>
        <w:rPr>
          <w:noProof/>
        </w:rPr>
        <w:fldChar w:fldCharType="begin"/>
      </w:r>
      <w:r>
        <w:rPr>
          <w:noProof/>
        </w:rPr>
        <w:instrText xml:space="preserve"> PAGEREF _Toc70790876 \h </w:instrText>
      </w:r>
      <w:r>
        <w:rPr>
          <w:noProof/>
        </w:rPr>
      </w:r>
      <w:r>
        <w:rPr>
          <w:noProof/>
        </w:rPr>
        <w:fldChar w:fldCharType="separate"/>
      </w:r>
      <w:r>
        <w:rPr>
          <w:noProof/>
        </w:rPr>
        <w:t>25</w:t>
      </w:r>
      <w:r>
        <w:rPr>
          <w:noProof/>
        </w:rPr>
        <w:fldChar w:fldCharType="end"/>
      </w:r>
    </w:p>
    <w:p w14:paraId="3CF8B069" w14:textId="548E9ED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7.4.1 - UC1 – Cas d’utilisation « Accepter la commande »</w:t>
      </w:r>
      <w:r>
        <w:rPr>
          <w:noProof/>
        </w:rPr>
        <w:tab/>
      </w:r>
      <w:r>
        <w:rPr>
          <w:noProof/>
        </w:rPr>
        <w:fldChar w:fldCharType="begin"/>
      </w:r>
      <w:r>
        <w:rPr>
          <w:noProof/>
        </w:rPr>
        <w:instrText xml:space="preserve"> PAGEREF _Toc70790877 \h </w:instrText>
      </w:r>
      <w:r>
        <w:rPr>
          <w:noProof/>
        </w:rPr>
      </w:r>
      <w:r>
        <w:rPr>
          <w:noProof/>
        </w:rPr>
        <w:fldChar w:fldCharType="separate"/>
      </w:r>
      <w:r>
        <w:rPr>
          <w:noProof/>
        </w:rPr>
        <w:t>25</w:t>
      </w:r>
      <w:r>
        <w:rPr>
          <w:noProof/>
        </w:rPr>
        <w:fldChar w:fldCharType="end"/>
      </w:r>
    </w:p>
    <w:p w14:paraId="2B9484F0" w14:textId="16D6AA9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7.4.2 - UC2 – Cas d’utilisation « Préparer une commande »</w:t>
      </w:r>
      <w:r>
        <w:rPr>
          <w:noProof/>
        </w:rPr>
        <w:tab/>
      </w:r>
      <w:r>
        <w:rPr>
          <w:noProof/>
        </w:rPr>
        <w:fldChar w:fldCharType="begin"/>
      </w:r>
      <w:r>
        <w:rPr>
          <w:noProof/>
        </w:rPr>
        <w:instrText xml:space="preserve"> PAGEREF _Toc70790878 \h </w:instrText>
      </w:r>
      <w:r>
        <w:rPr>
          <w:noProof/>
        </w:rPr>
      </w:r>
      <w:r>
        <w:rPr>
          <w:noProof/>
        </w:rPr>
        <w:fldChar w:fldCharType="separate"/>
      </w:r>
      <w:r>
        <w:rPr>
          <w:noProof/>
        </w:rPr>
        <w:t>26</w:t>
      </w:r>
      <w:r>
        <w:rPr>
          <w:noProof/>
        </w:rPr>
        <w:fldChar w:fldCharType="end"/>
      </w:r>
    </w:p>
    <w:p w14:paraId="7BBCA807" w14:textId="4309AA97"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7.4.3 - UC3 – Cas d’utilisation « Prise de commande par téléphone et sur place »</w:t>
      </w:r>
      <w:r>
        <w:rPr>
          <w:noProof/>
        </w:rPr>
        <w:tab/>
      </w:r>
      <w:r>
        <w:rPr>
          <w:noProof/>
        </w:rPr>
        <w:fldChar w:fldCharType="begin"/>
      </w:r>
      <w:r>
        <w:rPr>
          <w:noProof/>
        </w:rPr>
        <w:instrText xml:space="preserve"> PAGEREF _Toc70790879 \h </w:instrText>
      </w:r>
      <w:r>
        <w:rPr>
          <w:noProof/>
        </w:rPr>
      </w:r>
      <w:r>
        <w:rPr>
          <w:noProof/>
        </w:rPr>
        <w:fldChar w:fldCharType="separate"/>
      </w:r>
      <w:r>
        <w:rPr>
          <w:noProof/>
        </w:rPr>
        <w:t>27</w:t>
      </w:r>
      <w:r>
        <w:rPr>
          <w:noProof/>
        </w:rPr>
        <w:fldChar w:fldCharType="end"/>
      </w:r>
    </w:p>
    <w:p w14:paraId="0F870144" w14:textId="17EDF4BB"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_Toc70790880 \h </w:instrText>
      </w:r>
      <w:r>
        <w:rPr>
          <w:noProof/>
        </w:rPr>
      </w:r>
      <w:r>
        <w:rPr>
          <w:noProof/>
        </w:rPr>
        <w:fldChar w:fldCharType="separate"/>
      </w:r>
      <w:r>
        <w:rPr>
          <w:noProof/>
        </w:rPr>
        <w:t>28</w:t>
      </w:r>
      <w:r>
        <w:rPr>
          <w:noProof/>
        </w:rPr>
        <w:fldChar w:fldCharType="end"/>
      </w:r>
    </w:p>
    <w:p w14:paraId="494856C2" w14:textId="1FEEFABE" w:rsidR="00400B51" w:rsidRDefault="00400B51">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_Toc70790881 \h </w:instrText>
      </w:r>
      <w:r>
        <w:rPr>
          <w:noProof/>
        </w:rPr>
      </w:r>
      <w:r>
        <w:rPr>
          <w:noProof/>
        </w:rPr>
        <w:fldChar w:fldCharType="separate"/>
      </w:r>
      <w:r>
        <w:rPr>
          <w:noProof/>
        </w:rPr>
        <w:t>28</w:t>
      </w:r>
      <w:r>
        <w:rPr>
          <w:noProof/>
        </w:rPr>
        <w:fldChar w:fldCharType="end"/>
      </w:r>
    </w:p>
    <w:p w14:paraId="77352E22" w14:textId="0F039975" w:rsidR="00400B51" w:rsidRDefault="00400B51">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_Toc70790882 \h </w:instrText>
      </w:r>
      <w:r>
        <w:rPr>
          <w:noProof/>
        </w:rPr>
      </w:r>
      <w:r>
        <w:rPr>
          <w:noProof/>
        </w:rPr>
        <w:fldChar w:fldCharType="separate"/>
      </w:r>
      <w:r>
        <w:rPr>
          <w:noProof/>
        </w:rPr>
        <w:t>28</w:t>
      </w:r>
      <w:r>
        <w:rPr>
          <w:noProof/>
        </w:rPr>
        <w:fldChar w:fldCharType="end"/>
      </w:r>
    </w:p>
    <w:p w14:paraId="4E37D080" w14:textId="7164563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8.3 - Les règles de gestion générales</w:t>
      </w:r>
      <w:r>
        <w:rPr>
          <w:noProof/>
        </w:rPr>
        <w:tab/>
      </w:r>
      <w:r>
        <w:rPr>
          <w:noProof/>
        </w:rPr>
        <w:fldChar w:fldCharType="begin"/>
      </w:r>
      <w:r>
        <w:rPr>
          <w:noProof/>
        </w:rPr>
        <w:instrText xml:space="preserve"> PAGEREF _Toc70790883 \h </w:instrText>
      </w:r>
      <w:r>
        <w:rPr>
          <w:noProof/>
        </w:rPr>
      </w:r>
      <w:r>
        <w:rPr>
          <w:noProof/>
        </w:rPr>
        <w:fldChar w:fldCharType="separate"/>
      </w:r>
      <w:r>
        <w:rPr>
          <w:noProof/>
        </w:rPr>
        <w:t>29</w:t>
      </w:r>
      <w:r>
        <w:rPr>
          <w:noProof/>
        </w:rPr>
        <w:fldChar w:fldCharType="end"/>
      </w:r>
    </w:p>
    <w:p w14:paraId="4E46ABF8" w14:textId="6B87B5E1"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8.4 - Les cas d’utilisation du package LIVRAISON</w:t>
      </w:r>
      <w:r>
        <w:rPr>
          <w:noProof/>
        </w:rPr>
        <w:tab/>
      </w:r>
      <w:r>
        <w:rPr>
          <w:noProof/>
        </w:rPr>
        <w:fldChar w:fldCharType="begin"/>
      </w:r>
      <w:r>
        <w:rPr>
          <w:noProof/>
        </w:rPr>
        <w:instrText xml:space="preserve"> PAGEREF _Toc70790884 \h </w:instrText>
      </w:r>
      <w:r>
        <w:rPr>
          <w:noProof/>
        </w:rPr>
      </w:r>
      <w:r>
        <w:rPr>
          <w:noProof/>
        </w:rPr>
        <w:fldChar w:fldCharType="separate"/>
      </w:r>
      <w:r>
        <w:rPr>
          <w:noProof/>
        </w:rPr>
        <w:t>29</w:t>
      </w:r>
      <w:r>
        <w:rPr>
          <w:noProof/>
        </w:rPr>
        <w:fldChar w:fldCharType="end"/>
      </w:r>
    </w:p>
    <w:p w14:paraId="08403166" w14:textId="41CA3C58"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8.4.1 - UC1 – Cas d’utilisation « Afficher la liste de toutes les commandes »</w:t>
      </w:r>
      <w:r>
        <w:rPr>
          <w:noProof/>
        </w:rPr>
        <w:tab/>
      </w:r>
      <w:r>
        <w:rPr>
          <w:noProof/>
        </w:rPr>
        <w:fldChar w:fldCharType="begin"/>
      </w:r>
      <w:r>
        <w:rPr>
          <w:noProof/>
        </w:rPr>
        <w:instrText xml:space="preserve"> PAGEREF _Toc70790885 \h </w:instrText>
      </w:r>
      <w:r>
        <w:rPr>
          <w:noProof/>
        </w:rPr>
      </w:r>
      <w:r>
        <w:rPr>
          <w:noProof/>
        </w:rPr>
        <w:fldChar w:fldCharType="separate"/>
      </w:r>
      <w:r>
        <w:rPr>
          <w:noProof/>
        </w:rPr>
        <w:t>29</w:t>
      </w:r>
      <w:r>
        <w:rPr>
          <w:noProof/>
        </w:rPr>
        <w:fldChar w:fldCharType="end"/>
      </w:r>
    </w:p>
    <w:p w14:paraId="21B3C38A" w14:textId="2A07053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lastRenderedPageBreak/>
        <w:t>8.4.2 - UC2 – Cas d’utilisation « Affecter une commande à un livreur »</w:t>
      </w:r>
      <w:r>
        <w:rPr>
          <w:noProof/>
        </w:rPr>
        <w:tab/>
      </w:r>
      <w:r>
        <w:rPr>
          <w:noProof/>
        </w:rPr>
        <w:fldChar w:fldCharType="begin"/>
      </w:r>
      <w:r>
        <w:rPr>
          <w:noProof/>
        </w:rPr>
        <w:instrText xml:space="preserve"> PAGEREF _Toc70790886 \h </w:instrText>
      </w:r>
      <w:r>
        <w:rPr>
          <w:noProof/>
        </w:rPr>
      </w:r>
      <w:r>
        <w:rPr>
          <w:noProof/>
        </w:rPr>
        <w:fldChar w:fldCharType="separate"/>
      </w:r>
      <w:r>
        <w:rPr>
          <w:noProof/>
        </w:rPr>
        <w:t>30</w:t>
      </w:r>
      <w:r>
        <w:rPr>
          <w:noProof/>
        </w:rPr>
        <w:fldChar w:fldCharType="end"/>
      </w:r>
    </w:p>
    <w:p w14:paraId="0861426E" w14:textId="42E96410"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8.4.3 - UC3 – Cas d’utilisation « Commande en cours de livraison »</w:t>
      </w:r>
      <w:r>
        <w:rPr>
          <w:noProof/>
        </w:rPr>
        <w:tab/>
      </w:r>
      <w:r>
        <w:rPr>
          <w:noProof/>
        </w:rPr>
        <w:fldChar w:fldCharType="begin"/>
      </w:r>
      <w:r>
        <w:rPr>
          <w:noProof/>
        </w:rPr>
        <w:instrText xml:space="preserve"> PAGEREF _Toc70790887 \h </w:instrText>
      </w:r>
      <w:r>
        <w:rPr>
          <w:noProof/>
        </w:rPr>
      </w:r>
      <w:r>
        <w:rPr>
          <w:noProof/>
        </w:rPr>
        <w:fldChar w:fldCharType="separate"/>
      </w:r>
      <w:r>
        <w:rPr>
          <w:noProof/>
        </w:rPr>
        <w:t>31</w:t>
      </w:r>
      <w:r>
        <w:rPr>
          <w:noProof/>
        </w:rPr>
        <w:fldChar w:fldCharType="end"/>
      </w:r>
    </w:p>
    <w:p w14:paraId="163E1968" w14:textId="225F19C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_Toc70790888 \h </w:instrText>
      </w:r>
      <w:r>
        <w:rPr>
          <w:noProof/>
        </w:rPr>
      </w:r>
      <w:r>
        <w:rPr>
          <w:noProof/>
        </w:rPr>
        <w:fldChar w:fldCharType="separate"/>
      </w:r>
      <w:r>
        <w:rPr>
          <w:noProof/>
        </w:rPr>
        <w:t>32</w:t>
      </w:r>
      <w:r>
        <w:rPr>
          <w:noProof/>
        </w:rPr>
        <w:fldChar w:fldCharType="end"/>
      </w:r>
    </w:p>
    <w:p w14:paraId="67615B08" w14:textId="5AA110B7" w:rsidR="00400B51" w:rsidRDefault="00400B51">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_Toc70790889 \h </w:instrText>
      </w:r>
      <w:r>
        <w:rPr>
          <w:noProof/>
        </w:rPr>
      </w:r>
      <w:r>
        <w:rPr>
          <w:noProof/>
        </w:rPr>
        <w:fldChar w:fldCharType="separate"/>
      </w:r>
      <w:r>
        <w:rPr>
          <w:noProof/>
        </w:rPr>
        <w:t>32</w:t>
      </w:r>
      <w:r>
        <w:rPr>
          <w:noProof/>
        </w:rPr>
        <w:fldChar w:fldCharType="end"/>
      </w:r>
    </w:p>
    <w:p w14:paraId="1CEE4136" w14:textId="6E8A9649" w:rsidR="00400B51" w:rsidRDefault="00400B51">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_Toc70790890 \h </w:instrText>
      </w:r>
      <w:r>
        <w:rPr>
          <w:noProof/>
        </w:rPr>
      </w:r>
      <w:r>
        <w:rPr>
          <w:noProof/>
        </w:rPr>
        <w:fldChar w:fldCharType="separate"/>
      </w:r>
      <w:r>
        <w:rPr>
          <w:noProof/>
        </w:rPr>
        <w:t>32</w:t>
      </w:r>
      <w:r>
        <w:rPr>
          <w:noProof/>
        </w:rPr>
        <w:fldChar w:fldCharType="end"/>
      </w:r>
    </w:p>
    <w:p w14:paraId="7B487F64" w14:textId="25A91AF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9.3 - Les règles de gestion générales</w:t>
      </w:r>
      <w:r>
        <w:rPr>
          <w:noProof/>
        </w:rPr>
        <w:tab/>
      </w:r>
      <w:r>
        <w:rPr>
          <w:noProof/>
        </w:rPr>
        <w:fldChar w:fldCharType="begin"/>
      </w:r>
      <w:r>
        <w:rPr>
          <w:noProof/>
        </w:rPr>
        <w:instrText xml:space="preserve"> PAGEREF _Toc70790891 \h </w:instrText>
      </w:r>
      <w:r>
        <w:rPr>
          <w:noProof/>
        </w:rPr>
      </w:r>
      <w:r>
        <w:rPr>
          <w:noProof/>
        </w:rPr>
        <w:fldChar w:fldCharType="separate"/>
      </w:r>
      <w:r>
        <w:rPr>
          <w:noProof/>
        </w:rPr>
        <w:t>33</w:t>
      </w:r>
      <w:r>
        <w:rPr>
          <w:noProof/>
        </w:rPr>
        <w:fldChar w:fldCharType="end"/>
      </w:r>
    </w:p>
    <w:p w14:paraId="274C2A2C" w14:textId="622345DD"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9.4 - Les cas d’utilisation du package GESTION</w:t>
      </w:r>
      <w:r>
        <w:rPr>
          <w:noProof/>
        </w:rPr>
        <w:tab/>
      </w:r>
      <w:r>
        <w:rPr>
          <w:noProof/>
        </w:rPr>
        <w:fldChar w:fldCharType="begin"/>
      </w:r>
      <w:r>
        <w:rPr>
          <w:noProof/>
        </w:rPr>
        <w:instrText xml:space="preserve"> PAGEREF _Toc70790892 \h </w:instrText>
      </w:r>
      <w:r>
        <w:rPr>
          <w:noProof/>
        </w:rPr>
      </w:r>
      <w:r>
        <w:rPr>
          <w:noProof/>
        </w:rPr>
        <w:fldChar w:fldCharType="separate"/>
      </w:r>
      <w:r>
        <w:rPr>
          <w:noProof/>
        </w:rPr>
        <w:t>33</w:t>
      </w:r>
      <w:r>
        <w:rPr>
          <w:noProof/>
        </w:rPr>
        <w:fldChar w:fldCharType="end"/>
      </w:r>
    </w:p>
    <w:p w14:paraId="2FFAA3CA" w14:textId="29DABF9D"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9.4.1 - UC1 – Cas d’utilisation « Créer un compte Employé »</w:t>
      </w:r>
      <w:r>
        <w:rPr>
          <w:noProof/>
        </w:rPr>
        <w:tab/>
      </w:r>
      <w:r>
        <w:rPr>
          <w:noProof/>
        </w:rPr>
        <w:fldChar w:fldCharType="begin"/>
      </w:r>
      <w:r>
        <w:rPr>
          <w:noProof/>
        </w:rPr>
        <w:instrText xml:space="preserve"> PAGEREF _Toc70790893 \h </w:instrText>
      </w:r>
      <w:r>
        <w:rPr>
          <w:noProof/>
        </w:rPr>
      </w:r>
      <w:r>
        <w:rPr>
          <w:noProof/>
        </w:rPr>
        <w:fldChar w:fldCharType="separate"/>
      </w:r>
      <w:r>
        <w:rPr>
          <w:noProof/>
        </w:rPr>
        <w:t>33</w:t>
      </w:r>
      <w:r>
        <w:rPr>
          <w:noProof/>
        </w:rPr>
        <w:fldChar w:fldCharType="end"/>
      </w:r>
    </w:p>
    <w:p w14:paraId="3D6A5300" w14:textId="1122BDA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9.4.2 - UC2 – Cas d’utilisation « Afficher l’état du stock »</w:t>
      </w:r>
      <w:r>
        <w:rPr>
          <w:noProof/>
        </w:rPr>
        <w:tab/>
      </w:r>
      <w:r>
        <w:rPr>
          <w:noProof/>
        </w:rPr>
        <w:fldChar w:fldCharType="begin"/>
      </w:r>
      <w:r>
        <w:rPr>
          <w:noProof/>
        </w:rPr>
        <w:instrText xml:space="preserve"> PAGEREF _Toc70790894 \h </w:instrText>
      </w:r>
      <w:r>
        <w:rPr>
          <w:noProof/>
        </w:rPr>
      </w:r>
      <w:r>
        <w:rPr>
          <w:noProof/>
        </w:rPr>
        <w:fldChar w:fldCharType="separate"/>
      </w:r>
      <w:r>
        <w:rPr>
          <w:noProof/>
        </w:rPr>
        <w:t>34</w:t>
      </w:r>
      <w:r>
        <w:rPr>
          <w:noProof/>
        </w:rPr>
        <w:fldChar w:fldCharType="end"/>
      </w:r>
    </w:p>
    <w:p w14:paraId="32FEFFF1" w14:textId="402D66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9.4.3 - UC3 – Cas d’utilisation « Enregistrer un produit dans le stock »</w:t>
      </w:r>
      <w:r>
        <w:rPr>
          <w:noProof/>
        </w:rPr>
        <w:tab/>
      </w:r>
      <w:r>
        <w:rPr>
          <w:noProof/>
        </w:rPr>
        <w:fldChar w:fldCharType="begin"/>
      </w:r>
      <w:r>
        <w:rPr>
          <w:noProof/>
        </w:rPr>
        <w:instrText xml:space="preserve"> PAGEREF _Toc70790895 \h </w:instrText>
      </w:r>
      <w:r>
        <w:rPr>
          <w:noProof/>
        </w:rPr>
      </w:r>
      <w:r>
        <w:rPr>
          <w:noProof/>
        </w:rPr>
        <w:fldChar w:fldCharType="separate"/>
      </w:r>
      <w:r>
        <w:rPr>
          <w:noProof/>
        </w:rPr>
        <w:t>35</w:t>
      </w:r>
      <w:r>
        <w:rPr>
          <w:noProof/>
        </w:rPr>
        <w:fldChar w:fldCharType="end"/>
      </w:r>
    </w:p>
    <w:p w14:paraId="7BAD8B53" w14:textId="0FE4F08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_Toc70790896 \h </w:instrText>
      </w:r>
      <w:r>
        <w:rPr>
          <w:noProof/>
        </w:rPr>
      </w:r>
      <w:r>
        <w:rPr>
          <w:noProof/>
        </w:rPr>
        <w:fldChar w:fldCharType="separate"/>
      </w:r>
      <w:r>
        <w:rPr>
          <w:noProof/>
        </w:rPr>
        <w:t>36</w:t>
      </w:r>
      <w:r>
        <w:rPr>
          <w:noProof/>
        </w:rPr>
        <w:fldChar w:fldCharType="end"/>
      </w:r>
    </w:p>
    <w:p w14:paraId="121714AF" w14:textId="4BC6F9FE"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790847"/>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790848"/>
      <w:r>
        <w:lastRenderedPageBreak/>
        <w:t>Introduction</w:t>
      </w:r>
      <w:bookmarkEnd w:id="1"/>
    </w:p>
    <w:p w14:paraId="34DC597A" w14:textId="77777777" w:rsidR="00A9438D" w:rsidRDefault="000D22B6">
      <w:pPr>
        <w:pStyle w:val="Titre2"/>
      </w:pPr>
      <w:bookmarkStart w:id="2" w:name="_Toc70790849"/>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90850"/>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90851"/>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90852"/>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90853"/>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90854"/>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90855"/>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90856"/>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90857"/>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90858"/>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90859"/>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90860"/>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90861"/>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90862"/>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90863"/>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90864"/>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90865"/>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90866"/>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90867"/>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90868"/>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90869"/>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90870"/>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C2179D">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C2179D">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C2179D">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C2179D">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C2179D">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90871"/>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C2179D">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C2179D">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C2179D">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C2179D">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C2179D">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C2179D">
            <w:pPr>
              <w:pStyle w:val="Contenudetableau"/>
              <w:numPr>
                <w:ilvl w:val="0"/>
                <w:numId w:val="1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ne suis pas connecté</w:t>
            </w:r>
          </w:p>
          <w:p w14:paraId="0B068785"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me connecte</w:t>
            </w:r>
          </w:p>
          <w:p w14:paraId="1489B7A9"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C2179D">
            <w:pPr>
              <w:pStyle w:val="Contenudetableau"/>
              <w:numPr>
                <w:ilvl w:val="0"/>
                <w:numId w:val="14"/>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C2179D">
            <w:pPr>
              <w:pStyle w:val="Contenudetableau"/>
              <w:numPr>
                <w:ilvl w:val="0"/>
                <w:numId w:val="15"/>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d’être livré à domicile</w:t>
            </w:r>
          </w:p>
          <w:p w14:paraId="7DC2FE18"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mon code postal</w:t>
            </w:r>
          </w:p>
          <w:p w14:paraId="3C9ADA20"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ne suis pas connecté</w:t>
            </w:r>
          </w:p>
          <w:p w14:paraId="1E7E370B"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me connecte</w:t>
            </w:r>
          </w:p>
          <w:p w14:paraId="6B12531F"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C2179D">
            <w:pPr>
              <w:pStyle w:val="Contenudetableau"/>
              <w:numPr>
                <w:ilvl w:val="0"/>
                <w:numId w:val="15"/>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C2179D">
            <w:pPr>
              <w:pStyle w:val="Contenudetableau"/>
              <w:numPr>
                <w:ilvl w:val="0"/>
                <w:numId w:val="34"/>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d’être livré à domicile</w:t>
            </w:r>
          </w:p>
          <w:p w14:paraId="448E1D83"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mon code postal</w:t>
            </w:r>
          </w:p>
          <w:p w14:paraId="1B0F0089"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ne suis pas connecté</w:t>
            </w:r>
          </w:p>
          <w:p w14:paraId="38A8BAED"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me connecte</w:t>
            </w:r>
          </w:p>
          <w:p w14:paraId="3C17F73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C2179D">
            <w:pPr>
              <w:pStyle w:val="Contenudetableau"/>
              <w:numPr>
                <w:ilvl w:val="0"/>
                <w:numId w:val="34"/>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C2179D">
            <w:pPr>
              <w:pStyle w:val="Contenudetableau"/>
              <w:numPr>
                <w:ilvl w:val="0"/>
                <w:numId w:val="35"/>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ne suis pas connecté</w:t>
            </w:r>
          </w:p>
          <w:p w14:paraId="1B02F61E"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me connecte</w:t>
            </w:r>
          </w:p>
          <w:p w14:paraId="5BA8A6A0"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C2179D">
            <w:pPr>
              <w:pStyle w:val="Contenudetableau"/>
              <w:numPr>
                <w:ilvl w:val="0"/>
                <w:numId w:val="35"/>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90872"/>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90873"/>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90874"/>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90875"/>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90876"/>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w:t>
      </w:r>
      <w:r>
        <w:rPr>
          <w:lang w:val="fr-FR"/>
        </w:rPr>
        <w:t>trois</w:t>
      </w:r>
      <w:r>
        <w:rPr>
          <w:lang w:val="fr-FR"/>
        </w:rPr>
        <w:t xml:space="preserve"> cas d’utilisation : </w:t>
      </w:r>
      <w:r>
        <w:rPr>
          <w:lang w:val="fr-FR"/>
        </w:rPr>
        <w:t xml:space="preserve">« Accepter la commande », </w:t>
      </w:r>
      <w:r>
        <w:rPr>
          <w:lang w:val="fr-FR"/>
        </w:rPr>
        <w:t>« </w:t>
      </w:r>
      <w:r>
        <w:rPr>
          <w:lang w:val="fr-FR"/>
        </w:rPr>
        <w:t>Préparer une commande</w:t>
      </w:r>
      <w:r>
        <w:rPr>
          <w:lang w:val="fr-FR"/>
        </w:rPr>
        <w:t xml:space="preserv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90877"/>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C2179D">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C2179D">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C2179D">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C2179D">
            <w:pPr>
              <w:pStyle w:val="Contenudetableau"/>
              <w:numPr>
                <w:ilvl w:val="0"/>
                <w:numId w:val="37"/>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90878"/>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C2179D">
            <w:pPr>
              <w:pStyle w:val="Contenudetableau"/>
              <w:numPr>
                <w:ilvl w:val="0"/>
                <w:numId w:val="17"/>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C2179D">
            <w:pPr>
              <w:pStyle w:val="Contenudetableau"/>
              <w:numPr>
                <w:ilvl w:val="0"/>
                <w:numId w:val="18"/>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C2179D">
            <w:pPr>
              <w:pStyle w:val="Contenudetableau"/>
              <w:numPr>
                <w:ilvl w:val="0"/>
                <w:numId w:val="18"/>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C2179D">
            <w:pPr>
              <w:pStyle w:val="Contenudetableau"/>
              <w:numPr>
                <w:ilvl w:val="0"/>
                <w:numId w:val="18"/>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90879"/>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C2179D">
            <w:pPr>
              <w:pStyle w:val="Contenudetableau"/>
              <w:numPr>
                <w:ilvl w:val="0"/>
                <w:numId w:val="19"/>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C2179D">
            <w:pPr>
              <w:pStyle w:val="Contenudetableau"/>
              <w:numPr>
                <w:ilvl w:val="0"/>
                <w:numId w:val="33"/>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prends note de la commande client</w:t>
            </w:r>
          </w:p>
          <w:p w14:paraId="12E4888E"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C2179D">
            <w:pPr>
              <w:pStyle w:val="Contenudetableau"/>
              <w:numPr>
                <w:ilvl w:val="0"/>
                <w:numId w:val="33"/>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90880"/>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90881"/>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w:t>
      </w:r>
      <w:r>
        <w:rPr>
          <w:lang w:val="fr-FR"/>
        </w:rPr>
        <w:t xml:space="preserve">es deux </w:t>
      </w:r>
      <w:r>
        <w:rPr>
          <w:lang w:val="fr-FR"/>
        </w:rPr>
        <w:t>acteur</w:t>
      </w:r>
      <w:r>
        <w:rPr>
          <w:lang w:val="fr-FR"/>
        </w:rPr>
        <w:t>s</w:t>
      </w:r>
      <w:r>
        <w:rPr>
          <w:lang w:val="fr-FR"/>
        </w:rPr>
        <w:t xml:space="preserve"> principa</w:t>
      </w:r>
      <w:r>
        <w:rPr>
          <w:lang w:val="fr-FR"/>
        </w:rPr>
        <w:t>ux</w:t>
      </w:r>
      <w:r>
        <w:rPr>
          <w:lang w:val="fr-FR"/>
        </w:rPr>
        <w:t xml:space="preserve"> </w:t>
      </w:r>
      <w:r>
        <w:rPr>
          <w:lang w:val="fr-FR"/>
        </w:rPr>
        <w:t>son</w:t>
      </w:r>
      <w:r>
        <w:rPr>
          <w:lang w:val="fr-FR"/>
        </w:rPr>
        <w:t>t le</w:t>
      </w:r>
      <w:r w:rsidRPr="0002602E">
        <w:rPr>
          <w:lang w:val="fr-FR"/>
        </w:rPr>
        <w:t xml:space="preserve"> </w:t>
      </w:r>
      <w:r>
        <w:rPr>
          <w:lang w:val="fr-FR"/>
        </w:rPr>
        <w:t xml:space="preserve">Livreur </w:t>
      </w:r>
      <w:r>
        <w:rPr>
          <w:lang w:val="fr-FR"/>
        </w:rPr>
        <w:t xml:space="preserve">et le </w:t>
      </w:r>
      <w:r>
        <w:rPr>
          <w:lang w:val="fr-FR"/>
        </w:rPr>
        <w:t>Responsable dont les actions vont être enregistrées par le Serveur de pizzérias.</w:t>
      </w:r>
    </w:p>
    <w:p w14:paraId="5142EDC9" w14:textId="1CAD85FC" w:rsidR="00015E67" w:rsidRDefault="004B72CA" w:rsidP="00015E67">
      <w:pPr>
        <w:pStyle w:val="Titre2"/>
      </w:pPr>
      <w:bookmarkStart w:id="35" w:name="_Toc70790882"/>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90883"/>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 xml:space="preserve">Le Responsable </w:t>
      </w:r>
      <w:r>
        <w:rPr>
          <w:lang w:val="fr-FR"/>
        </w:rPr>
        <w:t>« </w:t>
      </w:r>
      <w:r w:rsidRPr="006004C9">
        <w:rPr>
          <w:lang w:val="fr-FR"/>
        </w:rPr>
        <w:t>Afficher la liste de toutes les commandes</w:t>
      </w:r>
      <w:r>
        <w:rPr>
          <w:lang w:val="fr-FR"/>
        </w:rPr>
        <w:t> », « </w:t>
      </w:r>
      <w:r w:rsidRPr="006004C9">
        <w:rPr>
          <w:lang w:val="fr-FR"/>
        </w:rPr>
        <w:t>Affecter une commande à un livreur</w:t>
      </w:r>
      <w:r>
        <w:rPr>
          <w:lang w:val="fr-FR"/>
        </w:rPr>
        <w:t> »</w:t>
      </w:r>
      <w:r>
        <w:rPr>
          <w:lang w:val="fr-FR"/>
        </w:rPr>
        <w:t xml:space="preserve"> et le Livreur indique qu’une commande est en cours de livraison.</w:t>
      </w:r>
    </w:p>
    <w:p w14:paraId="7F476C3E" w14:textId="307D3543" w:rsidR="007970B1" w:rsidRPr="00D32FFB" w:rsidRDefault="000E297F" w:rsidP="00D32FFB">
      <w:pPr>
        <w:pStyle w:val="Titre2"/>
        <w:rPr>
          <w:lang w:val="fr-FR"/>
        </w:rPr>
      </w:pPr>
      <w:bookmarkStart w:id="37" w:name="_Toc70790884"/>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90885"/>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C2179D">
            <w:pPr>
              <w:pStyle w:val="Contenudetableau"/>
              <w:numPr>
                <w:ilvl w:val="0"/>
                <w:numId w:val="20"/>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C2179D">
            <w:pPr>
              <w:pStyle w:val="Contenudetableau"/>
              <w:numPr>
                <w:ilvl w:val="0"/>
                <w:numId w:val="21"/>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C2179D">
            <w:pPr>
              <w:pStyle w:val="Contenudetableau"/>
              <w:numPr>
                <w:ilvl w:val="0"/>
                <w:numId w:val="21"/>
              </w:numPr>
              <w:jc w:val="both"/>
              <w:rPr>
                <w:szCs w:val="22"/>
                <w:lang w:val="fr-FR"/>
              </w:rPr>
            </w:pPr>
            <w:r w:rsidRPr="0015313F">
              <w:rPr>
                <w:szCs w:val="22"/>
                <w:lang w:val="fr-FR"/>
              </w:rPr>
              <w:t>Et que je clique sur une commande</w:t>
            </w:r>
          </w:p>
          <w:p w14:paraId="60DD903D" w14:textId="5F9ACB40" w:rsidR="00D32FFB" w:rsidRPr="0015313F" w:rsidRDefault="0015313F" w:rsidP="00C2179D">
            <w:pPr>
              <w:pStyle w:val="Contenudetableau"/>
              <w:numPr>
                <w:ilvl w:val="0"/>
                <w:numId w:val="21"/>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90886"/>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C2179D">
            <w:pPr>
              <w:pStyle w:val="Contenudetableau"/>
              <w:numPr>
                <w:ilvl w:val="0"/>
                <w:numId w:val="22"/>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C2179D">
            <w:pPr>
              <w:pStyle w:val="Contenudetableau"/>
              <w:numPr>
                <w:ilvl w:val="0"/>
                <w:numId w:val="23"/>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C2179D">
            <w:pPr>
              <w:pStyle w:val="Contenudetableau"/>
              <w:numPr>
                <w:ilvl w:val="0"/>
                <w:numId w:val="23"/>
              </w:numPr>
              <w:jc w:val="both"/>
              <w:rPr>
                <w:szCs w:val="22"/>
                <w:lang w:val="fr-FR"/>
              </w:rPr>
            </w:pPr>
            <w:r w:rsidRPr="00603D87">
              <w:rPr>
                <w:szCs w:val="22"/>
                <w:lang w:val="fr-FR"/>
              </w:rPr>
              <w:t>Et que j’affecte une commande à un livreur</w:t>
            </w:r>
          </w:p>
          <w:p w14:paraId="6B53EAFC" w14:textId="7DCAA272" w:rsidR="00913F79" w:rsidRPr="0015313F" w:rsidRDefault="00603D87" w:rsidP="00C2179D">
            <w:pPr>
              <w:pStyle w:val="Contenudetableau"/>
              <w:numPr>
                <w:ilvl w:val="0"/>
                <w:numId w:val="23"/>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90887"/>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C2179D">
            <w:pPr>
              <w:pStyle w:val="Contenudetableau"/>
              <w:numPr>
                <w:ilvl w:val="0"/>
                <w:numId w:val="22"/>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C2179D">
            <w:pPr>
              <w:pStyle w:val="Contenudetableau"/>
              <w:numPr>
                <w:ilvl w:val="0"/>
                <w:numId w:val="32"/>
              </w:numPr>
              <w:jc w:val="both"/>
              <w:rPr>
                <w:szCs w:val="22"/>
                <w:lang w:val="fr-FR"/>
              </w:rPr>
            </w:pPr>
            <w:r w:rsidRPr="007F250D">
              <w:rPr>
                <w:szCs w:val="22"/>
                <w:lang w:val="fr-FR"/>
              </w:rPr>
              <w:t>Étant donné que je récupère la commande</w:t>
            </w:r>
          </w:p>
          <w:p w14:paraId="2A972CB6" w14:textId="77777777" w:rsidR="007F250D" w:rsidRPr="007F250D" w:rsidRDefault="007F250D" w:rsidP="00C2179D">
            <w:pPr>
              <w:pStyle w:val="Contenudetableau"/>
              <w:numPr>
                <w:ilvl w:val="0"/>
                <w:numId w:val="3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C2179D">
            <w:pPr>
              <w:pStyle w:val="Contenudetableau"/>
              <w:numPr>
                <w:ilvl w:val="0"/>
                <w:numId w:val="3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90888"/>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90889"/>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90890"/>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90891"/>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90892"/>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90893"/>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C2179D">
            <w:pPr>
              <w:pStyle w:val="Contenudetableau"/>
              <w:numPr>
                <w:ilvl w:val="0"/>
                <w:numId w:val="24"/>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C2179D">
            <w:pPr>
              <w:pStyle w:val="Contenudetableau"/>
              <w:numPr>
                <w:ilvl w:val="0"/>
                <w:numId w:val="25"/>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C2179D">
            <w:pPr>
              <w:pStyle w:val="Contenudetableau"/>
              <w:numPr>
                <w:ilvl w:val="0"/>
                <w:numId w:val="25"/>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C2179D">
            <w:pPr>
              <w:pStyle w:val="Contenudetableau"/>
              <w:numPr>
                <w:ilvl w:val="0"/>
                <w:numId w:val="26"/>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C2179D">
            <w:pPr>
              <w:pStyle w:val="Contenudetableau"/>
              <w:numPr>
                <w:ilvl w:val="0"/>
                <w:numId w:val="26"/>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90894"/>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C2179D">
            <w:pPr>
              <w:pStyle w:val="Contenudetableau"/>
              <w:numPr>
                <w:ilvl w:val="0"/>
                <w:numId w:val="27"/>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C2179D">
            <w:pPr>
              <w:pStyle w:val="Contenudetableau"/>
              <w:numPr>
                <w:ilvl w:val="0"/>
                <w:numId w:val="28"/>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C2179D">
            <w:pPr>
              <w:pStyle w:val="Contenudetableau"/>
              <w:numPr>
                <w:ilvl w:val="0"/>
                <w:numId w:val="28"/>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C2179D">
            <w:pPr>
              <w:pStyle w:val="Contenudetableau"/>
              <w:numPr>
                <w:ilvl w:val="0"/>
                <w:numId w:val="28"/>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C2179D">
            <w:pPr>
              <w:pStyle w:val="Contenudetableau"/>
              <w:numPr>
                <w:ilvl w:val="0"/>
                <w:numId w:val="29"/>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C2179D">
            <w:pPr>
              <w:pStyle w:val="Contenudetableau"/>
              <w:numPr>
                <w:ilvl w:val="0"/>
                <w:numId w:val="29"/>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90895"/>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C2179D">
            <w:pPr>
              <w:pStyle w:val="Contenudetableau"/>
              <w:numPr>
                <w:ilvl w:val="0"/>
                <w:numId w:val="30"/>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C2179D">
            <w:pPr>
              <w:pStyle w:val="Contenudetableau"/>
              <w:numPr>
                <w:ilvl w:val="0"/>
                <w:numId w:val="31"/>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modifie la quantité des stocks</w:t>
            </w:r>
          </w:p>
          <w:p w14:paraId="08223212"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sauvegarde mes modifications</w:t>
            </w:r>
          </w:p>
          <w:p w14:paraId="7B36BA21" w14:textId="46720268" w:rsidR="006605F9" w:rsidRPr="0015313F" w:rsidRDefault="00C674DC" w:rsidP="00C2179D">
            <w:pPr>
              <w:pStyle w:val="Contenudetableau"/>
              <w:numPr>
                <w:ilvl w:val="0"/>
                <w:numId w:val="31"/>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0790896"/>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w:t>
            </w:r>
            <w:r>
              <w:rPr>
                <w:lang w:val="fr-FR"/>
              </w:rPr>
              <w:t xml:space="preserve">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A17A8" w14:textId="77777777" w:rsidR="00C2179D" w:rsidRDefault="00C2179D">
      <w:r>
        <w:separator/>
      </w:r>
    </w:p>
  </w:endnote>
  <w:endnote w:type="continuationSeparator" w:id="0">
    <w:p w14:paraId="3CAD77AC" w14:textId="77777777" w:rsidR="00C2179D" w:rsidRDefault="00C21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2E2F0" w14:textId="77777777" w:rsidR="00C2179D" w:rsidRDefault="00C2179D">
      <w:r>
        <w:separator/>
      </w:r>
    </w:p>
  </w:footnote>
  <w:footnote w:type="continuationSeparator" w:id="0">
    <w:p w14:paraId="480BF397" w14:textId="77777777" w:rsidR="00C2179D" w:rsidRDefault="00C2179D">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1D03B1"/>
    <w:multiLevelType w:val="hybridMultilevel"/>
    <w:tmpl w:val="6810A12A"/>
    <w:lvl w:ilvl="0" w:tplc="0CC686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3E5A5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5"/>
  </w:num>
  <w:num w:numId="5">
    <w:abstractNumId w:val="6"/>
  </w:num>
  <w:num w:numId="6">
    <w:abstractNumId w:val="16"/>
  </w:num>
  <w:num w:numId="7">
    <w:abstractNumId w:val="4"/>
  </w:num>
  <w:num w:numId="8">
    <w:abstractNumId w:val="35"/>
  </w:num>
  <w:num w:numId="9">
    <w:abstractNumId w:val="29"/>
  </w:num>
  <w:num w:numId="10">
    <w:abstractNumId w:val="5"/>
  </w:num>
  <w:num w:numId="11">
    <w:abstractNumId w:val="14"/>
  </w:num>
  <w:num w:numId="12">
    <w:abstractNumId w:val="3"/>
  </w:num>
  <w:num w:numId="13">
    <w:abstractNumId w:val="27"/>
  </w:num>
  <w:num w:numId="14">
    <w:abstractNumId w:val="7"/>
  </w:num>
  <w:num w:numId="15">
    <w:abstractNumId w:val="11"/>
  </w:num>
  <w:num w:numId="16">
    <w:abstractNumId w:val="8"/>
  </w:num>
  <w:num w:numId="17">
    <w:abstractNumId w:val="18"/>
  </w:num>
  <w:num w:numId="18">
    <w:abstractNumId w:val="22"/>
  </w:num>
  <w:num w:numId="19">
    <w:abstractNumId w:val="10"/>
  </w:num>
  <w:num w:numId="20">
    <w:abstractNumId w:val="30"/>
  </w:num>
  <w:num w:numId="21">
    <w:abstractNumId w:val="24"/>
  </w:num>
  <w:num w:numId="22">
    <w:abstractNumId w:val="17"/>
  </w:num>
  <w:num w:numId="23">
    <w:abstractNumId w:val="21"/>
  </w:num>
  <w:num w:numId="24">
    <w:abstractNumId w:val="2"/>
  </w:num>
  <w:num w:numId="25">
    <w:abstractNumId w:val="33"/>
  </w:num>
  <w:num w:numId="26">
    <w:abstractNumId w:val="12"/>
  </w:num>
  <w:num w:numId="27">
    <w:abstractNumId w:val="13"/>
  </w:num>
  <w:num w:numId="28">
    <w:abstractNumId w:val="31"/>
  </w:num>
  <w:num w:numId="29">
    <w:abstractNumId w:val="25"/>
  </w:num>
  <w:num w:numId="30">
    <w:abstractNumId w:val="26"/>
  </w:num>
  <w:num w:numId="31">
    <w:abstractNumId w:val="9"/>
  </w:num>
  <w:num w:numId="32">
    <w:abstractNumId w:val="28"/>
  </w:num>
  <w:num w:numId="33">
    <w:abstractNumId w:val="23"/>
  </w:num>
  <w:num w:numId="34">
    <w:abstractNumId w:val="19"/>
  </w:num>
  <w:num w:numId="35">
    <w:abstractNumId w:val="36"/>
  </w:num>
  <w:num w:numId="36">
    <w:abstractNumId w:val="20"/>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40D3"/>
    <w:rsid w:val="001C3320"/>
    <w:rsid w:val="001E0B5D"/>
    <w:rsid w:val="001E212C"/>
    <w:rsid w:val="001E2664"/>
    <w:rsid w:val="001E3D70"/>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0B51"/>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179D"/>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3164"/>
    <w:rsid w:val="00E54E5C"/>
    <w:rsid w:val="00E57ED7"/>
    <w:rsid w:val="00E70E53"/>
    <w:rsid w:val="00E8461D"/>
    <w:rsid w:val="00E923DA"/>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36</Pages>
  <Words>5433</Words>
  <Characters>29883</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316</cp:revision>
  <cp:lastPrinted>2021-04-30T09:44:00Z</cp:lastPrinted>
  <dcterms:created xsi:type="dcterms:W3CDTF">2021-04-22T21:31:00Z</dcterms:created>
  <dcterms:modified xsi:type="dcterms:W3CDTF">2021-05-01T17:47:00Z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