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Actualité du secteur social &amp; médico-social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Édition du 3 août 2026  |  Fenêtre : 27 juillet → 3 août 2026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Niveau d'activité : 🟡 À suivre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(publications de la fenêtre)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31 juillet 2026 — La HAS publie une feuille de route sur les méthodes d'évaluation économique et d'impact des interventions sociales et médico-sociales. C'est un signal fort d'institutionnalisation de la démarche coût-efficacité dans le secteur.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30 juillet 2026 — La HAS actualise la stratégie vaccinale antipneumococcique. Deux vaccins désormais recommandés : VPC20 pour les nourrissons/enfants à risque, VPC21 pour les 65 ans et plus et populations à risque. Impact potentiel pour les ESSMS accueillant des personnes âgées ou immunodéprimées.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nouvelle RBPP médico-social publiée cette semaine (dernière : 27 juin 2026, PPA-DUI).</w:t>
      </w:r>
    </w:p>
    <w:p>
      <w:pPr>
        <w:spacing w:after="80"/>
      </w:pPr>
      <w:r>
        <w:rPr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Vie quotidienne des enfants de 3 à 11 ans en protection de l'enfance » : appel à candidatures ouvert, clôture 4 septembre 2026 (source : données recueillies lors de veilles antérieures).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Accompagner dans et vers l'habitat — volet 3 » : travaux en cours de lancement (annoncé Q2 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Programme HAS d'évaluation économique du secteur médico-social (feuille de route du 31/07/2026) : phase d'état des connaissances actuellement en cours, orientations méthodologiques attendues dans un second temps.</w:t>
      </w:r>
    </w:p>
    <w:p>
      <w:pPr>
        <w:spacing w:after="80"/>
      </w:pPr>
      <w:r>
        <w:rPr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ouvertes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consultation publique HAS ouverte identifiée dans la fenêtre 27/07–03/08/2026. Les consultations récentes (grippe, IA en santé) sont closes depuis respectivement juin et avril 2026.</w:t>
      </w:r>
    </w:p>
    <w:p>
      <w:pPr>
        <w:spacing w:after="80"/>
      </w:pPr>
      <w:r>
        <w:rPr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Évaluation économique : la feuille de route HAS du 31/07/2026 anticipe une montée en charge des exigences de preuve d'efficience dans le secteur. À terme, les ESSMS pourraient devoir renseigner des indicateurs coût-résultats dans le cadre du CPOM ou de l'évaluation HAS. Point à surveiller pour la démarche qualité.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Vaccination antipneumococcique : les ESSMS hébergeant des personnes de 65 ans et plus ou des personnes immunodéprimées (FAM, MAS, EHPAD, foyers de vie accueillant des adultes polyhandicapés) sont directement concernés par la mise à jour de juillet 2026. Vérifier la politique vaccinale interne et le lien avec le médecin coordinateur ou le médecin traitant.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Pas de nouvelle RBPP médico-social cette semaine : pas d'action requise sur ce volet.</w:t>
      </w:r>
    </w:p>
    <w:p>
      <w:pPr>
        <w:spacing w:after="80"/>
      </w:pPr>
      <w:r>
        <w:rPr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✅ </w:t>
      </w:r>
      <w:hyperlink w:history="1" r:id="rIdl3drrlyt-z57an8wh9szk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HAS — Méthodes de mesure d'impact et d'évaluation économique des interventions sociales et médico-sociales (31/07/2026)</w:t>
        </w:r>
      </w:hyperlink>
      <w:r>
        <w:rPr>
          <w:rFonts w:ascii="Calibri" w:cs="Calibri" w:eastAsia="Calibri" w:hAnsi="Calibri"/>
          <w:color w:val="1F2937"/>
          <w:sz w:val="20"/>
          <w:szCs w:val="20"/>
        </w:rPr>
        <w:t xml:space="preserve"> — source ouverte, contenu confirmé dans le corps de la note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✅ </w:t>
      </w:r>
      <w:hyperlink w:history="1" r:id="rId7g0lddnqv8m3tf4wl-pt7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HAS — Pneumocoques : stratégie vaccinale actualisée (30/07/2026)</w:t>
        </w:r>
      </w:hyperlink>
      <w:r>
        <w:rPr>
          <w:rFonts w:ascii="Calibri" w:cs="Calibri" w:eastAsia="Calibri" w:hAnsi="Calibri"/>
          <w:color w:val="1F2937"/>
          <w:sz w:val="20"/>
          <w:szCs w:val="20"/>
        </w:rPr>
        <w:t xml:space="preserve"> — source ouverte, contenu confirmé dans le corps de la note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⛔ </w:t>
      </w:r>
      <w:hyperlink w:history="1" r:id="rIdsym8pvuib39vcjfgn8qhz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HAS — Page actualités générale</w:t>
        </w:r>
      </w:hyperlink>
      <w:r>
        <w:rPr>
          <w:rFonts w:ascii="Calibri" w:cs="Calibri" w:eastAsia="Calibri" w:hAnsi="Calibri"/>
          <w:color w:val="1F2937"/>
          <w:sz w:val="20"/>
          <w:szCs w:val="20"/>
        </w:rPr>
        <w:t xml:space="preserve"> — contenu générique, pas de listing daté utilisable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⛔ </w:t>
      </w:r>
      <w:hyperlink w:history="1" r:id="rId07e8wyux1bszh9ltrgvrv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HAS — Agenda des commissions 27/07–03/08/2026</w:t>
        </w:r>
      </w:hyperlink>
      <w:r>
        <w:rPr>
          <w:rFonts w:ascii="Calibri" w:cs="Calibri" w:eastAsia="Calibri" w:hAnsi="Calibri"/>
          <w:color w:val="1F2937"/>
          <w:sz w:val="20"/>
          <w:szCs w:val="20"/>
        </w:rPr>
        <w:t xml:space="preserve"> — aucune réunion dans la fenêtre (confirmé textuellement : « aucun événement »)</w:t>
      </w:r>
    </w:p>
    <w:p>
      <w:pPr>
        <w:spacing w:after="80"/>
      </w:pPr>
      <w:r>
        <w:rPr>
          <w:sz w:val="10"/>
          <w:szCs w:val="10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Sources exploitées : 2/4 ✅ | 2 inaccessibles ou sans contenu ⛔ | Aucune donnée de mémoire incluse.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Note générée automatiquement — Pipeline RBPP HAS | Claude Code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3drrlyt-z57an8wh9szk" Type="http://schemas.openxmlformats.org/officeDocument/2006/relationships/hyperlink" Target="https://www.has-sante.fr/jcms/p_4264251/fr/methodes-de-mesure-d-impact-et-d-evaluation-economique-des-interventions-sociales-et-medico-sociales-etat-des-connaissances-et-perspectives-feuille-de-route" TargetMode="External"/><Relationship Id="rId7g0lddnqv8m3tf4wl-pt7" Type="http://schemas.openxmlformats.org/officeDocument/2006/relationships/hyperlink" Target="https://www.has-sante.fr/jcms/p_4259831/fr/pneumocoques-une-strategie-vaccinale-actualisee-pour-mieux-proteger-les-populations-a-risque" TargetMode="External"/><Relationship Id="rIdsym8pvuib39vcjfgn8qhz" Type="http://schemas.openxmlformats.org/officeDocument/2006/relationships/hyperlink" Target="https://www.has-sante.fr/jcms/fc_1249583/fr/actualites" TargetMode="External"/><Relationship Id="rId07e8wyux1bszh9ltrgvrv" Type="http://schemas.openxmlformats.org/officeDocument/2006/relationships/hyperlink" Target="https://www.has-sante.fr/jcms/fc_2875478/fr/agenda-des-commission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HAS — Actualité du secteur social &amp; médico-social</dc:title>
  <dc:creator>Claude Code — Pipeline RBPP</dc:creator>
  <cp:lastModifiedBy>Un-named</cp:lastModifiedBy>
  <cp:revision>1</cp:revision>
  <dcterms:created xsi:type="dcterms:W3CDTF">2026-08-03T06:38:14.118Z</dcterms:created>
  <dcterms:modified xsi:type="dcterms:W3CDTF">2026-08-03T06:38:14.178Z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