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Leçon Stoïcisme n°01</w:t>
      </w:r>
    </w:p>
    <w:p>
      <w:pPr>
        <w:spacing w:after="50"/>
        <w:jc w:val="center"/>
      </w:pPr>
      <w:r>
        <w:t xml:space="preserve">La Dichotomie du Contrôle</w:t>
      </w:r>
    </w:p>
    <w:p>
      <w:pPr>
        <w:spacing w:after="200"/>
        <w:jc w:val="center"/>
      </w:pPr>
      <w:r>
        <w:t xml:space="preserve">Acceptation et Responsabilité en ESSMS</w:t>
      </w:r>
    </w:p>
    <w:p>
      <w:pPr>
        <w:spacing w:after="400"/>
        <w:jc w:val="center"/>
      </w:pPr>
      <w:r>
        <w:t xml:space="preserve">2026-06-05 • Sources : 4/8 accessibles</w:t>
      </w:r>
    </w:p>
    <w:p>
      <w:pPr>
        <w:spacing w:after="200" w:before="200"/>
        <w:jc w:val="left"/>
      </w:pPr>
      <w:r>
        <w:t xml:space="preserve">📰 Actu de la semaine</w:t>
      </w:r>
    </w:p>
    <w:p>
      <w:pPr>
        <w:spacing w:after="100" w:before="100"/>
      </w:pPr>
      <w:r>
        <w:t xml:space="preserve">Thème stoïcien : Contrôle du passé | Article : Dealing with Regret | Pertinence ESSMS : Manager le regret face à des décisions difficiles</w:t>
      </w:r>
    </w:p>
    <w:p>
      <w:pPr>
        <w:spacing w:after="100" w:before="100"/>
      </w:pPr>
      <w:r>
        <w:t xml:space="preserve">Thème stoïcien : Acceptation | Article : Meaning of Wealth | Pertinence ESSMS : Redéfinir le succès au-delà des résultats immédiats</w:t>
      </w:r>
    </w:p>
    <w:p>
      <w:pPr>
        <w:spacing w:after="100" w:before="100"/>
      </w:pPr>
      <w:r>
        <w:t xml:space="preserve">Thème stoïcien : Résilience | Article : Perseverance | Pertinence ESSMS : Maintenir l'effort malgré les obstacles persistants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🔬 Théorie (20%)</w:t>
      </w:r>
    </w:p>
    <w:p>
      <w:pPr>
        <w:spacing w:after="100" w:before="100"/>
      </w:pPr>
      <w:r>
        <w:t xml:space="preserve">Les 3 piliers de la dichotomie du contrôle selon les Stoïques :</w:t>
      </w:r>
    </w:p>
    <w:p>
      <w:pPr>
        <w:spacing w:after="100" w:before="100"/>
      </w:pPr>
      <w:r>
        <w:t xml:space="preserve">1. Ce que je contrôle (dicta) : mes jugements, désirs, aversions, efforts, volonté</w:t>
      </w:r>
    </w:p>
    <w:p>
      <w:pPr>
        <w:spacing w:after="100" w:before="100"/>
      </w:pPr>
      <w:r>
        <w:t xml:space="preserve">2. Ce que je ne contrôle pas : le corps d'autrui, les biens, la santé, la mort, la réputation</w:t>
      </w:r>
    </w:p>
    <w:p>
      <w:pPr>
        <w:spacing w:after="100" w:before="100"/>
      </w:pPr>
      <w:r>
        <w:t xml:space="preserve">3. Vivre selon la nature (virtue) : cultiver ce que je contrôle, accepter ce que je ne contrôle pas</w:t>
      </w:r>
    </w:p>
    <w:p>
      <w:pPr>
        <w:spacing w:after="200"/>
      </w:pPr>
    </w:p>
    <w:p>
      <w:pPr>
        <w:spacing w:after="200" w:before="200"/>
      </w:pPr>
      <w:r>
        <w:t xml:space="preserve">Une formule largement attribuée à Épictète dans les recueils de citations — il n'y a qu'une voie vers le bonheur : cesser de se préoccuper de ce qui échappe à notre volonté — sans passage identifié dans les Entretiens ni dans le Manuel. L'idée, elle, est celle du chapitre 1 du Manuel : « Some things are in our control and others not » (trad. Carter, classics.mit.edu). ⚠️ Corrigé le 13/09/2026 : les guillemets et l'attribution directe sont retirés.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🛠️ 3 Exercices pratiques (80%)</w:t>
      </w:r>
    </w:p>
    <w:p>
      <w:pPr>
        <w:spacing w:after="200" w:before="200"/>
        <w:jc w:val="left"/>
      </w:pPr>
      <w:r>
        <w:t xml:space="preserve">Exercice 1 — Cadre/Manager : Situation sans moyens</w:t>
      </w:r>
    </w:p>
    <w:p>
      <w:pPr>
        <w:spacing w:after="100" w:before="100"/>
      </w:pPr>
      <w:r>
        <w:t xml:space="preserve">Vous apprenez que vous n'obtiendrez pas le financement prévu pour former votre équipe cette année.</w:t>
      </w:r>
    </w:p>
    <w:p>
      <w:pPr>
        <w:spacing w:after="100" w:before="100"/>
      </w:pPr>
      <w:r>
        <w:t xml:space="preserve">💭 Réflexion : Qu'est-ce que je contrôle ? (Ma réaction, ma communication, mon plan B) Qu'est-ce que je ne contrôle pas ? (La décision financière)</w:t>
      </w:r>
    </w:p>
    <w:p>
      <w:pPr>
        <w:spacing w:after="100" w:before="100"/>
      </w:pPr>
      <w:r>
        <w:t xml:space="preserve">✍️ Action : Écrivez votre réponse et discutez-la en équipe.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2 — Équipe terrain : Acceptation de l'impuissance</w:t>
      </w:r>
    </w:p>
    <w:p>
      <w:pPr>
        <w:spacing w:after="100" w:before="100"/>
      </w:pPr>
      <w:r>
        <w:t xml:space="preserve">Un usager refuse systématiquement l'atelier proposé. L'équipe se sent inefficace.</w:t>
      </w:r>
    </w:p>
    <w:p>
      <w:pPr>
        <w:spacing w:after="100" w:before="100"/>
      </w:pPr>
      <w:r>
        <w:t xml:space="preserve">💭 Réflexion : Qu'avez-vous offert ? (votre devoir) Qu'avez-vous rejeté comme échec ? (son choix, qui ne vous appartient pas)</w:t>
      </w:r>
    </w:p>
    <w:p>
      <w:pPr>
        <w:spacing w:after="100" w:before="100"/>
      </w:pPr>
      <w:r>
        <w:t xml:space="preserve">✍️ Action : Écrivez cette phrase : 'Je contrôle [X], je n'impose pas [Y].'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3 — Personnel : Prévention du burnout</w:t>
      </w:r>
    </w:p>
    <w:p>
      <w:pPr>
        <w:spacing w:after="100" w:before="100"/>
      </w:pPr>
      <w:r>
        <w:t xml:space="preserve">Vous êtes exhausté après une semaine où vous avez donné tout votre engagement mais les résultats sont invisibles.</w:t>
      </w:r>
    </w:p>
    <w:p>
      <w:pPr>
        <w:spacing w:after="100" w:before="100"/>
      </w:pPr>
      <w:r>
        <w:t xml:space="preserve">💭 Réflexion : Avez-vous accompli votre devoir ? Oui. Contrôlez-vous les résultats ? Non. C'est la clé.</w:t>
      </w:r>
    </w:p>
    <w:p>
      <w:pPr>
        <w:spacing w:after="100" w:before="100"/>
      </w:pPr>
      <w:r>
        <w:t xml:space="preserve">✍️ Action : Identifiez 3 situations cette semaine où vous avez fait ce qui était en votre pouvoir.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🎯 Challenge final</w:t>
      </w:r>
    </w:p>
    <w:p>
      <w:pPr>
        <w:spacing w:after="200" w:before="200"/>
      </w:pPr>
      <w:r>
        <w:t xml:space="preserve">Un usager en situation de crise comportementale malgré 6 mois de suivi structuré. L'équipe s'interroge : 'Avons-nous échoué ?'</w:t>
      </w:r>
    </w:p>
    <w:p>
      <w:pPr>
        <w:spacing w:after="100" w:before="100"/>
      </w:pPr>
      <w:r>
        <w:t xml:space="preserve">Questions de cadrage stoïcien :</w:t>
      </w:r>
    </w:p>
    <w:p>
      <w:pPr>
        <w:spacing w:after="100" w:before="100"/>
      </w:pPr>
      <w:r>
        <w:t xml:space="preserve">• Avez-vous mis en place les meilleures pratiques ? Oui / Non</w:t>
      </w:r>
    </w:p>
    <w:p>
      <w:pPr>
        <w:spacing w:after="100" w:before="100"/>
      </w:pPr>
      <w:r>
        <w:t xml:space="preserve">• Avez-vous posé les limites justes ? Oui / Non</w:t>
      </w:r>
    </w:p>
    <w:p>
      <w:pPr>
        <w:spacing w:after="100" w:before="100"/>
      </w:pPr>
      <w:r>
        <w:t xml:space="preserve">• Avez-vous maintenu la bientraitance ? Oui / Non</w:t>
      </w:r>
    </w:p>
    <w:p>
      <w:pPr>
        <w:spacing w:after="100" w:before="100"/>
      </w:pPr>
      <w:r>
        <w:t xml:space="preserve">• Si oui, vous avez fait votre devoir. La crise persiste ? C'est une réalité que vous n'aviez pas le pouvoir de supprimer seul.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📚 Ressources cliquables</w:t>
      </w:r>
    </w:p>
    <w:p>
      <w:pPr>
        <w:spacing w:after="100" w:before="100"/>
      </w:pPr>
      <w:hyperlink w:history="1" r:id="rIdpuuycpsmmu3e5znk9qqu4">
        <w:r>
          <w:rPr>
            <w:b/>
            <w:bCs/>
            <w:color w:val="1155CC"/>
            <w:sz w:val="44"/>
            <w:szCs w:val="44"/>
            <w:u w:val="single"/>
          </w:rPr>
          <w:t xml:space="preserve">Daily Stoic : How To Deal With Regret (3 Stoic Strategies to Live Free)</w:t>
        </w:r>
      </w:hyperlink>
    </w:p>
    <w:p>
      <w:pPr>
        <w:spacing w:after="100" w:before="100"/>
      </w:pPr>
      <w:hyperlink w:history="1" r:id="rId5jvx3egon9wtm3-hvlrc0">
        <w:r>
          <w:rPr>
            <w:b/>
            <w:bCs/>
            <w:color w:val="1155CC"/>
            <w:sz w:val="44"/>
            <w:szCs w:val="44"/>
            <w:u w:val="single"/>
          </w:rPr>
          <w:t xml:space="preserve">Daily Stoic : What Does It Mean To Be Wealthy?</w:t>
        </w:r>
      </w:hyperlink>
    </w:p>
    <w:p>
      <w:pPr>
        <w:spacing w:after="100" w:before="100"/>
      </w:pPr>
      <w:hyperlink w:history="1" r:id="rIdiz5ufiz6tdbpjjwcra7lo">
        <w:r>
          <w:rPr>
            <w:b/>
            <w:bCs/>
            <w:color w:val="1155CC"/>
            <w:sz w:val="44"/>
            <w:szCs w:val="44"/>
            <w:u w:val="single"/>
          </w:rPr>
          <w:t xml:space="preserve">Daily Stoic : Perseverance — 7 Stoic Lessons on How To Keep Going</w:t>
        </w:r>
      </w:hyperlink>
    </w:p>
    <w:p>
      <w:pPr>
        <w:spacing w:after="100" w:before="100"/>
      </w:pPr>
      <w:hyperlink w:history="1" r:id="rId6jqytzd4e9t5yyn8l-cin">
        <w:r>
          <w:rPr>
            <w:b/>
            <w:bCs/>
            <w:color w:val="1155CC"/>
            <w:sz w:val="44"/>
            <w:szCs w:val="44"/>
            <w:u w:val="single"/>
          </w:rPr>
          <w:t xml:space="preserve">Wikipedia : Stoicism</w:t>
        </w:r>
      </w:hyperlink>
    </w:p>
    <w:p>
      <w:pPr>
        <w:spacing w:after="100" w:before="100"/>
      </w:pPr>
      <w:hyperlink w:history="1" r:id="rIdsep2026">
        <w:r>
          <w:rPr>
            <w:b/>
            <w:bCs/>
            <w:color w:val="1155CC"/>
            <w:sz w:val="44"/>
            <w:szCs w:val="44"/>
            <w:u w:val="single"/>
          </w:rPr>
          <w:t xml:space="preserve">Stanford Encyclopedia of Philosophy : Stoicism — ajoutée le 13/09/2026</w:t>
        </w:r>
      </w:hyperlink>
    </w:p>
    <w:p>
      <w:pPr>
        <w:spacing w:after="100" w:before="100"/>
      </w:pPr>
      <w:hyperlink w:history="1" r:id="rIdench2026">
        <w:r>
          <w:rPr>
            <w:b/>
            <w:bCs/>
            <w:color w:val="1155CC"/>
            <w:sz w:val="44"/>
            <w:szCs w:val="44"/>
            <w:u w:val="single"/>
          </w:rPr>
          <w:t xml:space="preserve">Épictète, Manuel (Enchiridion), chap. 1, trad. Elizabeth Carter — la source primaire de la dichotomie du contrôle, ajoutée le 13/09/2026</w:t>
        </w:r>
      </w:hyperlink>
    </w:p>
    <w:p>
      <w:pPr>
        <w:spacing w:after="200"/>
      </w:pPr>
    </w:p>
    <w:p>
      <w:pPr>
        <w:spacing w:after="200" w:before="200"/>
        <w:jc w:val="left"/>
      </w:pPr>
      <w:r>
        <w:t xml:space="preserve">🔜 À surveiller</w:t>
      </w:r>
    </w:p>
    <w:p>
      <w:pPr>
        <w:spacing w:after="100" w:before="100"/>
      </w:pPr>
      <w:r>
        <w:t xml:space="preserve">Semaines prochaines : la vertu stoïcienne en relation d'aide, la dichotomie appliquée à la gestion du stress, la résilience des équipes.</w:t>
      </w:r>
    </w:p>
    <w:p>
      <w:pPr>
        <w:spacing w:after="400"/>
      </w:pPr>
    </w:p>
    <w:p>
      <w:pPr>
        <w:jc w:val="center"/>
      </w:pPr>
      <w:r>
        <w:t xml:space="preserve">Généré : 05/06/2026 • Leçon 01/dichotomie-controle</w:t>
      </w:r>
    </w:p>
    <w:p>
      <w:pPr>
        <w:spacing w:after="120" w:before="320"/>
      </w:pPr>
      <w:r>
        <w:rPr>
          <w:b/>
          <w:bCs/>
          <w:color w:val="1B3A6B"/>
          <w:sz w:val="28"/>
          <w:szCs w:val="28"/>
        </w:rPr>
        <w:t xml:space="preserve">📝 Journal des corrections — 13 septembre 2026</w:t>
      </w:r>
    </w:p>
    <w:p>
      <w:pPr>
        <w:spacing w:after="80"/>
      </w:pPr>
      <w:r>
        <w:rPr>
          <w:color w:val="1F2937"/>
          <w:sz w:val="22"/>
          <w:szCs w:val="22"/>
        </w:rPr>
        <w:t xml:space="preserve">Relue le 13/09/2026. Deux corrections : des liens sans cible, et une citation sans source.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① Les quatre ressources étaient des liens sans cible. Les libellés étaient des hyperliens, mais leurs relations ne portaient aucune adresse (bug du script du 05/06/2026, premier jour du parcours) : cette leçon était l'une des trois du dépôt sans aucune adresse, alors que treize leçons s'appuient sur elle. Cibles posées et testées à 200 le 13/09/2026 : les trois articles Daily Stoic que la rubrique « Actu de la semaine » résume, et la page Wikipédia. Deux ressources ajoutées : le Manuel d'Épictète, chapitre 1 — « Things in our control are opinion, pursuit, desire, aversion… Things not in our control are body, property, reputation, command » — qui est mot pour mot la liste que la théorie donne, et l'entrée Stoicism de la Stanford Encyclopedia.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② « Il n'y a qu'une voie vers le bonheur : cesser de se préoccuper de choses en dehors de notre contrôle. » — Épictète. Cette phrase circule dans les recueils de citations (« There is only one way to happiness… ») ; aucun de ceux consultés le 13/09/2026 ne la rattache à un passage des Entretiens ou du Manuel, et elle ne figure pas dans la traduction Carter du Manuel. Des guillemets promettent le mot à mot : retirés. La formule reste, présentée comme largement attribuée, et adossée au chapitre 1 du Manuel, qui en porte l'idée.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uuycpsmmu3e5znk9qqu4" Type="http://schemas.openxmlformats.org/officeDocument/2006/relationships/hyperlink" Target="https://dailystoic.com/how-to-deal-with-regret-3-stoic-strategies-to-live-free/" TargetMode="External"/><Relationship Id="rId5jvx3egon9wtm3-hvlrc0" Type="http://schemas.openxmlformats.org/officeDocument/2006/relationships/hyperlink" Target="https://dailystoic.com/what-does-it-mean-to-be-wealthy/" TargetMode="External"/><Relationship Id="rIdiz5ufiz6tdbpjjwcra7lo" Type="http://schemas.openxmlformats.org/officeDocument/2006/relationships/hyperlink" Target="https://dailystoic.com/perseverance/" TargetMode="External"/><Relationship Id="rId6jqytzd4e9t5yyn8l-cin" Type="http://schemas.openxmlformats.org/officeDocument/2006/relationships/hyperlink" Target="https://en.wikipedia.org/wiki/Stoicism" TargetMode="External"/><Relationship Id="rId11" Type="http://schemas.openxmlformats.org/officeDocument/2006/relationships/fontTable" Target="fontTable.xml"/><Relationship Id="rIdench2026" Type="http://schemas.openxmlformats.org/officeDocument/2006/relationships/hyperlink" Target="https://classics.mit.edu/Epictetus/epicench.html" TargetMode="External"/><Relationship Id="rIdsep2026" Type="http://schemas.openxmlformats.org/officeDocument/2006/relationships/hyperlink" Target="https://plato.stanford.edu/entries/stoicism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2026-06-05T21:43:32.659Z</dcterms:created>
  <dcterms:modified xsi:type="dcterms:W3CDTF">2026-06-05T21:43:32.659Z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