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color w:val="1B3A6B"/>
          <w:sz w:val="52"/>
          <w:szCs w:val="52"/>
        </w:rPr>
        <w:t xml:space="preserve">Leçon Ennéagramme n°02 — Origines &amp; structure du symbole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color w:val="555555"/>
          <w:sz w:val="24"/>
          <w:szCs w:val="24"/>
        </w:rPr>
        <w:t xml:space="preserve">2026-06-10 • Module Fondamental — leçon 02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🎯 Objectif &amp; continuité</w:t>
      </w:r>
    </w:p>
    <w:p>
      <w:pPr>
        <w:spacing w:after="40" w:before="4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À la fin de cette leçon, tu sauras d'où vient l'Ennéagramme et comment son symbole est construit : le cercle, le triangle 3-6-9, l'hexade 1-4-2-8-5-7, la loi de trois et la loi de sept.</w:t>
      </w:r>
    </w:p>
    <w:p>
      <w:pPr>
        <w:spacing w:after="40" w:before="4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Continuité : la leçon n°01 a exploré le Type 2 (l'Aidant). Avant de parcourir les neuf types un par un, on remonte aux fondations structurelles du modèle.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🔬 Théorie (20%)</w:t>
      </w:r>
    </w:p>
    <w:p>
      <w:pPr>
        <w:spacing w:after="60" w:before="14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1. Trois sources historiques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G. I. Gurdjieff (~1923) : introduit le symbole en Occident comme modèle de processus cosmiques et de la « loi de sept » — pas encore lié à la personnalité.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Oscar Ichazo (Arica, 1968-1970) : crée « l'Ennéagramme de la personnalité » (ego-fixations, passions, vertus, idées saintes).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Claudio Naranjo (à partir de 1970) : psychiatre, traduit le modèle en descriptions psychologiques précises (Character and Neurosis, 1994), et le diffuse aux États-Unis.</w:t>
      </w:r>
    </w:p>
    <w:p>
      <w:pPr>
        <w:spacing w:after="60" w:before="14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2. La construction du symbole</w:t>
      </w:r>
    </w:p>
    <w:p>
      <w:pPr>
        <w:spacing w:after="40" w:before="4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Un cercle (l'unité) divisé en neuf points. Trois points (3, 6, 9) forment le triangle intérieur = la LOI DE TROIS (forces active, passive, neutralisante). Les six autres, reliés dans l'ordre 1-4-2-8-5-7, forment l'hexade = la LOI DE SEPT (c'est la décimale périodique de 1÷7 = 0,142857…).</w:t>
      </w:r>
    </w:p>
    <w:p>
      <w:pPr>
        <w:spacing w:after="100" w:before="100"/>
        <w:ind w:left="360"/>
      </w:pPr>
      <w:r>
        <w:rPr>
          <w:rFonts w:ascii="Times New Roman" w:cs="Times New Roman" w:eastAsia="Times New Roman" w:hAnsi="Times New Roman"/>
          <w:color w:val="1B3A6B"/>
          <w:sz w:val="22"/>
          <w:szCs w:val="22"/>
        </w:rPr>
        <w:t xml:space="preserve">« Le symbole précède de loin son usage psychologique : Gurdjieff y voyait une carte des processus de transformation. »</w:t>
      </w:r>
    </w:p>
    <w:p>
      <w:pPr>
        <w:spacing w:after="60" w:before="14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3. Un avertissement épistémique</w:t>
      </w:r>
    </w:p>
    <w:p>
      <w:pPr>
        <w:spacing w:after="40" w:before="4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La validité psychométrique de l'Ennéagramme n'est pas scientifiquement établie. À utiliser comme outil d'AUTO-OBSERVATION et de dialogue, jamais comme étiquette figée qui enferme soi-même ou autrui.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🛠️ Pratique (80%)</w:t>
      </w:r>
    </w:p>
    <w:p>
      <w:pPr>
        <w:spacing w:after="60" w:before="14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Exercice 1 — Tracer le symbole (compréhension active)</w:t>
      </w:r>
    </w:p>
    <w:p>
      <w:pPr>
        <w:spacing w:after="40" w:before="4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Pose 0,142857… (le résultat de 1÷7) et relie les chiffres 1-4-2-8-5-7 sur le cercle. Ajoute le triangle 3-6-9. Comprendre le symbole « par la main » l'ancre mieux que le lire.</w:t>
      </w:r>
    </w:p>
    <w:p>
      <w:pPr>
        <w:spacing w:after="60" w:before="14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Exercice 2 — Repérer sa préoccupation centrale (auto-observation)</w:t>
      </w:r>
    </w:p>
    <w:p>
      <w:pPr>
        <w:spacing w:after="40" w:before="4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Sur la semaine écoulée, repère le thème qui revient le plus souvent dans tes réactions (être utile ? avoir raison ? réussir ? éviter le conflit ? comprendre ? …). Ne conclus PAS encore à un type : observe seulement.</w:t>
      </w:r>
    </w:p>
    <w:p>
      <w:pPr>
        <w:spacing w:after="60" w:before="14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Exercice 3 — Cartographier les trois centres (application)</w:t>
      </w:r>
    </w:p>
    <w:p>
      <w:pPr>
        <w:spacing w:after="40" w:before="4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En situation de stress, où va d'abord ton attention : la tête (analyser, anticiper), le cœur (l'image, la relation) ou le corps (l'action, le contrôle) ? Note 3 exemples concrets.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🎯 Challenge</w:t>
      </w:r>
    </w:p>
    <w:p>
      <w:pPr>
        <w:spacing w:after="40" w:before="4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Tiens trois jours un « journal de motivations » : pour chaque réaction forte, note la PEUR ou le DÉSIR sous-jacent. L'Ennéagramme s'apprend par les motivations profondes, pas par les comportements de surface.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🌉 Pont pro (chef de service ESSMS)</w:t>
      </w:r>
    </w:p>
    <w:p>
      <w:pPr>
        <w:spacing w:after="40" w:before="4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Chaque membre de ton équipe a une logique interne cohérente (une peur, un moteur). Manager en tenant compte de ces motivations profondes — plutôt que de juger les comportements de surface — désamorce bien des tensions et ajuste ta communication à chacun.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📚 Ressources cliquables</w:t>
      </w:r>
    </w:p>
    <w:p>
      <w:pPr>
        <w:pStyle w:val="ListParagraph"/>
        <w:numPr>
          <w:ilvl w:val="0"/>
          <w:numId w:val="1"/>
        </w:numPr>
        <w:spacing w:after="30" w:before="30"/>
      </w:pPr>
      <w:hyperlink w:history="1" r:id="rIdqy_o7vt8nevyag7gsn-z0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Wikipedia — Enneagram of Personality (structure &amp; origines)</w:t>
        </w:r>
      </w:hyperlink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David Stamile — The Meaning and History of the Enneagram Symbol</w:t>
      </w: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   [Corrigé le 12/10/2026 : lien mort, non déclaré jusqu'ici. Le nom de domaine davidstamile.com ne résout pas — NXDOMAIN sur l'apex et sur www, trois essais le 12/10/2026, HTTP 000 / curl 6, alors que wikipedia.org répondait 200 dans la même minute. Aucune affirmation du corps ne reposait sur cette source : seule cette ligne de ressource est touchée.]</w:t>
      </w: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   [Corrigé le 25/10/2026 : le domaine mort était déclaré depuis le 12/10/2026, mais l'hyperlien restait cliquable — et le marqueur qui annonce la mort du lien était lui-même DANS ce lien. NXDOMAIN revérifié le 25/10/2026 (HTTP 000, curl 6). Lien retiré, adresse et déclaration du 12/10 conservées, comme l'avait fait la leçon n°3 le 09/10/2026]</w:t>
      </w:r>
    </w:p>
    <w:p>
      <w:pPr>
        <w:pStyle w:val="ListParagraph"/>
        <w:numPr>
          <w:ilvl w:val="0"/>
          <w:numId w:val="1"/>
        </w:numPr>
        <w:spacing w:after="30" w:before="30"/>
      </w:pPr>
      <w:hyperlink w:history="1" r:id="rIdzkpxkxcyuknnpdm4xln45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The Enneagram Institute (Riso-Hudson)</w:t>
        </w:r>
      </w:hyperlink>
    </w:p>
    <w:p>
      <w:pPr>
        <w:pStyle w:val="ListParagraph"/>
        <w:numPr>
          <w:ilvl w:val="0"/>
          <w:numId w:val="1"/>
        </w:numPr>
        <w:spacing w:after="30" w:before="30"/>
      </w:pPr>
      <w:hyperlink w:history="1" r:id="rIdhkyi7c4xfp9o3icbxtvgk">
        <w:r>
          <w:rPr>
            <w:rFonts w:ascii="Times New Roman" w:cs="Times New Roman" w:eastAsia="Times New Roman" w:hAnsi="Times New Roman"/>
            <w:color w:val="1155CC"/>
            <w:sz w:val="22"/>
            <w:szCs w:val="22"/>
            <w:u w:val="single"/>
          </w:rPr>
          <w:t xml:space="preserve">Integrative Enneagram — modèle et instincts</w:t>
        </w:r>
      </w:hyperlink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color w:val="1B3A6B"/>
          <w:sz w:val="30"/>
          <w:szCs w:val="30"/>
        </w:rPr>
        <w:t xml:space="preserve">🔜 Prochaine leçon</w:t>
      </w:r>
    </w:p>
    <w:p>
      <w:pPr>
        <w:spacing w:after="40" w:before="4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n°03 — Les trois centres d'intelligence (instinctif, émotionnel, mental) et les triades.</w:t>
      </w:r>
    </w:p>
    <w:p>
      <w:pPr>
        <w:spacing w:before="200"/>
        <w:jc w:val="center"/>
      </w:pPr>
      <w:r>
        <w:rPr>
          <w:rFonts w:ascii="Times New Roman" w:cs="Times New Roman" w:eastAsia="Times New Roman" w:hAnsi="Times New Roman"/>
          <w:color w:val="999999"/>
          <w:sz w:val="16"/>
          <w:szCs w:val="16"/>
        </w:rPr>
        <w:t xml:space="preserve">Leçon générée le 10/06/2026 • Parcours d'apprentissage progressif • n°02 / origines-structure-symbole</w:t>
      </w:r>
    </w:p>
    <w:p>
      <w:pPr>
        <w:spacing w:before="360" w:after="120"/>
      </w:pPr>
      <w:r>
        <w:rPr>
          <w:rFonts w:ascii="Times New Roman" w:cs="Times New Roman" w:eastAsia="Times New Roman" w:hAnsi="Times New Roman"/>
          <w:b/>
          <w:bCs/>
          <w:color w:val="1F2937"/>
          <w:sz w:val="26"/>
          <w:szCs w:val="26"/>
        </w:rPr>
        <w:t xml:space="preserve">📝 Journal des corrections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Corrections apportées le 12/10/2026 après vérification de l'état réseau des quatre adresses listées. Le libellé d'origine est conservé ci-dessous.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0"/>
          <w:szCs w:val="20"/>
        </w:rPr>
        <w:t xml:space="preserve">• Ressources — « David Stamile — The Meaning and History of the Enneagram Symbol » était listé sans réserve. Le domaine davidstamile.com ne résout plus (NXDOMAIN) ; la ligne porte désormais la déclaration du lien mort. La passe ㉞ de controle_attributions.py, ajoutée le 11/10/2026, signalait ce lien comme seul problème bloquant du document.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1F2937"/>
          <w:sz w:val="22"/>
          <w:szCs w:val="22"/>
        </w:rPr>
        <w:t xml:space="preserve">Leçon relue le 25/10/2026 au cours du balayage des 1 351 adresses du dépôt. Le lien mort davidstamile.com, déclaré le 12/10/2026, restait un hyperlien cliquable, et le marqueur de cette déclaration était placé À L'INTÉRIEUR du lien : cliquer sur l'explication menait au domaine mort. L'hyperlien est retiré, le texte et la déclaration du 12/10 sont conservés mot pour mot. Aucune affirmation du corps ne reposait sur cette source — c'est déjà ce que disait la correction du 12/10.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y_o7vt8nevyag7gsn-z0" Type="http://schemas.openxmlformats.org/officeDocument/2006/relationships/hyperlink" Target="https://en.wikipedia.org/wiki/Enneagram_of_Personality" TargetMode="External"/><Relationship Id="rIdzkpxkxcyuknnpdm4xln45" Type="http://schemas.openxmlformats.org/officeDocument/2006/relationships/hyperlink" Target="https://www.enneagraminstitute.com/" TargetMode="External"/><Relationship Id="rIdhkyi7c4xfp9o3icbxtvgk" Type="http://schemas.openxmlformats.org/officeDocument/2006/relationships/hyperlink" Target="https://www.integrative9.com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2026-06-10T14:07:47.351Z</dcterms:created>
  <dcterms:modified xsi:type="dcterms:W3CDTF">2026-06-10T14:07:47.351Z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